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E7" w:rsidRDefault="00A555FD">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40320"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E90AE7" w:rsidRDefault="00161124">
      <w:pPr>
        <w:widowControl/>
        <w:jc w:val="center"/>
        <w:rPr>
          <w:rFonts w:ascii="黑体" w:eastAsia="黑体" w:hAnsi="宋体"/>
          <w:color w:val="002060"/>
          <w:sz w:val="72"/>
          <w:szCs w:val="72"/>
        </w:rPr>
      </w:pPr>
      <w:r w:rsidRPr="00161124">
        <w:rPr>
          <w:noProof/>
          <w:sz w:val="72"/>
        </w:rPr>
        <w:pict>
          <v:rect id="1027" o:spid="_x0000_s1026" style="position:absolute;left:0;text-align:left;margin-left:-83.1pt;margin-top:43.25pt;width:596.2pt;height:166.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" filled="f" stroked="f" strokeweight=".5pt">
            <v:textbox>
              <w:txbxContent>
                <w:p w:rsidR="00E90AE7" w:rsidRDefault="00A555FD">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高新区街道办事处单位</w:t>
                  </w:r>
                </w:p>
                <w:p w:rsidR="00E90AE7" w:rsidRDefault="00A555FD">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E90AE7" w:rsidRDefault="00E90AE7">
                  <w:pPr>
                    <w:rPr>
                      <w:color w:val="FDEFBE"/>
                      <w:sz w:val="96"/>
                      <w:szCs w:val="96"/>
                    </w:rPr>
                  </w:pPr>
                </w:p>
              </w:txbxContent>
            </v:textbox>
          </v:rect>
        </w:pict>
      </w: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E90AE7">
      <w:pPr>
        <w:widowControl/>
        <w:jc w:val="center"/>
        <w:rPr>
          <w:rFonts w:ascii="黑体" w:eastAsia="黑体" w:hAnsi="黑体"/>
          <w:b/>
          <w:sz w:val="72"/>
          <w:szCs w:val="72"/>
        </w:rPr>
      </w:pPr>
    </w:p>
    <w:p w:rsidR="00E90AE7" w:rsidRDefault="00A555FD">
      <w:pPr>
        <w:widowControl/>
        <w:jc w:val="center"/>
        <w:rPr>
          <w:rFonts w:ascii="楷体" w:eastAsia="楷体" w:hAnsi="楷体" w:cs="楷体"/>
          <w:b/>
          <w:sz w:val="44"/>
          <w:szCs w:val="44"/>
        </w:rPr>
        <w:sectPr w:rsidR="00E90AE7">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E90AE7" w:rsidRDefault="00161124" w:rsidP="00F005FB">
      <w:pPr>
        <w:spacing w:beforeLines="200" w:after="0" w:line="1000" w:lineRule="exact"/>
        <w:jc w:val="center"/>
        <w:rPr>
          <w:rFonts w:ascii="黑体" w:eastAsia="黑体"/>
          <w:sz w:val="48"/>
          <w:szCs w:val="48"/>
        </w:rPr>
      </w:pPr>
      <w:r w:rsidRPr="00161124">
        <w:rPr>
          <w:noProof/>
          <w:sz w:val="48"/>
          <w:szCs w:val="28"/>
        </w:rPr>
        <w:lastRenderedPageBreak/>
        <w:pict>
          <v:group id="1028" o:spid="_x0000_s1027" style="position:absolute;left:0;text-align:left;margin-left:-80.8pt;margin-top:40pt;width:250.05pt;height:60.8pt;z-index:251656704;mso-position-vertical-relative:page" coordorigin="4551,52615" coordsize="8546,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">
            <v:rect id="1029" o:spid="_x0000_s1028"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" fillcolor="#d8d8d8" stroked="f" strokeweight="2pt"/>
            <v:rect id="1030" o:spid="_x0000_s1029" style="position:absolute;left:4730;top:52794;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E90AE7" w:rsidRDefault="00E90AE7">
                    <w:pPr>
                      <w:jc w:val="center"/>
                    </w:pPr>
                  </w:p>
                </w:txbxContent>
              </v:textbox>
            </v:rect>
            <w10:wrap anchory="page"/>
            <w10:anchorlock/>
          </v:group>
        </w:pict>
      </w:r>
      <w:r w:rsidR="00A555FD">
        <w:rPr>
          <w:rFonts w:ascii="黑体" w:eastAsia="黑体" w:hint="eastAsia"/>
          <w:sz w:val="48"/>
          <w:szCs w:val="48"/>
        </w:rPr>
        <w:t>目    录</w:t>
      </w:r>
    </w:p>
    <w:p w:rsidR="00E90AE7" w:rsidRDefault="00E90AE7">
      <w:pPr>
        <w:widowControl/>
        <w:spacing w:line="580" w:lineRule="exact"/>
        <w:ind w:firstLineChars="200" w:firstLine="640"/>
        <w:rPr>
          <w:rFonts w:eastAsia="黑体"/>
          <w:sz w:val="32"/>
          <w:szCs w:val="32"/>
        </w:rPr>
      </w:pPr>
    </w:p>
    <w:p w:rsidR="00E90AE7" w:rsidRDefault="00A555FD">
      <w:pPr>
        <w:widowControl/>
        <w:spacing w:line="580" w:lineRule="exact"/>
        <w:ind w:firstLineChars="200" w:firstLine="640"/>
        <w:rPr>
          <w:rFonts w:eastAsia="仿宋_GB2312"/>
          <w:sz w:val="24"/>
          <w:szCs w:val="32"/>
        </w:rPr>
      </w:pPr>
      <w:r>
        <w:rPr>
          <w:rFonts w:eastAsia="黑体"/>
          <w:sz w:val="32"/>
          <w:szCs w:val="32"/>
        </w:rPr>
        <w:t>第一部分部门概况</w:t>
      </w:r>
    </w:p>
    <w:p w:rsidR="00E90AE7" w:rsidRDefault="00A555FD" w:rsidP="00BD1AAA">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E90AE7" w:rsidRDefault="00A555FD" w:rsidP="00BD1AAA">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E90AE7" w:rsidRDefault="00A555FD">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二、收入决算表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三、支出决算表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E90AE7" w:rsidRDefault="00E90AE7">
      <w:pPr>
        <w:widowControl/>
        <w:spacing w:line="580" w:lineRule="exact"/>
        <w:ind w:firstLineChars="200" w:firstLine="640"/>
        <w:rPr>
          <w:rFonts w:eastAsia="黑体"/>
          <w:sz w:val="32"/>
          <w:szCs w:val="32"/>
        </w:rPr>
      </w:pPr>
    </w:p>
    <w:p w:rsidR="00E90AE7" w:rsidRDefault="00A555FD">
      <w:pPr>
        <w:widowControl/>
        <w:spacing w:line="580" w:lineRule="exact"/>
        <w:ind w:firstLineChars="200" w:firstLine="640"/>
        <w:rPr>
          <w:rFonts w:eastAsia="黑体"/>
          <w:sz w:val="32"/>
          <w:szCs w:val="32"/>
        </w:rPr>
      </w:pPr>
      <w:r>
        <w:rPr>
          <w:rFonts w:eastAsia="黑体"/>
          <w:sz w:val="32"/>
          <w:szCs w:val="32"/>
        </w:rPr>
        <w:t>第三部分</w:t>
      </w:r>
      <w:r>
        <w:rPr>
          <w:rFonts w:eastAsia="黑体" w:hint="eastAsia"/>
          <w:sz w:val="32"/>
          <w:szCs w:val="32"/>
        </w:rPr>
        <w:t>街道办事处</w:t>
      </w:r>
      <w:r>
        <w:rPr>
          <w:rFonts w:eastAsia="黑体"/>
          <w:sz w:val="32"/>
          <w:szCs w:val="32"/>
        </w:rPr>
        <w:t>部门</w:t>
      </w:r>
      <w:r>
        <w:rPr>
          <w:rFonts w:eastAsia="黑体"/>
          <w:sz w:val="32"/>
          <w:szCs w:val="32"/>
        </w:rPr>
        <w:t>201</w:t>
      </w:r>
      <w:r>
        <w:rPr>
          <w:rFonts w:eastAsia="黑体" w:hint="eastAsia"/>
          <w:sz w:val="32"/>
          <w:szCs w:val="32"/>
        </w:rPr>
        <w:t>8</w:t>
      </w:r>
      <w:r>
        <w:rPr>
          <w:rFonts w:eastAsia="黑体"/>
          <w:sz w:val="32"/>
          <w:szCs w:val="32"/>
        </w:rPr>
        <w:t>年部门决算情况说明</w:t>
      </w:r>
      <w:r w:rsidR="00161124" w:rsidRPr="00161124">
        <w:rPr>
          <w:noProof/>
          <w:sz w:val="44"/>
        </w:rPr>
        <w:pict>
          <v:group id="1031" o:spid="_x0000_s1030" style="position:absolute;left:0;text-align:left;margin-left:-80.8pt;margin-top:38.95pt;width:222.8pt;height:46.7pt;z-index:251657728;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">
            <v:rect id="1032" o:spid="_x0000_s1031"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" fillcolor="#d8d8d8" stroked="f" strokeweight="2pt"/>
            <v:rect id="1033" o:spid="_x0000_s1032"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E90AE7" w:rsidRDefault="00E90AE7">
                    <w:pPr>
                      <w:jc w:val="center"/>
                    </w:pPr>
                  </w:p>
                </w:txbxContent>
              </v:textbox>
            </v:rect>
            <w10:wrap anchory="page"/>
            <w10:anchorlock/>
          </v:group>
        </w:pic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E90AE7" w:rsidRDefault="00A555FD">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E90AE7" w:rsidRDefault="00A555FD">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E90AE7" w:rsidRDefault="00A555FD">
      <w:pPr>
        <w:widowControl/>
        <w:spacing w:line="580" w:lineRule="exact"/>
        <w:ind w:firstLineChars="200" w:firstLine="640"/>
        <w:rPr>
          <w:rFonts w:eastAsia="黑体"/>
          <w:sz w:val="32"/>
          <w:szCs w:val="32"/>
        </w:rPr>
      </w:pPr>
      <w:r>
        <w:rPr>
          <w:rFonts w:eastAsia="黑体"/>
          <w:sz w:val="32"/>
          <w:szCs w:val="32"/>
        </w:rPr>
        <w:t>第四部分名词解释</w:t>
      </w:r>
    </w:p>
    <w:p w:rsidR="00E90AE7" w:rsidRDefault="00E90AE7">
      <w:pPr>
        <w:widowControl/>
        <w:spacing w:line="580" w:lineRule="exact"/>
        <w:ind w:firstLineChars="200" w:firstLine="640"/>
        <w:rPr>
          <w:rFonts w:eastAsia="黑体"/>
          <w:sz w:val="32"/>
          <w:szCs w:val="32"/>
        </w:rPr>
      </w:pPr>
    </w:p>
    <w:p w:rsidR="00E90AE7" w:rsidRDefault="00E90AE7">
      <w:pPr>
        <w:widowControl/>
        <w:spacing w:line="580" w:lineRule="exact"/>
        <w:ind w:firstLineChars="200" w:firstLine="640"/>
        <w:rPr>
          <w:rFonts w:eastAsia="黑体"/>
          <w:sz w:val="32"/>
          <w:szCs w:val="32"/>
        </w:rPr>
      </w:pPr>
    </w:p>
    <w:p w:rsidR="00E90AE7" w:rsidRDefault="00E90AE7">
      <w:pPr>
        <w:widowControl/>
        <w:spacing w:line="580" w:lineRule="exact"/>
        <w:ind w:firstLineChars="200" w:firstLine="640"/>
        <w:rPr>
          <w:rFonts w:eastAsia="黑体"/>
          <w:sz w:val="32"/>
          <w:szCs w:val="32"/>
        </w:rPr>
      </w:pPr>
    </w:p>
    <w:p w:rsidR="00E90AE7" w:rsidRDefault="00E90AE7">
      <w:pPr>
        <w:widowControl/>
        <w:spacing w:line="580" w:lineRule="exact"/>
        <w:ind w:firstLineChars="200" w:firstLine="640"/>
        <w:rPr>
          <w:rFonts w:eastAsia="黑体"/>
          <w:sz w:val="32"/>
          <w:szCs w:val="32"/>
        </w:rPr>
      </w:pPr>
    </w:p>
    <w:p w:rsidR="00E90AE7" w:rsidRDefault="00A555FD">
      <w:r>
        <w:br w:type="page"/>
      </w:r>
    </w:p>
    <w:p w:rsidR="00E90AE7" w:rsidRDefault="00A555FD">
      <w:r>
        <w:rPr>
          <w:rFonts w:ascii="宋体" w:hAnsi="宋体" w:cs="ArialUnicodeMS" w:hint="eastAsia"/>
          <w:noProof/>
          <w:color w:val="000000"/>
          <w:kern w:val="0"/>
        </w:rPr>
        <w:lastRenderedPageBreak/>
        <w:drawing>
          <wp:anchor distT="0" distB="0" distL="0" distR="0" simplePos="0" relativeHeight="251641344"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161124" w:rsidRPr="00161124">
        <w:rPr>
          <w:noProof/>
          <w:sz w:val="72"/>
        </w:rPr>
        <w:pict>
          <v:rect id="1035" o:spid="_x0000_s1033" style="position:absolute;left:0;text-align:left;margin-left:-97.3pt;margin-top:259.1pt;width:613.65pt;height:81.7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" filled="f" stroked="f" strokeweight=".5pt">
            <v:textbox>
              <w:txbxContent>
                <w:p w:rsidR="00E90AE7" w:rsidRDefault="00A555FD">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E90AE7"/>
    <w:p w:rsidR="00E90AE7" w:rsidRDefault="00161124">
      <w:pPr>
        <w:pStyle w:val="1"/>
        <w:spacing w:before="0" w:after="0" w:line="480" w:lineRule="exact"/>
        <w:jc w:val="left"/>
        <w:rPr>
          <w:rFonts w:ascii="黑体" w:eastAsia="黑体" w:hAnsi="Cambria" w:cs="黑体"/>
          <w:b w:val="0"/>
          <w:bCs w:val="0"/>
          <w:kern w:val="0"/>
          <w:sz w:val="32"/>
          <w:szCs w:val="32"/>
        </w:rPr>
      </w:pPr>
      <w:r w:rsidRPr="00161124">
        <w:rPr>
          <w:b w:val="0"/>
          <w:bCs w:val="0"/>
          <w:noProof/>
          <w:sz w:val="32"/>
          <w:szCs w:val="32"/>
        </w:rPr>
        <w:lastRenderedPageBreak/>
        <w:pict>
          <v:group id="1036" o:spid="_x0000_s1034" style="position:absolute;margin-left:-80.8pt;margin-top:39.5pt;width:245.25pt;height:46.7pt;z-index:251650560;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">
            <v:rect id="1037" o:spid="_x0000_s1035"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" fillcolor="#d8d8d8" stroked="f" strokeweight="2pt"/>
            <v:rect id="1038" o:spid="_x0000_s1036"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E90AE7" w:rsidRDefault="00E90AE7">
                    <w:pPr>
                      <w:jc w:val="center"/>
                    </w:pPr>
                  </w:p>
                </w:txbxContent>
              </v:textbox>
            </v:rect>
            <w10:wrap anchory="page"/>
            <w10:anchorlock/>
          </v:group>
        </w:pict>
      </w:r>
      <w:r w:rsidR="00A555FD">
        <w:rPr>
          <w:rFonts w:ascii="黑体" w:eastAsia="黑体" w:hAnsi="Cambria" w:cs="黑体" w:hint="eastAsia"/>
          <w:b w:val="0"/>
          <w:bCs w:val="0"/>
          <w:kern w:val="0"/>
          <w:sz w:val="32"/>
          <w:szCs w:val="32"/>
        </w:rPr>
        <w:t>一、部门职责</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1、加强社区党组织建设，充分发挥社区党组织的领导作用；</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2、完善并加强社区居委会组织建设，依法组织居民自治，大力发展社区民间组织和社区中介组织，促进社区工作全面发展；</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3、加强对社区工作者队伍建设，强化考核制度，不断提升社区服务水平；</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4、加强和规范社区服务业管理，大力兴办社区服务设施；</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5、加强劳动保障工作，鼓励和支持社区兴办服务实体，努力开发就业岗位，对无业困难人员提供有针对性的服务和援助，促进社区劳动力就业，加强企业离退休人员社会化管理服务工作，健全和完善社会保障体系，实现应保尽保，协助上级劳动保障部门做好劳动争议仲裁和劳动监管工作；</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6、加强社区人口和计划生育工作；</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7、加强社区环境建设；</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8、加强社区信访稳定工作管理；</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9、加强社区文化、体育、教育建设；</w:t>
      </w:r>
    </w:p>
    <w:p w:rsidR="00E90AE7" w:rsidRDefault="00A555FD">
      <w:pPr>
        <w:pStyle w:val="1"/>
        <w:spacing w:before="0" w:after="0" w:line="480" w:lineRule="exact"/>
        <w:jc w:val="left"/>
        <w:rPr>
          <w:rFonts w:ascii="仿宋_GB2312" w:eastAsia="仿宋_GB2312" w:hAnsi="Cambria" w:cs="ArialUnicodeMS"/>
          <w:b w:val="0"/>
          <w:bCs w:val="0"/>
          <w:kern w:val="0"/>
          <w:sz w:val="32"/>
          <w:szCs w:val="32"/>
        </w:rPr>
      </w:pPr>
      <w:r>
        <w:rPr>
          <w:rFonts w:ascii="仿宋_GB2312" w:eastAsia="仿宋_GB2312" w:hAnsi="Cambria" w:cs="ArialUnicodeMS" w:hint="eastAsia"/>
          <w:b w:val="0"/>
          <w:bCs w:val="0"/>
          <w:kern w:val="0"/>
          <w:sz w:val="32"/>
          <w:szCs w:val="32"/>
        </w:rPr>
        <w:t>10、完成上级交办的其他工作任务。</w:t>
      </w:r>
    </w:p>
    <w:p w:rsidR="00E90AE7" w:rsidRDefault="00A555FD">
      <w:pPr>
        <w:pStyle w:val="1"/>
        <w:spacing w:before="0" w:after="0" w:line="48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E90AE7" w:rsidRDefault="00A555FD">
      <w:pPr>
        <w:spacing w:after="0" w:line="48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年度本部门决算汇编范围的独立核算单位（以下简称“单位”）共 1个，具体情况如下：</w:t>
      </w:r>
    </w:p>
    <w:tbl>
      <w:tblPr>
        <w:tblStyle w:val="a9"/>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4875"/>
        <w:gridCol w:w="1695"/>
        <w:gridCol w:w="2307"/>
      </w:tblGrid>
      <w:tr w:rsidR="00E90AE7" w:rsidTr="000C24C7">
        <w:trPr>
          <w:trHeight w:val="811"/>
          <w:jc w:val="center"/>
        </w:trPr>
        <w:tc>
          <w:tcPr>
            <w:tcW w:w="703" w:type="dxa"/>
            <w:vAlign w:val="center"/>
          </w:tcPr>
          <w:p w:rsidR="00E90AE7" w:rsidRDefault="00A555FD" w:rsidP="000C24C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4875" w:type="dxa"/>
            <w:vAlign w:val="center"/>
          </w:tcPr>
          <w:p w:rsidR="00E90AE7" w:rsidRDefault="00A555FD" w:rsidP="000C24C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1695" w:type="dxa"/>
            <w:vAlign w:val="center"/>
          </w:tcPr>
          <w:p w:rsidR="00E90AE7" w:rsidRDefault="00A555FD" w:rsidP="000C24C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307" w:type="dxa"/>
            <w:vAlign w:val="center"/>
          </w:tcPr>
          <w:p w:rsidR="00E90AE7" w:rsidRDefault="00A555FD" w:rsidP="000C24C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E90AE7" w:rsidTr="000C24C7">
        <w:trPr>
          <w:trHeight w:val="596"/>
          <w:jc w:val="center"/>
        </w:trPr>
        <w:tc>
          <w:tcPr>
            <w:tcW w:w="703" w:type="dxa"/>
          </w:tcPr>
          <w:p w:rsidR="00E90AE7" w:rsidRDefault="00A555FD" w:rsidP="000C24C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4875" w:type="dxa"/>
          </w:tcPr>
          <w:p w:rsidR="00E90AE7" w:rsidRDefault="00A555FD" w:rsidP="000C24C7">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唐山高新技术产业开发区街道办事处</w:t>
            </w:r>
          </w:p>
        </w:tc>
        <w:tc>
          <w:tcPr>
            <w:tcW w:w="1695" w:type="dxa"/>
          </w:tcPr>
          <w:p w:rsidR="00E90AE7" w:rsidRDefault="00A555FD" w:rsidP="000C24C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307" w:type="dxa"/>
          </w:tcPr>
          <w:p w:rsidR="00E90AE7" w:rsidRDefault="00A555FD" w:rsidP="000C24C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E90AE7" w:rsidTr="000C24C7">
        <w:trPr>
          <w:trHeight w:val="606"/>
          <w:jc w:val="center"/>
        </w:trPr>
        <w:tc>
          <w:tcPr>
            <w:tcW w:w="9580" w:type="dxa"/>
            <w:gridSpan w:val="4"/>
            <w:tcBorders>
              <w:top w:val="single" w:sz="4" w:space="0" w:color="auto"/>
              <w:left w:val="nil"/>
              <w:bottom w:val="nil"/>
              <w:right w:val="nil"/>
            </w:tcBorders>
          </w:tcPr>
          <w:p w:rsidR="00E90AE7" w:rsidRDefault="00E90AE7" w:rsidP="000C24C7">
            <w:pPr>
              <w:spacing w:after="0" w:line="560" w:lineRule="exact"/>
              <w:jc w:val="left"/>
              <w:rPr>
                <w:rFonts w:ascii="仿宋_GB2312" w:eastAsia="仿宋_GB2312" w:hAnsi="Cambria" w:cs="ArialUnicodeMS"/>
                <w:kern w:val="0"/>
                <w:sz w:val="28"/>
                <w:szCs w:val="28"/>
              </w:rPr>
            </w:pPr>
          </w:p>
        </w:tc>
      </w:tr>
    </w:tbl>
    <w:p w:rsidR="00E90AE7" w:rsidRDefault="00E90AE7">
      <w:pPr>
        <w:widowControl/>
        <w:spacing w:line="560" w:lineRule="exact"/>
        <w:rPr>
          <w:rFonts w:ascii="黑体" w:eastAsia="黑体" w:hAnsi="Cambria" w:cs="MS-UIGothic,Bold"/>
          <w:bCs/>
          <w:kern w:val="0"/>
          <w:sz w:val="52"/>
          <w:szCs w:val="52"/>
        </w:rPr>
      </w:pPr>
    </w:p>
    <w:p w:rsidR="00E90AE7" w:rsidRDefault="00E90AE7">
      <w:pPr>
        <w:widowControl/>
        <w:spacing w:line="560" w:lineRule="exact"/>
        <w:jc w:val="center"/>
        <w:rPr>
          <w:rFonts w:ascii="黑体" w:eastAsia="黑体" w:hAnsi="Cambria" w:cs="MS-UIGothic,Bold"/>
          <w:bCs/>
          <w:kern w:val="0"/>
          <w:sz w:val="52"/>
          <w:szCs w:val="52"/>
        </w:rPr>
        <w:sectPr w:rsidR="00E90AE7">
          <w:pgSz w:w="11906" w:h="16838"/>
          <w:pgMar w:top="2098" w:right="1474" w:bottom="1984" w:left="1588" w:header="851" w:footer="992" w:gutter="0"/>
          <w:cols w:space="0"/>
          <w:docGrid w:type="lines" w:linePitch="312"/>
        </w:sectPr>
      </w:pPr>
    </w:p>
    <w:p w:rsidR="00E90AE7" w:rsidRDefault="00A555FD">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42368"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E90AE7" w:rsidRDefault="00E90AE7">
      <w:pPr>
        <w:widowControl/>
        <w:spacing w:line="560" w:lineRule="exact"/>
        <w:jc w:val="center"/>
        <w:rPr>
          <w:rFonts w:ascii="黑体" w:eastAsia="黑体" w:hAnsi="Cambria" w:cs="MS-UIGothic,Bold"/>
          <w:bCs/>
          <w:kern w:val="0"/>
          <w:sz w:val="52"/>
          <w:szCs w:val="52"/>
        </w:rPr>
      </w:pPr>
    </w:p>
    <w:p w:rsidR="00E90AE7" w:rsidRDefault="00E90AE7">
      <w:pPr>
        <w:rPr>
          <w:rFonts w:ascii="宋体" w:hAnsi="宋体" w:cs="ArialUnicodeMS"/>
          <w:color w:val="000000"/>
          <w:kern w:val="0"/>
        </w:rPr>
      </w:pPr>
    </w:p>
    <w:p w:rsidR="00E90AE7" w:rsidRDefault="00161124">
      <w:pPr>
        <w:rPr>
          <w:rFonts w:ascii="宋体" w:hAnsi="宋体" w:cs="ArialUnicodeMS"/>
          <w:color w:val="000000"/>
          <w:kern w:val="0"/>
        </w:rPr>
        <w:sectPr w:rsidR="00E90AE7">
          <w:pgSz w:w="11906" w:h="16838"/>
          <w:pgMar w:top="2098" w:right="1474" w:bottom="1984" w:left="1588" w:header="851" w:footer="992" w:gutter="0"/>
          <w:cols w:space="0"/>
          <w:docGrid w:type="lines" w:linePitch="312"/>
        </w:sectPr>
      </w:pPr>
      <w:r w:rsidRPr="00161124">
        <w:rPr>
          <w:noProof/>
          <w:sz w:val="72"/>
        </w:rPr>
        <w:pict>
          <v:rect id="1040" o:spid="_x0000_s1037" style="position:absolute;left:0;text-align:left;margin-left:-74.2pt;margin-top:120.3pt;width:596.2pt;height:159.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" filled="f" stroked="f" strokeweight=".5pt">
            <v:textbox>
              <w:txbxContent>
                <w:p w:rsidR="00E90AE7" w:rsidRDefault="00A555FD">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E90AE7" w:rsidRDefault="00A555FD">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pPr w:leftFromText="180" w:rightFromText="180" w:vertAnchor="text" w:horzAnchor="page" w:tblpX="1372" w:tblpY="443"/>
        <w:tblOverlap w:val="never"/>
        <w:tblW w:w="9300" w:type="dxa"/>
        <w:tblLayout w:type="fixed"/>
        <w:tblCellMar>
          <w:left w:w="0" w:type="dxa"/>
          <w:right w:w="0" w:type="dxa"/>
        </w:tblCellMar>
        <w:tblLook w:val="04A0"/>
      </w:tblPr>
      <w:tblGrid>
        <w:gridCol w:w="2700"/>
        <w:gridCol w:w="567"/>
        <w:gridCol w:w="1336"/>
        <w:gridCol w:w="2700"/>
        <w:gridCol w:w="567"/>
        <w:gridCol w:w="1430"/>
      </w:tblGrid>
      <w:tr w:rsidR="00E90AE7">
        <w:trPr>
          <w:trHeight w:val="387"/>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E90AE7" w:rsidRDefault="00161124">
            <w:pPr>
              <w:widowControl/>
              <w:spacing w:after="0" w:line="440" w:lineRule="exact"/>
              <w:jc w:val="center"/>
              <w:textAlignment w:val="center"/>
              <w:rPr>
                <w:rFonts w:ascii="黑体" w:eastAsia="黑体" w:hAnsi="宋体" w:cs="黑体"/>
                <w:color w:val="000000"/>
                <w:sz w:val="40"/>
                <w:szCs w:val="40"/>
              </w:rPr>
            </w:pPr>
            <w:r w:rsidRPr="00161124">
              <w:rPr>
                <w:noProof/>
                <w:sz w:val="44"/>
              </w:rPr>
              <w:lastRenderedPageBreak/>
              <w:pict>
                <v:group id="1041" o:spid="_x0000_s1038" style="position:absolute;left:0;text-align:left;margin-left:-70.25pt;margin-top:-81.85pt;width:243.2pt;height:41.2pt;z-index:251675136;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">
                  <v:rect id="1042" o:spid="_x0000_s1039"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" fillcolor="#d8d8d8" stroked="f" strokeweight="2pt"/>
                  <v:rect id="1043" o:spid="_x0000_s1040"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sidR="00A555FD">
              <w:rPr>
                <w:rFonts w:ascii="黑体" w:eastAsia="黑体" w:hAnsi="宋体" w:cs="黑体" w:hint="eastAsia"/>
                <w:color w:val="000000"/>
                <w:kern w:val="0"/>
                <w:sz w:val="40"/>
                <w:szCs w:val="40"/>
              </w:rPr>
              <w:t>收入支出决算总表</w:t>
            </w:r>
          </w:p>
        </w:tc>
      </w:tr>
      <w:tr w:rsidR="00E90AE7">
        <w:trPr>
          <w:trHeight w:val="201"/>
        </w:trPr>
        <w:tc>
          <w:tcPr>
            <w:tcW w:w="270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E90AE7">
        <w:trPr>
          <w:trHeight w:val="283"/>
        </w:trPr>
        <w:tc>
          <w:tcPr>
            <w:tcW w:w="7303" w:type="dxa"/>
            <w:gridSpan w:val="4"/>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exact"/>
              <w:rPr>
                <w:rFonts w:ascii="宋体" w:hAnsi="宋体" w:cs="宋体"/>
                <w:color w:val="000000"/>
                <w:sz w:val="20"/>
                <w:szCs w:val="20"/>
              </w:rPr>
            </w:pPr>
            <w:r>
              <w:rPr>
                <w:rFonts w:ascii="宋体" w:hAnsi="宋体" w:cs="宋体" w:hint="eastAsia"/>
                <w:color w:val="000000"/>
                <w:kern w:val="0"/>
                <w:sz w:val="20"/>
                <w:szCs w:val="20"/>
              </w:rPr>
              <w:t>部门：唐山高新技术产业开发区街道办事处</w:t>
            </w:r>
          </w:p>
        </w:tc>
        <w:tc>
          <w:tcPr>
            <w:tcW w:w="56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90AE7">
        <w:trPr>
          <w:trHeight w:val="295"/>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E90AE7">
        <w:trPr>
          <w:trHeight w:val="295"/>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E90AE7">
        <w:trPr>
          <w:trHeight w:val="295"/>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E90AE7">
        <w:trPr>
          <w:trHeight w:val="365"/>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5659.12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808.28</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0.97</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209.98</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123.02</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4358.55</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243.42</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28.3</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0.97</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5660.09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5772.53</w:t>
            </w:r>
          </w:p>
        </w:tc>
      </w:tr>
      <w:tr w:rsidR="00E90AE7">
        <w:trPr>
          <w:trHeight w:val="385"/>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00" w:lineRule="exact"/>
              <w:jc w:val="right"/>
              <w:rPr>
                <w:rFonts w:ascii="宋体" w:hAnsi="宋体" w:cs="宋体"/>
                <w:color w:val="000000"/>
                <w:sz w:val="20"/>
                <w:szCs w:val="20"/>
              </w:rPr>
            </w:pP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148.92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36.49</w:t>
            </w:r>
          </w:p>
        </w:tc>
      </w:tr>
      <w:tr w:rsidR="00E90AE7">
        <w:trPr>
          <w:trHeight w:val="337"/>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5809.02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5809.02</w:t>
            </w:r>
          </w:p>
        </w:tc>
      </w:tr>
      <w:tr w:rsidR="00E90AE7">
        <w:trPr>
          <w:trHeight w:val="417"/>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E90AE7" w:rsidRDefault="00E90AE7">
      <w:pPr>
        <w:rPr>
          <w:rFonts w:ascii="宋体" w:hAnsi="宋体" w:cs="ArialUnicodeMS"/>
          <w:color w:val="000000"/>
          <w:kern w:val="0"/>
        </w:rPr>
      </w:pPr>
    </w:p>
    <w:tbl>
      <w:tblPr>
        <w:tblW w:w="9523" w:type="dxa"/>
        <w:jc w:val="center"/>
        <w:tblLayout w:type="fixed"/>
        <w:tblCellMar>
          <w:left w:w="0" w:type="dxa"/>
          <w:right w:w="0" w:type="dxa"/>
        </w:tblCellMar>
        <w:tblLook w:val="04A0"/>
      </w:tblPr>
      <w:tblGrid>
        <w:gridCol w:w="335"/>
        <w:gridCol w:w="179"/>
        <w:gridCol w:w="274"/>
        <w:gridCol w:w="2499"/>
        <w:gridCol w:w="240"/>
        <w:gridCol w:w="260"/>
        <w:gridCol w:w="911"/>
        <w:gridCol w:w="1307"/>
        <w:gridCol w:w="645"/>
        <w:gridCol w:w="660"/>
        <w:gridCol w:w="675"/>
        <w:gridCol w:w="630"/>
        <w:gridCol w:w="908"/>
      </w:tblGrid>
      <w:tr w:rsidR="00E90AE7">
        <w:trPr>
          <w:cantSplit/>
          <w:trHeight w:hRule="exact" w:val="499"/>
          <w:jc w:val="center"/>
        </w:trPr>
        <w:tc>
          <w:tcPr>
            <w:tcW w:w="9523" w:type="dxa"/>
            <w:gridSpan w:val="13"/>
            <w:tcBorders>
              <w:top w:val="nil"/>
              <w:left w:val="nil"/>
              <w:bottom w:val="nil"/>
              <w:right w:val="nil"/>
            </w:tcBorders>
            <w:shd w:val="clear" w:color="auto" w:fill="auto"/>
            <w:tcMar>
              <w:top w:w="15" w:type="dxa"/>
              <w:left w:w="15" w:type="dxa"/>
              <w:right w:w="15" w:type="dxa"/>
            </w:tcMar>
            <w:vAlign w:val="bottom"/>
          </w:tcPr>
          <w:p w:rsidR="00E90AE7" w:rsidRDefault="00A555FD">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t>收入决</w:t>
            </w:r>
            <w:r w:rsidR="00161124" w:rsidRPr="00161124">
              <w:rPr>
                <w:noProof/>
                <w:sz w:val="44"/>
              </w:rPr>
              <w:pict>
                <v:group id="1044" o:spid="_x0000_s1041" style="position:absolute;left:0;text-align:left;margin-left:-57.25pt;margin-top:-86.35pt;width:243.2pt;height:55.35pt;z-index:251658752;mso-position-horizontal-relative:text;mso-position-vertical-relative:page" coordorigin="4551,52615" coordsize="8546,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">
                  <v:rect id="1045" o:spid="_x0000_s1042"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" fillcolor="#d8d8d8" stroked="f" strokeweight="2pt"/>
                  <v:rect id="1046" o:spid="_x0000_s1043" style="position:absolute;left:4630;top:52836;width:8325;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E90AE7">
        <w:trPr>
          <w:cantSplit/>
          <w:trHeight w:val="362"/>
          <w:jc w:val="center"/>
        </w:trPr>
        <w:tc>
          <w:tcPr>
            <w:tcW w:w="33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74"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499"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4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911"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30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64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66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213"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E90AE7">
        <w:trPr>
          <w:cantSplit/>
          <w:trHeight w:val="362"/>
          <w:jc w:val="center"/>
        </w:trPr>
        <w:tc>
          <w:tcPr>
            <w:tcW w:w="7310" w:type="dxa"/>
            <w:gridSpan w:val="10"/>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rPr>
                <w:rFonts w:ascii="Arial" w:hAnsi="Arial" w:cs="Arial"/>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唐山高新技术产业开发区街道办事处</w:t>
            </w:r>
          </w:p>
        </w:tc>
        <w:tc>
          <w:tcPr>
            <w:tcW w:w="2213"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90AE7">
        <w:trPr>
          <w:cantSplit/>
          <w:trHeight w:hRule="exact" w:val="309"/>
          <w:jc w:val="center"/>
        </w:trPr>
        <w:tc>
          <w:tcPr>
            <w:tcW w:w="3287" w:type="dxa"/>
            <w:gridSpan w:val="4"/>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项目</w:t>
            </w:r>
          </w:p>
        </w:tc>
        <w:tc>
          <w:tcPr>
            <w:tcW w:w="1411" w:type="dxa"/>
            <w:gridSpan w:val="3"/>
            <w:vMerge w:val="restart"/>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本年收入合计</w:t>
            </w:r>
          </w:p>
        </w:tc>
        <w:tc>
          <w:tcPr>
            <w:tcW w:w="1307" w:type="dxa"/>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财政拨款收入</w:t>
            </w:r>
          </w:p>
        </w:tc>
        <w:tc>
          <w:tcPr>
            <w:tcW w:w="645" w:type="dxa"/>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上级补助收入</w:t>
            </w:r>
          </w:p>
        </w:tc>
        <w:tc>
          <w:tcPr>
            <w:tcW w:w="660" w:type="dxa"/>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事业收入</w:t>
            </w:r>
          </w:p>
        </w:tc>
        <w:tc>
          <w:tcPr>
            <w:tcW w:w="675" w:type="dxa"/>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经营收入</w:t>
            </w:r>
          </w:p>
        </w:tc>
        <w:tc>
          <w:tcPr>
            <w:tcW w:w="630" w:type="dxa"/>
            <w:vMerge w:val="restart"/>
            <w:tcBorders>
              <w:top w:val="single" w:sz="4" w:space="0" w:color="auto"/>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附属单位上缴收入</w:t>
            </w:r>
          </w:p>
        </w:tc>
        <w:tc>
          <w:tcPr>
            <w:tcW w:w="908" w:type="dxa"/>
            <w:vMerge w:val="restart"/>
            <w:tcBorders>
              <w:top w:val="single" w:sz="4" w:space="0" w:color="auto"/>
              <w:left w:val="nil"/>
              <w:right w:val="single" w:sz="4" w:space="0" w:color="auto"/>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kern w:val="0"/>
                <w:sz w:val="15"/>
                <w:szCs w:val="15"/>
              </w:rPr>
            </w:pPr>
            <w:r>
              <w:rPr>
                <w:rFonts w:ascii="宋体" w:hAnsi="宋体" w:cs="宋体" w:hint="eastAsia"/>
                <w:color w:val="000000"/>
                <w:kern w:val="0"/>
                <w:sz w:val="15"/>
                <w:szCs w:val="15"/>
              </w:rPr>
              <w:t>其他收入</w:t>
            </w:r>
          </w:p>
        </w:tc>
      </w:tr>
      <w:tr w:rsidR="00E90AE7">
        <w:trPr>
          <w:cantSplit/>
          <w:trHeight w:hRule="exact" w:val="579"/>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功能分类科目编码</w:t>
            </w:r>
          </w:p>
        </w:tc>
        <w:tc>
          <w:tcPr>
            <w:tcW w:w="2499"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科目名称</w:t>
            </w:r>
          </w:p>
        </w:tc>
        <w:tc>
          <w:tcPr>
            <w:tcW w:w="1411" w:type="dxa"/>
            <w:gridSpan w:val="3"/>
            <w:vMerge/>
            <w:tcBorders>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1307"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c>
          <w:tcPr>
            <w:tcW w:w="645"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c>
          <w:tcPr>
            <w:tcW w:w="660"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c>
          <w:tcPr>
            <w:tcW w:w="675"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c>
          <w:tcPr>
            <w:tcW w:w="630"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c>
          <w:tcPr>
            <w:tcW w:w="908" w:type="dxa"/>
            <w:vMerge/>
            <w:tcBorders>
              <w:left w:val="nil"/>
              <w:bottom w:val="single" w:sz="4" w:space="0" w:color="000000"/>
              <w:right w:val="single" w:sz="4" w:space="0" w:color="auto"/>
            </w:tcBorders>
            <w:shd w:val="clear" w:color="auto" w:fill="auto"/>
            <w:tcMar>
              <w:top w:w="15" w:type="dxa"/>
              <w:left w:w="15" w:type="dxa"/>
              <w:right w:w="15" w:type="dxa"/>
            </w:tcMar>
            <w:vAlign w:val="center"/>
          </w:tcPr>
          <w:p w:rsidR="00E90AE7" w:rsidRDefault="00E90AE7">
            <w:pPr>
              <w:widowControl/>
              <w:spacing w:after="0" w:line="240" w:lineRule="atLeast"/>
              <w:jc w:val="center"/>
              <w:textAlignment w:val="center"/>
              <w:rPr>
                <w:rFonts w:ascii="宋体" w:hAnsi="宋体" w:cs="宋体"/>
                <w:color w:val="000000"/>
                <w:kern w:val="0"/>
                <w:sz w:val="15"/>
                <w:szCs w:val="15"/>
              </w:rPr>
            </w:pPr>
          </w:p>
        </w:tc>
      </w:tr>
      <w:tr w:rsidR="00E90AE7">
        <w:trPr>
          <w:cantSplit/>
          <w:trHeight w:hRule="exact" w:val="397"/>
          <w:jc w:val="center"/>
        </w:trPr>
        <w:tc>
          <w:tcPr>
            <w:tcW w:w="3287"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栏次</w:t>
            </w:r>
          </w:p>
        </w:tc>
        <w:tc>
          <w:tcPr>
            <w:tcW w:w="141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1</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6</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7</w:t>
            </w:r>
          </w:p>
        </w:tc>
      </w:tr>
      <w:tr w:rsidR="00E90AE7">
        <w:trPr>
          <w:cantSplit/>
          <w:trHeight w:hRule="exact" w:val="397"/>
          <w:jc w:val="center"/>
        </w:trPr>
        <w:tc>
          <w:tcPr>
            <w:tcW w:w="3287"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合计</w:t>
            </w:r>
          </w:p>
        </w:tc>
        <w:tc>
          <w:tcPr>
            <w:tcW w:w="141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b/>
                <w:color w:val="000000"/>
                <w:kern w:val="0"/>
                <w:sz w:val="15"/>
                <w:szCs w:val="15"/>
              </w:rPr>
              <w:t>5,660.09</w:t>
            </w:r>
          </w:p>
        </w:tc>
        <w:tc>
          <w:tcPr>
            <w:tcW w:w="130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b/>
                <w:color w:val="000000"/>
                <w:kern w:val="0"/>
                <w:sz w:val="15"/>
                <w:szCs w:val="15"/>
              </w:rPr>
              <w:t>5,659.12</w:t>
            </w:r>
          </w:p>
        </w:tc>
        <w:tc>
          <w:tcPr>
            <w:tcW w:w="64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6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67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63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90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color w:val="000000"/>
                <w:kern w:val="0"/>
                <w:sz w:val="15"/>
                <w:szCs w:val="15"/>
              </w:rPr>
              <w:t>0.97</w:t>
            </w: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行政运行</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530.20</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530.20</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2010302</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一般行政管理事务</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168.00</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168.00</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2010308</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信访事务</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45.22</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45.22</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2080207</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行政区划和地名管理</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112.70</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112.70</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2080208</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基层政权和社区建设</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7.74</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7.74</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2080505</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机关事业单位基本养老保险缴费支出</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42.65</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42.65</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2080803</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在乡复员、退伍军人生活补助</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0.08</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0.08</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2080805</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义务兵优待</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33.72</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33.72</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2080902</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军队移交政府的离退休人员安置</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11.43</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11.43</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2082102</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农村特困人员救助供养支出</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1.67</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1.67</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2100717</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计划生育服务</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88.52</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88.52</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2101101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行政单位医疗</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7.44</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7.44</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2101102</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事业单位医疗</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27.06</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27.06</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2120103</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机关服务</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347.19</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347.19</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2120399</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其他城乡社区公共设施支出</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5.19</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5.19</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2120501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城乡社区环境卫生</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161.67</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161.67</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2120801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征地和拆迁补偿支出</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3,820.62</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3,820.62</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2130152</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对高校毕业生到基层任职补助</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7.90</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7.90</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2130705</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对村民委员会和村党支部的补助</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211.83</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211.83</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2210201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住房公积金</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28.30</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28.30</w:t>
            </w: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cantSplit/>
          <w:trHeight w:hRule="exact" w:val="397"/>
          <w:jc w:val="center"/>
        </w:trPr>
        <w:tc>
          <w:tcPr>
            <w:tcW w:w="78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2299901</w:t>
            </w:r>
          </w:p>
        </w:tc>
        <w:tc>
          <w:tcPr>
            <w:tcW w:w="24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其他支出</w:t>
            </w:r>
          </w:p>
        </w:tc>
        <w:tc>
          <w:tcPr>
            <w:tcW w:w="141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0.97</w:t>
            </w:r>
          </w:p>
        </w:tc>
        <w:tc>
          <w:tcPr>
            <w:tcW w:w="13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9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0.97</w:t>
            </w:r>
          </w:p>
        </w:tc>
      </w:tr>
      <w:tr w:rsidR="00E90AE7">
        <w:trPr>
          <w:cantSplit/>
          <w:trHeight w:val="481"/>
          <w:jc w:val="center"/>
        </w:trPr>
        <w:tc>
          <w:tcPr>
            <w:tcW w:w="9523" w:type="dxa"/>
            <w:gridSpan w:val="13"/>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240"/>
        <w:gridCol w:w="2234"/>
        <w:gridCol w:w="93"/>
        <w:gridCol w:w="1017"/>
        <w:gridCol w:w="101"/>
        <w:gridCol w:w="1144"/>
        <w:gridCol w:w="1305"/>
        <w:gridCol w:w="742"/>
        <w:gridCol w:w="840"/>
        <w:gridCol w:w="705"/>
      </w:tblGrid>
      <w:tr w:rsidR="00E90AE7">
        <w:trPr>
          <w:trHeight w:hRule="exact" w:val="559"/>
        </w:trPr>
        <w:tc>
          <w:tcPr>
            <w:tcW w:w="900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161124" w:rsidRPr="00161124">
              <w:rPr>
                <w:noProof/>
                <w:sz w:val="44"/>
              </w:rPr>
              <w:pict>
                <v:group id="1047" o:spid="_x0000_s1044" style="position:absolute;left:0;text-align:left;margin-left:-80.9pt;margin-top:-81.1pt;width:243.2pt;height:41.2pt;z-index:251659776;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">
                  <v:rect id="1048" o:spid="_x0000_s1045"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" fillcolor="#d8d8d8" stroked="f" strokeweight="2pt"/>
                  <v:rect id="1049" o:spid="_x0000_s1046"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E90AE7">
        <w:trPr>
          <w:trHeight w:hRule="exact" w:val="454"/>
        </w:trPr>
        <w:tc>
          <w:tcPr>
            <w:tcW w:w="29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4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234"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93"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144"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30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742"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545"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E90AE7">
        <w:trPr>
          <w:trHeight w:hRule="exact" w:val="454"/>
        </w:trPr>
        <w:tc>
          <w:tcPr>
            <w:tcW w:w="6713" w:type="dxa"/>
            <w:gridSpan w:val="9"/>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rPr>
                <w:rFonts w:ascii="Arial" w:hAnsi="Arial" w:cs="Arial"/>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唐山高新技术产业开发区街道办事处</w:t>
            </w:r>
          </w:p>
        </w:tc>
        <w:tc>
          <w:tcPr>
            <w:tcW w:w="2287"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90AE7">
        <w:trPr>
          <w:trHeight w:hRule="exact" w:val="339"/>
        </w:trPr>
        <w:tc>
          <w:tcPr>
            <w:tcW w:w="305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项目</w:t>
            </w:r>
          </w:p>
        </w:tc>
        <w:tc>
          <w:tcPr>
            <w:tcW w:w="1110"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本年支出合计</w:t>
            </w:r>
          </w:p>
        </w:tc>
        <w:tc>
          <w:tcPr>
            <w:tcW w:w="1245"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基本支出</w:t>
            </w:r>
          </w:p>
        </w:tc>
        <w:tc>
          <w:tcPr>
            <w:tcW w:w="1305"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项目支出</w:t>
            </w:r>
          </w:p>
        </w:tc>
        <w:tc>
          <w:tcPr>
            <w:tcW w:w="742"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上缴上级支出</w:t>
            </w:r>
          </w:p>
        </w:tc>
        <w:tc>
          <w:tcPr>
            <w:tcW w:w="840"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经营支出</w:t>
            </w:r>
          </w:p>
        </w:tc>
        <w:tc>
          <w:tcPr>
            <w:tcW w:w="705"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对附属单位补助支出</w:t>
            </w:r>
          </w:p>
        </w:tc>
      </w:tr>
      <w:tr w:rsidR="00E90AE7">
        <w:trPr>
          <w:trHeight w:hRule="exact" w:val="624"/>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功能分类科目编码</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科目名称</w:t>
            </w:r>
          </w:p>
        </w:tc>
        <w:tc>
          <w:tcPr>
            <w:tcW w:w="1110"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1245"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1305"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742"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840"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c>
          <w:tcPr>
            <w:tcW w:w="705"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5"/>
                <w:szCs w:val="15"/>
              </w:rPr>
            </w:pPr>
          </w:p>
        </w:tc>
      </w:tr>
      <w:tr w:rsidR="00E90AE7">
        <w:trPr>
          <w:trHeight w:hRule="exact" w:val="397"/>
        </w:trPr>
        <w:tc>
          <w:tcPr>
            <w:tcW w:w="3053"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栏次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1</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2</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3</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4</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5</w:t>
            </w: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6</w:t>
            </w:r>
          </w:p>
        </w:tc>
      </w:tr>
      <w:tr w:rsidR="00E90AE7">
        <w:trPr>
          <w:trHeight w:hRule="exact" w:val="397"/>
        </w:trPr>
        <w:tc>
          <w:tcPr>
            <w:tcW w:w="3053"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5"/>
                <w:szCs w:val="15"/>
              </w:rPr>
            </w:pPr>
            <w:r>
              <w:rPr>
                <w:rFonts w:ascii="宋体" w:hAnsi="宋体" w:cs="宋体" w:hint="eastAsia"/>
                <w:color w:val="000000"/>
                <w:kern w:val="0"/>
                <w:sz w:val="15"/>
                <w:szCs w:val="15"/>
              </w:rPr>
              <w:t>合计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b/>
                <w:color w:val="000000"/>
                <w:kern w:val="0"/>
                <w:sz w:val="15"/>
                <w:szCs w:val="15"/>
              </w:rPr>
              <w:t>5,772.53</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b/>
                <w:color w:val="000000"/>
                <w:kern w:val="0"/>
                <w:sz w:val="15"/>
                <w:szCs w:val="15"/>
              </w:rPr>
              <w:t>998.09</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5"/>
                <w:szCs w:val="15"/>
              </w:rPr>
            </w:pPr>
            <w:r>
              <w:rPr>
                <w:rFonts w:ascii="宋体" w:hAnsi="宋体" w:cs="宋体" w:hint="eastAsia"/>
                <w:b/>
                <w:color w:val="000000"/>
                <w:kern w:val="0"/>
                <w:sz w:val="15"/>
                <w:szCs w:val="15"/>
              </w:rPr>
              <w:t>4,774.43</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行政运行</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530.20</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520.21</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9.99</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2010302</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一般行政管理事务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232.86</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232.86</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2010308</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信访事务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45.22</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45.22</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2080207</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行政区划和地名管理</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112.70</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112.70</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2080208</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基层政权和社区建设</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7.74</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7.74</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2080505</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机关事业单位基本养老保险缴费支出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42.65</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42.65</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2080803</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在乡复员、退伍军人生活补助</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0.08</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0.08</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2080805</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义务兵优待</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33.72</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33.72</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2080902</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军队移交政府的离退休人员安置</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11.43</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11.43</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2082102</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农村特困人员救助供养支出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1.67</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1.67</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2100717</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计划生育服务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88.52</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88.52</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2101101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行政单位医疗</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7.44</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7.44</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2101102</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事业单位医疗</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27.06</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27.06</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2120103</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机关服务</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347.19</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347.19</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2120399</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其他城乡社区公共设施支出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5.19</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5.19</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2120501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城乡社区环境卫生</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151.32</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151.32</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2120801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征地和拆迁补偿支出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3,794.47</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3,794.47</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2120804</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农村基础设施建设支出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41.50</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41.50</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2121301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城市公共设施</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18.88</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18.88</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2130152</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对高校毕业生到基层任职补助</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13.59</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13.59</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2130705</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对村民委员会和村党支部的补助</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229.83</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25.24</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204.59</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2210201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住房公积金</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28.30</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28.30</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hRule="exact" w:val="397"/>
        </w:trPr>
        <w:tc>
          <w:tcPr>
            <w:tcW w:w="81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2299901</w:t>
            </w:r>
          </w:p>
        </w:tc>
        <w:tc>
          <w:tcPr>
            <w:tcW w:w="22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rPr>
              <w:t>其他支出</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0.97</w:t>
            </w:r>
          </w:p>
        </w:tc>
        <w:tc>
          <w:tcPr>
            <w:tcW w:w="124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0.97</w:t>
            </w:r>
          </w:p>
        </w:tc>
        <w:tc>
          <w:tcPr>
            <w:tcW w:w="7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c>
          <w:tcPr>
            <w:tcW w:w="7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5"/>
                <w:szCs w:val="15"/>
              </w:rPr>
            </w:pPr>
          </w:p>
        </w:tc>
      </w:tr>
      <w:tr w:rsidR="00E90AE7">
        <w:trPr>
          <w:trHeight w:val="353"/>
        </w:trPr>
        <w:tc>
          <w:tcPr>
            <w:tcW w:w="900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E90AE7" w:rsidRDefault="00E90AE7">
      <w:pPr>
        <w:widowControl/>
        <w:spacing w:after="0" w:line="560" w:lineRule="exact"/>
        <w:ind w:firstLineChars="200" w:firstLine="562"/>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E90AE7">
        <w:trPr>
          <w:trHeight w:val="152"/>
        </w:trPr>
        <w:tc>
          <w:tcPr>
            <w:tcW w:w="894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161124" w:rsidRPr="00161124">
              <w:rPr>
                <w:noProof/>
                <w:sz w:val="44"/>
              </w:rPr>
              <w:pict>
                <v:group id="1050" o:spid="_x0000_s1047" style="position:absolute;left:0;text-align:left;margin-left:-80.9pt;margin-top:-81.1pt;width:243.2pt;height:41.2pt;z-index:251660800;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">
                  <v:rect id="1051" o:spid="_x0000_s1048"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" fillcolor="#d8d8d8" stroked="f" strokeweight="2pt"/>
                  <v:rect id="1052" o:spid="_x0000_s1049"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E90AE7">
        <w:trPr>
          <w:trHeight w:val="90"/>
        </w:trPr>
        <w:tc>
          <w:tcPr>
            <w:tcW w:w="171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E90AE7">
        <w:trPr>
          <w:trHeight w:val="152"/>
        </w:trPr>
        <w:tc>
          <w:tcPr>
            <w:tcW w:w="6312" w:type="dxa"/>
            <w:gridSpan w:val="7"/>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部门：唐山高新技术产业开发区街道办事处</w:t>
            </w:r>
          </w:p>
        </w:tc>
        <w:tc>
          <w:tcPr>
            <w:tcW w:w="65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90AE7">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E90AE7">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E90AE7">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1838.5</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808.28</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808.28</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3820.62</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209.98</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209.98</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123.02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123.02</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4358.55</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503.71</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3854.85</w:t>
            </w: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243.42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243.42</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28.3</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28.3</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5659.12</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5771.55</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1916.71</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3854.85</w:t>
            </w:r>
          </w:p>
        </w:tc>
      </w:tr>
      <w:tr w:rsidR="00E90AE7">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148.92</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36.49</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10.35</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26.14</w:t>
            </w:r>
          </w:p>
        </w:tc>
      </w:tr>
      <w:tr w:rsidR="00E90AE7">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88.55</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60.37</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right"/>
              <w:rPr>
                <w:rFonts w:ascii="宋体" w:hAnsi="宋体" w:cs="宋体"/>
                <w:color w:val="000000"/>
                <w:sz w:val="18"/>
                <w:szCs w:val="18"/>
              </w:rPr>
            </w:pPr>
          </w:p>
        </w:tc>
      </w:tr>
      <w:tr w:rsidR="00E90AE7">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5808.04</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5808.04</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1927.05</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3880.99</w:t>
            </w:r>
          </w:p>
        </w:tc>
      </w:tr>
      <w:tr w:rsidR="00E90AE7">
        <w:trPr>
          <w:trHeight w:val="155"/>
        </w:trPr>
        <w:tc>
          <w:tcPr>
            <w:tcW w:w="894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9353" w:type="dxa"/>
        <w:tblLayout w:type="fixed"/>
        <w:tblCellMar>
          <w:left w:w="0" w:type="dxa"/>
          <w:right w:w="0" w:type="dxa"/>
        </w:tblCellMar>
        <w:tblLook w:val="04A0"/>
      </w:tblPr>
      <w:tblGrid>
        <w:gridCol w:w="317"/>
        <w:gridCol w:w="319"/>
        <w:gridCol w:w="357"/>
        <w:gridCol w:w="2854"/>
        <w:gridCol w:w="826"/>
        <w:gridCol w:w="90"/>
        <w:gridCol w:w="976"/>
        <w:gridCol w:w="389"/>
        <w:gridCol w:w="527"/>
        <w:gridCol w:w="808"/>
        <w:gridCol w:w="1397"/>
        <w:gridCol w:w="493"/>
      </w:tblGrid>
      <w:tr w:rsidR="00E90AE7">
        <w:trPr>
          <w:gridAfter w:val="1"/>
          <w:wAfter w:w="493" w:type="dxa"/>
          <w:trHeight w:val="600"/>
        </w:trPr>
        <w:tc>
          <w:tcPr>
            <w:tcW w:w="8860" w:type="dxa"/>
            <w:gridSpan w:val="11"/>
            <w:tcBorders>
              <w:top w:val="nil"/>
              <w:left w:val="nil"/>
              <w:bottom w:val="nil"/>
              <w:right w:val="nil"/>
            </w:tcBorders>
            <w:shd w:val="clear" w:color="auto" w:fill="auto"/>
            <w:tcMar>
              <w:top w:w="15" w:type="dxa"/>
              <w:left w:w="15" w:type="dxa"/>
              <w:right w:w="15" w:type="dxa"/>
            </w:tcMar>
            <w:vAlign w:val="bottom"/>
          </w:tcPr>
          <w:p w:rsidR="00E90AE7" w:rsidRDefault="00A555FD">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161124" w:rsidRPr="00161124">
              <w:rPr>
                <w:noProof/>
                <w:sz w:val="44"/>
              </w:rPr>
              <w:pict>
                <v:group id="1053" o:spid="_x0000_s1050" style="position:absolute;left:0;text-align:left;margin-left:-80.9pt;margin-top:-81.1pt;width:243.2pt;height:41.2pt;z-index:251661824;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">
                  <v:rect id="1054" o:spid="_x0000_s1051"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" fillcolor="#d8d8d8" stroked="f" strokeweight="2pt"/>
                  <v:rect id="1055" o:spid="_x0000_s1052"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E90AE7">
        <w:trPr>
          <w:trHeight w:val="334"/>
        </w:trPr>
        <w:tc>
          <w:tcPr>
            <w:tcW w:w="31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3680"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2698"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E90AE7">
        <w:trPr>
          <w:gridAfter w:val="1"/>
          <w:wAfter w:w="493" w:type="dxa"/>
          <w:trHeight w:val="334"/>
        </w:trPr>
        <w:tc>
          <w:tcPr>
            <w:tcW w:w="3847" w:type="dxa"/>
            <w:gridSpan w:val="4"/>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唐山高新技术产业开发区街道办事处</w:t>
            </w:r>
          </w:p>
        </w:tc>
        <w:tc>
          <w:tcPr>
            <w:tcW w:w="1892" w:type="dxa"/>
            <w:gridSpan w:val="3"/>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tLeast"/>
              <w:rPr>
                <w:rFonts w:ascii="Arial" w:hAnsi="Arial" w:cs="Arial"/>
                <w:color w:val="000000"/>
                <w:szCs w:val="21"/>
              </w:rPr>
            </w:pPr>
          </w:p>
        </w:tc>
        <w:tc>
          <w:tcPr>
            <w:tcW w:w="3121" w:type="dxa"/>
            <w:gridSpan w:val="4"/>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90AE7">
        <w:trPr>
          <w:gridAfter w:val="1"/>
          <w:wAfter w:w="493" w:type="dxa"/>
          <w:trHeight w:val="351"/>
        </w:trPr>
        <w:tc>
          <w:tcPr>
            <w:tcW w:w="467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4187"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E90AE7">
        <w:trPr>
          <w:gridAfter w:val="1"/>
          <w:wAfter w:w="493" w:type="dxa"/>
          <w:cantSplit/>
          <w:trHeight w:val="312"/>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368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455"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33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3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E90AE7">
        <w:trPr>
          <w:gridAfter w:val="1"/>
          <w:wAfter w:w="493" w:type="dxa"/>
          <w:cantSplit/>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368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45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33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3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r>
      <w:tr w:rsidR="00E90AE7">
        <w:trPr>
          <w:gridAfter w:val="1"/>
          <w:wAfter w:w="493" w:type="dxa"/>
          <w:cantSplit/>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368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45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33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c>
          <w:tcPr>
            <w:tcW w:w="13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tLeast"/>
              <w:jc w:val="center"/>
              <w:rPr>
                <w:rFonts w:ascii="宋体" w:hAnsi="宋体" w:cs="宋体"/>
                <w:color w:val="000000"/>
                <w:szCs w:val="21"/>
              </w:rPr>
            </w:pPr>
          </w:p>
        </w:tc>
      </w:tr>
      <w:tr w:rsidR="00E90AE7">
        <w:trPr>
          <w:gridAfter w:val="1"/>
          <w:wAfter w:w="493" w:type="dxa"/>
          <w:cantSplit/>
        </w:trPr>
        <w:tc>
          <w:tcPr>
            <w:tcW w:w="4673"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E90AE7">
        <w:trPr>
          <w:gridAfter w:val="1"/>
          <w:wAfter w:w="493" w:type="dxa"/>
          <w:cantSplit/>
          <w:trHeight w:hRule="exact" w:val="510"/>
        </w:trPr>
        <w:tc>
          <w:tcPr>
            <w:tcW w:w="4673"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1,916.71</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998.09</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918.61</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2010301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行政运行</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530.20</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520.21</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9.99</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2010302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一般行政管理事务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232.86</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232.86</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2010308</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信访事务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45.22</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45.22</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2080207</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行政区划和地名管理</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112.70</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112.70</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2080208</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基层政权和社区建设</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7.74</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7.74</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2080505</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机关事业单位基本养老保险缴费支出</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42.65</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42.65</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2080803</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在乡复员、退伍军人生活补助</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0.08</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0.08</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2080805</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义务兵优待</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33.72</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33.72</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2080902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军队移交政府的离退休人员安置</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11.43</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11.43</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2082102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农村特困人员救助供养支出</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1.67</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1.67</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2100717</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计划生育服务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88.52</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88.52</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2101101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行政单位医疗</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7.44</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7.44</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2101102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事业单位医疗</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27.06</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27.06</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2120103</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机关服务</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347.19</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347.19</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2120399</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其他城乡社区公共设施支出</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5.19</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5.19</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2120501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城乡社区环境卫生</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151.32</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151.32</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2130152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对高校毕业生到基层任职补助</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13.59</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13.59</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2130705</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对村民委员会和村党支部的补助</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229.83</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25.24</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204.59</w:t>
            </w:r>
          </w:p>
        </w:tc>
      </w:tr>
      <w:tr w:rsidR="00E90AE7">
        <w:trPr>
          <w:gridAfter w:val="1"/>
          <w:wAfter w:w="493" w:type="dxa"/>
          <w:cantSplit/>
          <w:trHeight w:hRule="exact" w:val="454"/>
        </w:trPr>
        <w:tc>
          <w:tcPr>
            <w:tcW w:w="993"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2210201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住房公积金</w:t>
            </w:r>
          </w:p>
        </w:tc>
        <w:tc>
          <w:tcPr>
            <w:tcW w:w="145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28.30</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28.30</w:t>
            </w:r>
          </w:p>
        </w:tc>
        <w:tc>
          <w:tcPr>
            <w:tcW w:w="13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gridAfter w:val="1"/>
          <w:wAfter w:w="493" w:type="dxa"/>
          <w:trHeight w:val="368"/>
        </w:trPr>
        <w:tc>
          <w:tcPr>
            <w:tcW w:w="8860" w:type="dxa"/>
            <w:gridSpan w:val="11"/>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E90AE7">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E90AE7">
        <w:trPr>
          <w:trHeight w:val="269"/>
          <w:jc w:val="center"/>
        </w:trPr>
        <w:tc>
          <w:tcPr>
            <w:tcW w:w="558"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E90AE7">
        <w:trPr>
          <w:trHeight w:val="269"/>
          <w:jc w:val="center"/>
        </w:trPr>
        <w:tc>
          <w:tcPr>
            <w:tcW w:w="5235" w:type="dxa"/>
            <w:gridSpan w:val="5"/>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Pr>
                <w:rFonts w:ascii="宋体" w:hAnsi="宋体" w:cs="宋体" w:hint="eastAsia"/>
                <w:color w:val="000000"/>
                <w:kern w:val="0"/>
                <w:sz w:val="20"/>
                <w:szCs w:val="20"/>
              </w:rPr>
              <w:t>唐山高新技术产业开发区街道办事处</w:t>
            </w:r>
            <w:r w:rsidR="00161124" w:rsidRPr="00161124">
              <w:rPr>
                <w:noProof/>
                <w:sz w:val="44"/>
              </w:rPr>
              <w:pict>
                <v:group id="1056" o:spid="_x0000_s1053" style="position:absolute;margin-left:-73.25pt;margin-top:-129.4pt;width:243.2pt;height:41.2pt;z-index:251662848;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">
                  <v:rect id="1057" o:spid="_x0000_s1054"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" fillcolor="#d8d8d8" stroked="f" strokeweight="2pt"/>
                  <v:rect id="1058" o:spid="_x0000_s1055"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p>
        </w:tc>
        <w:tc>
          <w:tcPr>
            <w:tcW w:w="74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E90AE7">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E90AE7">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E90AE7">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center"/>
              <w:rPr>
                <w:rFonts w:ascii="宋体" w:hAnsi="宋体" w:cs="宋体"/>
                <w:color w:val="000000"/>
                <w:sz w:val="22"/>
                <w:szCs w:val="22"/>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566.99</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58.57</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107.6</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7.05</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148.22</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1.88</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0.28</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138.12</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3.42</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42.65</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12.03</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2.39</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34.5</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17.27</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3.54</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0.06</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28.3</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0.48</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61.89</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372.54</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0.28</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25.24</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4.72</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0"/>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0.11</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8.39</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347.19</w:t>
            </w: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455"/>
          <w:jc w:val="center"/>
        </w:trPr>
        <w:tc>
          <w:tcPr>
            <w:tcW w:w="55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0.47</w:t>
            </w:r>
          </w:p>
        </w:tc>
        <w:tc>
          <w:tcPr>
            <w:tcW w:w="5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napToGrid w:val="0"/>
              <w:spacing w:after="0" w:line="240" w:lineRule="auto"/>
              <w:jc w:val="right"/>
              <w:rPr>
                <w:rFonts w:ascii="宋体" w:hAnsi="宋体" w:cs="宋体"/>
                <w:color w:val="000000"/>
                <w:sz w:val="20"/>
                <w:szCs w:val="20"/>
              </w:rPr>
            </w:pPr>
          </w:p>
        </w:tc>
      </w:tr>
      <w:tr w:rsidR="00E90AE7">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939.53</w:t>
            </w:r>
          </w:p>
        </w:tc>
        <w:tc>
          <w:tcPr>
            <w:tcW w:w="532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58.57</w:t>
            </w:r>
          </w:p>
        </w:tc>
      </w:tr>
      <w:tr w:rsidR="00E90AE7">
        <w:trPr>
          <w:trHeight w:val="277"/>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E90AE7">
        <w:trPr>
          <w:trHeight w:val="584"/>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161124" w:rsidRPr="00161124">
              <w:rPr>
                <w:noProof/>
                <w:sz w:val="44"/>
              </w:rPr>
              <w:pict>
                <v:group id="1059" o:spid="_x0000_s1056" style="position:absolute;left:0;text-align:left;margin-left:-81.25pt;margin-top:-69.85pt;width:243.2pt;height:41.2pt;z-index:251663872;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">
                  <v:rect id="1060" o:spid="_x0000_s1057"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" fillcolor="#d8d8d8" stroked="f" strokeweight="2pt"/>
                  <v:rect id="1061" o:spid="_x0000_s1058"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E90AE7">
        <w:trPr>
          <w:trHeight w:val="347"/>
          <w:jc w:val="center"/>
        </w:trPr>
        <w:tc>
          <w:tcPr>
            <w:tcW w:w="1158"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E90AE7">
        <w:trPr>
          <w:trHeight w:val="347"/>
          <w:jc w:val="center"/>
        </w:trPr>
        <w:tc>
          <w:tcPr>
            <w:tcW w:w="7273" w:type="dxa"/>
            <w:gridSpan w:val="5"/>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部门：唐山高新技术产业开发区街道办事处</w:t>
            </w:r>
          </w:p>
        </w:tc>
        <w:tc>
          <w:tcPr>
            <w:tcW w:w="1527" w:type="dxa"/>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90AE7">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E90AE7">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E90AE7">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r>
      <w:tr w:rsidR="00E90AE7">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90AE7">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15.5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15.5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13.50</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w:t>
            </w:r>
          </w:p>
        </w:tc>
      </w:tr>
      <w:tr w:rsidR="00E90AE7">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E90AE7">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E90AE7">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r>
      <w:tr w:rsidR="00E90AE7">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E90AE7">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8.39</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8.39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8.39</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right"/>
              <w:rPr>
                <w:rFonts w:ascii="宋体" w:hAnsi="宋体" w:cs="宋体"/>
                <w:color w:val="000000"/>
                <w:szCs w:val="21"/>
              </w:rPr>
            </w:pPr>
          </w:p>
        </w:tc>
      </w:tr>
      <w:tr w:rsidR="00E90AE7">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296"/>
        <w:gridCol w:w="191"/>
        <w:gridCol w:w="278"/>
        <w:gridCol w:w="870"/>
        <w:gridCol w:w="240"/>
        <w:gridCol w:w="975"/>
        <w:gridCol w:w="15"/>
        <w:gridCol w:w="1320"/>
        <w:gridCol w:w="1305"/>
        <w:gridCol w:w="910"/>
        <w:gridCol w:w="1325"/>
        <w:gridCol w:w="1135"/>
      </w:tblGrid>
      <w:tr w:rsidR="00E90AE7">
        <w:trPr>
          <w:trHeight w:val="707"/>
        </w:trPr>
        <w:tc>
          <w:tcPr>
            <w:tcW w:w="886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161124" w:rsidRPr="00161124">
              <w:rPr>
                <w:noProof/>
                <w:sz w:val="44"/>
              </w:rPr>
              <w:pict>
                <v:group id="1062" o:spid="_x0000_s1059" style="position:absolute;left:0;text-align:left;margin-left:-80.9pt;margin-top:-81.1pt;width:243.2pt;height:41.2pt;z-index:251664896;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">
                  <v:rect id="1063" o:spid="_x0000_s1060"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" fillcolor="#d8d8d8" stroked="f" strokeweight="2pt"/>
                  <v:rect id="1064" o:spid="_x0000_s1061"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E90AE7">
        <w:trPr>
          <w:trHeight w:val="315"/>
        </w:trPr>
        <w:tc>
          <w:tcPr>
            <w:tcW w:w="296"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278"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87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230" w:type="dxa"/>
            <w:gridSpan w:val="3"/>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32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30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91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325"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pacing w:after="0" w:line="240" w:lineRule="auto"/>
              <w:rPr>
                <w:rFonts w:ascii="Arial" w:hAnsi="Arial" w:cs="Arial"/>
                <w:color w:val="000000"/>
                <w:szCs w:val="21"/>
              </w:rPr>
            </w:pPr>
          </w:p>
        </w:tc>
        <w:tc>
          <w:tcPr>
            <w:tcW w:w="1135" w:type="dxa"/>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E90AE7">
        <w:trPr>
          <w:trHeight w:val="411"/>
        </w:trPr>
        <w:tc>
          <w:tcPr>
            <w:tcW w:w="6400" w:type="dxa"/>
            <w:gridSpan w:val="10"/>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pacing w:after="0" w:line="240" w:lineRule="auto"/>
              <w:rPr>
                <w:rFonts w:ascii="Arial" w:hAnsi="Arial" w:cs="Arial"/>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唐山高新技术产业开发区街道办事处</w:t>
            </w:r>
          </w:p>
        </w:tc>
        <w:tc>
          <w:tcPr>
            <w:tcW w:w="2460"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90AE7">
        <w:trPr>
          <w:trHeight w:val="324"/>
        </w:trPr>
        <w:tc>
          <w:tcPr>
            <w:tcW w:w="187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13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E90AE7">
        <w:trPr>
          <w:trHeight w:val="324"/>
        </w:trPr>
        <w:tc>
          <w:tcPr>
            <w:tcW w:w="76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pacing w:after="0" w:line="240" w:lineRule="auto"/>
              <w:jc w:val="center"/>
              <w:rPr>
                <w:rFonts w:ascii="宋体" w:hAnsi="宋体" w:cs="宋体"/>
                <w:color w:val="000000"/>
                <w:szCs w:val="21"/>
              </w:rPr>
            </w:pPr>
          </w:p>
        </w:tc>
        <w:tc>
          <w:tcPr>
            <w:tcW w:w="1335"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pacing w:after="0" w:line="240" w:lineRule="auto"/>
              <w:jc w:val="center"/>
              <w:rPr>
                <w:rFonts w:ascii="宋体" w:hAnsi="宋体" w:cs="宋体"/>
                <w:color w:val="000000"/>
                <w:szCs w:val="21"/>
              </w:rPr>
            </w:pPr>
          </w:p>
        </w:tc>
        <w:tc>
          <w:tcPr>
            <w:tcW w:w="13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91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3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13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pacing w:after="0" w:line="240" w:lineRule="auto"/>
              <w:jc w:val="center"/>
              <w:rPr>
                <w:rFonts w:ascii="宋体" w:hAnsi="宋体" w:cs="宋体"/>
                <w:color w:val="000000"/>
                <w:szCs w:val="21"/>
              </w:rPr>
            </w:pPr>
          </w:p>
        </w:tc>
      </w:tr>
      <w:tr w:rsidR="00E90AE7">
        <w:trPr>
          <w:trHeight w:val="324"/>
        </w:trPr>
        <w:tc>
          <w:tcPr>
            <w:tcW w:w="1875"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9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90AE7">
        <w:trPr>
          <w:trHeight w:val="324"/>
        </w:trPr>
        <w:tc>
          <w:tcPr>
            <w:tcW w:w="1875"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97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60.37</w:t>
            </w:r>
          </w:p>
        </w:tc>
        <w:tc>
          <w:tcPr>
            <w:tcW w:w="133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3,820.62</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3,854.85</w:t>
            </w:r>
          </w:p>
        </w:tc>
        <w:tc>
          <w:tcPr>
            <w:tcW w:w="9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b/>
                <w:color w:val="000000"/>
                <w:sz w:val="18"/>
                <w:szCs w:val="18"/>
              </w:rPr>
            </w:pPr>
          </w:p>
        </w:tc>
        <w:tc>
          <w:tcPr>
            <w:tcW w:w="13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3,854.85</w:t>
            </w:r>
          </w:p>
        </w:tc>
        <w:tc>
          <w:tcPr>
            <w:tcW w:w="113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26.14</w:t>
            </w:r>
          </w:p>
        </w:tc>
      </w:tr>
      <w:tr w:rsidR="00E90AE7">
        <w:trPr>
          <w:trHeight w:val="324"/>
        </w:trPr>
        <w:tc>
          <w:tcPr>
            <w:tcW w:w="76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2120801</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征地和拆迁补偿支出</w:t>
            </w:r>
          </w:p>
        </w:tc>
        <w:tc>
          <w:tcPr>
            <w:tcW w:w="9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3,820.62</w:t>
            </w: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3,794.47</w:t>
            </w:r>
          </w:p>
        </w:tc>
        <w:tc>
          <w:tcPr>
            <w:tcW w:w="9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3,794.47</w:t>
            </w:r>
          </w:p>
        </w:tc>
        <w:tc>
          <w:tcPr>
            <w:tcW w:w="11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26.14</w:t>
            </w:r>
          </w:p>
        </w:tc>
      </w:tr>
      <w:tr w:rsidR="00E90AE7">
        <w:trPr>
          <w:trHeight w:val="324"/>
        </w:trPr>
        <w:tc>
          <w:tcPr>
            <w:tcW w:w="76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2120804</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农村基础设施建设支出</w:t>
            </w:r>
          </w:p>
        </w:tc>
        <w:tc>
          <w:tcPr>
            <w:tcW w:w="9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41.50</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41.50</w:t>
            </w:r>
          </w:p>
        </w:tc>
        <w:tc>
          <w:tcPr>
            <w:tcW w:w="9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41.50</w:t>
            </w:r>
          </w:p>
        </w:tc>
        <w:tc>
          <w:tcPr>
            <w:tcW w:w="11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trHeight w:val="324"/>
        </w:trPr>
        <w:tc>
          <w:tcPr>
            <w:tcW w:w="76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2121301</w:t>
            </w:r>
          </w:p>
        </w:tc>
        <w:tc>
          <w:tcPr>
            <w:tcW w:w="111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城市公共设施</w:t>
            </w:r>
          </w:p>
        </w:tc>
        <w:tc>
          <w:tcPr>
            <w:tcW w:w="9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18.88</w:t>
            </w:r>
          </w:p>
        </w:tc>
        <w:tc>
          <w:tcPr>
            <w:tcW w:w="133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18.88</w:t>
            </w:r>
          </w:p>
        </w:tc>
        <w:tc>
          <w:tcPr>
            <w:tcW w:w="9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c>
          <w:tcPr>
            <w:tcW w:w="1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18.88</w:t>
            </w:r>
          </w:p>
        </w:tc>
        <w:tc>
          <w:tcPr>
            <w:tcW w:w="11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 w:val="18"/>
                <w:szCs w:val="18"/>
              </w:rPr>
            </w:pPr>
          </w:p>
        </w:tc>
      </w:tr>
      <w:tr w:rsidR="00E90AE7">
        <w:trPr>
          <w:trHeight w:val="324"/>
        </w:trPr>
        <w:tc>
          <w:tcPr>
            <w:tcW w:w="8860" w:type="dxa"/>
            <w:gridSpan w:val="12"/>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注：本表反映部门本年度政府性基金预算财政拨款收入、支出及结转和结余情况。         </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E90AE7">
        <w:trPr>
          <w:trHeight w:val="656"/>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161124" w:rsidRPr="00161124">
              <w:rPr>
                <w:noProof/>
                <w:sz w:val="44"/>
              </w:rPr>
              <w:pict>
                <v:group id="1065" o:spid="_x0000_s1062" style="position:absolute;left:0;text-align:left;margin-left:-80.9pt;margin-top:-81.1pt;width:243.2pt;height:41.2pt;z-index:251665920;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">
                  <v:rect id="1066" o:spid="_x0000_s1063"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" fillcolor="#d8d8d8" stroked="f" strokeweight="2pt"/>
                  <v:rect id="1067" o:spid="_x0000_s1064"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E90AE7">
        <w:trPr>
          <w:trHeight w:val="335"/>
        </w:trPr>
        <w:tc>
          <w:tcPr>
            <w:tcW w:w="442"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E90AE7">
        <w:trPr>
          <w:trHeight w:val="335"/>
        </w:trPr>
        <w:tc>
          <w:tcPr>
            <w:tcW w:w="5362" w:type="dxa"/>
            <w:gridSpan w:val="9"/>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rPr>
                <w:rFonts w:ascii="Arial" w:hAnsi="Arial" w:cs="Arial"/>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20"/>
                <w:szCs w:val="20"/>
              </w:rPr>
              <w:t>唐山高新技术产业开发区街道办事处</w:t>
            </w:r>
          </w:p>
        </w:tc>
        <w:tc>
          <w:tcPr>
            <w:tcW w:w="3438" w:type="dxa"/>
            <w:gridSpan w:val="2"/>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E90AE7">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E90AE7">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E90AE7">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90AE7">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spacing w:after="0" w:line="240" w:lineRule="auto"/>
              <w:jc w:val="right"/>
              <w:rPr>
                <w:rFonts w:ascii="宋体" w:hAnsi="宋体" w:cs="宋体"/>
                <w:color w:val="000000"/>
                <w:sz w:val="22"/>
                <w:szCs w:val="22"/>
              </w:rPr>
            </w:pPr>
          </w:p>
        </w:tc>
      </w:tr>
      <w:tr w:rsidR="00E90AE7">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E90AE7" w:rsidRDefault="00A555FD">
            <w:pPr>
              <w:widowControl/>
              <w:spacing w:after="0" w:line="240" w:lineRule="auto"/>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注：本表反映部门本年度国有资本经营预算财政拨款支出情况。</w:t>
            </w:r>
          </w:p>
          <w:p w:rsidR="00E90AE7" w:rsidRDefault="00A555FD">
            <w:pPr>
              <w:widowControl/>
              <w:spacing w:after="0" w:line="240" w:lineRule="auto"/>
              <w:jc w:val="left"/>
              <w:textAlignment w:val="center"/>
              <w:rPr>
                <w:rFonts w:ascii="宋体" w:hAnsi="宋体" w:cs="宋体"/>
                <w:color w:val="000000"/>
                <w:kern w:val="0"/>
                <w:sz w:val="22"/>
                <w:szCs w:val="22"/>
              </w:rPr>
            </w:pPr>
            <w:r>
              <w:rPr>
                <w:rFonts w:ascii="宋体" w:hAnsi="宋体" w:cs="宋体" w:hint="eastAsia"/>
                <w:b/>
                <w:bCs/>
                <w:kern w:val="0"/>
                <w:sz w:val="22"/>
                <w:szCs w:val="22"/>
              </w:rPr>
              <w:t>本部门本年度无相关支出的情况，按要求空表列示。</w:t>
            </w:r>
          </w:p>
        </w:tc>
      </w:tr>
    </w:tbl>
    <w:p w:rsidR="00E90AE7" w:rsidRDefault="00E90AE7">
      <w:pPr>
        <w:widowControl/>
        <w:spacing w:after="0" w:line="560" w:lineRule="exact"/>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E90AE7">
        <w:trPr>
          <w:trHeight w:val="635"/>
        </w:trPr>
        <w:tc>
          <w:tcPr>
            <w:tcW w:w="8940" w:type="dxa"/>
            <w:gridSpan w:val="10"/>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161124" w:rsidRPr="00161124">
              <w:rPr>
                <w:noProof/>
                <w:sz w:val="44"/>
              </w:rPr>
              <w:pict>
                <v:group id="1068" o:spid="_x0000_s1065" style="position:absolute;left:0;text-align:left;margin-left:-80.9pt;margin-top:-81.1pt;width:243.2pt;height:41.2pt;z-index:251666944;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">
                  <v:rect id="1069" o:spid="_x0000_s1066"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" fillcolor="#d8d8d8" stroked="f" strokeweight="2pt"/>
                  <v:rect id="1070" o:spid="_x0000_s1067"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90AE7" w:rsidRDefault="00E90AE7">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E90AE7">
        <w:trPr>
          <w:trHeight w:val="326"/>
        </w:trPr>
        <w:tc>
          <w:tcPr>
            <w:tcW w:w="1901"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E90AE7">
        <w:trPr>
          <w:trHeight w:val="360"/>
        </w:trPr>
        <w:tc>
          <w:tcPr>
            <w:tcW w:w="6440" w:type="dxa"/>
            <w:gridSpan w:val="7"/>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20"/>
                <w:szCs w:val="20"/>
              </w:rPr>
              <w:t>唐山高新技术产业开发区街道办事处</w:t>
            </w:r>
          </w:p>
        </w:tc>
        <w:tc>
          <w:tcPr>
            <w:tcW w:w="2500" w:type="dxa"/>
            <w:gridSpan w:val="3"/>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90AE7">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E90AE7">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E90AE7">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r>
      <w:tr w:rsidR="00E90AE7">
        <w:trPr>
          <w:trHeight w:val="335"/>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90AE7">
        <w:trPr>
          <w:trHeight w:val="350"/>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50"/>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50"/>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384.68</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50"/>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E90AE7">
        <w:trPr>
          <w:trHeight w:val="350"/>
        </w:trPr>
        <w:tc>
          <w:tcPr>
            <w:tcW w:w="19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E90AE7">
        <w:trPr>
          <w:trHeight w:val="543"/>
        </w:trPr>
        <w:tc>
          <w:tcPr>
            <w:tcW w:w="19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adjustRightInd w:val="0"/>
              <w:snapToGrid w:val="0"/>
              <w:spacing w:after="0" w:line="240" w:lineRule="auto"/>
              <w:jc w:val="center"/>
              <w:rPr>
                <w:rFonts w:ascii="宋体" w:hAnsi="宋体" w:cs="宋体"/>
                <w:color w:val="000000"/>
                <w:szCs w:val="21"/>
              </w:rPr>
            </w:pPr>
          </w:p>
        </w:tc>
      </w:tr>
      <w:tr w:rsidR="00E90AE7">
        <w:trPr>
          <w:trHeight w:val="309"/>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90AE7">
        <w:trPr>
          <w:trHeight w:val="335"/>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35"/>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35"/>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jc w:val="right"/>
              <w:textAlignment w:val="center"/>
              <w:rPr>
                <w:rFonts w:ascii="宋体" w:hAnsi="宋体" w:cs="宋体"/>
                <w:color w:val="000000"/>
                <w:szCs w:val="21"/>
              </w:rPr>
            </w:pPr>
            <w:r>
              <w:rPr>
                <w:rFonts w:ascii="宋体" w:hAnsi="宋体" w:cs="宋体" w:hint="eastAsia"/>
                <w:color w:val="000000"/>
                <w:kern w:val="0"/>
                <w:szCs w:val="21"/>
              </w:rPr>
              <w:t>378.50</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35"/>
        </w:trPr>
        <w:tc>
          <w:tcPr>
            <w:tcW w:w="19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90AE7" w:rsidRDefault="00E90AE7">
            <w:pPr>
              <w:widowControl/>
              <w:jc w:val="right"/>
              <w:textAlignment w:val="center"/>
              <w:rPr>
                <w:rFonts w:ascii="宋体" w:hAnsi="宋体" w:cs="宋体"/>
                <w:color w:val="000000"/>
                <w:szCs w:val="21"/>
              </w:rPr>
            </w:pPr>
          </w:p>
        </w:tc>
      </w:tr>
      <w:tr w:rsidR="00E90AE7">
        <w:trPr>
          <w:trHeight w:val="398"/>
        </w:trPr>
        <w:tc>
          <w:tcPr>
            <w:tcW w:w="8940" w:type="dxa"/>
            <w:gridSpan w:val="10"/>
            <w:tcBorders>
              <w:top w:val="nil"/>
              <w:left w:val="nil"/>
              <w:bottom w:val="nil"/>
              <w:right w:val="nil"/>
            </w:tcBorders>
            <w:shd w:val="clear" w:color="auto" w:fill="auto"/>
            <w:tcMar>
              <w:top w:w="15" w:type="dxa"/>
              <w:left w:w="15" w:type="dxa"/>
              <w:right w:w="15" w:type="dxa"/>
            </w:tcMar>
            <w:vAlign w:val="center"/>
          </w:tcPr>
          <w:p w:rsidR="00E90AE7" w:rsidRDefault="00A555FD">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注：本表反映部门本年度纳入部门预算范围的政府采购预算及支出情况。     </w:t>
            </w:r>
          </w:p>
        </w:tc>
      </w:tr>
    </w:tbl>
    <w:p w:rsidR="00E90AE7" w:rsidRDefault="00E90AE7">
      <w:pPr>
        <w:widowControl/>
        <w:spacing w:after="0" w:line="560" w:lineRule="exact"/>
        <w:jc w:val="left"/>
        <w:rPr>
          <w:rFonts w:ascii="仿宋_GB2312" w:eastAsia="仿宋_GB2312" w:hAnsi="宋体"/>
          <w:b/>
          <w:sz w:val="28"/>
          <w:szCs w:val="28"/>
          <w:highlight w:val="yellow"/>
        </w:rPr>
      </w:pPr>
    </w:p>
    <w:p w:rsidR="00E90AE7" w:rsidRDefault="00E90AE7"/>
    <w:p w:rsidR="00E90AE7" w:rsidRDefault="00E90AE7">
      <w:pPr>
        <w:tabs>
          <w:tab w:val="left" w:pos="1086"/>
        </w:tabs>
        <w:jc w:val="left"/>
        <w:rPr>
          <w:rFonts w:ascii="仿宋_GB2312" w:eastAsia="仿宋_GB2312" w:hAnsi="宋体"/>
          <w:b/>
          <w:sz w:val="28"/>
          <w:szCs w:val="28"/>
          <w:highlight w:val="yellow"/>
        </w:rPr>
        <w:sectPr w:rsidR="00E90AE7">
          <w:pgSz w:w="11906" w:h="16838"/>
          <w:pgMar w:top="2098" w:right="1474" w:bottom="1984" w:left="1588" w:header="851" w:footer="992" w:gutter="0"/>
          <w:cols w:space="0"/>
          <w:docGrid w:type="lines" w:linePitch="312"/>
        </w:sectPr>
      </w:pPr>
    </w:p>
    <w:p w:rsidR="00E90AE7" w:rsidRDefault="00A555FD">
      <w:pPr>
        <w:rPr>
          <w:rFonts w:ascii="宋体" w:hAnsi="宋体" w:cs="ArialUnicodeMS"/>
          <w:color w:val="000000"/>
          <w:kern w:val="0"/>
        </w:rPr>
        <w:sectPr w:rsidR="00E90AE7">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3392"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161124" w:rsidRPr="00161124">
        <w:rPr>
          <w:noProof/>
          <w:sz w:val="72"/>
        </w:rPr>
        <w:pict>
          <v:rect id="1072" o:spid="_x0000_s1068" style="position:absolute;left:0;text-align:left;margin-left:-78.7pt;margin-top:232.8pt;width:596.2pt;height:159.1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" filled="f" stroked="f" strokeweight=".5pt">
            <v:textbox>
              <w:txbxContent>
                <w:p w:rsidR="00E90AE7" w:rsidRDefault="00A555FD">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E90AE7" w:rsidRDefault="00A555FD">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E90AE7" w:rsidRDefault="00A555FD">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本部门2018年度收支总计5809.02万元。与2017年度决算相比，收支各减少85.41万元，下降1.45%，主要原因是合理压减经费。</w:t>
      </w:r>
    </w:p>
    <w:p w:rsidR="00E90AE7" w:rsidRDefault="00A555FD">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本部门2018年度本年收入合计5660.09万元，其中：财政拨款收入5659.12万元，占99.98%；其他收入0.97万元，占0.02%。如图所示：</w:t>
      </w:r>
    </w:p>
    <w:p w:rsidR="00E90AE7" w:rsidRDefault="00A555FD">
      <w:pPr>
        <w:adjustRightInd w:val="0"/>
        <w:snapToGrid w:val="0"/>
        <w:spacing w:after="0" w:line="580" w:lineRule="exact"/>
        <w:ind w:firstLineChars="600" w:firstLine="192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46464" behindDoc="1" locked="0" layoutInCell="1" allowOverlap="1">
            <wp:simplePos x="0" y="0"/>
            <wp:positionH relativeFrom="column">
              <wp:posOffset>296545</wp:posOffset>
            </wp:positionH>
            <wp:positionV relativeFrom="paragraph">
              <wp:posOffset>259080</wp:posOffset>
            </wp:positionV>
            <wp:extent cx="5059680" cy="3952240"/>
            <wp:effectExtent l="4445" t="4445" r="22225" b="5715"/>
            <wp:wrapTight wrapText="bothSides">
              <wp:wrapPolygon edited="0">
                <wp:start x="-19" y="-24"/>
                <wp:lineTo x="-19" y="21527"/>
                <wp:lineTo x="21532" y="21527"/>
                <wp:lineTo x="21532" y="-24"/>
                <wp:lineTo x="-19" y="-24"/>
              </wp:wrapPolygon>
            </wp:wrapTight>
            <wp:docPr id="96" name="图表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90AE7" w:rsidRDefault="00E90AE7">
      <w:pPr>
        <w:adjustRightInd w:val="0"/>
        <w:snapToGrid w:val="0"/>
        <w:spacing w:after="0" w:line="580" w:lineRule="exact"/>
        <w:ind w:firstLineChars="600" w:firstLine="1920"/>
        <w:rPr>
          <w:rFonts w:ascii="仿宋_GB2312" w:eastAsia="仿宋_GB2312" w:cs="DengXian-Regular"/>
          <w:sz w:val="32"/>
          <w:szCs w:val="32"/>
        </w:rPr>
      </w:pPr>
    </w:p>
    <w:p w:rsidR="00E90AE7" w:rsidRDefault="00E90AE7">
      <w:pPr>
        <w:pStyle w:val="2"/>
        <w:spacing w:before="0" w:after="0" w:line="580" w:lineRule="exact"/>
        <w:rPr>
          <w:rFonts w:ascii="黑体" w:eastAsia="黑体"/>
        </w:rPr>
      </w:pPr>
    </w:p>
    <w:p w:rsidR="00E90AE7" w:rsidRDefault="00A555FD">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本部门2018年度本年支出合计5772.53万元，其中：基本支出998.09万元，占17.29%；项目支出4774.43万元，占82.71%。如图所示：</w:t>
      </w:r>
    </w:p>
    <w:p w:rsidR="00E90AE7" w:rsidRDefault="00A555FD">
      <w:pPr>
        <w:adjustRightInd w:val="0"/>
        <w:snapToGrid w:val="0"/>
        <w:spacing w:after="0" w:line="580" w:lineRule="exact"/>
        <w:ind w:firstLineChars="600" w:firstLine="192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47488" behindDoc="0" locked="0" layoutInCell="1" allowOverlap="1">
            <wp:simplePos x="0" y="0"/>
            <wp:positionH relativeFrom="column">
              <wp:posOffset>334645</wp:posOffset>
            </wp:positionH>
            <wp:positionV relativeFrom="paragraph">
              <wp:posOffset>43815</wp:posOffset>
            </wp:positionV>
            <wp:extent cx="5002530" cy="4048125"/>
            <wp:effectExtent l="4445" t="4445" r="22225"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E90AE7" w:rsidRDefault="00161124">
      <w:pPr>
        <w:adjustRightInd w:val="0"/>
        <w:snapToGrid w:val="0"/>
        <w:spacing w:after="0" w:line="580" w:lineRule="exact"/>
        <w:ind w:firstLineChars="600" w:firstLine="2640"/>
        <w:rPr>
          <w:rFonts w:ascii="仿宋_GB2312" w:eastAsia="仿宋_GB2312" w:cs="DengXian-Regular"/>
          <w:sz w:val="32"/>
          <w:szCs w:val="32"/>
        </w:rPr>
      </w:pPr>
      <w:r w:rsidRPr="00161124">
        <w:rPr>
          <w:noProof/>
          <w:sz w:val="44"/>
        </w:rPr>
        <w:pict>
          <v:group id="1082" o:spid="_x0000_s1069" style="position:absolute;left:0;text-align:left;margin-left:.95pt;margin-top:60.05pt;width:301.85pt;height:43.95pt;z-index:251667968;mso-position-horizontal-relative:page;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">
            <v:rect id="1083" o:spid="_x0000_s1070"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" fillcolor="#d8d8d8" stroked="f" strokeweight="2pt"/>
            <v:rect id="1084" o:spid="_x0000_s1071"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90AE7" w:rsidRDefault="00E90AE7">
                    <w:pPr>
                      <w:jc w:val="center"/>
                    </w:pPr>
                  </w:p>
                </w:txbxContent>
              </v:textbox>
            </v:rect>
            <w10:wrap anchorx="page" anchory="page"/>
            <w10:anchorlock/>
          </v:group>
        </w:pict>
      </w:r>
    </w:p>
    <w:p w:rsidR="00E90AE7" w:rsidRDefault="00E90AE7">
      <w:pPr>
        <w:adjustRightInd w:val="0"/>
        <w:snapToGrid w:val="0"/>
        <w:spacing w:after="0" w:line="580" w:lineRule="exact"/>
        <w:ind w:firstLineChars="600" w:firstLine="1920"/>
        <w:rPr>
          <w:rFonts w:ascii="仿宋_GB2312" w:eastAsia="仿宋_GB2312" w:cs="DengXian-Regular"/>
          <w:sz w:val="32"/>
          <w:szCs w:val="32"/>
        </w:rPr>
      </w:pPr>
    </w:p>
    <w:p w:rsidR="00E90AE7" w:rsidRDefault="00A555FD">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E90AE7" w:rsidRDefault="00A555FD">
      <w:pPr>
        <w:spacing w:after="0" w:line="580" w:lineRule="exact"/>
        <w:ind w:firstLineChars="200" w:firstLine="643"/>
        <w:rPr>
          <w:rFonts w:ascii="仿宋_GB2312" w:eastAsia="仿宋_GB2312" w:cs="DengXian-Regular"/>
          <w:sz w:val="32"/>
          <w:szCs w:val="32"/>
          <w:highlight w:val="yellow"/>
        </w:rPr>
      </w:pPr>
      <w:r>
        <w:rPr>
          <w:rFonts w:ascii="楷体_GB2312" w:eastAsia="楷体_GB2312" w:cs="DengXian-Bold" w:hint="eastAsia"/>
          <w:b/>
          <w:bCs/>
          <w:sz w:val="32"/>
          <w:szCs w:val="32"/>
        </w:rPr>
        <w:t>（一）财政拨款收支与2017 年度决算对比情况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本部门2018年度财政拨款本年收入5659.12万元,比2017年度减少233.04万元，降低3.96%，主要是合理缩减收支；本年支出5772.53万元，增加66.24万元，增长1.16%，主要是基本支出增幅较大，原因是人员增加，相应工资保险等以及日常公用费用增加。</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1838.5万元，比上年增加896.31万元；主要是人员增加造成社会保险费用增加较多以及城乡社区支出增多；本年支出1916.71万元，比上年增加1061.46万元，增长124.11%，主要是人员增加造成社会保险费用增加较多以及城乡社区支出增多。政府性基金预算财政拨款本年收入3820.62万元，比上年减少1129.34万元，降低22.82%，主要原因是征地拆迁工作、农村基础设施建设以及城市公共设施支出减少；本年支出3854.85万元，比上年减少995.21万元，降低20.52%，主要是征地拆迁工作、农村基础设施建设以及城市公共设施支出减少。</w:t>
      </w:r>
    </w:p>
    <w:p w:rsidR="00E90AE7" w:rsidRDefault="00A555FD">
      <w:pPr>
        <w:spacing w:after="0" w:line="580" w:lineRule="exact"/>
        <w:ind w:firstLineChars="200" w:firstLine="643"/>
        <w:rPr>
          <w:rFonts w:ascii="仿宋_GB2312" w:eastAsia="仿宋_GB2312" w:cs="DengXian-Regular"/>
          <w:sz w:val="32"/>
          <w:szCs w:val="32"/>
          <w:highlight w:val="yellow"/>
        </w:rPr>
      </w:pPr>
      <w:r>
        <w:rPr>
          <w:rFonts w:ascii="楷体_GB2312" w:eastAsia="楷体_GB2312" w:cs="DengXian-Bold" w:hint="eastAsia"/>
          <w:b/>
          <w:bCs/>
          <w:sz w:val="32"/>
          <w:szCs w:val="32"/>
        </w:rPr>
        <w:t>（二）财政拨款收支与年初预算数对比情况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5659.12万元，完成年初预算的146.93%（如下图）,比年初预算增加1807.63万元，决算数大于预算数主要原因是上级突发性工作任务增加；本年支出5771.55万元，完成年初预算的149.85%,比年初预算增加1920.06万元，决算数大于预算数主要原因是主要是上级突发性</w:t>
      </w:r>
      <w:r>
        <w:rPr>
          <w:rFonts w:ascii="仿宋_GB2312" w:eastAsia="仿宋_GB2312" w:cs="DengXian-Regular" w:hint="eastAsia"/>
          <w:sz w:val="32"/>
          <w:szCs w:val="32"/>
        </w:rPr>
        <w:lastRenderedPageBreak/>
        <w:t>工作任务增加。</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完成年初预算108.65%，比年初预算增加146.31万元，主要是社区管理办公室合并到我部门，增加了社区人员经费和相关社区项目支出及背街小巷整治工程等工作任务；支出完成年初预算113.27%，比年初预算增加224.52万元，主要是社区管理办公室合并到我部门，增加了社区人员经费和相关社区项目支出及背街小巷整治工程等工作任务。政府性基金预算财政拨款本年收入完成年初预算176.94%，比年初预算增加1661.32万元，主要是其他上级突发性工作任务增加；支出完成年初预算178.52%，比年初预算增加1695.55万元，主要是其他上级突发性工作任务增加。</w:t>
      </w:r>
    </w:p>
    <w:p w:rsidR="00E90AE7" w:rsidRDefault="00A555FD">
      <w:pPr>
        <w:numPr>
          <w:ilvl w:val="0"/>
          <w:numId w:val="1"/>
        </w:numPr>
        <w:adjustRightInd w:val="0"/>
        <w:snapToGrid w:val="0"/>
        <w:spacing w:after="0" w:line="580" w:lineRule="exact"/>
        <w:ind w:leftChars="200" w:left="420"/>
        <w:rPr>
          <w:rFonts w:ascii="仿宋_GB2312" w:eastAsia="仿宋_GB2312" w:cs="DengXian-Regular"/>
          <w:sz w:val="32"/>
          <w:szCs w:val="32"/>
        </w:rPr>
      </w:pPr>
      <w:r>
        <w:rPr>
          <w:rFonts w:ascii="楷体_GB2312" w:eastAsia="楷体_GB2312" w:cs="DengXian-Bold" w:hint="eastAsia"/>
          <w:b/>
          <w:bCs/>
          <w:sz w:val="32"/>
          <w:szCs w:val="32"/>
        </w:rPr>
        <w:t>财政拨款支出决算结构情况。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5771.55万元，主要用于以下方面：一般公共服务（类）支出808.28万元，占14%；社会保障和就业（类）支出209.98万元，占3.64%；医疗卫生与计划生育（类）支出123.02万元，占2.13%；城乡社区（类）支出4358.55万元，占75.52%；农林水（类）支出243.42万元，占4.21%；住房保障（类）支出28.3万元，占 0.49%。</w:t>
      </w:r>
    </w:p>
    <w:p w:rsidR="00E90AE7" w:rsidRDefault="00A555FD">
      <w:pPr>
        <w:adjustRightInd w:val="0"/>
        <w:snapToGrid w:val="0"/>
        <w:spacing w:after="0" w:line="580" w:lineRule="exact"/>
        <w:ind w:firstLineChars="100" w:firstLine="440"/>
        <w:rPr>
          <w:rFonts w:ascii="楷体_GB2312" w:eastAsia="楷体_GB2312" w:cs="DengXian-Bold"/>
          <w:b/>
          <w:bCs/>
          <w:sz w:val="32"/>
          <w:szCs w:val="32"/>
        </w:rPr>
      </w:pPr>
      <w:r>
        <w:rPr>
          <w:noProof/>
          <w:sz w:val="44"/>
        </w:rPr>
        <w:lastRenderedPageBreak/>
        <w:drawing>
          <wp:anchor distT="0" distB="0" distL="114300" distR="114300" simplePos="0" relativeHeight="251648512" behindDoc="1" locked="0" layoutInCell="1" allowOverlap="1">
            <wp:simplePos x="0" y="0"/>
            <wp:positionH relativeFrom="column">
              <wp:posOffset>528955</wp:posOffset>
            </wp:positionH>
            <wp:positionV relativeFrom="paragraph">
              <wp:posOffset>98425</wp:posOffset>
            </wp:positionV>
            <wp:extent cx="4791075" cy="2488565"/>
            <wp:effectExtent l="19050" t="0" r="9525" b="6985"/>
            <wp:wrapTight wrapText="bothSides">
              <wp:wrapPolygon edited="0">
                <wp:start x="-86" y="0"/>
                <wp:lineTo x="-86" y="21661"/>
                <wp:lineTo x="21643" y="21661"/>
                <wp:lineTo x="21643" y="0"/>
                <wp:lineTo x="-86"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161124" w:rsidRPr="00161124">
        <w:rPr>
          <w:noProof/>
          <w:sz w:val="44"/>
        </w:rPr>
        <w:pict>
          <v:group id="1100" o:spid="_x0000_s1072" style="position:absolute;left:0;text-align:left;margin-left:-.55pt;margin-top:29.3pt;width:301.85pt;height:43.95pt;z-index:251668992;mso-position-horizontal-relative:page;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">
            <v:rect id="1101" o:spid="_x0000_s1073"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" fillcolor="#d8d8d8" stroked="f" strokeweight="2pt"/>
            <v:rect id="1102" o:spid="_x0000_s1074"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90AE7" w:rsidRDefault="00E90AE7">
                    <w:pPr>
                      <w:jc w:val="center"/>
                    </w:pPr>
                  </w:p>
                </w:txbxContent>
              </v:textbox>
            </v:rect>
            <w10:wrap anchorx="page" anchory="page"/>
            <w10:anchorlock/>
          </v:group>
        </w:pict>
      </w:r>
      <w:r>
        <w:rPr>
          <w:rFonts w:ascii="楷体_GB2312" w:eastAsia="楷体_GB2312" w:cs="DengXian-Bold" w:hint="eastAsia"/>
          <w:b/>
          <w:bCs/>
          <w:sz w:val="32"/>
          <w:szCs w:val="32"/>
        </w:rPr>
        <w:t>（四）一般公共预算基本支出决算情况说明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年度财政拨款基本支出939.53万元，其中：人员经费 998.1万元，主要包括基本工资、津贴补贴、奖金、伙食补助费、绩效工资、机关事业单位基本养老保险缴费、职工基本医疗保险缴费、住房公积金、其他社会保障缴费、其他工资福利支出、生活补助、奖励金、其他对个人和家庭的补助支出；公用经费58.57万元，主要包括办公费、水费、电费、邮电费、取暖费、差旅费、维修（护）费、租赁费、会议费、工会经费、公务用车运行维护费、其他商品和服务支出。</w:t>
      </w:r>
    </w:p>
    <w:p w:rsidR="00E90AE7" w:rsidRDefault="00A555FD">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本部门2018年度“三公”经费支出共计8.39万元，</w:t>
      </w:r>
      <w:r>
        <w:rPr>
          <w:rFonts w:ascii="仿宋_GB2312" w:eastAsia="仿宋_GB2312" w:cs="DengXian-Regular" w:hint="eastAsia"/>
          <w:b/>
          <w:bCs/>
          <w:sz w:val="32"/>
          <w:szCs w:val="32"/>
        </w:rPr>
        <w:t>较年初预算减少7.11万元，降低45.87%，</w:t>
      </w:r>
      <w:r>
        <w:rPr>
          <w:rFonts w:ascii="仿宋_GB2312" w:eastAsia="仿宋_GB2312" w:cs="DengXian-Regular" w:hint="eastAsia"/>
          <w:sz w:val="32"/>
          <w:szCs w:val="32"/>
        </w:rPr>
        <w:t>主要是我单位严格控制公务接待费用和公务用车运行费用支出；较2017年度减少0.22万元，</w:t>
      </w:r>
      <w:r>
        <w:rPr>
          <w:rFonts w:ascii="仿宋_GB2312" w:eastAsia="仿宋_GB2312" w:cs="DengXian-Regular" w:hint="eastAsia"/>
          <w:sz w:val="32"/>
          <w:szCs w:val="32"/>
        </w:rPr>
        <w:lastRenderedPageBreak/>
        <w:t>降低2.56%，主要是我单位严格控制公务用车运行费用支出。具体情况如下：</w:t>
      </w:r>
    </w:p>
    <w:p w:rsidR="00E90AE7" w:rsidRDefault="00A555FD">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00161124" w:rsidRPr="00161124">
        <w:rPr>
          <w:noProof/>
          <w:sz w:val="44"/>
        </w:rPr>
        <w:pict>
          <v:group id="1103" o:spid="_x0000_s1075" style="position:absolute;left:0;text-align:left;margin-left:-.55pt;margin-top:29.3pt;width:301.85pt;height:43.95pt;z-index:251670016;mso-position-horizontal-relative:page;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">
            <v:rect id="1104" o:spid="_x0000_s1076"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" fillcolor="#d8d8d8" stroked="f" strokeweight="2pt"/>
            <v:rect id="1105" o:spid="_x0000_s1077"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90AE7" w:rsidRDefault="00E90AE7">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Pr>
          <w:rFonts w:ascii="仿宋_GB2312" w:eastAsia="仿宋_GB2312" w:cs="DengXian-Regular" w:hint="eastAsia"/>
          <w:sz w:val="32"/>
          <w:szCs w:val="32"/>
        </w:rPr>
        <w:t>本部门2018年度参加其他单位组织的因公出国（境）团组0个、共0人，无本单位组织的出国（境）团组。因公出国（境）费支出较年初预算无增减变化，较上年无增减变化。</w:t>
      </w:r>
    </w:p>
    <w:p w:rsidR="00E90AE7" w:rsidRDefault="00A555FD">
      <w:pPr>
        <w:adjustRightInd w:val="0"/>
        <w:snapToGrid w:val="0"/>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（二）公务用车购置及运行维护费支出8.39万元。</w:t>
      </w:r>
      <w:r>
        <w:rPr>
          <w:rFonts w:ascii="仿宋_GB2312" w:eastAsia="仿宋_GB2312" w:cs="DengXian-Regular" w:hint="eastAsia"/>
          <w:sz w:val="32"/>
          <w:szCs w:val="32"/>
        </w:rPr>
        <w:t>本部门2018年度公务用车购置及运行维护费较年初预算减少7.11万元，降低45.87%,主要是我单位严格控制公务用车运行费用支出；较上年减少0.22万元，降低2.56%,主要是我单位严格控制公务用车运行费用支出。</w:t>
      </w:r>
      <w:r>
        <w:rPr>
          <w:rFonts w:ascii="仿宋_GB2312" w:eastAsia="仿宋_GB2312" w:cs="DengXian-Bold" w:hint="eastAsia"/>
          <w:b/>
          <w:bCs/>
          <w:sz w:val="32"/>
          <w:szCs w:val="32"/>
        </w:rPr>
        <w:t>其中：</w:t>
      </w:r>
    </w:p>
    <w:p w:rsidR="00E90AE7" w:rsidRDefault="00A555FD">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本部门2018年度公务用车购置量0辆，发生“公务用车购置”经费支出0万元。公务用车购置费支出较年初预算无增减变化，较上年无增减变化</w:t>
      </w:r>
    </w:p>
    <w:p w:rsidR="00E90AE7" w:rsidRDefault="00A555FD">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2018年度单位公务用车保有量2辆。公车运行维护费支出较年初预算减少7.11万元，降低45.87%,主要是我单位严格控制公务用车运行费用支出；较上年减少0.22万元，降低2.56%，主要是我单位严格控制公务用车运行费用支出。</w:t>
      </w:r>
    </w:p>
    <w:p w:rsidR="00E90AE7" w:rsidRDefault="00A555FD">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（三）公务接待费支出0万元。</w:t>
      </w:r>
      <w:r w:rsidR="00161124" w:rsidRPr="00161124">
        <w:rPr>
          <w:noProof/>
          <w:sz w:val="44"/>
        </w:rPr>
        <w:pict>
          <v:group id="1106" o:spid="_x0000_s1078" style="position:absolute;left:0;text-align:left;margin-left:-.55pt;margin-top:29.3pt;width:301.85pt;height:43.95pt;z-index:251671040;mso-position-horizontal-relative:page;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">
            <v:rect id="1107" o:spid="_x0000_s1079"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" fillcolor="#d8d8d8" stroked="f" strokeweight="2pt"/>
            <v:rect id="1108" o:spid="_x0000_s1080"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90AE7" w:rsidRDefault="00E90AE7">
                    <w:pPr>
                      <w:jc w:val="center"/>
                    </w:pPr>
                  </w:p>
                </w:txbxContent>
              </v:textbox>
            </v:rect>
            <w10:wrap anchorx="page" anchory="page"/>
            <w10:anchorlock/>
          </v:group>
        </w:pict>
      </w:r>
      <w:r>
        <w:rPr>
          <w:rFonts w:ascii="仿宋_GB2312" w:eastAsia="仿宋_GB2312" w:cs="DengXian-Regular" w:hint="eastAsia"/>
          <w:sz w:val="32"/>
          <w:szCs w:val="32"/>
        </w:rPr>
        <w:t>本部门2018年度公务接待共0批次、0人次。公务接待费支出较年初预算无增减变化,较</w:t>
      </w:r>
      <w:r>
        <w:rPr>
          <w:rFonts w:ascii="仿宋_GB2312" w:eastAsia="仿宋_GB2312" w:cs="DengXian-Regular" w:hint="eastAsia"/>
          <w:sz w:val="32"/>
          <w:szCs w:val="32"/>
        </w:rPr>
        <w:lastRenderedPageBreak/>
        <w:t>上年度无增减变化。</w:t>
      </w:r>
    </w:p>
    <w:p w:rsidR="00E90AE7" w:rsidRDefault="00A555FD">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E90AE7" w:rsidRDefault="00A555FD">
      <w:pPr>
        <w:adjustRightInd w:val="0"/>
        <w:snapToGrid w:val="0"/>
        <w:spacing w:after="0" w:line="580" w:lineRule="exact"/>
        <w:ind w:firstLineChars="200" w:firstLine="640"/>
        <w:rPr>
          <w:rFonts w:ascii="仿宋_GB2312" w:eastAsia="仿宋_GB2312" w:cs="DengXian-Regular"/>
          <w:sz w:val="32"/>
          <w:szCs w:val="32"/>
          <w:highlight w:val="yellow"/>
        </w:rPr>
      </w:pPr>
      <w:r>
        <w:rPr>
          <w:rFonts w:ascii="仿宋_GB2312" w:eastAsia="仿宋_GB2312" w:cs="DengXian-Regular" w:hint="eastAsia"/>
          <w:sz w:val="32"/>
          <w:szCs w:val="32"/>
        </w:rPr>
        <w:t>（一）绩效管理工作开展情况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预算绩效管理要求，我单位以“部门职责—工作活动”为依据，确定部门预算项目和预算额度，清晰描述预算项目开支范围和内容，确定预算项目的绩效目标、绩效指标和评价标准，为预算绩效控制、绩效分析、绩效评价打下好的基础。</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通过实施预算项目绩效评价发现，预算项目绩效目标设定还需进一步详尽，绩效指标应充分体现“结果”导向原则。进一步改进完善的措施：一是按照“结果”导向原则做好项目绩效目标设定工作，将绩效目标设定从“支出完成”和“实现产出”向注重“全面结果”的评价重点转变；二是完善项目绩效指标设定，进一步探索更具科学性和可操作性的绩效分析、绩效考核指标体系。</w:t>
      </w:r>
    </w:p>
    <w:p w:rsidR="00E90AE7" w:rsidRDefault="00A555FD">
      <w:pPr>
        <w:adjustRightInd w:val="0"/>
        <w:snapToGrid w:val="0"/>
        <w:spacing w:after="0" w:line="580" w:lineRule="exact"/>
        <w:ind w:left="640"/>
        <w:rPr>
          <w:rFonts w:ascii="仿宋_GB2312" w:eastAsia="仿宋_GB2312" w:cs="DengXian-Regular"/>
          <w:sz w:val="32"/>
          <w:szCs w:val="32"/>
        </w:rPr>
      </w:pPr>
      <w:r>
        <w:rPr>
          <w:rFonts w:ascii="仿宋_GB2312" w:eastAsia="仿宋_GB2312" w:cs="DengXian-Regular" w:hint="eastAsia"/>
          <w:sz w:val="32"/>
          <w:szCs w:val="32"/>
        </w:rPr>
        <w:t>预算项目绩效评价开展情况：从绩效评价情况看，我单位认真落实专项资金使用要求，规范使用方向，积极发挥财政资金引领作用。</w:t>
      </w:r>
    </w:p>
    <w:p w:rsidR="00E90AE7" w:rsidRDefault="00A555FD">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2018年，我单位按照“专款专用、节约高效”的原则，结合项目预算和工作实际。每一项项目“事前有预算、事中有监督、事后有总结”，确保了每一项费用支出规范、合理、高效。</w:t>
      </w:r>
    </w:p>
    <w:p w:rsidR="00E90AE7" w:rsidRDefault="00A555FD">
      <w:pPr>
        <w:numPr>
          <w:ilvl w:val="0"/>
          <w:numId w:val="2"/>
        </w:num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预算项目自评结果</w:t>
      </w:r>
    </w:p>
    <w:p w:rsidR="00E90AE7" w:rsidRDefault="00A555FD">
      <w:pPr>
        <w:pStyle w:val="2"/>
        <w:spacing w:before="0" w:after="0" w:line="580" w:lineRule="exact"/>
        <w:ind w:firstLineChars="200" w:firstLine="640"/>
        <w:rPr>
          <w:rFonts w:ascii="仿宋_GB2312" w:eastAsia="仿宋_GB2312" w:hAnsi="仿宋_GB2312" w:cs="仿宋_GB2312"/>
          <w:b w:val="0"/>
          <w:bCs w:val="0"/>
        </w:rPr>
      </w:pPr>
      <w:r>
        <w:rPr>
          <w:rFonts w:ascii="仿宋_GB2312" w:eastAsia="仿宋_GB2312" w:hAnsi="仿宋_GB2312" w:cs="仿宋_GB2312" w:hint="eastAsia"/>
          <w:b w:val="0"/>
          <w:bCs w:val="0"/>
        </w:rPr>
        <w:lastRenderedPageBreak/>
        <w:t>本部门在今年部门决算公开中反映各村预留地指标及经济补偿经费项目等15个项目绩效自评结果。</w:t>
      </w:r>
    </w:p>
    <w:p w:rsidR="00E90AE7" w:rsidRDefault="00A555F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1.各村预留地指标及经济补偿经费项目</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按照百分制绩效评价指标体系考核，评价得分100分，其中管理绩效30分、工作绩效30分、结果绩效40分，评价结果为优。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（1）管理绩效30分，评价得分30分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“项目立项”指标30分。该项指标主要考核项目绩效目标设定是否详细具体，科学可行。经评价，该项目得分30分。从2个三级指标看，目标明确得分率100%，项目合理指标得分率为100%，评价结果为优。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（2）工作绩效30分，评价得分30分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活动”指标30分，评价得分30分，得分率为100%，该项指标绩效等级为优。在项目执行过程中符合相关国家制度规定。办事处组织对各村现有村经济组织成员、存量土地、人均耕地及应预留土地数量进行严格的测算，广大工作人员付出了相当大的工作。</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（3）结果绩效40分，评价得分40分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A.“产出指标”20分，评价得分20分，得分率为100%，该项指标绩效等级为优。</w:t>
      </w:r>
    </w:p>
    <w:p w:rsidR="00E90AE7" w:rsidRDefault="00A555FD">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B.“满意度指标”20分，评价得分20分，得分率为100%，该项指标绩效等级为优；</w:t>
      </w:r>
    </w:p>
    <w:p w:rsidR="00E90AE7" w:rsidRDefault="00A555F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2.2017年度深化文明城市建设资金项目</w:t>
      </w:r>
    </w:p>
    <w:p w:rsidR="00E90AE7" w:rsidRDefault="00A555FD">
      <w:pPr>
        <w:spacing w:line="500" w:lineRule="atLeas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按照百分制绩效评价指标体系考核，评价得分</w:t>
      </w:r>
      <w:r>
        <w:rPr>
          <w:rFonts w:ascii="仿宋_GB2312" w:eastAsia="仿宋_GB2312" w:hAnsi="仿宋_GB2312" w:cs="仿宋_GB2312"/>
          <w:kern w:val="0"/>
          <w:sz w:val="32"/>
          <w:szCs w:val="32"/>
        </w:rPr>
        <w:t>93</w:t>
      </w:r>
      <w:r>
        <w:rPr>
          <w:rFonts w:ascii="仿宋_GB2312" w:eastAsia="仿宋_GB2312" w:hAnsi="仿宋_GB2312" w:cs="仿宋_GB2312" w:hint="eastAsia"/>
          <w:kern w:val="0"/>
          <w:sz w:val="32"/>
          <w:szCs w:val="32"/>
        </w:rPr>
        <w:t>分，其中管理绩效</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分、结果绩效</w:t>
      </w:r>
      <w:r>
        <w:rPr>
          <w:rFonts w:ascii="仿宋_GB2312" w:eastAsia="仿宋_GB2312" w:hAnsi="仿宋_GB2312" w:cs="仿宋_GB2312"/>
          <w:kern w:val="0"/>
          <w:sz w:val="32"/>
          <w:szCs w:val="32"/>
        </w:rPr>
        <w:t>43</w:t>
      </w:r>
      <w:r>
        <w:rPr>
          <w:rFonts w:ascii="仿宋_GB2312" w:eastAsia="仿宋_GB2312" w:hAnsi="仿宋_GB2312" w:cs="仿宋_GB2312" w:hint="eastAsia"/>
          <w:kern w:val="0"/>
          <w:sz w:val="32"/>
          <w:szCs w:val="32"/>
        </w:rPr>
        <w:t>分，评价结果为良好。</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（1）管理绩效</w:t>
      </w:r>
      <w:r>
        <w:rPr>
          <w:rFonts w:ascii="仿宋_GB2312" w:eastAsia="仿宋_GB2312" w:hAnsi="宋体" w:cs="宋体"/>
          <w:color w:val="000000"/>
          <w:kern w:val="0"/>
          <w:sz w:val="32"/>
          <w:szCs w:val="32"/>
        </w:rPr>
        <w:t>50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50</w:t>
      </w:r>
      <w:r>
        <w:rPr>
          <w:rFonts w:ascii="仿宋_GB2312" w:eastAsia="仿宋_GB2312" w:hAnsi="宋体" w:cs="宋体" w:hint="eastAsia"/>
          <w:color w:val="000000"/>
          <w:kern w:val="0"/>
          <w:sz w:val="32"/>
          <w:szCs w:val="32"/>
        </w:rPr>
        <w:t>分</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A.“目标设定”指标</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分。该项指标主要考核项目绩效目标设定是否详细具体，科学可行。经评价，该项目得分</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分。从</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个三级指标看，目标明确得分率</w:t>
      </w:r>
      <w:r>
        <w:rPr>
          <w:rFonts w:ascii="仿宋_GB2312" w:eastAsia="仿宋_GB2312" w:hAnsi="宋体" w:cs="宋体"/>
          <w:color w:val="000000"/>
          <w:kern w:val="0"/>
          <w:sz w:val="32"/>
          <w:szCs w:val="32"/>
        </w:rPr>
        <w:t>100%</w:t>
      </w:r>
      <w:r>
        <w:rPr>
          <w:rFonts w:ascii="仿宋_GB2312" w:eastAsia="仿宋_GB2312" w:hAnsi="宋体" w:cs="宋体" w:hint="eastAsia"/>
          <w:color w:val="000000"/>
          <w:kern w:val="0"/>
          <w:sz w:val="32"/>
          <w:szCs w:val="32"/>
        </w:rPr>
        <w:t>，目标细化指标得分率为</w:t>
      </w:r>
      <w:r>
        <w:rPr>
          <w:rFonts w:ascii="仿宋_GB2312" w:eastAsia="仿宋_GB2312" w:hAnsi="宋体" w:cs="宋体"/>
          <w:color w:val="000000"/>
          <w:kern w:val="0"/>
          <w:sz w:val="32"/>
          <w:szCs w:val="32"/>
        </w:rPr>
        <w:t>100%</w:t>
      </w:r>
      <w:r>
        <w:rPr>
          <w:rFonts w:ascii="仿宋_GB2312" w:eastAsia="仿宋_GB2312" w:hAnsi="宋体" w:cs="宋体" w:hint="eastAsia"/>
          <w:color w:val="000000"/>
          <w:kern w:val="0"/>
          <w:sz w:val="32"/>
          <w:szCs w:val="32"/>
        </w:rPr>
        <w:t>，评价结果为优。</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B.“目标管理”指标</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分，得分率为</w:t>
      </w:r>
      <w:r>
        <w:rPr>
          <w:rFonts w:ascii="仿宋_GB2312" w:eastAsia="仿宋_GB2312" w:hAnsi="宋体" w:cs="宋体"/>
          <w:color w:val="000000"/>
          <w:kern w:val="0"/>
          <w:sz w:val="32"/>
          <w:szCs w:val="32"/>
        </w:rPr>
        <w:t>100%</w:t>
      </w:r>
      <w:r>
        <w:rPr>
          <w:rFonts w:ascii="仿宋_GB2312" w:eastAsia="仿宋_GB2312" w:hAnsi="宋体" w:cs="宋体" w:hint="eastAsia"/>
          <w:color w:val="000000"/>
          <w:kern w:val="0"/>
          <w:sz w:val="32"/>
          <w:szCs w:val="32"/>
        </w:rPr>
        <w:t>，该项指标绩效等级为优。</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C.“财务管理”指标</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分，得分率为</w:t>
      </w:r>
      <w:r>
        <w:rPr>
          <w:rFonts w:ascii="仿宋_GB2312" w:eastAsia="仿宋_GB2312" w:hAnsi="宋体" w:cs="宋体"/>
          <w:color w:val="000000"/>
          <w:kern w:val="0"/>
          <w:sz w:val="32"/>
          <w:szCs w:val="32"/>
        </w:rPr>
        <w:t>100%</w:t>
      </w:r>
      <w:r>
        <w:rPr>
          <w:rFonts w:ascii="仿宋_GB2312" w:eastAsia="仿宋_GB2312" w:hAnsi="宋体" w:cs="宋体" w:hint="eastAsia"/>
          <w:color w:val="000000"/>
          <w:kern w:val="0"/>
          <w:sz w:val="32"/>
          <w:szCs w:val="32"/>
        </w:rPr>
        <w:t>，该项指标绩效等级为优。</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（2）结果绩效</w:t>
      </w:r>
      <w:r>
        <w:rPr>
          <w:rFonts w:ascii="仿宋_GB2312" w:eastAsia="仿宋_GB2312" w:hAnsi="宋体" w:cs="宋体"/>
          <w:color w:val="000000"/>
          <w:kern w:val="0"/>
          <w:sz w:val="32"/>
          <w:szCs w:val="32"/>
        </w:rPr>
        <w:t>50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43</w:t>
      </w:r>
      <w:r>
        <w:rPr>
          <w:rFonts w:ascii="仿宋_GB2312" w:eastAsia="仿宋_GB2312" w:hAnsi="宋体" w:cs="宋体" w:hint="eastAsia"/>
          <w:color w:val="000000"/>
          <w:kern w:val="0"/>
          <w:sz w:val="32"/>
          <w:szCs w:val="32"/>
        </w:rPr>
        <w:t>分</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A.“产出指标”</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8</w:t>
      </w:r>
      <w:r>
        <w:rPr>
          <w:rFonts w:ascii="仿宋_GB2312" w:eastAsia="仿宋_GB2312" w:hAnsi="宋体" w:cs="宋体" w:hint="eastAsia"/>
          <w:color w:val="000000"/>
          <w:kern w:val="0"/>
          <w:sz w:val="32"/>
          <w:szCs w:val="32"/>
        </w:rPr>
        <w:t>分，得分率为</w:t>
      </w:r>
      <w:r>
        <w:rPr>
          <w:rFonts w:ascii="仿宋_GB2312" w:eastAsia="仿宋_GB2312" w:hAnsi="宋体" w:cs="宋体"/>
          <w:color w:val="000000"/>
          <w:kern w:val="0"/>
          <w:sz w:val="32"/>
          <w:szCs w:val="32"/>
        </w:rPr>
        <w:t>80%</w:t>
      </w:r>
      <w:r>
        <w:rPr>
          <w:rFonts w:ascii="仿宋_GB2312" w:eastAsia="仿宋_GB2312" w:hAnsi="宋体" w:cs="宋体" w:hint="eastAsia"/>
          <w:color w:val="000000"/>
          <w:kern w:val="0"/>
          <w:sz w:val="32"/>
          <w:szCs w:val="32"/>
        </w:rPr>
        <w:t>，该项指标绩效等级为良好。从</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个三级指标看，说明该项目标内容设定未完成资金支付计划。</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扣分因素：任务指标未完全达到资金支付计划，存在结转资金。</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B.“效果指标”</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15</w:t>
      </w:r>
      <w:r>
        <w:rPr>
          <w:rFonts w:ascii="仿宋_GB2312" w:eastAsia="仿宋_GB2312" w:hAnsi="宋体" w:cs="宋体" w:hint="eastAsia"/>
          <w:color w:val="000000"/>
          <w:kern w:val="0"/>
          <w:sz w:val="32"/>
          <w:szCs w:val="32"/>
        </w:rPr>
        <w:t>分，得分率为</w:t>
      </w:r>
      <w:r>
        <w:rPr>
          <w:rFonts w:ascii="仿宋_GB2312" w:eastAsia="仿宋_GB2312" w:hAnsi="宋体" w:cs="宋体"/>
          <w:color w:val="000000"/>
          <w:kern w:val="0"/>
          <w:sz w:val="32"/>
          <w:szCs w:val="32"/>
        </w:rPr>
        <w:t>75%</w:t>
      </w:r>
      <w:r>
        <w:rPr>
          <w:rFonts w:ascii="仿宋_GB2312" w:eastAsia="仿宋_GB2312" w:hAnsi="宋体" w:cs="宋体" w:hint="eastAsia"/>
          <w:color w:val="000000"/>
          <w:kern w:val="0"/>
          <w:sz w:val="32"/>
          <w:szCs w:val="32"/>
        </w:rPr>
        <w:t>，该项指标绩效等级为中等。从</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个三级指标看，未能保证资金足额支付，只做到基本足额支付。</w:t>
      </w:r>
    </w:p>
    <w:p w:rsidR="00E90AE7" w:rsidRDefault="00A555FD">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扣分因素：因工程审计复杂、手续繁琐，未能保证资金足额支付，只做到基本足额支付，存在结转资金。</w:t>
      </w:r>
    </w:p>
    <w:p w:rsidR="00E90AE7" w:rsidRDefault="00A555FD">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宋体" w:cs="宋体" w:hint="eastAsia"/>
          <w:color w:val="000000"/>
          <w:kern w:val="0"/>
          <w:sz w:val="32"/>
          <w:szCs w:val="32"/>
        </w:rPr>
        <w:t>C.“满意度指标”</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分，评价得分</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分，得分率为</w:t>
      </w:r>
      <w:r>
        <w:rPr>
          <w:rFonts w:ascii="仿宋_GB2312" w:eastAsia="仿宋_GB2312" w:hAnsi="宋体" w:cs="宋体"/>
          <w:color w:val="000000"/>
          <w:kern w:val="0"/>
          <w:sz w:val="32"/>
          <w:szCs w:val="32"/>
        </w:rPr>
        <w:t>100%</w:t>
      </w:r>
      <w:r>
        <w:rPr>
          <w:rFonts w:ascii="仿宋_GB2312" w:eastAsia="仿宋_GB2312" w:hAnsi="宋体" w:cs="宋体" w:hint="eastAsia"/>
          <w:color w:val="000000"/>
          <w:kern w:val="0"/>
          <w:sz w:val="32"/>
          <w:szCs w:val="32"/>
        </w:rPr>
        <w:t>，该项指标绩效等级为优。</w:t>
      </w:r>
    </w:p>
    <w:p w:rsidR="00E90AE7" w:rsidRDefault="00A555FD">
      <w:pPr>
        <w:numPr>
          <w:ilvl w:val="0"/>
          <w:numId w:val="3"/>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信访维稳经费项目</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按照百分制绩效评价指标体系考核，评价得分98分，其中管理绩效38分、工作绩效10分、结果绩效50分，评价结果为良好。</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管理绩效40分，评价得分38分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w:t>
      </w:r>
      <w:r>
        <w:rPr>
          <w:rFonts w:ascii="仿宋_GB2312" w:eastAsia="仿宋_GB2312" w:hAnsi="仿宋_GB2312" w:cs="仿宋_GB2312"/>
          <w:sz w:val="32"/>
          <w:szCs w:val="32"/>
        </w:rPr>
        <w:lastRenderedPageBreak/>
        <w:t>得分率为100%，该项指标绩效等级为优。从2个三级指标看，目标明确得分率100%，目标细化、目标量化等指标得分率都是100%，说明该项目标内容设定达到细化、量化的编制要求。</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“财务管理”指标20分，评价得分18分，得分率为90%，该项指标绩效等级为良好。从4个三级指标看，只有资金支出进度得分率为60%。说明资金支出进度未全部按照计划时间支出。</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工作活动”指标10分，评价得分10分，得分率为100%，该项指标绩效等级为优。在信访情况复杂、任务繁重、工作难度增大的情况下，面对巨大的信访压力，特殊的信访局面，不回避、不退却、不推诿，始终围绕中心，服务大局，全力维护行政中心安全稳定，为机关工作高效运转提供有力的后勤保障。</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结果绩效50分，评价得分48分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“产出指标”20分，评价得分20分，得分率为100%，该项指标绩效等级为优秀。从1个三级指标看，严格按照管委会信访工作发展实施办法的规定，对2018年度信访维稳进行考核，并根据考核结果执行。</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“效果指标”20分，评价得分20分，得分率为100%，该项指标绩效等级为优。从1个三级指标看，项目实施为社会带来</w:t>
      </w:r>
      <w:r>
        <w:rPr>
          <w:rFonts w:ascii="仿宋_GB2312" w:eastAsia="仿宋_GB2312" w:hAnsi="仿宋_GB2312" w:cs="仿宋_GB2312"/>
          <w:sz w:val="32"/>
          <w:szCs w:val="32"/>
        </w:rPr>
        <w:lastRenderedPageBreak/>
        <w:t>的是稳定和谐的格局。</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numPr>
          <w:ilvl w:val="0"/>
          <w:numId w:val="3"/>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社区“两委”换届选举工作经费项目</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按照百分制绩效评价指标体系考核，评价得分98分，其中管理绩效50分、结果绩效48分，评价结果为良好。</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管理绩效50分，评价得分50分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“目标设定”指标20分。该项指标主要考核项目绩效目标设定是否详细具体，科学可行。经评价，该项目得分20分。从2个三级指标看，目标明确得分率100%，目标细化指标得分率为100%，评价结果为优。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“目标管理”指标10分，评价得分10分，得分率为100%，该项指标绩效等级为优。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“财务管理”指标20分，评价得分20分，得分率为100%，该项指标绩效等级为优。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结果绩效50分，评价得分43分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“产出指标”10分，评价得分8分，得分率为80%，该项指标绩效等级为良好。从1个三级指标看，说明该项目标内容设</w:t>
      </w:r>
      <w:r>
        <w:rPr>
          <w:rFonts w:ascii="仿宋_GB2312" w:eastAsia="仿宋_GB2312" w:hAnsi="仿宋_GB2312" w:cs="仿宋_GB2312"/>
          <w:sz w:val="32"/>
          <w:szCs w:val="32"/>
        </w:rPr>
        <w:lastRenderedPageBreak/>
        <w:t>定未完成资金支付计划。</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扣分因素：任务指标未完全达到资金支付计划，工作任务执行完成，尚有剩余资金，工作计划制定不合理。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“满意度指标”20分，评价得分20分，得分率为100%，该项指标绩效等级为优。</w:t>
      </w:r>
    </w:p>
    <w:p w:rsidR="00E90AE7" w:rsidRDefault="00A555FD">
      <w:pPr>
        <w:numPr>
          <w:ilvl w:val="0"/>
          <w:numId w:val="3"/>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村“两委”换届选举工作经费项目</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按照百分制绩效评价指标体系考核，评价得分99分，其中管理绩效50分、结果绩效49分，评价结果为良好。</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管理绩效50分，评价得分50分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“目标设定”指标20分。该项指标主要考核项目绩效目标设定是否详细具体，科学可行。经评价，该项目得分20分。从2个三级指标看，目标明确得分率100%，目标细化指标得分率为100%，评价结果为优。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“目标管理”指标10分，评价得分10分，得分率为100%，该项指标绩效等级为优。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“财务管理”指标20分，评价得分20分，得分率为100%，</w:t>
      </w:r>
      <w:r>
        <w:rPr>
          <w:rFonts w:ascii="仿宋_GB2312" w:eastAsia="仿宋_GB2312" w:hAnsi="仿宋_GB2312" w:cs="仿宋_GB2312"/>
          <w:sz w:val="32"/>
          <w:szCs w:val="32"/>
        </w:rPr>
        <w:lastRenderedPageBreak/>
        <w:t>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结果绩效50分，评价得分43分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“产出指标”10分，评价得分9分，得分率为90%，该项指标绩效等级为良好。从1个三级指标看，说明该项目标内容设定未完成资金支付计划。</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扣分因素：任务指标未完全达到资金支付计划，工作任务执行完成，尚有剩余资金，工作计划制定不合理。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“满意度指标”20分，评价得分20分，得分率为100%，该项指标绩效等级为优。</w:t>
      </w:r>
    </w:p>
    <w:p w:rsidR="00E90AE7" w:rsidRDefault="00A555FD">
      <w:pPr>
        <w:numPr>
          <w:ilvl w:val="0"/>
          <w:numId w:val="3"/>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到村任职高校毕业生补助资金项目</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按照百分制绩效评价指标体系考核，评价得分97分，其中管理绩效28分、工作绩效15分、结果绩效54分，评价结果为良好。</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管理绩效31分，评价得分28分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“目标设定”指标6分。该项指标主要考核项目绩效目标设定是否详细具体，科学可行。经评价，该项目得分4分，得分</w:t>
      </w:r>
      <w:r>
        <w:rPr>
          <w:rFonts w:ascii="仿宋_GB2312" w:eastAsia="仿宋_GB2312" w:hAnsi="仿宋_GB2312" w:cs="仿宋_GB2312"/>
          <w:sz w:val="32"/>
          <w:szCs w:val="32"/>
        </w:rPr>
        <w:lastRenderedPageBreak/>
        <w:t>率为66.67%，该项指标绩效等级为较差。从3个二级指标看，目标明确得分率100%，目标细化、目标量化等指标得分率都是50%，说明该项目标内容设定未达到细化、量化的编制要求。</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扣分因素：一是成本核算指标未达到完全细化要求；二是任务指标未完全达到细化、量化要求。</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“组织管理”指标8分，评价得分7分，得分率为87.5%，该项指标绩效等级为良好。从4个二级指标看，项目组织、项目计划、项目实施等指标得分率为100%；项目验收指标得分率分别为50%。</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扣分因素：项目验收不全面、不完全规范。 </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“资金落实”指标3分，评价得分3分，得分率为100%，该项指标绩效等级为优。说明该项目资金完全到位。</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sz w:val="32"/>
          <w:szCs w:val="32"/>
        </w:rPr>
        <w:t>“实际支出”指标10分，评价得分10分，得分率为100%，该项指标绩效等级为优。从2个二级指标看，项目资金使用合规指标得分率为100%；资金支出进度指标6分，实际得分6分，得分率为100%。</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w:t>
      </w:r>
      <w:r>
        <w:rPr>
          <w:rFonts w:ascii="仿宋_GB2312" w:eastAsia="仿宋_GB2312" w:hAnsi="仿宋_GB2312" w:cs="仿宋_GB2312"/>
          <w:sz w:val="32"/>
          <w:szCs w:val="32"/>
        </w:rPr>
        <w:t>“财务管理”指标4分，评价得分4分，得分率为100%，该项指标绩效等级为优。从2个二级指标看，资金管理、会计核算等指标得分率都是100%。</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sz w:val="32"/>
          <w:szCs w:val="32"/>
        </w:rPr>
        <w:t>工作绩效15分，评价得分15分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工作活动”指标15分，评价得分15分，得分率为100%，该项指标绩效等级为良好。在项目执行过程中符合相关国家制度规定。足额完成全年大学生村官、党建组织员的工资、生活补助、住房公积金、失业保险、养老保险、医疗保险、工伤保险等费用的发放工作，保证了大学生村官队伍的相对稳定，为大学生村官奉献基层奠定了坚实基础，达到了预期的绩效目标。</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结果绩效54分，评价得分54分</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“产出指标”26分，评价得分26分，得分率为100%，该项指标绩效等级为优。从4个二级指标看，完成本年度到村任职高校毕业生补助资金下拨指标得分率都是100%。</w:t>
      </w:r>
    </w:p>
    <w:p w:rsidR="00E90AE7" w:rsidRDefault="00A555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“效果指标”20分，评价得分20分，得分率为100%，该项指标绩效等级为优。从2个二级指标看，确保村任职高校毕业生补助资金得分率都是100%。</w:t>
      </w:r>
    </w:p>
    <w:p w:rsidR="00E90AE7" w:rsidRDefault="00A555FD">
      <w:pPr>
        <w:widowControl/>
        <w:spacing w:line="218" w:lineRule="atLeast"/>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“满意度指标”8分，评价得分8分，得分率为100%，该项指标绩效等级为优。说明已经实施项目社会满意度比较理想。</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7.征地拆迁补偿款项目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按照百分制绩效评价指标体系考核，评价得分98分，其中管理绩效40分、工作绩效10分、结果绩效48分，评价结果为良好。</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管理绩效40分，评价得分40分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得分率为100%，该项指标绩效等级为优。从2个三级指标看，目标明确得分率100%，目标细化、目标量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“财务管理”指标20分，评价得分20分，得分率为100%，该项指标绩效等级为优。从4个三级指标看，各项指标得分率都是100%。工作绩效10分，评价得分10分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活动”指标10分，评价得分10分，得分率为100%，该项指标绩效等级为优。在项目执行过程中符合相关国家制度规定。在任务重，时间紧的情况下，全体工作人员发挥不怕苦不怕累的精神，以大局为重，工作人员采取阳光拆迁、依法拆迁、和谐拆迁的工作措施，深入到拆迁户家中反复宣传政策、沟通思想、征求意见，做到了重大问题及时反映，细小问题灵活处理，化解矛盾在萌芽状态，确保了征地拆迁工作有条不紊进行。</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szCs w:val="32"/>
        </w:rPr>
        <w:t>结果绩效50分，评价得分48分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“产出指标”20分，评价得分18分，得分率为90%，该项指标绩效等级为良。从1个三级指标看，完成完成本年度征地拆迁工作经费资金使用90%。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扣分因素：年末终了，尚有工作未完成。</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“效果指标”20分，评价得分20分，得分率为100%，该项指标绩效等级为优。从1个三级指标看，保证征地工作经费，为街道办征地工作提供有力保障。</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8.新城子、许鄄子补偿安置费项目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按照百分制绩效评价指标体系考核，评价得分98分，其中管理绩效50分、结果绩效48分，评价结果为良好。</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“目标设定”指标20分。该项指标主要考核项目绩效目标设定是否详细具体，科学可行。经评价，该项目得分20分，得分率为100%，该项指标绩效等级为优。从2个三级指标看，</w:t>
      </w:r>
      <w:r>
        <w:rPr>
          <w:rFonts w:ascii="仿宋_GB2312" w:eastAsia="仿宋_GB2312" w:hAnsi="仿宋_GB2312" w:cs="仿宋_GB2312"/>
          <w:sz w:val="32"/>
          <w:szCs w:val="32"/>
        </w:rPr>
        <w:lastRenderedPageBreak/>
        <w:t>目标明确得分率100%，目标明确、目标细化等指标得分率都是100%，说明该项目标内容设定达到细化、量化的编制要求。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“项目管理”指标10分，评价得分10分，得分率100%，该项指标绩效等级为优。</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“财务管理规范性”指标20分，评价得分20分，得分率为100%，该项指标绩效等级为优。</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结果绩效50分，评价得分48分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“产出指标”10分，评价得分8分，得分率为80%，该项指标绩效等级为良好。从1个三级指标看，完成本年度工作资金使用，资金使用金额小于预算批复金额。</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扣分因素：年初预算金额较大，实际执行金额小于预算金额。</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“效果指标”10分，评价得分10分，得分率为100%，该项指标绩效等级为优。从1个三级指标看，保证了新城子、许鄄子村补偿安置费的及时足额到位。</w:t>
      </w:r>
    </w:p>
    <w:p w:rsidR="00E90AE7" w:rsidRPr="00B029BA" w:rsidRDefault="00A555FD">
      <w:pPr>
        <w:widowControl/>
        <w:spacing w:line="218" w:lineRule="atLeast"/>
        <w:ind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“满意度指标”30分，评价得分30分，得分率为100%，</w:t>
      </w:r>
      <w:r w:rsidRPr="00B029BA">
        <w:rPr>
          <w:rFonts w:ascii="仿宋_GB2312" w:eastAsia="仿宋_GB2312" w:hAnsi="仿宋_GB2312" w:cs="仿宋_GB2312"/>
          <w:bCs/>
          <w:sz w:val="32"/>
          <w:szCs w:val="32"/>
        </w:rPr>
        <w:t>该项指标绩效等级为优。说明已经实施项目社会满意度高。</w:t>
      </w:r>
    </w:p>
    <w:p w:rsidR="00E90AE7" w:rsidRPr="00B029BA" w:rsidRDefault="00A555FD">
      <w:pPr>
        <w:widowControl/>
        <w:spacing w:line="218" w:lineRule="atLeast"/>
        <w:ind w:firstLine="640"/>
        <w:jc w:val="left"/>
        <w:rPr>
          <w:rFonts w:ascii="仿宋_GB2312" w:eastAsia="仿宋_GB2312" w:hAnsi="仿宋_GB2312" w:cs="仿宋_GB2312"/>
          <w:bCs/>
          <w:sz w:val="32"/>
          <w:szCs w:val="32"/>
        </w:rPr>
      </w:pPr>
      <w:r w:rsidRPr="00B029BA">
        <w:rPr>
          <w:rFonts w:ascii="仿宋_GB2312" w:eastAsia="仿宋_GB2312" w:hAnsi="仿宋_GB2312" w:cs="仿宋_GB2312" w:hint="eastAsia"/>
          <w:bCs/>
          <w:sz w:val="32"/>
          <w:szCs w:val="32"/>
        </w:rPr>
        <w:t>9.孙家庄创新大道及垃圾转运站项目边角地征地资金项目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按照百分制绩效评价指标体系考核，评价得分100分，其中管理绩效40分、工作绩效10分、结果绩效50分，评价结果为优秀。</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管理绩效40分，评价得分40分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得分率为100%，该项指标绩效等级为优。从2个三级指标看，目标明确得分率100%，目标细化、目标量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“财务管理”指标20分，评价得分20分，得分率为100%，该项指标绩效等级为优。从4个三级指标看，各项指标得分率都是100%。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工作活动”指标10分，评价得分10分，得分率为100%，该项指标绩效等级为优。在项目执行过程中符合相关国家制度规定。在任务重，时间紧的情况下，全体工作人员发挥不怕苦不怕累的精神，以大局为重，工作人员采取阳光拆迁、依法拆迁、和谐拆迁的工作措施，深入到拆迁户家中反复宣传政策、沟通思想、</w:t>
      </w:r>
      <w:r>
        <w:rPr>
          <w:rFonts w:ascii="仿宋_GB2312" w:eastAsia="仿宋_GB2312" w:hAnsi="仿宋_GB2312" w:cs="仿宋_GB2312"/>
          <w:sz w:val="32"/>
          <w:szCs w:val="32"/>
        </w:rPr>
        <w:lastRenderedPageBreak/>
        <w:t>征求意见，做到了重大问题及时反映，细小问题灵活处理，化解矛盾在萌芽状态，确保了拆迁工作有条不紊进行。</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“产出指标”20分，评价得分20分，得分率为100%，该项指标绩效等级为优。从1个三级指标看，完成完成本年度征地工作经费资金使用100%。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“效果指标”20分，评价得分20分，得分率为100%，该项指标绩效等级为优。从1个三级指标看，保证征地工作经费，为街道办征地工作提供有力保障。</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10.中宏康远项目清场资金项目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按照百分制绩效评价指标体系考核，评价得分100分，其中管理绩效40分、工作绩效10分、结果绩效50分，评价结果为优秀。</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管理绩效40分，评价得分40分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w:t>
      </w:r>
      <w:r>
        <w:rPr>
          <w:rFonts w:ascii="仿宋_GB2312" w:eastAsia="仿宋_GB2312" w:hAnsi="仿宋_GB2312" w:cs="仿宋_GB2312"/>
          <w:sz w:val="32"/>
          <w:szCs w:val="32"/>
        </w:rPr>
        <w:lastRenderedPageBreak/>
        <w:t>得分率为100%，该项指标绩效等级为优。从2个三级指标看，目标明确得分率100%，目标细化、目标量化等指标得分率都是100%，说明该项目标内容设定达到细化、量化的编制要求。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“财务管理”指标20分，评价得分20分，得分率为100%，该项指标绩效等级为优。从4个三级指标看，各项指标得分率都是100%。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工作活动”指标10分，评价得分10分，得分率为100%，该项指标绩效等级为优。在项目执行过程中符合相关国家制度规定。在任务重，时间紧的情况下，全体工作人员发挥不怕苦不怕累的精神，以大局为重，做到了重大问题及时反映，细小问题灵活处理，化解矛盾在萌芽状态，确保了清场工作有条不紊进行。</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“产出指标”20分，评价得分20分，得分率为100%，该项指标绩效等级为优。从1个三级指标看，完成完成本年度清场工作经费资金使用100%。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“效果指标”20分，评价得分20分，得分率为100%，该项指标绩效等级为优。从1个三级指标看，保证清场工作经费，为街道办清场工作提供有力保障。</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11.征地工作经费项目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按照百分制绩效评价指标体系考核，评价得分98分，其中管理绩效38分、工作绩效10分、结果绩效50分，评价结果为良好。</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管理绩效40分，评价得分38分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18分。从2个三级指标看，目标明确得分率100%，目标量化指标得分率为80%，说明该项目标内容设定量化的编制要求未达到。</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扣分因素：任务指标未完全达到细化、量化要求。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“财务管理规范性”指标20分，评价得分20分，得分率为100%，该项指标绩效等级为良好。</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“工作活动”指标10分，评价得分10分，得分率为100%，该项指标绩效等级为良好。在项目执行过程中符合相关国家制度规定。</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szCs w:val="32"/>
        </w:rPr>
        <w:t>结果绩效50分，评价得分50分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“产出指标”25分，评价得分25分，得分率为100%，该项指标绩效等级为优。从1个三级指标看，完成本年度征地工作经费资金使用100%。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“效果指标”25分，评价得分20分，得分率为100%，该项指标绩效等级为优。从1个三级指标看，保证征地工作经费，为街道办征地工作提供有力保障是100%。</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12.清华道、火炬路消防通道等背街小巷整治工程的资金项目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按照百分制绩效评价指标体系考核，评价得分100分，其中管理绩效40分、工作绩效10分、结果绩效50分，评价结果为优秀。</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管理绩效40分，评价得分40分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得分率为100%，该项指标绩效等级为优。从2个三级指标看，目标明确得分率100%，目标细化、目标量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sz w:val="32"/>
          <w:szCs w:val="32"/>
        </w:rPr>
        <w:t>“财务管理”指标20分，评价得分20分，得分率为100%，该项指标绩效等级为优。从4个三级指标看，各项指标得分率都是100%。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工作活动”指标10分，评价得分10分，得分率为100%，该项指标绩效等级为优。在项目执行过程中符合相关国家制度规定。在任务重，时间紧的情况下，全体工作人员发挥不怕苦不怕累的精神，以大局为重，工作人员采取阳光拆迁、依法拆迁、和谐拆迁的工作措施，深入到拆迁户家中反复宣传政策、沟通思想、征求意见，做到了重大问题及时反映，细小问题灵活处理，化解矛盾在萌芽状态，确保了拆迁工作有条不紊进行。</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“产出指标”20分，评价得分20分，得分率为100%，该项指标绩效等级为优。从1个三级指标看，完成完成本年度背街小巷整治经费资金使用100%。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12分，得分率为60%，该项指标绩效等级为一般。从1个三级指标看，背街小巷整治经费提供基本充足，说明背街小巷工程本年度并未完成，非本年度比例奖励资金未全部拨付给施工单位。</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扣分因素：整个整治工程资金未全部付给施工单位。</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13.凯利科技有限公司拆迁补偿款项目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按照百分制绩效评价指标体系考核，评价得分100分，其中管理绩效40分、工作绩效10分、结果绩效50分，评价结果为优秀。</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管理绩效40分，评价得分40分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20分。该项指标主要考核项目绩效目标设定是否详细具体，科学可行。经评价，该项目得分20分，得分率为100%，该项指标绩效等级为优。从2个三级指标看，目标明确得分率100%，目标细化、目标量化等指标得分率都是100%，说明该项目标内容设定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“财务管理”指标20分，评价得分20分，得分率为100%，该项指标绩效等级为优。从4个三级指标看，各项指标得分率都是100%。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工作绩效10分，评价得分10分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工作活动”指标10分，评价得分10分，得分率为100%，该项指标绩效等级为优。在项目执行过程中符合相关国家制度规定。在任务重，时间紧的情况下，全体工作人员发挥不怕苦不怕累的精神，以大局为重，做到了重大问题及时反映，细小问题灵活处理，化解矛盾在萌芽状态，确保了清场工作有条不紊进行。并且保证资金到位率，及时拨付该企业的相关补偿费用。</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结果绩效50分，评价得分50分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“产出指标”20分，评价得分20分，得分率为100%，该项指标绩效等级为优。从1个三级指标看，完成完成本年度拆迁补偿经费资金使用100%。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“效果指标”20分，评价得分20分，得分率为100%，该项指标绩效等级为优。从1个三级指标看，保证拆迁补偿经费，为街道办后期工作提供有力保障。</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“满意度指标”10分，评价得分10分，得分率为100%，该项指标绩效等级为优。说明已经实施项目社会满意度高。</w:t>
      </w:r>
    </w:p>
    <w:p w:rsidR="00E90AE7" w:rsidRDefault="00A555FD">
      <w:pPr>
        <w:widowControl/>
        <w:spacing w:line="218" w:lineRule="atLeas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14.义务兵优抚项目</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按照百分制绩效评价指标体系考核，评价得分97分，其中管理绩效28分、工作绩效15分、结果绩效54分，评价结果为良好。</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sz w:val="32"/>
          <w:szCs w:val="32"/>
        </w:rPr>
        <w:t>管理绩效31分，评价得分28分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目标设定”指标6分。该项指标主要考核项目绩效目标设定是否详细具体，科学可行。经评价，该项目得分4分，得分率为66.67%，该项指标绩效等级为较差。从3个三级指标看，目标明确得分率100%，目标细化、目标量化等指标得分率都是50%，说明该项目标内容设定未达到细化、量化的编制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扣分因素：一是资金使用途径未达到完全细化要求；二是任务指标未完全达到细化、量化要求。</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“组织管理”指标8分，评价得分7分，得分率为87.5%，该项指标绩效等级为良好。从4个三级指标看，项目组织、项目计划、项目实施等指标得分率为100%；项目验收指标得分率分别为50%。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扣分因素：项目验收不全面、不完全规范。 </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“资金落实”指标3分，评价得分3分，得分率为100%，该项指标绩效等级为优。说明该项目资金完全到位。</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sz w:val="32"/>
          <w:szCs w:val="32"/>
        </w:rPr>
        <w:t>“实际支出”指标10分，评价得分10分，得分率为100%，该项指标绩效等级为优。从2个三级指标看，项目资金使用合规指标得分率为100%；资金支出进度指标6分，实际得分6分，得分率为100%。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w:t>
      </w:r>
      <w:r>
        <w:rPr>
          <w:rFonts w:ascii="仿宋_GB2312" w:eastAsia="仿宋_GB2312" w:hAnsi="仿宋_GB2312" w:cs="仿宋_GB2312"/>
          <w:sz w:val="32"/>
          <w:szCs w:val="32"/>
        </w:rPr>
        <w:t>“财务管理”指标4分，评价得分4分，得分率为100%，该项指标绩效等级为优。从2个三级指标看，资金管理、会计核算等指标得分率都是100%。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工作绩效15分，评价得分15分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“工作活动”指标15分，评价得分15分，得分率为100%，该项指标绩效等级为优。在项目执行过程中符合相关国家制度规定，广大民政工作人员付出了相当大的工作。</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结果绩效54分，评价得分54分</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“产出指标”26分，评价得分26分，得分率为100%，该项指标绩效等级为优。从2个三级指标看，完成年度资金下拨计划、总成本控制等指标得分率都是100%。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“效果指标”20分，评价得分20分，得分率为100%，该项指标绩效等级为优。从2个三级指标看，确保义务兵家庭优待金资金充足、保障义务兵家庭优待金发放得分率都是100%。</w:t>
      </w:r>
    </w:p>
    <w:p w:rsidR="00E90AE7" w:rsidRDefault="00A555FD">
      <w:pPr>
        <w:widowControl/>
        <w:spacing w:line="218"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sz w:val="32"/>
          <w:szCs w:val="32"/>
        </w:rPr>
        <w:t>“满意度指标”8分，评价得分8分，得分率为100%，该项指标绩效等级为优。说明已经实施项目社会满意度比较理想。</w:t>
      </w:r>
    </w:p>
    <w:p w:rsidR="00E90AE7" w:rsidRDefault="00A555FD">
      <w:pPr>
        <w:spacing w:line="500" w:lineRule="atLeast"/>
        <w:ind w:left="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15.“6.6”交通肇事受害人耿丽萍善后赔偿资金项目</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按照百分制绩效评价指标体系考核，评价得分98分，其中</w:t>
      </w:r>
      <w:r>
        <w:rPr>
          <w:rFonts w:ascii="仿宋_GB2312" w:eastAsia="仿宋_GB2312" w:hAnsi="仿宋_GB2312" w:cs="仿宋_GB2312" w:hint="eastAsia"/>
          <w:sz w:val="32"/>
          <w:szCs w:val="32"/>
        </w:rPr>
        <w:lastRenderedPageBreak/>
        <w:t>管理绩效48分、工作绩效30分、结果绩效20分，评价结果为优秀。</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（1）管理绩效50分，评价得分48分</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目标设定”指标20分。该项指标主要考核项目绩效目标设定是否详细具体，科学可行。经评价，该项目得分20分，得分率为100%，该项指标绩效等级为优。从2个三级指标看，目标明确得分率100%，目标细化、目标量化等指标得分率都是100%，说明该项目标内容设定达到细化、量化的编制要求。</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B.“财务管理”指标30分，评价得分28分，得分率为93.33%，该项指标绩效等级为优。从4个三级指标看，只有资金支出进度得分率为60%，其他均为100%。说明资金未完全支出。</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（2）工作绩效30分，评价得分30分</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活动”指标30分，评价得分30分，得分率为100%，该项指标绩效等级为优。在项目执行过程中符合相关国家制度规定。参照《最高人民法院关于审理人身损害赔偿案件适用法律若干问题的解释》、《河北省2018年道路交通事故人身损害赔偿数据》的相关规定，并联合其他重要部门进行测算，对受害者家属赔偿问题高度重视，秉承人民利益高于一切的精神，安抚稳定受害者家属，并完成其他相关工作。</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（3）结果绩效20分，评价得分20分</w:t>
      </w:r>
    </w:p>
    <w:p w:rsidR="00E90AE7" w:rsidRDefault="00A555FD">
      <w:pPr>
        <w:spacing w:line="5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“满意度指标20分，评价得分20分，得分率为100%，该项指标绩效等级为优。说明对受害者家属进行走访调查，对资金拨付情况进行询问调查，受害者家属对此项工作评价甚高。</w:t>
      </w: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各村预留地指标及经济补偿经费项目专项资金绩效评价指标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236"/>
        <w:gridCol w:w="2127"/>
        <w:gridCol w:w="850"/>
      </w:tblGrid>
      <w:tr w:rsidR="00E90AE7">
        <w:trPr>
          <w:trHeight w:val="555"/>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939"/>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(30</w:t>
            </w:r>
            <w:r>
              <w:rPr>
                <w:rFonts w:ascii="仿宋_GB2312" w:eastAsia="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项目立项</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制定的目标明确，符合上级规定和实际需要，符合单位年度工作计划。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项目合理</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符合上级规定和人民群众实际需要。</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符合规定</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分，不符合规定</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分；符合需要</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分，不符合需要</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767"/>
        </w:trPr>
        <w:tc>
          <w:tcPr>
            <w:tcW w:w="73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工作绩效（</w:t>
            </w:r>
            <w:r>
              <w:rPr>
                <w:rFonts w:ascii="仿宋_GB2312" w:eastAsia="仿宋_GB2312" w:hAnsi="仿宋_GB2312" w:cs="仿宋_GB2312"/>
                <w:color w:val="000000"/>
                <w:sz w:val="18"/>
                <w:szCs w:val="18"/>
                <w:shd w:val="clear" w:color="auto" w:fill="FFFFFF"/>
              </w:rPr>
              <w:t>30</w:t>
            </w:r>
            <w:r>
              <w:rPr>
                <w:rFonts w:ascii="仿宋_GB2312" w:eastAsia="仿宋_GB2312" w:hAnsi="仿宋_GB2312" w:cs="仿宋_GB2312" w:hint="eastAsia"/>
                <w:color w:val="000000"/>
                <w:sz w:val="18"/>
                <w:szCs w:val="18"/>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30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工作活动的执行符合国家相关制度规定。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符合国家的制度规定得</w:t>
            </w:r>
            <w:r>
              <w:rPr>
                <w:rFonts w:ascii="仿宋_GB2312" w:eastAsia="仿宋_GB2312" w:hAnsi="仿宋_GB2312" w:cs="仿宋_GB2312"/>
                <w:color w:val="000000"/>
                <w:sz w:val="18"/>
                <w:szCs w:val="18"/>
                <w:shd w:val="clear" w:color="auto" w:fill="FFFFFF"/>
              </w:rPr>
              <w:t>30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30</w:t>
            </w:r>
          </w:p>
        </w:tc>
      </w:tr>
      <w:tr w:rsidR="00E90AE7">
        <w:trPr>
          <w:trHeight w:val="1585"/>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完成本年度经费资金使用。</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分，未完成</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1991"/>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满意度指标</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问卷调查满意度</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通过问卷调查，向村民了解对经济预留地经费使用的满意程度。</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满意度达到</w:t>
            </w:r>
            <w:r>
              <w:rPr>
                <w:rFonts w:ascii="仿宋_GB2312" w:eastAsia="仿宋_GB2312" w:hAnsi="仿宋_GB2312" w:cs="仿宋_GB2312"/>
                <w:color w:val="000000"/>
                <w:sz w:val="18"/>
                <w:szCs w:val="18"/>
                <w:shd w:val="clear" w:color="auto" w:fill="FFFFFF"/>
              </w:rPr>
              <w:t>80%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分；满意度达到</w:t>
            </w:r>
            <w:r>
              <w:rPr>
                <w:rFonts w:ascii="仿宋_GB2312" w:eastAsia="仿宋_GB2312" w:hAnsi="仿宋_GB2312" w:cs="仿宋_GB2312"/>
                <w:color w:val="000000"/>
                <w:sz w:val="18"/>
                <w:szCs w:val="18"/>
                <w:shd w:val="clear" w:color="auto" w:fill="FFFFFF"/>
              </w:rPr>
              <w:t>60%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分；满意度</w:t>
            </w:r>
            <w:r>
              <w:rPr>
                <w:rFonts w:ascii="仿宋_GB2312" w:eastAsia="仿宋_GB2312" w:hAnsi="仿宋_GB2312" w:cs="仿宋_GB2312"/>
                <w:color w:val="000000"/>
                <w:sz w:val="18"/>
                <w:szCs w:val="18"/>
                <w:shd w:val="clear" w:color="auto" w:fill="FFFFFF"/>
              </w:rPr>
              <w:t>50%</w:t>
            </w:r>
            <w:r>
              <w:rPr>
                <w:rFonts w:ascii="仿宋_GB2312" w:eastAsia="仿宋_GB2312" w:hAnsi="仿宋_GB2312" w:cs="仿宋_GB2312" w:hint="eastAsia"/>
                <w:color w:val="000000"/>
                <w:sz w:val="18"/>
                <w:szCs w:val="18"/>
                <w:shd w:val="clear" w:color="auto" w:fill="FFFFFF"/>
              </w:rPr>
              <w:t>以下，不得分。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127"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r>
    </w:tbl>
    <w:p w:rsidR="00E90AE7" w:rsidRDefault="00E90AE7">
      <w:pPr>
        <w:widowControl/>
        <w:spacing w:line="218" w:lineRule="atLeast"/>
        <w:ind w:firstLine="640"/>
        <w:jc w:val="center"/>
        <w:rPr>
          <w:rFonts w:ascii="仿宋_GB2312" w:eastAsia="仿宋_GB2312" w:hAnsi="仿宋_GB2312" w:cs="仿宋_GB2312"/>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b/>
          <w:bCs/>
          <w:kern w:val="0"/>
          <w:sz w:val="32"/>
          <w:szCs w:val="32"/>
        </w:rPr>
        <w:lastRenderedPageBreak/>
        <w:t>2017</w:t>
      </w:r>
      <w:r>
        <w:rPr>
          <w:rFonts w:ascii="仿宋_GB2312" w:eastAsia="仿宋_GB2312" w:hAnsi="宋体" w:cs="宋体" w:hint="eastAsia"/>
          <w:b/>
          <w:bCs/>
          <w:kern w:val="0"/>
          <w:sz w:val="32"/>
          <w:szCs w:val="32"/>
        </w:rPr>
        <w:t>年度深化文明城市建设资金项目专项资金绩效评价指标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236"/>
        <w:gridCol w:w="2127"/>
        <w:gridCol w:w="850"/>
      </w:tblGrid>
      <w:tr w:rsidR="00E90AE7">
        <w:trPr>
          <w:trHeight w:val="555"/>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939"/>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制定的目标明确，制定深化文明城市建设工作的实施方案。</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目标细化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全部将文明城市建设的工作任务细化到所辖</w:t>
            </w:r>
            <w:r>
              <w:rPr>
                <w:rFonts w:ascii="仿宋_GB2312" w:eastAsia="仿宋_GB2312" w:hAnsi="仿宋_GB2312" w:cs="仿宋_GB2312"/>
                <w:color w:val="000000"/>
                <w:sz w:val="18"/>
                <w:szCs w:val="18"/>
                <w:shd w:val="clear" w:color="auto" w:fill="FFFFFF"/>
              </w:rPr>
              <w:t>12</w:t>
            </w:r>
            <w:r>
              <w:rPr>
                <w:rFonts w:ascii="仿宋_GB2312" w:eastAsia="仿宋_GB2312" w:hAnsi="仿宋_GB2312" w:cs="仿宋_GB2312" w:hint="eastAsia"/>
                <w:color w:val="000000"/>
                <w:sz w:val="18"/>
                <w:szCs w:val="18"/>
                <w:shd w:val="clear" w:color="auto" w:fill="FFFFFF"/>
              </w:rPr>
              <w:t>个社区。</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完成项目目标细化得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919"/>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目标管理（</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组织机构健全、分工明确</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个社区全部健全文明城工作组织机构，分工明确得</w:t>
            </w:r>
            <w:r>
              <w:rPr>
                <w:rFonts w:ascii="仿宋_GB2312" w:eastAsia="仿宋_GB2312" w:hAnsi="宋体" w:cs="宋体"/>
                <w:color w:val="000000"/>
                <w:kern w:val="0"/>
                <w:sz w:val="18"/>
                <w:szCs w:val="18"/>
              </w:rPr>
              <w:t>10</w:t>
            </w:r>
            <w:r>
              <w:rPr>
                <w:rFonts w:ascii="仿宋_GB2312" w:eastAsia="仿宋_GB2312" w:hAnsi="宋体" w:cs="宋体" w:hint="eastAsia"/>
                <w:color w:val="000000"/>
                <w:kern w:val="0"/>
                <w:sz w:val="18"/>
                <w:szCs w:val="18"/>
              </w:rPr>
              <w:t>分；少于</w:t>
            </w: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个社区完成得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108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会计核算规范得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767"/>
        </w:trPr>
        <w:tc>
          <w:tcPr>
            <w:tcW w:w="735" w:type="dxa"/>
            <w:vMerge w:val="restart"/>
            <w:shd w:val="clear" w:color="000000" w:fill="FFFFFF"/>
            <w:vAlign w:val="center"/>
          </w:tcPr>
          <w:p w:rsidR="00E90AE7" w:rsidRDefault="00A555FD">
            <w:pPr>
              <w:adjustRightInd w:val="0"/>
              <w:snapToGrid w:val="0"/>
              <w:spacing w:line="30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完成本年度文明城工程进度款的支付。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完成计划进度款得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分，未完成酌情减分。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r>
      <w:tr w:rsidR="00E90AE7">
        <w:trPr>
          <w:trHeight w:val="1585"/>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效果指标（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保障文明城市建设资金充足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保证</w:t>
            </w:r>
            <w:r>
              <w:rPr>
                <w:rFonts w:ascii="仿宋_GB2312" w:eastAsia="仿宋_GB2312" w:hAnsi="仿宋_GB2312" w:cs="仿宋_GB2312"/>
                <w:color w:val="000000"/>
                <w:sz w:val="18"/>
                <w:szCs w:val="18"/>
                <w:shd w:val="clear" w:color="auto" w:fill="FFFFFF"/>
              </w:rPr>
              <w:t>2017</w:t>
            </w:r>
            <w:r>
              <w:rPr>
                <w:rFonts w:ascii="仿宋_GB2312" w:eastAsia="仿宋_GB2312" w:hAnsi="仿宋_GB2312" w:cs="仿宋_GB2312" w:hint="eastAsia"/>
                <w:color w:val="000000"/>
                <w:sz w:val="18"/>
                <w:szCs w:val="18"/>
                <w:shd w:val="clear" w:color="auto" w:fill="FFFFFF"/>
              </w:rPr>
              <w:t>年度文明城市建设资金进度款按时足额支付。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资金充足能提供有力保障得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分，资金基本充足得</w:t>
            </w:r>
            <w:r>
              <w:rPr>
                <w:rFonts w:ascii="仿宋_GB2312" w:eastAsia="仿宋_GB2312" w:hAnsi="仿宋_GB2312" w:cs="仿宋_GB2312"/>
                <w:color w:val="000000"/>
                <w:sz w:val="18"/>
                <w:szCs w:val="18"/>
                <w:shd w:val="clear" w:color="auto" w:fill="FFFFFF"/>
              </w:rPr>
              <w:t>15</w:t>
            </w:r>
            <w:r>
              <w:rPr>
                <w:rFonts w:ascii="仿宋_GB2312" w:eastAsia="仿宋_GB2312" w:hAnsi="仿宋_GB2312" w:cs="仿宋_GB2312" w:hint="eastAsia"/>
                <w:color w:val="000000"/>
                <w:sz w:val="18"/>
                <w:szCs w:val="18"/>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r>
      <w:tr w:rsidR="00E90AE7">
        <w:trPr>
          <w:trHeight w:val="1991"/>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满意度指标（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问卷调查满意度</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通过问卷调查，向居民了解对文明城市建设工作的满意程度。</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满意度达到</w:t>
            </w:r>
            <w:r>
              <w:rPr>
                <w:rFonts w:ascii="仿宋_GB2312" w:eastAsia="仿宋_GB2312" w:hAnsi="仿宋_GB2312" w:cs="仿宋_GB2312"/>
                <w:color w:val="000000"/>
                <w:sz w:val="18"/>
                <w:szCs w:val="18"/>
                <w:shd w:val="clear" w:color="auto" w:fill="FFFFFF"/>
              </w:rPr>
              <w:t>80%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分；满意度达到</w:t>
            </w:r>
            <w:r>
              <w:rPr>
                <w:rFonts w:ascii="仿宋_GB2312" w:eastAsia="仿宋_GB2312" w:hAnsi="仿宋_GB2312" w:cs="仿宋_GB2312"/>
                <w:color w:val="000000"/>
                <w:sz w:val="18"/>
                <w:szCs w:val="18"/>
                <w:shd w:val="clear" w:color="auto" w:fill="FFFFFF"/>
              </w:rPr>
              <w:t>60%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分；满意度</w:t>
            </w:r>
            <w:r>
              <w:rPr>
                <w:rFonts w:ascii="仿宋_GB2312" w:eastAsia="仿宋_GB2312" w:hAnsi="仿宋_GB2312" w:cs="仿宋_GB2312"/>
                <w:color w:val="000000"/>
                <w:sz w:val="18"/>
                <w:szCs w:val="18"/>
                <w:shd w:val="clear" w:color="auto" w:fill="FFFFFF"/>
              </w:rPr>
              <w:t>50%</w:t>
            </w:r>
            <w:r>
              <w:rPr>
                <w:rFonts w:ascii="仿宋_GB2312" w:eastAsia="仿宋_GB2312" w:hAnsi="仿宋_GB2312" w:cs="仿宋_GB2312" w:hint="eastAsia"/>
                <w:color w:val="000000"/>
                <w:sz w:val="18"/>
                <w:szCs w:val="18"/>
                <w:shd w:val="clear" w:color="auto" w:fill="FFFFFF"/>
              </w:rPr>
              <w:t>以下，不得分。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127"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93</w:t>
            </w:r>
          </w:p>
        </w:tc>
      </w:tr>
    </w:tbl>
    <w:p w:rsidR="00E90AE7" w:rsidRDefault="00E90AE7">
      <w:pPr>
        <w:widowControl/>
        <w:spacing w:line="218" w:lineRule="atLeast"/>
        <w:ind w:firstLine="640"/>
        <w:jc w:val="center"/>
        <w:rPr>
          <w:rFonts w:ascii="仿宋_GB2312" w:eastAsia="仿宋_GB2312" w:hAnsi="仿宋_GB2312" w:cs="仿宋_GB2312"/>
          <w:sz w:val="32"/>
          <w:szCs w:val="32"/>
        </w:rPr>
      </w:pPr>
    </w:p>
    <w:p w:rsidR="00E90AE7" w:rsidRDefault="00E90AE7">
      <w:pPr>
        <w:widowControl/>
        <w:spacing w:line="218" w:lineRule="atLeast"/>
        <w:jc w:val="center"/>
        <w:rPr>
          <w:rFonts w:ascii="仿宋_GB2312" w:eastAsia="仿宋_GB2312" w:hAnsi="宋体" w:cs="宋体"/>
          <w:b/>
          <w:bCs/>
          <w:kern w:val="0"/>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lastRenderedPageBreak/>
        <w:t>信访维稳经费专项资金绩效评价指标</w:t>
      </w:r>
    </w:p>
    <w:tbl>
      <w:tblPr>
        <w:tblW w:w="96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974"/>
        <w:gridCol w:w="1046"/>
        <w:gridCol w:w="624"/>
        <w:gridCol w:w="2686"/>
        <w:gridCol w:w="2607"/>
        <w:gridCol w:w="737"/>
      </w:tblGrid>
      <w:tr w:rsidR="00E90AE7">
        <w:trPr>
          <w:trHeight w:val="608"/>
        </w:trPr>
        <w:tc>
          <w:tcPr>
            <w:tcW w:w="929" w:type="dxa"/>
            <w:shd w:val="clear" w:color="000000" w:fill="FFFFFF"/>
          </w:tcPr>
          <w:p w:rsidR="00E90AE7" w:rsidRDefault="00A555FD">
            <w:pPr>
              <w:widowControl/>
              <w:adjustRightInd w:val="0"/>
              <w:snapToGrid w:val="0"/>
              <w:spacing w:line="300" w:lineRule="exact"/>
              <w:jc w:val="left"/>
              <w:rPr>
                <w:rFonts w:ascii="黑体" w:eastAsia="黑体" w:hAnsi="黑体" w:cs="黑体"/>
                <w:b/>
                <w:bCs/>
                <w:kern w:val="0"/>
                <w:sz w:val="15"/>
                <w:szCs w:val="15"/>
              </w:rPr>
            </w:pPr>
            <w:r>
              <w:rPr>
                <w:rFonts w:ascii="黑体" w:eastAsia="黑体" w:hAnsi="黑体" w:cs="黑体" w:hint="eastAsia"/>
                <w:b/>
                <w:bCs/>
                <w:kern w:val="0"/>
                <w:sz w:val="15"/>
                <w:szCs w:val="15"/>
              </w:rPr>
              <w:t>一级</w:t>
            </w:r>
            <w:r>
              <w:rPr>
                <w:rFonts w:ascii="黑体" w:eastAsia="黑体" w:hAnsi="黑体" w:cs="黑体" w:hint="eastAsia"/>
                <w:b/>
                <w:bCs/>
                <w:kern w:val="0"/>
                <w:sz w:val="15"/>
                <w:szCs w:val="15"/>
              </w:rPr>
              <w:br/>
              <w:t>指标</w:t>
            </w:r>
          </w:p>
        </w:tc>
        <w:tc>
          <w:tcPr>
            <w:tcW w:w="974" w:type="dxa"/>
            <w:shd w:val="clear" w:color="000000" w:fill="FFFFFF"/>
          </w:tcPr>
          <w:p w:rsidR="00E90AE7" w:rsidRDefault="00A555FD">
            <w:pPr>
              <w:widowControl/>
              <w:adjustRightInd w:val="0"/>
              <w:snapToGrid w:val="0"/>
              <w:spacing w:line="300" w:lineRule="exact"/>
              <w:jc w:val="left"/>
              <w:rPr>
                <w:rFonts w:ascii="黑体" w:eastAsia="黑体" w:hAnsi="黑体" w:cs="黑体"/>
                <w:b/>
                <w:bCs/>
                <w:kern w:val="0"/>
                <w:sz w:val="15"/>
                <w:szCs w:val="15"/>
              </w:rPr>
            </w:pPr>
            <w:r>
              <w:rPr>
                <w:rFonts w:ascii="黑体" w:eastAsia="黑体" w:hAnsi="黑体" w:cs="黑体" w:hint="eastAsia"/>
                <w:b/>
                <w:bCs/>
                <w:kern w:val="0"/>
                <w:sz w:val="15"/>
                <w:szCs w:val="15"/>
              </w:rPr>
              <w:t>二级</w:t>
            </w:r>
            <w:r>
              <w:rPr>
                <w:rFonts w:ascii="黑体" w:eastAsia="黑体" w:hAnsi="黑体" w:cs="黑体" w:hint="eastAsia"/>
                <w:b/>
                <w:bCs/>
                <w:kern w:val="0"/>
                <w:sz w:val="15"/>
                <w:szCs w:val="15"/>
              </w:rPr>
              <w:br/>
              <w:t>指标</w:t>
            </w:r>
          </w:p>
        </w:tc>
        <w:tc>
          <w:tcPr>
            <w:tcW w:w="1046" w:type="dxa"/>
            <w:shd w:val="clear" w:color="000000" w:fill="FFFFFF"/>
          </w:tcPr>
          <w:p w:rsidR="00E90AE7" w:rsidRDefault="00A555FD">
            <w:pPr>
              <w:widowControl/>
              <w:jc w:val="left"/>
              <w:rPr>
                <w:rFonts w:ascii="黑体" w:eastAsia="黑体" w:hAnsi="黑体" w:cs="黑体"/>
                <w:b/>
                <w:bCs/>
                <w:kern w:val="0"/>
                <w:sz w:val="15"/>
                <w:szCs w:val="15"/>
              </w:rPr>
            </w:pPr>
            <w:r>
              <w:rPr>
                <w:rFonts w:ascii="黑体" w:eastAsia="黑体" w:hAnsi="黑体" w:cs="黑体" w:hint="eastAsia"/>
                <w:b/>
                <w:bCs/>
                <w:kern w:val="0"/>
                <w:sz w:val="15"/>
                <w:szCs w:val="15"/>
              </w:rPr>
              <w:t>三级指标</w:t>
            </w:r>
          </w:p>
        </w:tc>
        <w:tc>
          <w:tcPr>
            <w:tcW w:w="624" w:type="dxa"/>
            <w:shd w:val="clear" w:color="000000" w:fill="FFFFFF"/>
          </w:tcPr>
          <w:p w:rsidR="00E90AE7" w:rsidRDefault="00A555FD">
            <w:pPr>
              <w:widowControl/>
              <w:jc w:val="left"/>
              <w:rPr>
                <w:rFonts w:ascii="黑体" w:eastAsia="黑体" w:hAnsi="黑体" w:cs="黑体"/>
                <w:b/>
                <w:bCs/>
                <w:kern w:val="0"/>
                <w:sz w:val="15"/>
                <w:szCs w:val="15"/>
              </w:rPr>
            </w:pPr>
            <w:r>
              <w:rPr>
                <w:rFonts w:ascii="黑体" w:eastAsia="黑体" w:hAnsi="黑体" w:cs="黑体" w:hint="eastAsia"/>
                <w:b/>
                <w:bCs/>
                <w:kern w:val="0"/>
                <w:sz w:val="15"/>
                <w:szCs w:val="15"/>
              </w:rPr>
              <w:t>分值</w:t>
            </w:r>
          </w:p>
        </w:tc>
        <w:tc>
          <w:tcPr>
            <w:tcW w:w="2686" w:type="dxa"/>
            <w:shd w:val="clear" w:color="000000" w:fill="FFFFFF"/>
          </w:tcPr>
          <w:p w:rsidR="00E90AE7" w:rsidRDefault="00A555FD">
            <w:pPr>
              <w:widowControl/>
              <w:jc w:val="left"/>
              <w:rPr>
                <w:rFonts w:ascii="黑体" w:eastAsia="黑体" w:hAnsi="黑体" w:cs="黑体"/>
                <w:b/>
                <w:bCs/>
                <w:kern w:val="0"/>
                <w:sz w:val="15"/>
                <w:szCs w:val="15"/>
              </w:rPr>
            </w:pPr>
            <w:r>
              <w:rPr>
                <w:rFonts w:ascii="黑体" w:eastAsia="黑体" w:hAnsi="黑体" w:cs="黑体" w:hint="eastAsia"/>
                <w:b/>
                <w:bCs/>
                <w:kern w:val="0"/>
                <w:sz w:val="15"/>
                <w:szCs w:val="15"/>
              </w:rPr>
              <w:t>指标解释</w:t>
            </w:r>
          </w:p>
        </w:tc>
        <w:tc>
          <w:tcPr>
            <w:tcW w:w="2607" w:type="dxa"/>
            <w:shd w:val="clear" w:color="000000" w:fill="FFFFFF"/>
          </w:tcPr>
          <w:p w:rsidR="00E90AE7" w:rsidRDefault="00A555FD">
            <w:pPr>
              <w:widowControl/>
              <w:jc w:val="left"/>
              <w:rPr>
                <w:rFonts w:ascii="黑体" w:eastAsia="黑体" w:hAnsi="黑体" w:cs="黑体"/>
                <w:b/>
                <w:bCs/>
                <w:kern w:val="0"/>
                <w:sz w:val="15"/>
                <w:szCs w:val="15"/>
              </w:rPr>
            </w:pPr>
            <w:r>
              <w:rPr>
                <w:rFonts w:ascii="黑体" w:eastAsia="黑体" w:hAnsi="黑体" w:cs="黑体" w:hint="eastAsia"/>
                <w:b/>
                <w:bCs/>
                <w:kern w:val="0"/>
                <w:sz w:val="15"/>
                <w:szCs w:val="15"/>
              </w:rPr>
              <w:t>评分标准</w:t>
            </w:r>
          </w:p>
        </w:tc>
        <w:tc>
          <w:tcPr>
            <w:tcW w:w="737" w:type="dxa"/>
            <w:shd w:val="clear" w:color="000000" w:fill="FFFFFF"/>
          </w:tcPr>
          <w:p w:rsidR="00E90AE7" w:rsidRDefault="00A555FD">
            <w:pPr>
              <w:widowControl/>
              <w:jc w:val="left"/>
              <w:rPr>
                <w:rFonts w:ascii="黑体" w:eastAsia="黑体" w:hAnsi="黑体" w:cs="黑体"/>
                <w:b/>
                <w:bCs/>
                <w:kern w:val="0"/>
                <w:sz w:val="15"/>
                <w:szCs w:val="15"/>
              </w:rPr>
            </w:pPr>
            <w:r>
              <w:rPr>
                <w:rFonts w:ascii="黑体" w:eastAsia="黑体" w:hAnsi="黑体" w:cs="黑体" w:hint="eastAsia"/>
                <w:b/>
                <w:bCs/>
                <w:kern w:val="0"/>
                <w:sz w:val="15"/>
                <w:szCs w:val="15"/>
              </w:rPr>
              <w:t>评分</w:t>
            </w:r>
          </w:p>
        </w:tc>
      </w:tr>
      <w:tr w:rsidR="00E90AE7">
        <w:trPr>
          <w:trHeight w:val="650"/>
        </w:trPr>
        <w:tc>
          <w:tcPr>
            <w:tcW w:w="929" w:type="dxa"/>
            <w:vMerge w:val="restart"/>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管理绩效(40分）</w:t>
            </w:r>
          </w:p>
        </w:tc>
        <w:tc>
          <w:tcPr>
            <w:tcW w:w="974" w:type="dxa"/>
            <w:vMerge w:val="restart"/>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目标设定（20分）</w:t>
            </w:r>
          </w:p>
        </w:tc>
        <w:tc>
          <w:tcPr>
            <w:tcW w:w="104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目标明确</w:t>
            </w:r>
          </w:p>
        </w:tc>
        <w:tc>
          <w:tcPr>
            <w:tcW w:w="624"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10</w:t>
            </w:r>
          </w:p>
        </w:tc>
        <w:tc>
          <w:tcPr>
            <w:tcW w:w="2686" w:type="dxa"/>
            <w:shd w:val="clear" w:color="000000" w:fill="FFFFFF"/>
          </w:tcPr>
          <w:p w:rsidR="00E90AE7" w:rsidRDefault="00A555FD">
            <w:pPr>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kern w:val="0"/>
                <w:sz w:val="15"/>
                <w:szCs w:val="15"/>
              </w:rPr>
              <w:t>制定的目标明确，符合上级规定和实际需要，符合单位年度工作计划。</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项目绩效目标明确得10分，否则得0分。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10</w:t>
            </w:r>
          </w:p>
        </w:tc>
      </w:tr>
      <w:tr w:rsidR="00E90AE7">
        <w:trPr>
          <w:trHeight w:val="580"/>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目标量化</w:t>
            </w:r>
          </w:p>
        </w:tc>
        <w:tc>
          <w:tcPr>
            <w:tcW w:w="624" w:type="dxa"/>
            <w:shd w:val="clear" w:color="000000" w:fill="FFFFFF"/>
          </w:tcPr>
          <w:p w:rsidR="00E90AE7" w:rsidRDefault="00A555FD" w:rsidP="00F005FB">
            <w:pPr>
              <w:shd w:val="solid" w:color="FFFFFF" w:fill="auto"/>
              <w:autoSpaceDN w:val="0"/>
              <w:spacing w:beforeLines="3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10</w:t>
            </w:r>
          </w:p>
        </w:tc>
        <w:tc>
          <w:tcPr>
            <w:tcW w:w="268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目标符合量化要求，便于考核。</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项目绩效目标量化得10分，否则酌情减分。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10</w:t>
            </w:r>
          </w:p>
        </w:tc>
      </w:tr>
      <w:tr w:rsidR="00E90AE7">
        <w:trPr>
          <w:trHeight w:val="580"/>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vMerge w:val="restart"/>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财务管理规范性（20分）</w:t>
            </w:r>
          </w:p>
        </w:tc>
        <w:tc>
          <w:tcPr>
            <w:tcW w:w="104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资金使用合规性</w:t>
            </w:r>
          </w:p>
        </w:tc>
        <w:tc>
          <w:tcPr>
            <w:tcW w:w="624"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5</w:t>
            </w:r>
          </w:p>
        </w:tc>
        <w:tc>
          <w:tcPr>
            <w:tcW w:w="268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项目资金使用是否符合相关的财务管理制度规定。</w:t>
            </w:r>
          </w:p>
        </w:tc>
        <w:tc>
          <w:tcPr>
            <w:tcW w:w="2607" w:type="dxa"/>
          </w:tcPr>
          <w:p w:rsidR="00E90AE7" w:rsidRDefault="00A555FD">
            <w:pPr>
              <w:widowControl/>
              <w:adjustRightInd w:val="0"/>
              <w:snapToGrid w:val="0"/>
              <w:spacing w:line="300" w:lineRule="exact"/>
              <w:jc w:val="left"/>
              <w:rPr>
                <w:rFonts w:ascii="黑体" w:eastAsia="黑体" w:hAnsi="黑体" w:cs="黑体"/>
                <w:color w:val="000000"/>
                <w:kern w:val="0"/>
                <w:sz w:val="15"/>
                <w:szCs w:val="15"/>
              </w:rPr>
            </w:pPr>
            <w:r>
              <w:rPr>
                <w:rFonts w:ascii="黑体" w:eastAsia="黑体" w:hAnsi="黑体" w:cs="黑体" w:hint="eastAsia"/>
                <w:color w:val="000000"/>
                <w:kern w:val="0"/>
                <w:sz w:val="15"/>
                <w:szCs w:val="15"/>
              </w:rPr>
              <w:t>资金使用安全、合规得满分，不合规得0分。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5</w:t>
            </w:r>
          </w:p>
        </w:tc>
      </w:tr>
      <w:tr w:rsidR="00E90AE7">
        <w:trPr>
          <w:trHeight w:val="1200"/>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104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资金到位率</w:t>
            </w:r>
          </w:p>
        </w:tc>
        <w:tc>
          <w:tcPr>
            <w:tcW w:w="624"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5</w:t>
            </w:r>
          </w:p>
        </w:tc>
        <w:tc>
          <w:tcPr>
            <w:tcW w:w="268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实际到位资金与实际需求资金的比率，用以反映和考核资金落实情况对项目实施的总体保障程度。</w:t>
            </w:r>
          </w:p>
        </w:tc>
        <w:tc>
          <w:tcPr>
            <w:tcW w:w="2607" w:type="dxa"/>
          </w:tcPr>
          <w:p w:rsidR="00E90AE7" w:rsidRDefault="00A555FD">
            <w:pPr>
              <w:widowControl/>
              <w:adjustRightInd w:val="0"/>
              <w:snapToGrid w:val="0"/>
              <w:spacing w:line="300" w:lineRule="exact"/>
              <w:jc w:val="left"/>
              <w:rPr>
                <w:rFonts w:ascii="黑体" w:eastAsia="黑体" w:hAnsi="黑体" w:cs="黑体"/>
                <w:color w:val="000000"/>
                <w:kern w:val="0"/>
                <w:sz w:val="15"/>
                <w:szCs w:val="15"/>
              </w:rPr>
            </w:pPr>
            <w:r>
              <w:rPr>
                <w:rFonts w:ascii="黑体" w:eastAsia="黑体" w:hAnsi="黑体" w:cs="黑体" w:hint="eastAsia"/>
                <w:color w:val="000000"/>
                <w:kern w:val="0"/>
                <w:sz w:val="15"/>
                <w:szCs w:val="15"/>
              </w:rPr>
              <w:t>资金按照项目要求及时到位的得满分；未及时到位得0分。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5</w:t>
            </w:r>
          </w:p>
        </w:tc>
      </w:tr>
      <w:tr w:rsidR="00E90AE7">
        <w:trPr>
          <w:trHeight w:val="983"/>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104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资金支出进度</w:t>
            </w:r>
          </w:p>
        </w:tc>
        <w:tc>
          <w:tcPr>
            <w:tcW w:w="624"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5</w:t>
            </w:r>
          </w:p>
        </w:tc>
        <w:tc>
          <w:tcPr>
            <w:tcW w:w="2686"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用以反映和考核项目资金是否按照规定（计划）的时间进度要求拨付或下达。</w:t>
            </w:r>
          </w:p>
        </w:tc>
        <w:tc>
          <w:tcPr>
            <w:tcW w:w="2607" w:type="dxa"/>
          </w:tcPr>
          <w:p w:rsidR="00E90AE7" w:rsidRDefault="00A555FD">
            <w:pPr>
              <w:widowControl/>
              <w:adjustRightInd w:val="0"/>
              <w:snapToGrid w:val="0"/>
              <w:spacing w:line="300" w:lineRule="exact"/>
              <w:jc w:val="left"/>
              <w:rPr>
                <w:rFonts w:ascii="黑体" w:eastAsia="黑体" w:hAnsi="黑体" w:cs="黑体"/>
                <w:color w:val="000000"/>
                <w:kern w:val="0"/>
                <w:sz w:val="15"/>
                <w:szCs w:val="15"/>
              </w:rPr>
            </w:pPr>
            <w:r>
              <w:rPr>
                <w:rFonts w:ascii="黑体" w:eastAsia="黑体" w:hAnsi="黑体" w:cs="黑体" w:hint="eastAsia"/>
                <w:color w:val="000000"/>
                <w:kern w:val="0"/>
                <w:sz w:val="15"/>
                <w:szCs w:val="15"/>
              </w:rPr>
              <w:t>资金按照项目规定（计划）的时间进度拨付或下达得满分；支出进度每落后一个时间节点，扣减1分。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3</w:t>
            </w:r>
          </w:p>
        </w:tc>
      </w:tr>
      <w:tr w:rsidR="00E90AE7">
        <w:trPr>
          <w:trHeight w:val="580"/>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会计核算</w:t>
            </w:r>
          </w:p>
        </w:tc>
        <w:tc>
          <w:tcPr>
            <w:tcW w:w="624" w:type="dxa"/>
            <w:shd w:val="clear" w:color="000000" w:fill="FFFFFF"/>
          </w:tcPr>
          <w:p w:rsidR="00E90AE7" w:rsidRDefault="00A555FD" w:rsidP="00F005FB">
            <w:pPr>
              <w:shd w:val="solid" w:color="FFFFFF" w:fill="auto"/>
              <w:autoSpaceDN w:val="0"/>
              <w:spacing w:beforeLines="2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5</w:t>
            </w:r>
          </w:p>
        </w:tc>
        <w:tc>
          <w:tcPr>
            <w:tcW w:w="268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会计核算符合相关会计制度规定。</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会计核算规范得2分，否则得0分。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5</w:t>
            </w:r>
          </w:p>
        </w:tc>
      </w:tr>
      <w:tr w:rsidR="00E90AE7">
        <w:trPr>
          <w:trHeight w:val="893"/>
        </w:trPr>
        <w:tc>
          <w:tcPr>
            <w:tcW w:w="929"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工作绩效（10分）</w:t>
            </w:r>
          </w:p>
        </w:tc>
        <w:tc>
          <w:tcPr>
            <w:tcW w:w="974"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工作活动</w:t>
            </w: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项目执行</w:t>
            </w:r>
          </w:p>
        </w:tc>
        <w:tc>
          <w:tcPr>
            <w:tcW w:w="624" w:type="dxa"/>
            <w:shd w:val="clear" w:color="000000" w:fill="FFFFFF"/>
          </w:tcPr>
          <w:p w:rsidR="00E90AE7" w:rsidRDefault="00A555FD" w:rsidP="00F005FB">
            <w:pPr>
              <w:shd w:val="solid" w:color="FFFFFF" w:fill="auto"/>
              <w:autoSpaceDN w:val="0"/>
              <w:spacing w:beforeLines="4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10</w:t>
            </w:r>
          </w:p>
        </w:tc>
        <w:tc>
          <w:tcPr>
            <w:tcW w:w="2686" w:type="dxa"/>
            <w:shd w:val="clear" w:color="000000" w:fill="FFFFFF"/>
          </w:tcPr>
          <w:p w:rsidR="00E90AE7" w:rsidRDefault="00A555FD">
            <w:pPr>
              <w:spacing w:line="22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工作活动的执行符合国家相关制度规定。</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符合国家的制度规定得10分，否则得0分。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10</w:t>
            </w:r>
          </w:p>
        </w:tc>
      </w:tr>
      <w:tr w:rsidR="00E90AE7">
        <w:trPr>
          <w:trHeight w:val="826"/>
        </w:trPr>
        <w:tc>
          <w:tcPr>
            <w:tcW w:w="929" w:type="dxa"/>
            <w:vMerge w:val="restart"/>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结果绩效（50分）</w:t>
            </w:r>
          </w:p>
        </w:tc>
        <w:tc>
          <w:tcPr>
            <w:tcW w:w="974"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产出指标</w:t>
            </w:r>
          </w:p>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color w:val="000000"/>
                <w:sz w:val="15"/>
                <w:szCs w:val="15"/>
                <w:shd w:val="clear" w:color="auto" w:fill="FFFFFF"/>
              </w:rPr>
              <w:t>（20分）</w:t>
            </w: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产出质量（20分）</w:t>
            </w:r>
          </w:p>
        </w:tc>
        <w:tc>
          <w:tcPr>
            <w:tcW w:w="624" w:type="dxa"/>
            <w:shd w:val="clear" w:color="000000" w:fill="FFFFFF"/>
          </w:tcPr>
          <w:p w:rsidR="00E90AE7" w:rsidRDefault="00A555FD" w:rsidP="00F005FB">
            <w:pPr>
              <w:shd w:val="solid" w:color="FFFFFF" w:fill="auto"/>
              <w:autoSpaceDN w:val="0"/>
              <w:spacing w:beforeLines="4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20</w:t>
            </w:r>
          </w:p>
        </w:tc>
        <w:tc>
          <w:tcPr>
            <w:tcW w:w="2686" w:type="dxa"/>
            <w:shd w:val="clear" w:color="000000" w:fill="FFFFFF"/>
          </w:tcPr>
          <w:p w:rsidR="00E90AE7" w:rsidRDefault="00A555FD">
            <w:pPr>
              <w:spacing w:line="22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维护社会和谐稳定。</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严格按照管委会信访工作发展实施办法的规定，对2018年度信访维稳进行考核，并根据考核结果执行。</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20</w:t>
            </w:r>
          </w:p>
        </w:tc>
      </w:tr>
      <w:tr w:rsidR="00E90AE7">
        <w:trPr>
          <w:trHeight w:val="1059"/>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shd w:val="clear" w:color="000000" w:fill="FFFFFF"/>
          </w:tcPr>
          <w:p w:rsidR="00E90AE7" w:rsidRDefault="00A555FD">
            <w:pPr>
              <w:widowControl/>
              <w:adjustRightInd w:val="0"/>
              <w:snapToGrid w:val="0"/>
              <w:spacing w:line="30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效果指标（20分）</w:t>
            </w: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社会效益（10分）</w:t>
            </w:r>
          </w:p>
        </w:tc>
        <w:tc>
          <w:tcPr>
            <w:tcW w:w="624" w:type="dxa"/>
            <w:shd w:val="clear" w:color="000000" w:fill="FFFFFF"/>
          </w:tcPr>
          <w:p w:rsidR="00E90AE7" w:rsidRDefault="00A555FD" w:rsidP="00F005FB">
            <w:pPr>
              <w:shd w:val="solid" w:color="FFFFFF" w:fill="auto"/>
              <w:autoSpaceDN w:val="0"/>
              <w:spacing w:beforeLines="5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20</w:t>
            </w:r>
          </w:p>
        </w:tc>
        <w:tc>
          <w:tcPr>
            <w:tcW w:w="2686" w:type="dxa"/>
            <w:shd w:val="clear" w:color="000000" w:fill="FFFFFF"/>
          </w:tcPr>
          <w:p w:rsidR="00E90AE7" w:rsidRDefault="00A555FD">
            <w:pPr>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项目实施对社会效益所带来的直接或间接影响</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1、维护信访人的合法权益</w:t>
            </w:r>
          </w:p>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2、维护社会和谐稳定</w:t>
            </w:r>
          </w:p>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3、形成全市齐抓共管、互相联动的信访工作新格局。</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20</w:t>
            </w:r>
          </w:p>
        </w:tc>
      </w:tr>
      <w:tr w:rsidR="00E90AE7">
        <w:trPr>
          <w:trHeight w:val="826"/>
        </w:trPr>
        <w:tc>
          <w:tcPr>
            <w:tcW w:w="929" w:type="dxa"/>
            <w:vMerge/>
            <w:shd w:val="clear" w:color="000000" w:fill="FFFFFF"/>
          </w:tcPr>
          <w:p w:rsidR="00E90AE7" w:rsidRDefault="00E90AE7">
            <w:pPr>
              <w:widowControl/>
              <w:adjustRightInd w:val="0"/>
              <w:snapToGrid w:val="0"/>
              <w:spacing w:line="300" w:lineRule="exact"/>
              <w:jc w:val="left"/>
              <w:rPr>
                <w:rFonts w:ascii="黑体" w:eastAsia="黑体" w:hAnsi="黑体" w:cs="黑体"/>
                <w:kern w:val="0"/>
                <w:sz w:val="15"/>
                <w:szCs w:val="15"/>
              </w:rPr>
            </w:pPr>
          </w:p>
        </w:tc>
        <w:tc>
          <w:tcPr>
            <w:tcW w:w="974" w:type="dxa"/>
            <w:shd w:val="clear" w:color="000000" w:fill="FFFFFF"/>
          </w:tcPr>
          <w:p w:rsidR="00E90AE7" w:rsidRDefault="00A555FD">
            <w:pPr>
              <w:widowControl/>
              <w:adjustRightInd w:val="0"/>
              <w:snapToGrid w:val="0"/>
              <w:spacing w:line="300" w:lineRule="exact"/>
              <w:jc w:val="left"/>
              <w:rPr>
                <w:rFonts w:ascii="黑体" w:eastAsia="黑体" w:hAnsi="黑体" w:cs="黑体"/>
                <w:kern w:val="0"/>
                <w:sz w:val="15"/>
                <w:szCs w:val="15"/>
              </w:rPr>
            </w:pPr>
            <w:r>
              <w:rPr>
                <w:rFonts w:ascii="黑体" w:eastAsia="黑体" w:hAnsi="黑体" w:cs="黑体" w:hint="eastAsia"/>
                <w:kern w:val="0"/>
                <w:sz w:val="15"/>
                <w:szCs w:val="15"/>
              </w:rPr>
              <w:t>服务对象满意度（10分）</w:t>
            </w:r>
          </w:p>
        </w:tc>
        <w:tc>
          <w:tcPr>
            <w:tcW w:w="1046" w:type="dxa"/>
            <w:shd w:val="clear" w:color="000000" w:fill="FFFFFF"/>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服务对象对项目实施效果的满意程度</w:t>
            </w:r>
          </w:p>
        </w:tc>
        <w:tc>
          <w:tcPr>
            <w:tcW w:w="624" w:type="dxa"/>
            <w:shd w:val="clear" w:color="000000" w:fill="FFFFFF"/>
          </w:tcPr>
          <w:p w:rsidR="00E90AE7" w:rsidRDefault="00A555FD" w:rsidP="00F005FB">
            <w:pPr>
              <w:shd w:val="solid" w:color="FFFFFF" w:fill="auto"/>
              <w:autoSpaceDN w:val="0"/>
              <w:spacing w:beforeLines="50"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10</w:t>
            </w:r>
          </w:p>
        </w:tc>
        <w:tc>
          <w:tcPr>
            <w:tcW w:w="2686" w:type="dxa"/>
            <w:shd w:val="clear" w:color="000000" w:fill="FFFFFF"/>
          </w:tcPr>
          <w:p w:rsidR="00E90AE7" w:rsidRDefault="00A555FD">
            <w:pPr>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对项目实施效果的满意程度（问卷调查）</w:t>
            </w:r>
          </w:p>
        </w:tc>
        <w:tc>
          <w:tcPr>
            <w:tcW w:w="2607" w:type="dxa"/>
          </w:tcPr>
          <w:p w:rsidR="00E90AE7" w:rsidRDefault="00A555FD">
            <w:pPr>
              <w:shd w:val="solid" w:color="FFFFFF" w:fill="auto"/>
              <w:autoSpaceDN w:val="0"/>
              <w:spacing w:line="240" w:lineRule="exact"/>
              <w:jc w:val="left"/>
              <w:rPr>
                <w:rFonts w:ascii="黑体" w:eastAsia="黑体" w:hAnsi="黑体" w:cs="黑体"/>
                <w:color w:val="000000"/>
                <w:sz w:val="15"/>
                <w:szCs w:val="15"/>
                <w:shd w:val="clear" w:color="auto" w:fill="FFFFFF"/>
              </w:rPr>
            </w:pPr>
            <w:r>
              <w:rPr>
                <w:rFonts w:ascii="黑体" w:eastAsia="黑体" w:hAnsi="黑体" w:cs="黑体" w:hint="eastAsia"/>
                <w:color w:val="000000"/>
                <w:sz w:val="15"/>
                <w:szCs w:val="15"/>
                <w:shd w:val="clear" w:color="auto" w:fill="FFFFFF"/>
              </w:rPr>
              <w:t>满意度95%以上得满分；85-95%得一半分值；其余不得分</w:t>
            </w: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10</w:t>
            </w:r>
          </w:p>
        </w:tc>
      </w:tr>
      <w:tr w:rsidR="00E90AE7">
        <w:trPr>
          <w:trHeight w:val="334"/>
        </w:trPr>
        <w:tc>
          <w:tcPr>
            <w:tcW w:w="2949" w:type="dxa"/>
            <w:gridSpan w:val="3"/>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合计</w:t>
            </w:r>
          </w:p>
        </w:tc>
        <w:tc>
          <w:tcPr>
            <w:tcW w:w="624" w:type="dxa"/>
            <w:shd w:val="clear" w:color="000000" w:fill="FFFFFF"/>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100</w:t>
            </w:r>
          </w:p>
        </w:tc>
        <w:tc>
          <w:tcPr>
            <w:tcW w:w="2686" w:type="dxa"/>
          </w:tcPr>
          <w:p w:rsidR="00E90AE7" w:rsidRDefault="00E90AE7">
            <w:pPr>
              <w:widowControl/>
              <w:jc w:val="left"/>
              <w:rPr>
                <w:rFonts w:ascii="黑体" w:eastAsia="黑体" w:hAnsi="黑体" w:cs="黑体"/>
                <w:kern w:val="0"/>
                <w:sz w:val="15"/>
                <w:szCs w:val="15"/>
              </w:rPr>
            </w:pPr>
          </w:p>
        </w:tc>
        <w:tc>
          <w:tcPr>
            <w:tcW w:w="2607" w:type="dxa"/>
          </w:tcPr>
          <w:p w:rsidR="00E90AE7" w:rsidRDefault="00E90AE7">
            <w:pPr>
              <w:widowControl/>
              <w:jc w:val="left"/>
              <w:rPr>
                <w:rFonts w:ascii="黑体" w:eastAsia="黑体" w:hAnsi="黑体" w:cs="黑体"/>
                <w:kern w:val="0"/>
                <w:sz w:val="15"/>
                <w:szCs w:val="15"/>
              </w:rPr>
            </w:pPr>
          </w:p>
        </w:tc>
        <w:tc>
          <w:tcPr>
            <w:tcW w:w="737" w:type="dxa"/>
          </w:tcPr>
          <w:p w:rsidR="00E90AE7" w:rsidRDefault="00A555FD">
            <w:pPr>
              <w:widowControl/>
              <w:jc w:val="left"/>
              <w:rPr>
                <w:rFonts w:ascii="黑体" w:eastAsia="黑体" w:hAnsi="黑体" w:cs="黑体"/>
                <w:kern w:val="0"/>
                <w:sz w:val="15"/>
                <w:szCs w:val="15"/>
              </w:rPr>
            </w:pPr>
            <w:r>
              <w:rPr>
                <w:rFonts w:ascii="黑体" w:eastAsia="黑体" w:hAnsi="黑体" w:cs="黑体" w:hint="eastAsia"/>
                <w:kern w:val="0"/>
                <w:sz w:val="15"/>
                <w:szCs w:val="15"/>
              </w:rPr>
              <w:t>98</w:t>
            </w:r>
          </w:p>
        </w:tc>
      </w:tr>
    </w:tbl>
    <w:p w:rsidR="00E90AE7" w:rsidRDefault="00E90AE7">
      <w:pPr>
        <w:widowControl/>
        <w:spacing w:line="218" w:lineRule="atLeast"/>
        <w:ind w:firstLine="640"/>
        <w:jc w:val="center"/>
        <w:rPr>
          <w:rFonts w:ascii="仿宋_GB2312" w:eastAsia="仿宋_GB2312" w:hAnsi="仿宋_GB2312" w:cs="仿宋_GB2312"/>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lastRenderedPageBreak/>
        <w:t>社区“两委”换届选举工作经费专项资金绩效评价指标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236"/>
        <w:gridCol w:w="2127"/>
        <w:gridCol w:w="850"/>
      </w:tblGrid>
      <w:tr w:rsidR="00E90AE7">
        <w:trPr>
          <w:trHeight w:val="555"/>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939"/>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制定的目标明确，制定“两委”换届选举计划。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12</w:t>
            </w:r>
            <w:r>
              <w:rPr>
                <w:rFonts w:ascii="仿宋_GB2312" w:eastAsia="仿宋_GB2312" w:hAnsi="仿宋_GB2312" w:cs="仿宋_GB2312" w:hint="eastAsia"/>
                <w:color w:val="000000"/>
                <w:sz w:val="18"/>
                <w:szCs w:val="18"/>
                <w:shd w:val="clear" w:color="auto" w:fill="FFFFFF"/>
              </w:rPr>
              <w:t>个社区全部完成换届选举工作任务。</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个社区全部完成换届选举任务得</w:t>
            </w:r>
            <w:r>
              <w:rPr>
                <w:rFonts w:ascii="仿宋_GB2312" w:eastAsia="仿宋_GB2312" w:hAnsi="宋体" w:cs="宋体"/>
                <w:color w:val="000000"/>
                <w:kern w:val="0"/>
                <w:sz w:val="18"/>
                <w:szCs w:val="18"/>
              </w:rPr>
              <w:t>10</w:t>
            </w:r>
            <w:r>
              <w:rPr>
                <w:rFonts w:ascii="仿宋_GB2312" w:eastAsia="仿宋_GB2312" w:hAnsi="宋体" w:cs="宋体" w:hint="eastAsia"/>
                <w:color w:val="000000"/>
                <w:kern w:val="0"/>
                <w:sz w:val="18"/>
                <w:szCs w:val="18"/>
              </w:rPr>
              <w:t>分；少于</w:t>
            </w: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个社区完成得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919"/>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目标管理（</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12</w:t>
            </w:r>
            <w:r>
              <w:rPr>
                <w:rFonts w:ascii="仿宋_GB2312" w:eastAsia="仿宋_GB2312" w:hAnsi="宋体" w:cs="宋体" w:hint="eastAsia"/>
                <w:kern w:val="0"/>
                <w:sz w:val="18"/>
                <w:szCs w:val="18"/>
              </w:rPr>
              <w:t>个社区换届选举工作组织机构健全、分工明确</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个社区全部健全换届选举工作组织机构，分工明确得</w:t>
            </w:r>
            <w:r>
              <w:rPr>
                <w:rFonts w:ascii="仿宋_GB2312" w:eastAsia="仿宋_GB2312" w:hAnsi="宋体" w:cs="宋体"/>
                <w:color w:val="000000"/>
                <w:kern w:val="0"/>
                <w:sz w:val="18"/>
                <w:szCs w:val="18"/>
              </w:rPr>
              <w:t>10</w:t>
            </w:r>
            <w:r>
              <w:rPr>
                <w:rFonts w:ascii="仿宋_GB2312" w:eastAsia="仿宋_GB2312" w:hAnsi="宋体" w:cs="宋体" w:hint="eastAsia"/>
                <w:color w:val="000000"/>
                <w:kern w:val="0"/>
                <w:sz w:val="18"/>
                <w:szCs w:val="18"/>
              </w:rPr>
              <w:t>分；少于</w:t>
            </w:r>
            <w:r>
              <w:rPr>
                <w:rFonts w:ascii="仿宋_GB2312" w:eastAsia="仿宋_GB2312" w:hAnsi="宋体" w:cs="宋体"/>
                <w:color w:val="000000"/>
                <w:kern w:val="0"/>
                <w:sz w:val="18"/>
                <w:szCs w:val="18"/>
              </w:rPr>
              <w:t>12</w:t>
            </w:r>
            <w:r>
              <w:rPr>
                <w:rFonts w:ascii="仿宋_GB2312" w:eastAsia="仿宋_GB2312" w:hAnsi="宋体" w:cs="宋体" w:hint="eastAsia"/>
                <w:color w:val="000000"/>
                <w:kern w:val="0"/>
                <w:sz w:val="18"/>
                <w:szCs w:val="18"/>
              </w:rPr>
              <w:t>个社区完成得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108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会计核算规范得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767"/>
        </w:trPr>
        <w:tc>
          <w:tcPr>
            <w:tcW w:w="735" w:type="dxa"/>
            <w:vMerge w:val="restart"/>
            <w:shd w:val="clear" w:color="000000" w:fill="FFFFFF"/>
            <w:vAlign w:val="center"/>
          </w:tcPr>
          <w:p w:rsidR="00E90AE7" w:rsidRDefault="00A555FD">
            <w:pPr>
              <w:adjustRightInd w:val="0"/>
              <w:snapToGrid w:val="0"/>
              <w:spacing w:line="30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完成本年度社区两委换届选举资金的支付。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完成计划资金支付得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分，未完成酌情减分。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r>
      <w:tr w:rsidR="00E90AE7">
        <w:trPr>
          <w:trHeight w:val="1585"/>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效果指标（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保障社区“两委”换届选举资金充足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保证社区“两委”换届选举资金按时足额支付。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资金充足能提供有力保障得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分，资金基本充足得</w:t>
            </w:r>
            <w:r>
              <w:rPr>
                <w:rFonts w:ascii="仿宋_GB2312" w:eastAsia="仿宋_GB2312" w:hAnsi="仿宋_GB2312" w:cs="仿宋_GB2312"/>
                <w:color w:val="000000"/>
                <w:sz w:val="18"/>
                <w:szCs w:val="18"/>
                <w:shd w:val="clear" w:color="auto" w:fill="FFFFFF"/>
              </w:rPr>
              <w:t>15</w:t>
            </w:r>
            <w:r>
              <w:rPr>
                <w:rFonts w:ascii="仿宋_GB2312" w:eastAsia="仿宋_GB2312" w:hAnsi="仿宋_GB2312" w:cs="仿宋_GB2312" w:hint="eastAsia"/>
                <w:color w:val="000000"/>
                <w:sz w:val="18"/>
                <w:szCs w:val="18"/>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1991"/>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满意度指标（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问卷调查满意度</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通过问卷调查，向居民和居委会工作人员了解对换届选举工作的满意程度。</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满意度达到</w:t>
            </w:r>
            <w:r>
              <w:rPr>
                <w:rFonts w:ascii="仿宋_GB2312" w:eastAsia="仿宋_GB2312" w:hAnsi="仿宋_GB2312" w:cs="仿宋_GB2312"/>
                <w:color w:val="000000"/>
                <w:sz w:val="18"/>
                <w:szCs w:val="18"/>
                <w:shd w:val="clear" w:color="auto" w:fill="FFFFFF"/>
              </w:rPr>
              <w:t>80%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分；满意度达到</w:t>
            </w:r>
            <w:r>
              <w:rPr>
                <w:rFonts w:ascii="仿宋_GB2312" w:eastAsia="仿宋_GB2312" w:hAnsi="仿宋_GB2312" w:cs="仿宋_GB2312"/>
                <w:color w:val="000000"/>
                <w:sz w:val="18"/>
                <w:szCs w:val="18"/>
                <w:shd w:val="clear" w:color="auto" w:fill="FFFFFF"/>
              </w:rPr>
              <w:t>60%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分；满意度</w:t>
            </w:r>
            <w:r>
              <w:rPr>
                <w:rFonts w:ascii="仿宋_GB2312" w:eastAsia="仿宋_GB2312" w:hAnsi="仿宋_GB2312" w:cs="仿宋_GB2312"/>
                <w:color w:val="000000"/>
                <w:sz w:val="18"/>
                <w:szCs w:val="18"/>
                <w:shd w:val="clear" w:color="auto" w:fill="FFFFFF"/>
              </w:rPr>
              <w:t>50%</w:t>
            </w:r>
            <w:r>
              <w:rPr>
                <w:rFonts w:ascii="仿宋_GB2312" w:eastAsia="仿宋_GB2312" w:hAnsi="仿宋_GB2312" w:cs="仿宋_GB2312" w:hint="eastAsia"/>
                <w:color w:val="000000"/>
                <w:sz w:val="18"/>
                <w:szCs w:val="18"/>
                <w:shd w:val="clear" w:color="auto" w:fill="FFFFFF"/>
              </w:rPr>
              <w:t>以下，不得分。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127"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98</w:t>
            </w:r>
          </w:p>
        </w:tc>
      </w:tr>
    </w:tbl>
    <w:p w:rsidR="00E90AE7" w:rsidRDefault="00E90AE7">
      <w:pPr>
        <w:ind w:firstLineChars="200" w:firstLine="640"/>
        <w:rPr>
          <w:rFonts w:ascii="仿宋_GB2312" w:eastAsia="仿宋_GB2312" w:hAnsi="仿宋_GB2312" w:cs="仿宋_GB2312"/>
          <w:sz w:val="32"/>
          <w:szCs w:val="32"/>
        </w:rPr>
      </w:pPr>
    </w:p>
    <w:p w:rsidR="00E90AE7" w:rsidRDefault="00E90AE7">
      <w:pPr>
        <w:widowControl/>
        <w:spacing w:line="218" w:lineRule="atLeast"/>
        <w:jc w:val="center"/>
        <w:rPr>
          <w:rFonts w:ascii="仿宋_GB2312" w:eastAsia="仿宋_GB2312" w:hAnsi="宋体" w:cs="宋体"/>
          <w:b/>
          <w:bCs/>
          <w:kern w:val="0"/>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lastRenderedPageBreak/>
        <w:t>村“两委”换届选举工作经费专项资金绩效评价指标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236"/>
        <w:gridCol w:w="2127"/>
        <w:gridCol w:w="850"/>
      </w:tblGrid>
      <w:tr w:rsidR="00E90AE7">
        <w:trPr>
          <w:trHeight w:val="555"/>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693"/>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制定的目标明确，制定“两委”换届选举计划。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9</w:t>
            </w:r>
            <w:r>
              <w:rPr>
                <w:rFonts w:ascii="仿宋_GB2312" w:eastAsia="仿宋_GB2312" w:hAnsi="仿宋_GB2312" w:cs="仿宋_GB2312" w:hint="eastAsia"/>
                <w:color w:val="000000"/>
                <w:sz w:val="18"/>
                <w:szCs w:val="18"/>
                <w:shd w:val="clear" w:color="auto" w:fill="FFFFFF"/>
              </w:rPr>
              <w:t>个村全部完成换届选举工作任务。</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宋体" w:cs="宋体"/>
                <w:color w:val="000000"/>
                <w:kern w:val="0"/>
                <w:sz w:val="18"/>
                <w:szCs w:val="18"/>
              </w:rPr>
              <w:t>9</w:t>
            </w:r>
            <w:r>
              <w:rPr>
                <w:rFonts w:ascii="仿宋_GB2312" w:eastAsia="仿宋_GB2312" w:hAnsi="宋体" w:cs="宋体" w:hint="eastAsia"/>
                <w:color w:val="000000"/>
                <w:kern w:val="0"/>
                <w:sz w:val="18"/>
                <w:szCs w:val="18"/>
              </w:rPr>
              <w:t>个村全部完成换届选举任务得</w:t>
            </w:r>
            <w:r>
              <w:rPr>
                <w:rFonts w:ascii="仿宋_GB2312" w:eastAsia="仿宋_GB2312" w:hAnsi="宋体" w:cs="宋体"/>
                <w:color w:val="000000"/>
                <w:kern w:val="0"/>
                <w:sz w:val="18"/>
                <w:szCs w:val="18"/>
              </w:rPr>
              <w:t>10</w:t>
            </w:r>
            <w:r>
              <w:rPr>
                <w:rFonts w:ascii="仿宋_GB2312" w:eastAsia="仿宋_GB2312" w:hAnsi="宋体" w:cs="宋体" w:hint="eastAsia"/>
                <w:color w:val="000000"/>
                <w:kern w:val="0"/>
                <w:sz w:val="18"/>
                <w:szCs w:val="18"/>
              </w:rPr>
              <w:t>分；少于</w:t>
            </w:r>
            <w:r>
              <w:rPr>
                <w:rFonts w:ascii="仿宋_GB2312" w:eastAsia="仿宋_GB2312" w:hAnsi="宋体" w:cs="宋体"/>
                <w:color w:val="000000"/>
                <w:kern w:val="0"/>
                <w:sz w:val="18"/>
                <w:szCs w:val="18"/>
              </w:rPr>
              <w:t>9</w:t>
            </w:r>
            <w:r>
              <w:rPr>
                <w:rFonts w:ascii="仿宋_GB2312" w:eastAsia="仿宋_GB2312" w:hAnsi="宋体" w:cs="宋体" w:hint="eastAsia"/>
                <w:color w:val="000000"/>
                <w:kern w:val="0"/>
                <w:sz w:val="18"/>
                <w:szCs w:val="18"/>
              </w:rPr>
              <w:t>个村完成得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919"/>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目标管理（</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9</w:t>
            </w:r>
            <w:r>
              <w:rPr>
                <w:rFonts w:ascii="仿宋_GB2312" w:eastAsia="仿宋_GB2312" w:hAnsi="宋体" w:cs="宋体" w:hint="eastAsia"/>
                <w:kern w:val="0"/>
                <w:sz w:val="18"/>
                <w:szCs w:val="18"/>
              </w:rPr>
              <w:t>个村换届选举工作组织机构健全、分工明确</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9</w:t>
            </w:r>
            <w:r>
              <w:rPr>
                <w:rFonts w:ascii="仿宋_GB2312" w:eastAsia="仿宋_GB2312" w:hAnsi="宋体" w:cs="宋体" w:hint="eastAsia"/>
                <w:color w:val="000000"/>
                <w:kern w:val="0"/>
                <w:sz w:val="18"/>
                <w:szCs w:val="18"/>
              </w:rPr>
              <w:t>个村全部健全换届选举工作组织机构，分工明确得</w:t>
            </w:r>
            <w:r>
              <w:rPr>
                <w:rFonts w:ascii="仿宋_GB2312" w:eastAsia="仿宋_GB2312" w:hAnsi="宋体" w:cs="宋体"/>
                <w:color w:val="000000"/>
                <w:kern w:val="0"/>
                <w:sz w:val="18"/>
                <w:szCs w:val="18"/>
              </w:rPr>
              <w:t>10</w:t>
            </w:r>
            <w:r>
              <w:rPr>
                <w:rFonts w:ascii="仿宋_GB2312" w:eastAsia="仿宋_GB2312" w:hAnsi="宋体" w:cs="宋体" w:hint="eastAsia"/>
                <w:color w:val="000000"/>
                <w:kern w:val="0"/>
                <w:sz w:val="18"/>
                <w:szCs w:val="18"/>
              </w:rPr>
              <w:t>分；少于</w:t>
            </w:r>
            <w:r>
              <w:rPr>
                <w:rFonts w:ascii="仿宋_GB2312" w:eastAsia="仿宋_GB2312" w:hAnsi="宋体" w:cs="宋体"/>
                <w:color w:val="000000"/>
                <w:kern w:val="0"/>
                <w:sz w:val="18"/>
                <w:szCs w:val="18"/>
              </w:rPr>
              <w:t>9</w:t>
            </w:r>
            <w:r>
              <w:rPr>
                <w:rFonts w:ascii="仿宋_GB2312" w:eastAsia="仿宋_GB2312" w:hAnsi="宋体" w:cs="宋体" w:hint="eastAsia"/>
                <w:color w:val="000000"/>
                <w:kern w:val="0"/>
                <w:sz w:val="18"/>
                <w:szCs w:val="18"/>
              </w:rPr>
              <w:t>个村完成得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873"/>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会计核算规范得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767"/>
        </w:trPr>
        <w:tc>
          <w:tcPr>
            <w:tcW w:w="735" w:type="dxa"/>
            <w:vMerge w:val="restart"/>
            <w:shd w:val="clear" w:color="000000" w:fill="FFFFFF"/>
            <w:vAlign w:val="center"/>
          </w:tcPr>
          <w:p w:rsidR="00E90AE7" w:rsidRDefault="00A555FD">
            <w:pPr>
              <w:adjustRightInd w:val="0"/>
              <w:snapToGrid w:val="0"/>
              <w:spacing w:line="30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完成本年度村两委换届选举资金的支付。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完成计划资金支付得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分，未完成酌情减分。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9</w:t>
            </w:r>
          </w:p>
        </w:tc>
      </w:tr>
      <w:tr w:rsidR="00E90AE7">
        <w:trPr>
          <w:trHeight w:val="11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效果指标（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保障村“两委”换届选举资金充足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保证村“两委”换届选举资金按时足额支付。</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资金充足能提供有力保障得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分，资金基本充足得</w:t>
            </w:r>
            <w:r>
              <w:rPr>
                <w:rFonts w:ascii="仿宋_GB2312" w:eastAsia="仿宋_GB2312" w:hAnsi="仿宋_GB2312" w:cs="仿宋_GB2312"/>
                <w:color w:val="000000"/>
                <w:sz w:val="18"/>
                <w:szCs w:val="18"/>
                <w:shd w:val="clear" w:color="auto" w:fill="FFFFFF"/>
              </w:rPr>
              <w:t>15</w:t>
            </w:r>
            <w:r>
              <w:rPr>
                <w:rFonts w:ascii="仿宋_GB2312" w:eastAsia="仿宋_GB2312" w:hAnsi="仿宋_GB2312" w:cs="仿宋_GB2312" w:hint="eastAsia"/>
                <w:color w:val="000000"/>
                <w:sz w:val="18"/>
                <w:szCs w:val="18"/>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1140"/>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满意度指标（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问卷调查满意度</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通过问卷调查，向村民代表和村“两委”人员了解对换届选举工作的满意程度。</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满意度达到</w:t>
            </w:r>
            <w:r>
              <w:rPr>
                <w:rFonts w:ascii="仿宋_GB2312" w:eastAsia="仿宋_GB2312" w:hAnsi="仿宋_GB2312" w:cs="仿宋_GB2312"/>
                <w:color w:val="000000"/>
                <w:sz w:val="18"/>
                <w:szCs w:val="18"/>
                <w:shd w:val="clear" w:color="auto" w:fill="FFFFFF"/>
              </w:rPr>
              <w:t>80%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分；满意度达到</w:t>
            </w:r>
            <w:r>
              <w:rPr>
                <w:rFonts w:ascii="仿宋_GB2312" w:eastAsia="仿宋_GB2312" w:hAnsi="仿宋_GB2312" w:cs="仿宋_GB2312"/>
                <w:color w:val="000000"/>
                <w:sz w:val="18"/>
                <w:szCs w:val="18"/>
                <w:shd w:val="clear" w:color="auto" w:fill="FFFFFF"/>
              </w:rPr>
              <w:t>60%</w:t>
            </w:r>
            <w:r>
              <w:rPr>
                <w:rFonts w:ascii="仿宋_GB2312" w:eastAsia="仿宋_GB2312" w:hAnsi="仿宋_GB2312" w:cs="仿宋_GB2312" w:hint="eastAsia"/>
                <w:color w:val="000000"/>
                <w:sz w:val="18"/>
                <w:szCs w:val="18"/>
                <w:shd w:val="clear" w:color="auto" w:fill="FFFFFF"/>
              </w:rPr>
              <w:t>，得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分；满意度</w:t>
            </w:r>
            <w:r>
              <w:rPr>
                <w:rFonts w:ascii="仿宋_GB2312" w:eastAsia="仿宋_GB2312" w:hAnsi="仿宋_GB2312" w:cs="仿宋_GB2312"/>
                <w:color w:val="000000"/>
                <w:sz w:val="18"/>
                <w:szCs w:val="18"/>
                <w:shd w:val="clear" w:color="auto" w:fill="FFFFFF"/>
              </w:rPr>
              <w:t>50%</w:t>
            </w:r>
            <w:r>
              <w:rPr>
                <w:rFonts w:ascii="仿宋_GB2312" w:eastAsia="仿宋_GB2312" w:hAnsi="仿宋_GB2312" w:cs="仿宋_GB2312" w:hint="eastAsia"/>
                <w:color w:val="000000"/>
                <w:sz w:val="18"/>
                <w:szCs w:val="18"/>
                <w:shd w:val="clear" w:color="auto" w:fill="FFFFFF"/>
              </w:rPr>
              <w:t>以下，不得分。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127"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99</w:t>
            </w:r>
          </w:p>
        </w:tc>
      </w:tr>
    </w:tbl>
    <w:p w:rsidR="00E90AE7" w:rsidRDefault="00E90AE7">
      <w:pPr>
        <w:spacing w:line="500" w:lineRule="atLeast"/>
        <w:jc w:val="center"/>
        <w:rPr>
          <w:rFonts w:ascii="仿宋_GB2312" w:eastAsia="仿宋_GB2312" w:hAnsi="仿宋_GB2312" w:cs="仿宋_GB2312"/>
          <w:b/>
          <w:bCs/>
          <w:sz w:val="32"/>
          <w:szCs w:val="32"/>
        </w:rPr>
      </w:pPr>
    </w:p>
    <w:p w:rsidR="00E90AE7" w:rsidRDefault="00E90AE7">
      <w:pPr>
        <w:spacing w:line="500" w:lineRule="atLeast"/>
        <w:jc w:val="center"/>
        <w:rPr>
          <w:rFonts w:ascii="仿宋_GB2312" w:eastAsia="仿宋_GB2312" w:hAnsi="仿宋_GB2312" w:cs="仿宋_GB2312"/>
          <w:b/>
          <w:bCs/>
          <w:sz w:val="32"/>
          <w:szCs w:val="32"/>
        </w:rPr>
      </w:pPr>
    </w:p>
    <w:p w:rsidR="00E90AE7" w:rsidRDefault="00E90AE7">
      <w:pPr>
        <w:spacing w:line="500" w:lineRule="atLeast"/>
        <w:jc w:val="center"/>
        <w:rPr>
          <w:rFonts w:ascii="仿宋_GB2312" w:eastAsia="仿宋_GB2312" w:hAnsi="仿宋_GB2312" w:cs="仿宋_GB2312"/>
          <w:b/>
          <w:bCs/>
          <w:sz w:val="32"/>
          <w:szCs w:val="32"/>
        </w:rPr>
      </w:pPr>
    </w:p>
    <w:p w:rsidR="00E90AE7" w:rsidRDefault="00A555FD">
      <w:pPr>
        <w:spacing w:line="500" w:lineRule="atLeas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到村任职高校毕业生补助资金项目专项资金绩效评价指标</w:t>
      </w:r>
    </w:p>
    <w:tbl>
      <w:tblPr>
        <w:tblW w:w="85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0"/>
        <w:gridCol w:w="900"/>
        <w:gridCol w:w="900"/>
        <w:gridCol w:w="541"/>
        <w:gridCol w:w="2700"/>
        <w:gridCol w:w="2160"/>
        <w:gridCol w:w="540"/>
      </w:tblGrid>
      <w:tr w:rsidR="00E90AE7">
        <w:trPr>
          <w:trHeight w:val="317"/>
          <w:tblCellSpacing w:w="0" w:type="dxa"/>
          <w:jc w:val="center"/>
        </w:trPr>
        <w:tc>
          <w:tcPr>
            <w:tcW w:w="1710" w:type="dxa"/>
            <w:gridSpan w:val="2"/>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基本指标</w:t>
            </w:r>
          </w:p>
        </w:tc>
        <w:tc>
          <w:tcPr>
            <w:tcW w:w="900"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具体指标</w:t>
            </w:r>
          </w:p>
        </w:tc>
        <w:tc>
          <w:tcPr>
            <w:tcW w:w="541" w:type="dxa"/>
            <w:vMerge w:val="restart"/>
            <w:shd w:val="solid" w:color="FFFFFF" w:fill="auto"/>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分</w:t>
            </w:r>
          </w:p>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值</w:t>
            </w:r>
          </w:p>
        </w:tc>
        <w:tc>
          <w:tcPr>
            <w:tcW w:w="2700"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指标解释</w:t>
            </w:r>
          </w:p>
        </w:tc>
        <w:tc>
          <w:tcPr>
            <w:tcW w:w="2160"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评分标准</w:t>
            </w:r>
          </w:p>
        </w:tc>
        <w:tc>
          <w:tcPr>
            <w:tcW w:w="540"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评</w:t>
            </w:r>
          </w:p>
          <w:p w:rsidR="00E90AE7" w:rsidRDefault="00A555FD">
            <w:pPr>
              <w:shd w:val="solid" w:color="FFFFFF" w:fill="auto"/>
              <w:autoSpaceDN w:val="0"/>
              <w:spacing w:line="240"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分</w:t>
            </w:r>
          </w:p>
        </w:tc>
      </w:tr>
      <w:tr w:rsidR="00E90AE7">
        <w:trPr>
          <w:trHeight w:val="408"/>
          <w:tblCellSpacing w:w="0" w:type="dxa"/>
          <w:jc w:val="center"/>
        </w:trPr>
        <w:tc>
          <w:tcPr>
            <w:tcW w:w="810" w:type="dxa"/>
            <w:shd w:val="solid" w:color="FFFFFF" w:fill="auto"/>
            <w:vAlign w:val="center"/>
          </w:tcPr>
          <w:p w:rsidR="00E90AE7" w:rsidRDefault="00A555FD">
            <w:pPr>
              <w:shd w:val="solid" w:color="FFFFFF" w:fill="auto"/>
              <w:autoSpaceDN w:val="0"/>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一级指标</w:t>
            </w:r>
          </w:p>
        </w:tc>
        <w:tc>
          <w:tcPr>
            <w:tcW w:w="900"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二级指标</w:t>
            </w:r>
          </w:p>
        </w:tc>
        <w:tc>
          <w:tcPr>
            <w:tcW w:w="900"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r>
              <w:rPr>
                <w:rFonts w:ascii="仿宋_GB2312" w:eastAsia="仿宋_GB2312" w:hAnsi="仿宋_GB2312" w:cs="仿宋_GB2312" w:hint="eastAsia"/>
                <w:b/>
                <w:sz w:val="18"/>
                <w:szCs w:val="18"/>
                <w:shd w:val="clear" w:color="auto" w:fill="FFFFFF"/>
              </w:rPr>
              <w:t>三级指标</w:t>
            </w:r>
          </w:p>
        </w:tc>
        <w:tc>
          <w:tcPr>
            <w:tcW w:w="541" w:type="dxa"/>
            <w:vMerge/>
            <w:shd w:val="solid" w:color="FFFFFF" w:fill="auto"/>
          </w:tcPr>
          <w:p w:rsidR="00E90AE7" w:rsidRDefault="00E90AE7">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p>
        </w:tc>
        <w:tc>
          <w:tcPr>
            <w:tcW w:w="2700"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p>
        </w:tc>
        <w:tc>
          <w:tcPr>
            <w:tcW w:w="2160"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p>
        </w:tc>
        <w:tc>
          <w:tcPr>
            <w:tcW w:w="540"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sz w:val="18"/>
                <w:szCs w:val="18"/>
                <w:shd w:val="clear" w:color="auto" w:fill="FFFFFF"/>
              </w:rPr>
            </w:pPr>
          </w:p>
        </w:tc>
      </w:tr>
      <w:tr w:rsidR="00E90AE7">
        <w:trPr>
          <w:trHeight w:val="949"/>
          <w:tblCellSpacing w:w="0" w:type="dxa"/>
          <w:jc w:val="center"/>
        </w:trPr>
        <w:tc>
          <w:tcPr>
            <w:tcW w:w="81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管理绩效</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31</w:t>
            </w:r>
            <w:r>
              <w:rPr>
                <w:rFonts w:ascii="仿宋_GB2312" w:eastAsia="仿宋_GB2312" w:hAnsi="仿宋_GB2312" w:cs="仿宋_GB2312" w:hint="eastAsia"/>
                <w:sz w:val="18"/>
                <w:szCs w:val="18"/>
                <w:shd w:val="clear" w:color="auto" w:fill="FFFFFF"/>
              </w:rPr>
              <w:t>分</w:t>
            </w: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目标设定</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6</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目标明确</w:t>
            </w:r>
          </w:p>
        </w:tc>
        <w:tc>
          <w:tcPr>
            <w:tcW w:w="541"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kern w:val="0"/>
                <w:sz w:val="18"/>
                <w:szCs w:val="18"/>
              </w:rPr>
              <w:t>制定的目标明确，符合上级规定和实际需要，符合单位年度工作计划。</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项目绩效目标明确得</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 xml:space="preserve">　</w:t>
            </w:r>
          </w:p>
        </w:tc>
      </w:tr>
      <w:tr w:rsidR="00E90AE7">
        <w:trPr>
          <w:trHeight w:val="680"/>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目标细化</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到村任职高校毕业生补助资金做到细化。</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项目绩效目标细化得</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 xml:space="preserve">　</w:t>
            </w:r>
          </w:p>
        </w:tc>
      </w:tr>
      <w:tr w:rsidR="00E90AE7">
        <w:trPr>
          <w:trHeight w:val="743"/>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目标量化</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目标符合量化要求，便于考核。</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项目绩效目标量化得</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 xml:space="preserve">　</w:t>
            </w:r>
          </w:p>
        </w:tc>
      </w:tr>
      <w:tr w:rsidR="00E90AE7">
        <w:trPr>
          <w:trHeight w:val="893"/>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组织管理</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8</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项目组织</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负责项目实施的组织机构健全、人员分工明确。</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机构健全得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分，分工明确得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r>
      <w:tr w:rsidR="00E90AE7">
        <w:trPr>
          <w:trHeight w:val="761"/>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项目计划</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制定年度具体实施计划，内容详实可行。</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设立项目年度实施计划得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分，计划可行性得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r>
      <w:tr w:rsidR="00E90AE7">
        <w:trPr>
          <w:trHeight w:val="928"/>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项目实施</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项目按计划分步骤组织实施。</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全部按计划实施</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分，大部分按计划实施得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分，得否则</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r>
      <w:tr w:rsidR="00E90AE7">
        <w:trPr>
          <w:trHeight w:val="815"/>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项目验收</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收到资金分配文件</w:t>
            </w:r>
            <w:r>
              <w:rPr>
                <w:rFonts w:ascii="仿宋_GB2312" w:eastAsia="仿宋_GB2312" w:hAnsi="仿宋_GB2312" w:cs="仿宋_GB2312" w:hint="eastAsia"/>
                <w:sz w:val="18"/>
                <w:szCs w:val="18"/>
              </w:rPr>
              <w:t>等资料是否齐整，是否有</w:t>
            </w:r>
            <w:r>
              <w:rPr>
                <w:rFonts w:ascii="仿宋_GB2312" w:eastAsia="仿宋_GB2312" w:hAnsi="仿宋_GB2312" w:cs="仿宋_GB2312" w:hint="eastAsia"/>
                <w:sz w:val="18"/>
                <w:szCs w:val="18"/>
                <w:shd w:val="clear" w:color="auto" w:fill="FFFFFF"/>
              </w:rPr>
              <w:t>验收结果。</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资料完整得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分，有验收结果得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w:t>
            </w:r>
          </w:p>
        </w:tc>
      </w:tr>
      <w:tr w:rsidR="00E90AE7">
        <w:trPr>
          <w:trHeight w:val="826"/>
          <w:tblCellSpacing w:w="0" w:type="dxa"/>
          <w:jc w:val="center"/>
        </w:trPr>
        <w:tc>
          <w:tcPr>
            <w:tcW w:w="81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资金落实</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资金到位率</w:t>
            </w:r>
          </w:p>
        </w:tc>
        <w:tc>
          <w:tcPr>
            <w:tcW w:w="541"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资金实际到位数</w:t>
            </w:r>
            <w:r>
              <w:rPr>
                <w:rFonts w:ascii="仿宋_GB2312" w:eastAsia="仿宋_GB2312" w:hAnsi="仿宋_GB2312" w:cs="仿宋_GB2312"/>
                <w:sz w:val="18"/>
                <w:szCs w:val="18"/>
                <w:shd w:val="clear" w:color="auto" w:fill="FFFFFF"/>
              </w:rPr>
              <w:t>/</w:t>
            </w:r>
            <w:r>
              <w:rPr>
                <w:rFonts w:ascii="仿宋_GB2312" w:eastAsia="仿宋_GB2312" w:hAnsi="仿宋_GB2312" w:cs="仿宋_GB2312" w:hint="eastAsia"/>
                <w:sz w:val="18"/>
                <w:szCs w:val="18"/>
                <w:shd w:val="clear" w:color="auto" w:fill="FFFFFF"/>
              </w:rPr>
              <w:t>计划到位数</w:t>
            </w:r>
            <w:r>
              <w:rPr>
                <w:rFonts w:ascii="仿宋_GB2312" w:eastAsia="仿宋_GB2312" w:hAnsi="仿宋_GB2312" w:cs="仿宋_GB2312"/>
                <w:sz w:val="18"/>
                <w:szCs w:val="18"/>
                <w:shd w:val="clear" w:color="auto" w:fill="FFFFFF"/>
              </w:rPr>
              <w:t>*100%</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根据项目资金实际到位率</w:t>
            </w:r>
            <w:r>
              <w:rPr>
                <w:rFonts w:ascii="仿宋_GB2312" w:eastAsia="仿宋_GB2312" w:hAnsi="仿宋_GB2312" w:cs="仿宋_GB2312"/>
                <w:sz w:val="18"/>
                <w:szCs w:val="18"/>
                <w:shd w:val="clear" w:color="auto" w:fill="FFFFFF"/>
              </w:rPr>
              <w:t>*3</w:t>
            </w:r>
            <w:r>
              <w:rPr>
                <w:rFonts w:ascii="仿宋_GB2312" w:eastAsia="仿宋_GB2312" w:hAnsi="仿宋_GB2312" w:cs="仿宋_GB2312" w:hint="eastAsia"/>
                <w:sz w:val="18"/>
                <w:szCs w:val="18"/>
                <w:shd w:val="clear" w:color="auto" w:fill="FFFFFF"/>
              </w:rPr>
              <w:t>计算得分。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w:t>
            </w:r>
          </w:p>
        </w:tc>
      </w:tr>
      <w:tr w:rsidR="00E90AE7">
        <w:trPr>
          <w:trHeight w:val="1318"/>
          <w:tblCellSpacing w:w="0" w:type="dxa"/>
          <w:jc w:val="center"/>
        </w:trPr>
        <w:tc>
          <w:tcPr>
            <w:tcW w:w="810" w:type="dxa"/>
            <w:vMerge/>
            <w:shd w:val="solid" w:color="FFFFFF" w:fill="auto"/>
            <w:vAlign w:val="center"/>
          </w:tcPr>
          <w:p w:rsidR="00E90AE7" w:rsidRDefault="00E90AE7">
            <w:pPr>
              <w:shd w:val="solid" w:color="FFFFFF" w:fill="auto"/>
              <w:autoSpaceDN w:val="0"/>
              <w:spacing w:line="240" w:lineRule="exact"/>
              <w:ind w:firstLineChars="50" w:firstLine="90"/>
              <w:rPr>
                <w:rFonts w:ascii="仿宋_GB2312" w:eastAsia="仿宋_GB2312" w:hAnsi="仿宋_GB2312" w:cs="仿宋_GB2312"/>
                <w:sz w:val="18"/>
                <w:szCs w:val="18"/>
              </w:rPr>
            </w:pP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实际支出</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项目资金</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使用合规</w:t>
            </w:r>
          </w:p>
        </w:tc>
        <w:tc>
          <w:tcPr>
            <w:tcW w:w="541" w:type="dxa"/>
            <w:shd w:val="solid" w:color="FFFFFF" w:fill="auto"/>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支出依据合规，无虚列项目支出情况；无截留挤占挪用情况；无超标准开支情况；无超预算情况</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虚列套取扣</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分；截留、挤占、挪用扣</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分；依据不合规扣</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分；超标准超预算开支扣</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分；扣完为止。</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 xml:space="preserve">　</w:t>
            </w:r>
          </w:p>
        </w:tc>
      </w:tr>
      <w:tr w:rsidR="00E90AE7">
        <w:trPr>
          <w:trHeight w:val="707"/>
          <w:tblCellSpacing w:w="0" w:type="dxa"/>
          <w:jc w:val="center"/>
        </w:trPr>
        <w:tc>
          <w:tcPr>
            <w:tcW w:w="810" w:type="dxa"/>
            <w:vMerge/>
            <w:shd w:val="solid" w:color="FFFFFF" w:fill="auto"/>
            <w:vAlign w:val="center"/>
          </w:tcPr>
          <w:p w:rsidR="00E90AE7" w:rsidRDefault="00E90AE7">
            <w:pPr>
              <w:shd w:val="solid" w:color="FFFFFF" w:fill="auto"/>
              <w:autoSpaceDN w:val="0"/>
              <w:spacing w:line="240" w:lineRule="exact"/>
              <w:ind w:firstLineChars="50" w:firstLine="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资金支</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出进度</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6</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资金支出</w:t>
            </w:r>
            <w:r>
              <w:rPr>
                <w:rFonts w:ascii="仿宋_GB2312" w:eastAsia="仿宋_GB2312" w:hAnsi="仿宋_GB2312" w:cs="仿宋_GB2312"/>
                <w:sz w:val="18"/>
                <w:szCs w:val="18"/>
                <w:shd w:val="clear" w:color="auto" w:fill="FFFFFF"/>
              </w:rPr>
              <w:t>/</w:t>
            </w:r>
            <w:r>
              <w:rPr>
                <w:rFonts w:ascii="仿宋_GB2312" w:eastAsia="仿宋_GB2312" w:hAnsi="仿宋_GB2312" w:cs="仿宋_GB2312" w:hint="eastAsia"/>
                <w:sz w:val="18"/>
                <w:szCs w:val="18"/>
                <w:shd w:val="clear" w:color="auto" w:fill="FFFFFF"/>
              </w:rPr>
              <w:t>应到位资金</w:t>
            </w:r>
            <w:r>
              <w:rPr>
                <w:rFonts w:ascii="仿宋_GB2312" w:eastAsia="仿宋_GB2312" w:hAnsi="仿宋_GB2312" w:cs="仿宋_GB2312"/>
                <w:sz w:val="18"/>
                <w:szCs w:val="18"/>
                <w:shd w:val="clear" w:color="auto" w:fill="FFFFFF"/>
              </w:rPr>
              <w:t>*100%</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资金支出进度</w:t>
            </w:r>
            <w:r>
              <w:rPr>
                <w:rFonts w:ascii="仿宋_GB2312" w:eastAsia="仿宋_GB2312" w:hAnsi="仿宋_GB2312" w:cs="仿宋_GB2312"/>
                <w:sz w:val="18"/>
                <w:szCs w:val="18"/>
                <w:shd w:val="clear" w:color="auto" w:fill="FFFFFF"/>
              </w:rPr>
              <w:t>*6</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6</w:t>
            </w:r>
          </w:p>
        </w:tc>
      </w:tr>
      <w:tr w:rsidR="00E90AE7">
        <w:trPr>
          <w:trHeight w:val="922"/>
          <w:tblCellSpacing w:w="0" w:type="dxa"/>
          <w:jc w:val="center"/>
        </w:trPr>
        <w:tc>
          <w:tcPr>
            <w:tcW w:w="810" w:type="dxa"/>
            <w:vMerge/>
            <w:shd w:val="solid" w:color="FFFFFF" w:fill="auto"/>
            <w:vAlign w:val="center"/>
          </w:tcPr>
          <w:p w:rsidR="00E90AE7" w:rsidRDefault="00E90AE7">
            <w:pPr>
              <w:shd w:val="solid" w:color="FFFFFF" w:fill="auto"/>
              <w:autoSpaceDN w:val="0"/>
              <w:spacing w:line="240" w:lineRule="exact"/>
              <w:ind w:firstLineChars="50" w:firstLine="90"/>
              <w:rPr>
                <w:rFonts w:ascii="仿宋_GB2312" w:eastAsia="仿宋_GB2312" w:hAnsi="仿宋_GB2312" w:cs="仿宋_GB2312"/>
                <w:sz w:val="18"/>
                <w:szCs w:val="18"/>
              </w:rPr>
            </w:pP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财务管理</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资金管理</w:t>
            </w:r>
          </w:p>
        </w:tc>
        <w:tc>
          <w:tcPr>
            <w:tcW w:w="541" w:type="dxa"/>
            <w:shd w:val="solid" w:color="FFFFFF" w:fill="auto"/>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制定了相关资金管理办法。</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制定了相应资金管理办法得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分，资金管理办法健全、规范得</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r>
      <w:tr w:rsidR="00E90AE7">
        <w:trPr>
          <w:trHeight w:val="546"/>
          <w:tblCellSpacing w:w="0" w:type="dxa"/>
          <w:jc w:val="center"/>
        </w:trPr>
        <w:tc>
          <w:tcPr>
            <w:tcW w:w="810" w:type="dxa"/>
            <w:vMerge/>
            <w:shd w:val="solid" w:color="FFFFFF" w:fill="auto"/>
            <w:vAlign w:val="center"/>
          </w:tcPr>
          <w:p w:rsidR="00E90AE7" w:rsidRDefault="00E90AE7">
            <w:pPr>
              <w:shd w:val="solid" w:color="FFFFFF" w:fill="auto"/>
              <w:autoSpaceDN w:val="0"/>
              <w:spacing w:line="240" w:lineRule="exact"/>
              <w:ind w:firstLineChars="50" w:firstLine="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w:t>
            </w:r>
          </w:p>
        </w:tc>
        <w:tc>
          <w:tcPr>
            <w:tcW w:w="541" w:type="dxa"/>
            <w:shd w:val="solid" w:color="FFFFFF" w:fill="auto"/>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会计核算符合相关会计制度规定。</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会计核算规范得</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w:t>
            </w:r>
          </w:p>
        </w:tc>
      </w:tr>
      <w:tr w:rsidR="00E90AE7">
        <w:trPr>
          <w:trHeight w:val="674"/>
          <w:tblCellSpacing w:w="0" w:type="dxa"/>
          <w:jc w:val="center"/>
        </w:trPr>
        <w:tc>
          <w:tcPr>
            <w:tcW w:w="81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lastRenderedPageBreak/>
              <w:t>工作绩效</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工作活动</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项目执行</w:t>
            </w:r>
          </w:p>
        </w:tc>
        <w:tc>
          <w:tcPr>
            <w:tcW w:w="541" w:type="dxa"/>
            <w:shd w:val="solid" w:color="FFFFFF" w:fill="auto"/>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15</w:t>
            </w:r>
          </w:p>
        </w:tc>
        <w:tc>
          <w:tcPr>
            <w:tcW w:w="2700" w:type="dxa"/>
            <w:shd w:val="solid" w:color="FFFFFF" w:fill="auto"/>
            <w:tcMar>
              <w:top w:w="0" w:type="dxa"/>
              <w:left w:w="0" w:type="dxa"/>
              <w:bottom w:w="0" w:type="dxa"/>
              <w:right w:w="0" w:type="dxa"/>
            </w:tcMar>
            <w:vAlign w:val="center"/>
          </w:tcPr>
          <w:p w:rsidR="00E90AE7" w:rsidRDefault="00A555FD">
            <w:pPr>
              <w:spacing w:line="22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工作活动的执行符合国家相关制度规定。</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符合国家的制度规定得</w:t>
            </w:r>
            <w:r>
              <w:rPr>
                <w:rFonts w:ascii="仿宋_GB2312" w:eastAsia="仿宋_GB2312" w:hAnsi="仿宋_GB2312" w:cs="仿宋_GB2312"/>
                <w:sz w:val="18"/>
                <w:szCs w:val="18"/>
                <w:shd w:val="clear" w:color="auto" w:fill="FFFFFF"/>
              </w:rPr>
              <w:t>15</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15</w:t>
            </w:r>
          </w:p>
        </w:tc>
      </w:tr>
      <w:tr w:rsidR="00E90AE7">
        <w:trPr>
          <w:trHeight w:val="674"/>
          <w:tblCellSpacing w:w="0" w:type="dxa"/>
          <w:jc w:val="center"/>
        </w:trPr>
        <w:tc>
          <w:tcPr>
            <w:tcW w:w="81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结果绩效</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54</w:t>
            </w:r>
            <w:r>
              <w:rPr>
                <w:rFonts w:ascii="仿宋_GB2312" w:eastAsia="仿宋_GB2312" w:hAnsi="仿宋_GB2312" w:cs="仿宋_GB2312" w:hint="eastAsia"/>
                <w:sz w:val="18"/>
                <w:szCs w:val="18"/>
                <w:shd w:val="clear" w:color="auto" w:fill="FFFFFF"/>
              </w:rPr>
              <w:t>分</w:t>
            </w: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产出指标</w:t>
            </w:r>
          </w:p>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26</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完成年度资金下拨计划</w:t>
            </w:r>
          </w:p>
        </w:tc>
        <w:tc>
          <w:tcPr>
            <w:tcW w:w="541" w:type="dxa"/>
            <w:shd w:val="solid" w:color="FFFFFF" w:fill="auto"/>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15</w:t>
            </w:r>
          </w:p>
        </w:tc>
        <w:tc>
          <w:tcPr>
            <w:tcW w:w="2700" w:type="dxa"/>
            <w:shd w:val="solid" w:color="FFFFFF" w:fill="auto"/>
            <w:tcMar>
              <w:top w:w="0" w:type="dxa"/>
              <w:left w:w="0" w:type="dxa"/>
              <w:bottom w:w="0" w:type="dxa"/>
              <w:right w:w="0" w:type="dxa"/>
            </w:tcMar>
            <w:vAlign w:val="center"/>
          </w:tcPr>
          <w:p w:rsidR="00E90AE7" w:rsidRDefault="00A555FD">
            <w:pPr>
              <w:spacing w:line="22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完成本年度到村任职高校毕业生补助资金下拨。</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完成计划得</w:t>
            </w:r>
            <w:r>
              <w:rPr>
                <w:rFonts w:ascii="仿宋_GB2312" w:eastAsia="仿宋_GB2312" w:hAnsi="仿宋_GB2312" w:cs="仿宋_GB2312"/>
                <w:sz w:val="18"/>
                <w:szCs w:val="18"/>
                <w:shd w:val="clear" w:color="auto" w:fill="FFFFFF"/>
              </w:rPr>
              <w:t>30</w:t>
            </w:r>
            <w:r>
              <w:rPr>
                <w:rFonts w:ascii="仿宋_GB2312" w:eastAsia="仿宋_GB2312" w:hAnsi="仿宋_GB2312" w:cs="仿宋_GB2312" w:hint="eastAsia"/>
                <w:sz w:val="18"/>
                <w:szCs w:val="18"/>
                <w:shd w:val="clear" w:color="auto" w:fill="FFFFFF"/>
              </w:rPr>
              <w:t>分，未完成</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15</w:t>
            </w:r>
          </w:p>
        </w:tc>
      </w:tr>
      <w:tr w:rsidR="00E90AE7">
        <w:trPr>
          <w:trHeight w:val="581"/>
          <w:tblCellSpacing w:w="0" w:type="dxa"/>
          <w:jc w:val="center"/>
        </w:trPr>
        <w:tc>
          <w:tcPr>
            <w:tcW w:w="810" w:type="dxa"/>
            <w:vMerge/>
            <w:shd w:val="solid" w:color="FFFFFF" w:fill="auto"/>
            <w:vAlign w:val="center"/>
          </w:tcPr>
          <w:p w:rsidR="00E90AE7" w:rsidRDefault="00E90AE7">
            <w:pPr>
              <w:spacing w:line="240" w:lineRule="exact"/>
              <w:ind w:left="90" w:hangingChars="50" w:hanging="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成本控制</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完成年初计划任务支出不超过</w:t>
            </w:r>
            <w:r>
              <w:rPr>
                <w:rFonts w:ascii="仿宋_GB2312" w:eastAsia="仿宋_GB2312" w:hAnsi="仿宋_GB2312" w:cs="仿宋_GB2312"/>
                <w:sz w:val="18"/>
                <w:szCs w:val="18"/>
                <w:shd w:val="clear" w:color="auto" w:fill="FFFFFF"/>
              </w:rPr>
              <w:t>50</w:t>
            </w:r>
            <w:r>
              <w:rPr>
                <w:rFonts w:ascii="仿宋_GB2312" w:eastAsia="仿宋_GB2312" w:hAnsi="仿宋_GB2312" w:cs="仿宋_GB2312" w:hint="eastAsia"/>
                <w:sz w:val="18"/>
                <w:szCs w:val="18"/>
                <w:shd w:val="clear" w:color="auto" w:fill="FFFFFF"/>
              </w:rPr>
              <w:t>万元。</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支出不超</w:t>
            </w:r>
            <w:r>
              <w:rPr>
                <w:rFonts w:ascii="仿宋_GB2312" w:eastAsia="仿宋_GB2312" w:hAnsi="仿宋_GB2312" w:cs="仿宋_GB2312"/>
                <w:sz w:val="18"/>
                <w:szCs w:val="18"/>
                <w:shd w:val="clear" w:color="auto" w:fill="FFFFFF"/>
              </w:rPr>
              <w:t>50</w:t>
            </w:r>
            <w:r>
              <w:rPr>
                <w:rFonts w:ascii="仿宋_GB2312" w:eastAsia="仿宋_GB2312" w:hAnsi="仿宋_GB2312" w:cs="仿宋_GB2312" w:hint="eastAsia"/>
                <w:sz w:val="18"/>
                <w:szCs w:val="18"/>
                <w:shd w:val="clear" w:color="auto" w:fill="FFFFFF"/>
              </w:rPr>
              <w:t>万元得</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分，反之不得分。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p>
        </w:tc>
      </w:tr>
      <w:tr w:rsidR="00E90AE7">
        <w:trPr>
          <w:trHeight w:val="730"/>
          <w:tblCellSpacing w:w="0" w:type="dxa"/>
          <w:jc w:val="center"/>
        </w:trPr>
        <w:tc>
          <w:tcPr>
            <w:tcW w:w="810" w:type="dxa"/>
            <w:vMerge/>
            <w:shd w:val="solid" w:color="FFFFFF" w:fill="auto"/>
            <w:vAlign w:val="center"/>
          </w:tcPr>
          <w:p w:rsidR="00E90AE7" w:rsidRDefault="00E90AE7">
            <w:pPr>
              <w:spacing w:line="240" w:lineRule="exact"/>
              <w:ind w:left="90" w:hangingChars="50" w:hanging="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村任职高校毕业生补助</w:t>
            </w:r>
            <w:r>
              <w:rPr>
                <w:rFonts w:ascii="仿宋_GB2312" w:eastAsia="仿宋_GB2312" w:hAnsi="仿宋_GB2312" w:cs="仿宋_GB2312" w:hint="eastAsia"/>
                <w:kern w:val="0"/>
                <w:sz w:val="18"/>
                <w:szCs w:val="18"/>
              </w:rPr>
              <w:t>资金</w:t>
            </w:r>
            <w:r>
              <w:rPr>
                <w:rFonts w:ascii="仿宋_GB2312" w:eastAsia="仿宋_GB2312" w:hAnsi="仿宋_GB2312" w:cs="仿宋_GB2312" w:hint="eastAsia"/>
                <w:sz w:val="18"/>
                <w:szCs w:val="18"/>
                <w:shd w:val="clear" w:color="auto" w:fill="FFFFFF"/>
              </w:rPr>
              <w:t>快速应对</w:t>
            </w:r>
          </w:p>
        </w:tc>
        <w:tc>
          <w:tcPr>
            <w:tcW w:w="541"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快速反应，及时应对。</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反应迅速，保障有力得</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分，反之不得分。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4</w:t>
            </w:r>
          </w:p>
        </w:tc>
      </w:tr>
      <w:tr w:rsidR="00E90AE7">
        <w:trPr>
          <w:trHeight w:val="203"/>
          <w:tblCellSpacing w:w="0" w:type="dxa"/>
          <w:jc w:val="center"/>
        </w:trPr>
        <w:tc>
          <w:tcPr>
            <w:tcW w:w="810" w:type="dxa"/>
            <w:vMerge/>
            <w:shd w:val="solid" w:color="FFFFFF" w:fill="auto"/>
            <w:vAlign w:val="center"/>
          </w:tcPr>
          <w:p w:rsidR="00E90AE7" w:rsidRDefault="00E90AE7">
            <w:pPr>
              <w:spacing w:line="240" w:lineRule="exact"/>
              <w:ind w:left="90" w:hangingChars="50" w:hanging="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kern w:val="0"/>
                <w:sz w:val="18"/>
                <w:szCs w:val="18"/>
              </w:rPr>
              <w:t>确保</w:t>
            </w:r>
            <w:r>
              <w:rPr>
                <w:rFonts w:ascii="仿宋_GB2312" w:eastAsia="仿宋_GB2312" w:hAnsi="仿宋_GB2312" w:cs="仿宋_GB2312" w:hint="eastAsia"/>
                <w:sz w:val="18"/>
                <w:szCs w:val="18"/>
                <w:shd w:val="clear" w:color="auto" w:fill="FFFFFF"/>
              </w:rPr>
              <w:t>村任职高校毕业生补助</w:t>
            </w:r>
            <w:r>
              <w:rPr>
                <w:rFonts w:ascii="仿宋_GB2312" w:eastAsia="仿宋_GB2312" w:hAnsi="仿宋_GB2312" w:cs="仿宋_GB2312" w:hint="eastAsia"/>
                <w:kern w:val="0"/>
                <w:sz w:val="18"/>
                <w:szCs w:val="18"/>
              </w:rPr>
              <w:t>资金得到保障</w:t>
            </w:r>
          </w:p>
        </w:tc>
        <w:tc>
          <w:tcPr>
            <w:tcW w:w="541"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kern w:val="0"/>
                <w:sz w:val="18"/>
                <w:szCs w:val="18"/>
              </w:rPr>
              <w:t>确保</w:t>
            </w:r>
            <w:r>
              <w:rPr>
                <w:rFonts w:ascii="仿宋_GB2312" w:eastAsia="仿宋_GB2312" w:hAnsi="仿宋_GB2312" w:cs="仿宋_GB2312" w:hint="eastAsia"/>
                <w:sz w:val="18"/>
                <w:szCs w:val="18"/>
                <w:shd w:val="clear" w:color="auto" w:fill="FFFFFF"/>
              </w:rPr>
              <w:t>村任职高校毕业生补助</w:t>
            </w:r>
            <w:r>
              <w:rPr>
                <w:rFonts w:ascii="仿宋_GB2312" w:eastAsia="仿宋_GB2312" w:hAnsi="仿宋_GB2312" w:cs="仿宋_GB2312" w:hint="eastAsia"/>
                <w:kern w:val="0"/>
                <w:sz w:val="18"/>
                <w:szCs w:val="18"/>
              </w:rPr>
              <w:t>资金得到保障。</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相关人员资金发放的到保障得</w:t>
            </w:r>
            <w:r>
              <w:rPr>
                <w:rFonts w:ascii="仿宋_GB2312" w:eastAsia="仿宋_GB2312" w:hAnsi="仿宋_GB2312" w:cs="仿宋_GB2312"/>
                <w:sz w:val="18"/>
                <w:szCs w:val="18"/>
                <w:shd w:val="clear" w:color="auto" w:fill="FFFFFF"/>
              </w:rPr>
              <w:t>3</w:t>
            </w:r>
            <w:r>
              <w:rPr>
                <w:rFonts w:ascii="仿宋_GB2312" w:eastAsia="仿宋_GB2312" w:hAnsi="仿宋_GB2312" w:cs="仿宋_GB2312" w:hint="eastAsia"/>
                <w:sz w:val="18"/>
                <w:szCs w:val="18"/>
                <w:shd w:val="clear" w:color="auto" w:fill="FFFFFF"/>
              </w:rPr>
              <w:t>分，反之不得分。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w:t>
            </w:r>
          </w:p>
        </w:tc>
      </w:tr>
      <w:tr w:rsidR="00E90AE7">
        <w:trPr>
          <w:trHeight w:val="454"/>
          <w:tblCellSpacing w:w="0" w:type="dxa"/>
          <w:jc w:val="center"/>
        </w:trPr>
        <w:tc>
          <w:tcPr>
            <w:tcW w:w="810" w:type="dxa"/>
            <w:vMerge/>
            <w:shd w:val="solid" w:color="FFFFFF" w:fill="auto"/>
            <w:vAlign w:val="center"/>
          </w:tcPr>
          <w:p w:rsidR="00E90AE7" w:rsidRDefault="00E90AE7">
            <w:pPr>
              <w:spacing w:line="240" w:lineRule="exact"/>
              <w:ind w:left="90" w:hangingChars="50" w:hanging="90"/>
              <w:rPr>
                <w:rFonts w:ascii="仿宋_GB2312" w:eastAsia="仿宋_GB2312" w:hAnsi="仿宋_GB2312" w:cs="仿宋_GB2312"/>
                <w:sz w:val="18"/>
                <w:szCs w:val="18"/>
              </w:rPr>
            </w:pPr>
          </w:p>
        </w:tc>
        <w:tc>
          <w:tcPr>
            <w:tcW w:w="90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效果指标</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w:t>
            </w: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确保</w:t>
            </w:r>
            <w:r>
              <w:rPr>
                <w:rFonts w:ascii="仿宋_GB2312" w:eastAsia="仿宋_GB2312" w:hAnsi="仿宋_GB2312" w:cs="仿宋_GB2312" w:hint="eastAsia"/>
                <w:kern w:val="0"/>
                <w:sz w:val="18"/>
                <w:szCs w:val="18"/>
              </w:rPr>
              <w:t>确保</w:t>
            </w:r>
            <w:r>
              <w:rPr>
                <w:rFonts w:ascii="仿宋_GB2312" w:eastAsia="仿宋_GB2312" w:hAnsi="仿宋_GB2312" w:cs="仿宋_GB2312" w:hint="eastAsia"/>
                <w:sz w:val="18"/>
                <w:szCs w:val="18"/>
                <w:shd w:val="clear" w:color="auto" w:fill="FFFFFF"/>
              </w:rPr>
              <w:t>村任职高校毕业生补助</w:t>
            </w:r>
            <w:r>
              <w:rPr>
                <w:rFonts w:ascii="仿宋_GB2312" w:eastAsia="仿宋_GB2312" w:hAnsi="仿宋_GB2312" w:cs="仿宋_GB2312" w:hint="eastAsia"/>
                <w:kern w:val="0"/>
                <w:sz w:val="18"/>
                <w:szCs w:val="18"/>
              </w:rPr>
              <w:t>资金得到保障</w:t>
            </w:r>
            <w:r>
              <w:rPr>
                <w:rFonts w:ascii="仿宋_GB2312" w:eastAsia="仿宋_GB2312" w:hAnsi="仿宋_GB2312" w:cs="仿宋_GB2312" w:hint="eastAsia"/>
                <w:sz w:val="18"/>
                <w:szCs w:val="18"/>
                <w:shd w:val="clear" w:color="auto" w:fill="FFFFFF"/>
              </w:rPr>
              <w:t>资金充足</w:t>
            </w:r>
          </w:p>
        </w:tc>
        <w:tc>
          <w:tcPr>
            <w:tcW w:w="541"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8</w:t>
            </w:r>
          </w:p>
        </w:tc>
        <w:tc>
          <w:tcPr>
            <w:tcW w:w="2700"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为我单位</w:t>
            </w:r>
            <w:r>
              <w:rPr>
                <w:rFonts w:ascii="仿宋_GB2312" w:eastAsia="仿宋_GB2312" w:hAnsi="仿宋_GB2312" w:cs="仿宋_GB2312" w:hint="eastAsia"/>
                <w:kern w:val="0"/>
                <w:sz w:val="18"/>
                <w:szCs w:val="18"/>
              </w:rPr>
              <w:t>确保</w:t>
            </w:r>
            <w:r>
              <w:rPr>
                <w:rFonts w:ascii="仿宋_GB2312" w:eastAsia="仿宋_GB2312" w:hAnsi="仿宋_GB2312" w:cs="仿宋_GB2312" w:hint="eastAsia"/>
                <w:sz w:val="18"/>
                <w:szCs w:val="18"/>
                <w:shd w:val="clear" w:color="auto" w:fill="FFFFFF"/>
              </w:rPr>
              <w:t>村任职高校毕业生补助</w:t>
            </w:r>
            <w:r>
              <w:rPr>
                <w:rFonts w:ascii="仿宋_GB2312" w:eastAsia="仿宋_GB2312" w:hAnsi="仿宋_GB2312" w:cs="仿宋_GB2312" w:hint="eastAsia"/>
                <w:kern w:val="0"/>
                <w:sz w:val="18"/>
                <w:szCs w:val="18"/>
              </w:rPr>
              <w:t>资金得到保障</w:t>
            </w:r>
            <w:r>
              <w:rPr>
                <w:rFonts w:ascii="仿宋_GB2312" w:eastAsia="仿宋_GB2312" w:hAnsi="仿宋_GB2312" w:cs="仿宋_GB2312" w:hint="eastAsia"/>
                <w:sz w:val="18"/>
                <w:szCs w:val="18"/>
                <w:shd w:val="clear" w:color="auto" w:fill="FFFFFF"/>
              </w:rPr>
              <w:t>资金发放提供有力保障</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lef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资金充足能提供有力保障得</w:t>
            </w:r>
            <w:r>
              <w:rPr>
                <w:rFonts w:ascii="仿宋_GB2312" w:eastAsia="仿宋_GB2312" w:hAnsi="仿宋_GB2312" w:cs="仿宋_GB2312"/>
                <w:sz w:val="18"/>
                <w:szCs w:val="18"/>
                <w:shd w:val="clear" w:color="auto" w:fill="FFFFFF"/>
              </w:rPr>
              <w:t>8</w:t>
            </w:r>
            <w:r>
              <w:rPr>
                <w:rFonts w:ascii="仿宋_GB2312" w:eastAsia="仿宋_GB2312" w:hAnsi="仿宋_GB2312" w:cs="仿宋_GB2312" w:hint="eastAsia"/>
                <w:sz w:val="18"/>
                <w:szCs w:val="18"/>
                <w:shd w:val="clear" w:color="auto" w:fill="FFFFFF"/>
              </w:rPr>
              <w:t>分，资金基本充足得</w:t>
            </w:r>
            <w:r>
              <w:rPr>
                <w:rFonts w:ascii="仿宋_GB2312" w:eastAsia="仿宋_GB2312" w:hAnsi="仿宋_GB2312" w:cs="仿宋_GB2312"/>
                <w:sz w:val="18"/>
                <w:szCs w:val="18"/>
                <w:shd w:val="clear" w:color="auto" w:fill="FFFFFF"/>
              </w:rPr>
              <w:t>6</w:t>
            </w:r>
            <w:r>
              <w:rPr>
                <w:rFonts w:ascii="仿宋_GB2312" w:eastAsia="仿宋_GB2312" w:hAnsi="仿宋_GB2312" w:cs="仿宋_GB2312" w:hint="eastAsia"/>
                <w:sz w:val="18"/>
                <w:szCs w:val="18"/>
                <w:shd w:val="clear" w:color="auto" w:fill="FFFFFF"/>
              </w:rPr>
              <w:t>分，资金不足不得分。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8</w:t>
            </w:r>
          </w:p>
        </w:tc>
      </w:tr>
      <w:tr w:rsidR="00E90AE7">
        <w:trPr>
          <w:trHeight w:val="604"/>
          <w:tblCellSpacing w:w="0" w:type="dxa"/>
          <w:jc w:val="center"/>
        </w:trPr>
        <w:tc>
          <w:tcPr>
            <w:tcW w:w="810" w:type="dxa"/>
            <w:vMerge/>
            <w:shd w:val="solid" w:color="FFFFFF" w:fill="auto"/>
            <w:vAlign w:val="center"/>
          </w:tcPr>
          <w:p w:rsidR="00E90AE7" w:rsidRDefault="00E90AE7">
            <w:pPr>
              <w:spacing w:line="240" w:lineRule="exact"/>
              <w:ind w:left="90" w:hangingChars="50" w:hanging="90"/>
              <w:rPr>
                <w:rFonts w:ascii="仿宋_GB2312" w:eastAsia="仿宋_GB2312" w:hAnsi="仿宋_GB2312" w:cs="仿宋_GB2312"/>
                <w:sz w:val="18"/>
                <w:szCs w:val="18"/>
              </w:rPr>
            </w:pPr>
          </w:p>
        </w:tc>
        <w:tc>
          <w:tcPr>
            <w:tcW w:w="90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保障村任职高校毕业生补助资金发放</w:t>
            </w:r>
          </w:p>
        </w:tc>
        <w:tc>
          <w:tcPr>
            <w:tcW w:w="541"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12</w:t>
            </w:r>
          </w:p>
        </w:tc>
        <w:tc>
          <w:tcPr>
            <w:tcW w:w="2700"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kern w:val="0"/>
                <w:sz w:val="18"/>
                <w:szCs w:val="18"/>
              </w:rPr>
            </w:pPr>
            <w:r>
              <w:rPr>
                <w:rFonts w:ascii="仿宋_GB2312" w:eastAsia="仿宋_GB2312" w:hAnsi="仿宋_GB2312" w:cs="仿宋_GB2312" w:hint="eastAsia"/>
                <w:sz w:val="18"/>
                <w:szCs w:val="18"/>
                <w:shd w:val="clear" w:color="auto" w:fill="FFFFFF"/>
              </w:rPr>
              <w:t>保障村任职高校毕业生补助</w:t>
            </w:r>
            <w:r>
              <w:rPr>
                <w:rFonts w:ascii="仿宋_GB2312" w:eastAsia="仿宋_GB2312" w:hAnsi="仿宋_GB2312" w:cs="仿宋_GB2312" w:hint="eastAsia"/>
                <w:kern w:val="0"/>
                <w:sz w:val="18"/>
                <w:szCs w:val="18"/>
              </w:rPr>
              <w:t>资金</w:t>
            </w:r>
            <w:r>
              <w:rPr>
                <w:rFonts w:ascii="仿宋_GB2312" w:eastAsia="仿宋_GB2312" w:hAnsi="仿宋_GB2312" w:cs="仿宋_GB2312" w:hint="eastAsia"/>
                <w:sz w:val="18"/>
                <w:szCs w:val="18"/>
                <w:shd w:val="clear" w:color="auto" w:fill="FFFFFF"/>
              </w:rPr>
              <w:t>及时发放</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lef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及时发放得</w:t>
            </w:r>
            <w:r>
              <w:rPr>
                <w:rFonts w:ascii="仿宋_GB2312" w:eastAsia="仿宋_GB2312" w:hAnsi="仿宋_GB2312" w:cs="仿宋_GB2312"/>
                <w:sz w:val="18"/>
                <w:szCs w:val="18"/>
                <w:shd w:val="clear" w:color="auto" w:fill="FFFFFF"/>
              </w:rPr>
              <w:t>12</w:t>
            </w:r>
            <w:r>
              <w:rPr>
                <w:rFonts w:ascii="仿宋_GB2312" w:eastAsia="仿宋_GB2312" w:hAnsi="仿宋_GB2312" w:cs="仿宋_GB2312" w:hint="eastAsia"/>
                <w:sz w:val="18"/>
                <w:szCs w:val="18"/>
                <w:shd w:val="clear" w:color="auto" w:fill="FFFFFF"/>
              </w:rPr>
              <w:t>分，发放不及时</w:t>
            </w:r>
            <w:r>
              <w:rPr>
                <w:rFonts w:ascii="仿宋_GB2312" w:eastAsia="仿宋_GB2312" w:hAnsi="仿宋_GB2312" w:cs="仿宋_GB2312"/>
                <w:sz w:val="18"/>
                <w:szCs w:val="18"/>
                <w:shd w:val="clear" w:color="auto" w:fill="FFFFFF"/>
              </w:rPr>
              <w:t>1</w:t>
            </w:r>
            <w:r>
              <w:rPr>
                <w:rFonts w:ascii="仿宋_GB2312" w:eastAsia="仿宋_GB2312" w:hAnsi="仿宋_GB2312" w:cs="仿宋_GB2312" w:hint="eastAsia"/>
                <w:sz w:val="18"/>
                <w:szCs w:val="18"/>
                <w:shd w:val="clear" w:color="auto" w:fill="FFFFFF"/>
              </w:rPr>
              <w:t>起以上</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12</w:t>
            </w:r>
            <w:r>
              <w:rPr>
                <w:rFonts w:ascii="仿宋_GB2312" w:eastAsia="仿宋_GB2312" w:hAnsi="仿宋_GB2312" w:cs="仿宋_GB2312" w:hint="eastAsia"/>
                <w:sz w:val="18"/>
                <w:szCs w:val="18"/>
                <w:shd w:val="clear" w:color="auto" w:fill="FFFFFF"/>
              </w:rPr>
              <w:t xml:space="preserve">　　</w:t>
            </w:r>
          </w:p>
        </w:tc>
      </w:tr>
      <w:tr w:rsidR="00E90AE7">
        <w:trPr>
          <w:trHeight w:val="1027"/>
          <w:tblCellSpacing w:w="0" w:type="dxa"/>
          <w:jc w:val="center"/>
        </w:trPr>
        <w:tc>
          <w:tcPr>
            <w:tcW w:w="810" w:type="dxa"/>
            <w:vMerge/>
            <w:shd w:val="solid" w:color="FFFFFF" w:fill="auto"/>
            <w:vAlign w:val="center"/>
          </w:tcPr>
          <w:p w:rsidR="00E90AE7" w:rsidRDefault="00E90AE7">
            <w:pPr>
              <w:spacing w:line="240" w:lineRule="exact"/>
              <w:rPr>
                <w:rFonts w:ascii="仿宋_GB2312" w:eastAsia="仿宋_GB2312" w:hAnsi="仿宋_GB2312" w:cs="仿宋_GB2312"/>
                <w:sz w:val="18"/>
                <w:szCs w:val="18"/>
              </w:rPr>
            </w:pPr>
          </w:p>
        </w:tc>
        <w:tc>
          <w:tcPr>
            <w:tcW w:w="9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满意度</w:t>
            </w:r>
          </w:p>
          <w:p w:rsidR="00E90AE7" w:rsidRDefault="00A555FD">
            <w:pPr>
              <w:shd w:val="solid" w:color="FFFFFF" w:fill="auto"/>
              <w:autoSpaceDN w:val="0"/>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指标</w:t>
            </w:r>
          </w:p>
          <w:p w:rsidR="00E90AE7" w:rsidRDefault="00A555FD">
            <w:pPr>
              <w:shd w:val="solid" w:color="FFFFFF" w:fill="auto"/>
              <w:autoSpaceDN w:val="0"/>
              <w:spacing w:line="240" w:lineRule="exact"/>
              <w:jc w:val="center"/>
              <w:rPr>
                <w:rFonts w:ascii="仿宋_GB2312" w:eastAsia="仿宋_GB2312" w:hAnsi="仿宋_GB2312" w:cs="仿宋_GB2312"/>
                <w:sz w:val="18"/>
                <w:szCs w:val="18"/>
              </w:rPr>
            </w:pPr>
            <w:r>
              <w:rPr>
                <w:rFonts w:ascii="仿宋_GB2312" w:eastAsia="仿宋_GB2312" w:hAnsi="仿宋_GB2312" w:cs="仿宋_GB2312"/>
                <w:sz w:val="18"/>
                <w:szCs w:val="18"/>
              </w:rPr>
              <w:t>8</w:t>
            </w:r>
            <w:r>
              <w:rPr>
                <w:rFonts w:ascii="仿宋_GB2312" w:eastAsia="仿宋_GB2312" w:hAnsi="仿宋_GB2312" w:cs="仿宋_GB2312" w:hint="eastAsia"/>
                <w:sz w:val="18"/>
                <w:szCs w:val="18"/>
              </w:rPr>
              <w:t>分</w:t>
            </w:r>
          </w:p>
        </w:tc>
        <w:tc>
          <w:tcPr>
            <w:tcW w:w="900" w:type="dxa"/>
            <w:shd w:val="solid" w:color="FFFFFF" w:fill="auto"/>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对项目实施效果满意度</w:t>
            </w:r>
          </w:p>
        </w:tc>
        <w:tc>
          <w:tcPr>
            <w:tcW w:w="541" w:type="dxa"/>
            <w:shd w:val="solid" w:color="FFFFFF" w:fill="auto"/>
          </w:tcPr>
          <w:p w:rsidR="00E90AE7" w:rsidRDefault="00A555FD" w:rsidP="00F005FB">
            <w:pPr>
              <w:shd w:val="solid" w:color="FFFFFF" w:fill="auto"/>
              <w:autoSpaceDN w:val="0"/>
              <w:spacing w:beforeLines="75"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8</w:t>
            </w:r>
          </w:p>
        </w:tc>
        <w:tc>
          <w:tcPr>
            <w:tcW w:w="27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对项目实施效果的满意程度（问卷调查）</w:t>
            </w:r>
          </w:p>
        </w:tc>
        <w:tc>
          <w:tcPr>
            <w:tcW w:w="216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项目实施效果满意度达</w:t>
            </w:r>
            <w:r>
              <w:rPr>
                <w:rFonts w:ascii="仿宋_GB2312" w:eastAsia="仿宋_GB2312" w:hAnsi="仿宋_GB2312" w:cs="仿宋_GB2312"/>
                <w:sz w:val="18"/>
                <w:szCs w:val="18"/>
                <w:shd w:val="clear" w:color="auto" w:fill="FFFFFF"/>
              </w:rPr>
              <w:t>95%-100%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8</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85%-95%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6</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80%-85%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75%-80%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75%</w:t>
            </w:r>
            <w:r>
              <w:rPr>
                <w:rFonts w:ascii="仿宋_GB2312" w:eastAsia="仿宋_GB2312" w:hAnsi="仿宋_GB2312" w:cs="仿宋_GB2312" w:hint="eastAsia"/>
                <w:sz w:val="18"/>
                <w:szCs w:val="18"/>
                <w:shd w:val="clear" w:color="auto" w:fill="FFFFFF"/>
              </w:rPr>
              <w:t>以下为</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40" w:type="dxa"/>
            <w:shd w:val="solid" w:color="FFFFFF" w:fill="auto"/>
            <w:tcMar>
              <w:top w:w="0" w:type="dxa"/>
              <w:left w:w="0" w:type="dxa"/>
              <w:bottom w:w="0" w:type="dxa"/>
              <w:right w:w="0" w:type="dxa"/>
            </w:tcMar>
            <w:vAlign w:val="center"/>
          </w:tcPr>
          <w:p w:rsidR="00E90AE7" w:rsidRDefault="00A555FD" w:rsidP="00F005FB">
            <w:pPr>
              <w:shd w:val="solid" w:color="FFFFFF" w:fill="auto"/>
              <w:autoSpaceDN w:val="0"/>
              <w:spacing w:beforeLines="50" w:line="375" w:lineRule="atLeas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8</w:t>
            </w:r>
          </w:p>
        </w:tc>
      </w:tr>
      <w:tr w:rsidR="00E90AE7">
        <w:trPr>
          <w:trHeight w:val="450"/>
          <w:tblCellSpacing w:w="0" w:type="dxa"/>
          <w:jc w:val="center"/>
        </w:trPr>
        <w:tc>
          <w:tcPr>
            <w:tcW w:w="2610" w:type="dxa"/>
            <w:gridSpan w:val="3"/>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 xml:space="preserve">　合计</w:t>
            </w:r>
          </w:p>
        </w:tc>
        <w:tc>
          <w:tcPr>
            <w:tcW w:w="541"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100</w:t>
            </w:r>
          </w:p>
        </w:tc>
        <w:tc>
          <w:tcPr>
            <w:tcW w:w="27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 xml:space="preserve">　</w:t>
            </w:r>
          </w:p>
        </w:tc>
        <w:tc>
          <w:tcPr>
            <w:tcW w:w="2160" w:type="dxa"/>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sz w:val="18"/>
                <w:szCs w:val="18"/>
                <w:shd w:val="clear" w:color="auto" w:fill="FFFFFF"/>
              </w:rPr>
            </w:pPr>
          </w:p>
        </w:tc>
        <w:tc>
          <w:tcPr>
            <w:tcW w:w="54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97</w:t>
            </w:r>
          </w:p>
        </w:tc>
      </w:tr>
    </w:tbl>
    <w:p w:rsidR="00E90AE7" w:rsidRDefault="00E90AE7">
      <w:pPr>
        <w:spacing w:line="500" w:lineRule="atLeast"/>
        <w:jc w:val="center"/>
        <w:rPr>
          <w:rFonts w:ascii="仿宋_GB2312" w:eastAsia="仿宋_GB2312" w:hAnsi="仿宋_GB2312" w:cs="仿宋_GB2312"/>
          <w:b/>
          <w:bCs/>
          <w:sz w:val="32"/>
          <w:szCs w:val="32"/>
        </w:rPr>
      </w:pPr>
    </w:p>
    <w:p w:rsidR="00E90AE7" w:rsidRDefault="00E90AE7">
      <w:pPr>
        <w:spacing w:line="500" w:lineRule="atLeast"/>
        <w:jc w:val="center"/>
        <w:rPr>
          <w:rFonts w:ascii="仿宋_GB2312" w:eastAsia="仿宋_GB2312" w:hAnsi="仿宋_GB2312" w:cs="仿宋_GB2312"/>
          <w:b/>
          <w:bCs/>
          <w:sz w:val="32"/>
          <w:szCs w:val="32"/>
        </w:rPr>
      </w:pPr>
    </w:p>
    <w:p w:rsidR="00E90AE7" w:rsidRDefault="00E90AE7">
      <w:pPr>
        <w:spacing w:line="500" w:lineRule="atLeast"/>
        <w:jc w:val="center"/>
        <w:rPr>
          <w:rFonts w:ascii="仿宋_GB2312" w:eastAsia="仿宋_GB2312" w:hAnsi="仿宋_GB2312" w:cs="仿宋_GB2312"/>
          <w:b/>
          <w:bCs/>
          <w:sz w:val="32"/>
          <w:szCs w:val="32"/>
        </w:rPr>
      </w:pPr>
    </w:p>
    <w:p w:rsidR="00E90AE7" w:rsidRDefault="00E90AE7">
      <w:pPr>
        <w:spacing w:line="500" w:lineRule="atLeast"/>
        <w:jc w:val="center"/>
        <w:rPr>
          <w:rFonts w:ascii="仿宋_GB2312" w:eastAsia="仿宋_GB2312" w:hAnsi="仿宋_GB2312" w:cs="仿宋_GB2312"/>
          <w:b/>
          <w:bCs/>
          <w:sz w:val="32"/>
          <w:szCs w:val="32"/>
        </w:rPr>
      </w:pPr>
    </w:p>
    <w:p w:rsidR="00E90AE7" w:rsidRDefault="00A555FD">
      <w:pPr>
        <w:spacing w:line="500" w:lineRule="atLeas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征地拆迁款项目专项资金绩效评价指标</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079"/>
        <w:gridCol w:w="1137"/>
        <w:gridCol w:w="600"/>
        <w:gridCol w:w="2969"/>
        <w:gridCol w:w="2731"/>
        <w:gridCol w:w="598"/>
      </w:tblGrid>
      <w:tr w:rsidR="00E90AE7">
        <w:trPr>
          <w:trHeight w:val="555"/>
        </w:trPr>
        <w:tc>
          <w:tcPr>
            <w:tcW w:w="100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137" w:type="dxa"/>
            <w:shd w:val="clear" w:color="000000" w:fill="FFFFFF"/>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60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969"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731"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598"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591"/>
        </w:trPr>
        <w:tc>
          <w:tcPr>
            <w:tcW w:w="1006"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1079"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kern w:val="0"/>
                <w:sz w:val="18"/>
                <w:szCs w:val="18"/>
              </w:rPr>
              <w:t>制定的目标明确，符合上级规定和实际需要，符合单位年度工作计划。</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项目绩效目标明确得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599"/>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137"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目标量化</w:t>
            </w:r>
          </w:p>
        </w:tc>
        <w:tc>
          <w:tcPr>
            <w:tcW w:w="600"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目标符合量化要求，便于考核。</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项目绩效目标量化得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分，否则酌情减分。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620"/>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财务管理规范性（</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96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项目资金使用是否符合相关的财务管理制度规定。</w:t>
            </w:r>
          </w:p>
        </w:tc>
        <w:tc>
          <w:tcPr>
            <w:tcW w:w="2731"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资金使用安全、合规得满分，不合规得</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927"/>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资金到位率</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96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实际到位资金与实际需求资金的比率，用以反映和考核资金落实情况对项目实施的总体保障程度。</w:t>
            </w:r>
          </w:p>
        </w:tc>
        <w:tc>
          <w:tcPr>
            <w:tcW w:w="2731"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资金按照项目要求及时到位的得满分；未及时到位得</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1236"/>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资金支出进度</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96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用以反映和考核项目资金是否按照规定（计划）的时间进度要求拨付或下达。</w:t>
            </w:r>
          </w:p>
        </w:tc>
        <w:tc>
          <w:tcPr>
            <w:tcW w:w="2731"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资金按照项目规定（计划）的时间进度拨付或下达得满分；支出进度每落后一个时间节点，扣减</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615"/>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137"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w:t>
            </w:r>
          </w:p>
        </w:tc>
        <w:tc>
          <w:tcPr>
            <w:tcW w:w="600"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5</w:t>
            </w:r>
          </w:p>
        </w:tc>
        <w:tc>
          <w:tcPr>
            <w:tcW w:w="296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会计核算符合相关会计制度规定。</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会计核算规范得</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595"/>
        </w:trPr>
        <w:tc>
          <w:tcPr>
            <w:tcW w:w="100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工作绩效（</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w:t>
            </w:r>
          </w:p>
        </w:tc>
        <w:tc>
          <w:tcPr>
            <w:tcW w:w="107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工作活动</w:t>
            </w:r>
          </w:p>
        </w:tc>
        <w:tc>
          <w:tcPr>
            <w:tcW w:w="1137"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项目执行</w:t>
            </w:r>
          </w:p>
        </w:tc>
        <w:tc>
          <w:tcPr>
            <w:tcW w:w="600"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pacing w:line="22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工作活动的执行符合国家相关制度规定。</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符合国家的制度规定得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957"/>
        </w:trPr>
        <w:tc>
          <w:tcPr>
            <w:tcW w:w="1006"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107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sz w:val="18"/>
                <w:szCs w:val="18"/>
                <w:shd w:val="clear" w:color="auto" w:fill="FFFFFF"/>
              </w:rPr>
              <w:t>（</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w:t>
            </w:r>
          </w:p>
        </w:tc>
        <w:tc>
          <w:tcPr>
            <w:tcW w:w="1137"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完成年度资金下拨计划</w:t>
            </w:r>
          </w:p>
        </w:tc>
        <w:tc>
          <w:tcPr>
            <w:tcW w:w="600"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20</w:t>
            </w:r>
          </w:p>
        </w:tc>
        <w:tc>
          <w:tcPr>
            <w:tcW w:w="2969" w:type="dxa"/>
            <w:shd w:val="clear" w:color="000000" w:fill="FFFFFF"/>
            <w:vAlign w:val="center"/>
          </w:tcPr>
          <w:p w:rsidR="00E90AE7" w:rsidRDefault="00A555FD">
            <w:pPr>
              <w:spacing w:line="22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完成本年度征地拆迁工作经费资金使用。</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w:t>
            </w:r>
            <w:r>
              <w:rPr>
                <w:rFonts w:ascii="仿宋_GB2312" w:eastAsia="仿宋_GB2312" w:hAnsi="仿宋_GB2312" w:cs="仿宋_GB2312"/>
                <w:sz w:val="18"/>
                <w:szCs w:val="18"/>
                <w:shd w:val="clear" w:color="auto" w:fill="FFFFFF"/>
              </w:rPr>
              <w:t>100%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分，大于等于</w:t>
            </w:r>
            <w:r>
              <w:rPr>
                <w:rFonts w:ascii="仿宋_GB2312" w:eastAsia="仿宋_GB2312" w:hAnsi="仿宋_GB2312" w:cs="仿宋_GB2312"/>
                <w:sz w:val="18"/>
                <w:szCs w:val="18"/>
                <w:shd w:val="clear" w:color="auto" w:fill="FFFFFF"/>
              </w:rPr>
              <w:t>90%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18</w:t>
            </w:r>
            <w:r>
              <w:rPr>
                <w:rFonts w:ascii="仿宋_GB2312" w:eastAsia="仿宋_GB2312" w:hAnsi="仿宋_GB2312" w:cs="仿宋_GB2312" w:hint="eastAsia"/>
                <w:sz w:val="18"/>
                <w:szCs w:val="18"/>
                <w:shd w:val="clear" w:color="auto" w:fill="FFFFFF"/>
              </w:rPr>
              <w:t>分，大于等于</w:t>
            </w:r>
            <w:r>
              <w:rPr>
                <w:rFonts w:ascii="仿宋_GB2312" w:eastAsia="仿宋_GB2312" w:hAnsi="仿宋_GB2312" w:cs="仿宋_GB2312"/>
                <w:sz w:val="18"/>
                <w:szCs w:val="18"/>
                <w:shd w:val="clear" w:color="auto" w:fill="FFFFFF"/>
              </w:rPr>
              <w:t>85%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12</w:t>
            </w:r>
            <w:r>
              <w:rPr>
                <w:rFonts w:ascii="仿宋_GB2312" w:eastAsia="仿宋_GB2312" w:hAnsi="仿宋_GB2312" w:cs="仿宋_GB2312" w:hint="eastAsia"/>
                <w:sz w:val="18"/>
                <w:szCs w:val="18"/>
                <w:shd w:val="clear" w:color="auto" w:fill="FFFFFF"/>
              </w:rPr>
              <w:t>分，大于等于</w:t>
            </w:r>
            <w:r>
              <w:rPr>
                <w:rFonts w:ascii="仿宋_GB2312" w:eastAsia="仿宋_GB2312" w:hAnsi="仿宋_GB2312" w:cs="仿宋_GB2312"/>
                <w:sz w:val="18"/>
                <w:szCs w:val="18"/>
                <w:shd w:val="clear" w:color="auto" w:fill="FFFFFF"/>
              </w:rPr>
              <w:t>80%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分，小于</w:t>
            </w:r>
            <w:r>
              <w:rPr>
                <w:rFonts w:ascii="仿宋_GB2312" w:eastAsia="仿宋_GB2312" w:hAnsi="仿宋_GB2312" w:cs="仿宋_GB2312"/>
                <w:sz w:val="18"/>
                <w:szCs w:val="18"/>
                <w:shd w:val="clear" w:color="auto" w:fill="FFFFFF"/>
              </w:rPr>
              <w:t>80%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18</w:t>
            </w:r>
          </w:p>
        </w:tc>
      </w:tr>
      <w:tr w:rsidR="00E90AE7">
        <w:trPr>
          <w:trHeight w:val="756"/>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效果指标（</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w:t>
            </w:r>
          </w:p>
        </w:tc>
        <w:tc>
          <w:tcPr>
            <w:tcW w:w="1137" w:type="dxa"/>
            <w:shd w:val="clear" w:color="000000" w:fill="FFFFFF"/>
            <w:vAlign w:val="center"/>
          </w:tcPr>
          <w:p w:rsidR="00E90AE7" w:rsidRDefault="00A555FD" w:rsidP="00F005FB">
            <w:pPr>
              <w:shd w:val="solid" w:color="FFFFFF" w:fill="auto"/>
              <w:autoSpaceDN w:val="0"/>
              <w:spacing w:beforeLines="50"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确保征地拆迁工作资金充足</w:t>
            </w:r>
          </w:p>
        </w:tc>
        <w:tc>
          <w:tcPr>
            <w:tcW w:w="600"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20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保证征地拆迁工作经费，为街道办征地拆迁工作提供有力保障</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资金充足能提供有力保障得</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分，资金基本充足得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分，资金不足不得分。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1122"/>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满意度指标（</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对项目实施效果满意度</w:t>
            </w:r>
          </w:p>
        </w:tc>
        <w:tc>
          <w:tcPr>
            <w:tcW w:w="600"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对项目实施效果的满意程度（问卷调查）</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项目实施效果满意度达</w:t>
            </w:r>
            <w:r>
              <w:rPr>
                <w:rFonts w:ascii="仿宋_GB2312" w:eastAsia="仿宋_GB2312" w:hAnsi="仿宋_GB2312" w:cs="仿宋_GB2312"/>
                <w:sz w:val="18"/>
                <w:szCs w:val="18"/>
                <w:shd w:val="clear" w:color="auto" w:fill="FFFFFF"/>
              </w:rPr>
              <w:t>95%-100%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85%-95%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8</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80%-85%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6</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75%-80%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4</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75%</w:t>
            </w:r>
            <w:r>
              <w:rPr>
                <w:rFonts w:ascii="仿宋_GB2312" w:eastAsia="仿宋_GB2312" w:hAnsi="仿宋_GB2312" w:cs="仿宋_GB2312" w:hint="eastAsia"/>
                <w:sz w:val="18"/>
                <w:szCs w:val="18"/>
                <w:shd w:val="clear" w:color="auto" w:fill="FFFFFF"/>
              </w:rPr>
              <w:t>以下为</w:t>
            </w:r>
            <w:r>
              <w:rPr>
                <w:rFonts w:ascii="仿宋_GB2312" w:eastAsia="仿宋_GB2312" w:hAnsi="仿宋_GB2312" w:cs="仿宋_GB2312"/>
                <w:sz w:val="18"/>
                <w:szCs w:val="18"/>
                <w:shd w:val="clear" w:color="auto" w:fill="FFFFFF"/>
              </w:rPr>
              <w:t>2</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457"/>
        </w:trPr>
        <w:tc>
          <w:tcPr>
            <w:tcW w:w="3222" w:type="dxa"/>
            <w:gridSpan w:val="3"/>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p>
        </w:tc>
        <w:tc>
          <w:tcPr>
            <w:tcW w:w="600" w:type="dxa"/>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sz w:val="18"/>
                <w:szCs w:val="18"/>
              </w:rPr>
              <w:t>100</w:t>
            </w:r>
          </w:p>
        </w:tc>
        <w:tc>
          <w:tcPr>
            <w:tcW w:w="5700" w:type="dxa"/>
            <w:gridSpan w:val="2"/>
            <w:vAlign w:val="center"/>
          </w:tcPr>
          <w:p w:rsidR="00E90AE7" w:rsidRDefault="00E90AE7">
            <w:pPr>
              <w:spacing w:line="500" w:lineRule="atLeast"/>
              <w:ind w:left="108"/>
              <w:jc w:val="center"/>
              <w:rPr>
                <w:rFonts w:ascii="仿宋_GB2312" w:eastAsia="仿宋_GB2312" w:hAnsi="仿宋_GB2312" w:cs="仿宋_GB2312"/>
                <w:sz w:val="18"/>
                <w:szCs w:val="18"/>
              </w:rPr>
            </w:pPr>
          </w:p>
        </w:tc>
        <w:tc>
          <w:tcPr>
            <w:tcW w:w="598" w:type="dxa"/>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sz w:val="18"/>
                <w:szCs w:val="18"/>
              </w:rPr>
              <w:t>98</w:t>
            </w:r>
          </w:p>
        </w:tc>
      </w:tr>
    </w:tbl>
    <w:p w:rsidR="00E90AE7" w:rsidRDefault="00E90AE7">
      <w:pPr>
        <w:rPr>
          <w:rFonts w:ascii="仿宋_GB2312" w:eastAsia="仿宋_GB2312" w:hAnsi="仿宋_GB2312" w:cs="仿宋_GB2312"/>
          <w:sz w:val="32"/>
          <w:szCs w:val="32"/>
        </w:rPr>
      </w:pPr>
    </w:p>
    <w:p w:rsidR="00E90AE7" w:rsidRDefault="00A555FD">
      <w:pPr>
        <w:spacing w:line="500" w:lineRule="atLeas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新城子、许鄄子补偿安置费项目专项资金绩效评价指标</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079"/>
        <w:gridCol w:w="1137"/>
        <w:gridCol w:w="600"/>
        <w:gridCol w:w="2969"/>
        <w:gridCol w:w="2731"/>
        <w:gridCol w:w="598"/>
      </w:tblGrid>
      <w:tr w:rsidR="00E90AE7">
        <w:trPr>
          <w:trHeight w:val="555"/>
        </w:trPr>
        <w:tc>
          <w:tcPr>
            <w:tcW w:w="100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137" w:type="dxa"/>
            <w:shd w:val="clear" w:color="000000" w:fill="FFFFFF"/>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60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969"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731"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598"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591"/>
        </w:trPr>
        <w:tc>
          <w:tcPr>
            <w:tcW w:w="1006"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1079"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kern w:val="0"/>
                <w:sz w:val="18"/>
                <w:szCs w:val="18"/>
              </w:rPr>
              <w:t>目标明确，此项资金的支出符合上级部门规定。</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项目绩效目标明确得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分，否则得</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599"/>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137"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目标细化</w:t>
            </w:r>
          </w:p>
        </w:tc>
        <w:tc>
          <w:tcPr>
            <w:tcW w:w="600"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各村各项补偿安置费申报金额的审查。</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进行资金审核得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分，否则不得分。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620"/>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目标管理（</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296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提供完成的资金申报材料，各村上报的过渡安置费资金申请资料完整性。</w:t>
            </w:r>
          </w:p>
        </w:tc>
        <w:tc>
          <w:tcPr>
            <w:tcW w:w="2731"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上报资料完整得</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分，不完整得</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927"/>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财务管理规范性（</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6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296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资金的拨付是否有完整的审批程序和手续，符合相关会计规定。</w:t>
            </w:r>
          </w:p>
        </w:tc>
        <w:tc>
          <w:tcPr>
            <w:tcW w:w="2731"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手续完备得</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分，不完备得</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957"/>
        </w:trPr>
        <w:tc>
          <w:tcPr>
            <w:tcW w:w="1006"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1079"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sz w:val="18"/>
                <w:szCs w:val="18"/>
                <w:shd w:val="clear" w:color="auto" w:fill="FFFFFF"/>
              </w:rPr>
              <w:t>（</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w:t>
            </w:r>
          </w:p>
        </w:tc>
        <w:tc>
          <w:tcPr>
            <w:tcW w:w="1137"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完成年度资金下拨计划</w:t>
            </w:r>
          </w:p>
        </w:tc>
        <w:tc>
          <w:tcPr>
            <w:tcW w:w="600"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pacing w:line="22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完成本年度新城子、许鄄子村补偿安置费项目资金使用，看资金使用是否与预算资金数相匹配。</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全部按照预算批复执行得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分，未全部执行酌情减分。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r>
      <w:tr w:rsidR="00E90AE7">
        <w:trPr>
          <w:trHeight w:val="756"/>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效果指标（</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w:t>
            </w:r>
          </w:p>
        </w:tc>
        <w:tc>
          <w:tcPr>
            <w:tcW w:w="1137" w:type="dxa"/>
            <w:shd w:val="clear" w:color="000000" w:fill="FFFFFF"/>
            <w:vAlign w:val="center"/>
          </w:tcPr>
          <w:p w:rsidR="00E90AE7" w:rsidRDefault="00A555FD" w:rsidP="00F005FB">
            <w:pPr>
              <w:shd w:val="solid" w:color="FFFFFF" w:fill="auto"/>
              <w:autoSpaceDN w:val="0"/>
              <w:spacing w:beforeLines="50" w:line="240" w:lineRule="exact"/>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确保安置补偿费资金充足</w:t>
            </w:r>
          </w:p>
        </w:tc>
        <w:tc>
          <w:tcPr>
            <w:tcW w:w="600"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10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及时与上级财政部门上报申请，保证资金支出充足到位。</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资金充足能提供有力保障得</w:t>
            </w:r>
            <w:r>
              <w:rPr>
                <w:rFonts w:ascii="仿宋_GB2312" w:eastAsia="仿宋_GB2312" w:hAnsi="仿宋_GB2312" w:cs="仿宋_GB2312"/>
                <w:sz w:val="18"/>
                <w:szCs w:val="18"/>
                <w:shd w:val="clear" w:color="auto" w:fill="FFFFFF"/>
              </w:rPr>
              <w:t>10</w:t>
            </w:r>
            <w:r>
              <w:rPr>
                <w:rFonts w:ascii="仿宋_GB2312" w:eastAsia="仿宋_GB2312" w:hAnsi="仿宋_GB2312" w:cs="仿宋_GB2312" w:hint="eastAsia"/>
                <w:sz w:val="18"/>
                <w:szCs w:val="18"/>
                <w:shd w:val="clear" w:color="auto" w:fill="FFFFFF"/>
              </w:rPr>
              <w:t>分，资金基本充足得</w:t>
            </w:r>
            <w:r>
              <w:rPr>
                <w:rFonts w:ascii="仿宋_GB2312" w:eastAsia="仿宋_GB2312" w:hAnsi="仿宋_GB2312" w:cs="仿宋_GB2312"/>
                <w:sz w:val="18"/>
                <w:szCs w:val="18"/>
                <w:shd w:val="clear" w:color="auto" w:fill="FFFFFF"/>
              </w:rPr>
              <w:t>5</w:t>
            </w:r>
            <w:r>
              <w:rPr>
                <w:rFonts w:ascii="仿宋_GB2312" w:eastAsia="仿宋_GB2312" w:hAnsi="仿宋_GB2312" w:cs="仿宋_GB2312" w:hint="eastAsia"/>
                <w:sz w:val="18"/>
                <w:szCs w:val="18"/>
                <w:shd w:val="clear" w:color="auto" w:fill="FFFFFF"/>
              </w:rPr>
              <w:t>分，资金不足不得分。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1122"/>
        </w:trPr>
        <w:tc>
          <w:tcPr>
            <w:tcW w:w="1006"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79"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满意度指标（</w:t>
            </w:r>
            <w:r>
              <w:rPr>
                <w:rFonts w:ascii="仿宋_GB2312" w:eastAsia="仿宋_GB2312" w:hAnsi="宋体" w:cs="宋体"/>
                <w:kern w:val="0"/>
                <w:sz w:val="18"/>
                <w:szCs w:val="18"/>
              </w:rPr>
              <w:t>30</w:t>
            </w:r>
            <w:r>
              <w:rPr>
                <w:rFonts w:ascii="仿宋_GB2312" w:eastAsia="仿宋_GB2312" w:hAnsi="宋体" w:cs="宋体" w:hint="eastAsia"/>
                <w:kern w:val="0"/>
                <w:sz w:val="18"/>
                <w:szCs w:val="18"/>
              </w:rPr>
              <w:t>分）</w:t>
            </w:r>
          </w:p>
        </w:tc>
        <w:tc>
          <w:tcPr>
            <w:tcW w:w="1137"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对项目实施效果满意度</w:t>
            </w:r>
          </w:p>
        </w:tc>
        <w:tc>
          <w:tcPr>
            <w:tcW w:w="600"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sz w:val="18"/>
                <w:szCs w:val="18"/>
                <w:shd w:val="clear" w:color="auto" w:fill="FFFFFF"/>
              </w:rPr>
              <w:t>30</w:t>
            </w:r>
          </w:p>
        </w:tc>
        <w:tc>
          <w:tcPr>
            <w:tcW w:w="2969" w:type="dxa"/>
            <w:shd w:val="clear" w:color="000000" w:fill="FFFFFF"/>
            <w:vAlign w:val="center"/>
          </w:tcPr>
          <w:p w:rsidR="00E90AE7" w:rsidRDefault="00A555FD">
            <w:pPr>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村民对安置费发放情况的满意度（问卷调查）</w:t>
            </w:r>
          </w:p>
        </w:tc>
        <w:tc>
          <w:tcPr>
            <w:tcW w:w="2731"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8"/>
                <w:szCs w:val="18"/>
                <w:shd w:val="clear" w:color="auto" w:fill="FFFFFF"/>
              </w:rPr>
            </w:pPr>
            <w:r>
              <w:rPr>
                <w:rFonts w:ascii="仿宋_GB2312" w:eastAsia="仿宋_GB2312" w:hAnsi="仿宋_GB2312" w:cs="仿宋_GB2312" w:hint="eastAsia"/>
                <w:sz w:val="18"/>
                <w:szCs w:val="18"/>
                <w:shd w:val="clear" w:color="auto" w:fill="FFFFFF"/>
              </w:rPr>
              <w:t>项目实施效果满意度达</w:t>
            </w:r>
            <w:r>
              <w:rPr>
                <w:rFonts w:ascii="仿宋_GB2312" w:eastAsia="仿宋_GB2312" w:hAnsi="仿宋_GB2312" w:cs="仿宋_GB2312"/>
                <w:sz w:val="18"/>
                <w:szCs w:val="18"/>
                <w:shd w:val="clear" w:color="auto" w:fill="FFFFFF"/>
              </w:rPr>
              <w:t>100%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30</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 xml:space="preserve"> 95%</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25</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90%</w:t>
            </w:r>
            <w:r>
              <w:rPr>
                <w:rFonts w:ascii="仿宋_GB2312" w:eastAsia="仿宋_GB2312" w:hAnsi="仿宋_GB2312" w:cs="仿宋_GB2312" w:hint="eastAsia"/>
                <w:sz w:val="18"/>
                <w:szCs w:val="18"/>
                <w:shd w:val="clear" w:color="auto" w:fill="FFFFFF"/>
              </w:rPr>
              <w:t>为</w:t>
            </w:r>
            <w:r>
              <w:rPr>
                <w:rFonts w:ascii="仿宋_GB2312" w:eastAsia="仿宋_GB2312" w:hAnsi="仿宋_GB2312" w:cs="仿宋_GB2312"/>
                <w:sz w:val="18"/>
                <w:szCs w:val="18"/>
                <w:shd w:val="clear" w:color="auto" w:fill="FFFFFF"/>
              </w:rPr>
              <w:t>20</w:t>
            </w:r>
            <w:r>
              <w:rPr>
                <w:rFonts w:ascii="仿宋_GB2312" w:eastAsia="仿宋_GB2312" w:hAnsi="仿宋_GB2312" w:cs="仿宋_GB2312" w:hint="eastAsia"/>
                <w:sz w:val="18"/>
                <w:szCs w:val="18"/>
                <w:shd w:val="clear" w:color="auto" w:fill="FFFFFF"/>
              </w:rPr>
              <w:t>分，</w:t>
            </w:r>
            <w:r>
              <w:rPr>
                <w:rFonts w:ascii="仿宋_GB2312" w:eastAsia="仿宋_GB2312" w:hAnsi="仿宋_GB2312" w:cs="仿宋_GB2312"/>
                <w:sz w:val="18"/>
                <w:szCs w:val="18"/>
                <w:shd w:val="clear" w:color="auto" w:fill="FFFFFF"/>
              </w:rPr>
              <w:t>60%</w:t>
            </w:r>
            <w:r>
              <w:rPr>
                <w:rFonts w:ascii="仿宋_GB2312" w:eastAsia="仿宋_GB2312" w:hAnsi="仿宋_GB2312" w:cs="仿宋_GB2312" w:hint="eastAsia"/>
                <w:sz w:val="18"/>
                <w:szCs w:val="18"/>
                <w:shd w:val="clear" w:color="auto" w:fill="FFFFFF"/>
              </w:rPr>
              <w:t>以下为</w:t>
            </w:r>
            <w:r>
              <w:rPr>
                <w:rFonts w:ascii="仿宋_GB2312" w:eastAsia="仿宋_GB2312" w:hAnsi="仿宋_GB2312" w:cs="仿宋_GB2312"/>
                <w:sz w:val="18"/>
                <w:szCs w:val="18"/>
                <w:shd w:val="clear" w:color="auto" w:fill="FFFFFF"/>
              </w:rPr>
              <w:t>0</w:t>
            </w:r>
            <w:r>
              <w:rPr>
                <w:rFonts w:ascii="仿宋_GB2312" w:eastAsia="仿宋_GB2312" w:hAnsi="仿宋_GB2312" w:cs="仿宋_GB2312" w:hint="eastAsia"/>
                <w:sz w:val="18"/>
                <w:szCs w:val="18"/>
                <w:shd w:val="clear" w:color="auto" w:fill="FFFFFF"/>
              </w:rPr>
              <w:t>分。</w:t>
            </w:r>
          </w:p>
        </w:tc>
        <w:tc>
          <w:tcPr>
            <w:tcW w:w="598"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30</w:t>
            </w:r>
          </w:p>
        </w:tc>
      </w:tr>
      <w:tr w:rsidR="00E90AE7">
        <w:trPr>
          <w:trHeight w:val="457"/>
        </w:trPr>
        <w:tc>
          <w:tcPr>
            <w:tcW w:w="3222" w:type="dxa"/>
            <w:gridSpan w:val="3"/>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p>
        </w:tc>
        <w:tc>
          <w:tcPr>
            <w:tcW w:w="600" w:type="dxa"/>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sz w:val="18"/>
                <w:szCs w:val="18"/>
              </w:rPr>
              <w:t>100</w:t>
            </w:r>
          </w:p>
        </w:tc>
        <w:tc>
          <w:tcPr>
            <w:tcW w:w="5700" w:type="dxa"/>
            <w:gridSpan w:val="2"/>
            <w:vAlign w:val="center"/>
          </w:tcPr>
          <w:p w:rsidR="00E90AE7" w:rsidRDefault="00E90AE7">
            <w:pPr>
              <w:spacing w:line="500" w:lineRule="atLeast"/>
              <w:ind w:left="108"/>
              <w:jc w:val="center"/>
              <w:rPr>
                <w:rFonts w:ascii="仿宋_GB2312" w:eastAsia="仿宋_GB2312" w:hAnsi="仿宋_GB2312" w:cs="仿宋_GB2312"/>
                <w:sz w:val="18"/>
                <w:szCs w:val="18"/>
              </w:rPr>
            </w:pPr>
          </w:p>
        </w:tc>
        <w:tc>
          <w:tcPr>
            <w:tcW w:w="598" w:type="dxa"/>
            <w:vAlign w:val="center"/>
          </w:tcPr>
          <w:p w:rsidR="00E90AE7" w:rsidRDefault="00A555FD">
            <w:pPr>
              <w:spacing w:line="500" w:lineRule="atLeast"/>
              <w:ind w:left="108"/>
              <w:jc w:val="center"/>
              <w:rPr>
                <w:rFonts w:ascii="仿宋_GB2312" w:eastAsia="仿宋_GB2312" w:hAnsi="仿宋_GB2312" w:cs="仿宋_GB2312"/>
                <w:sz w:val="18"/>
                <w:szCs w:val="18"/>
              </w:rPr>
            </w:pPr>
            <w:r>
              <w:rPr>
                <w:rFonts w:ascii="仿宋_GB2312" w:eastAsia="仿宋_GB2312" w:hAnsi="仿宋_GB2312" w:cs="仿宋_GB2312"/>
                <w:sz w:val="18"/>
                <w:szCs w:val="18"/>
              </w:rPr>
              <w:t>98</w:t>
            </w:r>
          </w:p>
        </w:tc>
      </w:tr>
    </w:tbl>
    <w:p w:rsidR="00E90AE7" w:rsidRDefault="00E90AE7">
      <w:pPr>
        <w:spacing w:line="500" w:lineRule="atLeast"/>
        <w:jc w:val="center"/>
        <w:rPr>
          <w:rFonts w:ascii="仿宋_GB2312" w:eastAsia="仿宋_GB2312" w:hAnsi="仿宋_GB2312" w:cs="仿宋_GB2312"/>
          <w:b/>
          <w:bCs/>
          <w:sz w:val="28"/>
          <w:szCs w:val="28"/>
        </w:rPr>
      </w:pPr>
    </w:p>
    <w:p w:rsidR="00E90AE7" w:rsidRDefault="00E90AE7">
      <w:pPr>
        <w:spacing w:line="500" w:lineRule="atLeast"/>
        <w:jc w:val="center"/>
        <w:rPr>
          <w:rFonts w:ascii="仿宋_GB2312" w:eastAsia="仿宋_GB2312" w:hAnsi="仿宋_GB2312" w:cs="仿宋_GB2312"/>
          <w:b/>
          <w:bCs/>
          <w:sz w:val="28"/>
          <w:szCs w:val="28"/>
        </w:rPr>
      </w:pPr>
    </w:p>
    <w:p w:rsidR="00E90AE7" w:rsidRDefault="00E90AE7">
      <w:pPr>
        <w:spacing w:line="500" w:lineRule="atLeast"/>
        <w:jc w:val="center"/>
        <w:rPr>
          <w:rFonts w:ascii="仿宋_GB2312" w:eastAsia="仿宋_GB2312" w:hAnsi="仿宋_GB2312" w:cs="仿宋_GB2312"/>
          <w:b/>
          <w:bCs/>
          <w:sz w:val="28"/>
          <w:szCs w:val="28"/>
        </w:rPr>
      </w:pPr>
    </w:p>
    <w:p w:rsidR="00E90AE7" w:rsidRDefault="00A555FD">
      <w:pPr>
        <w:spacing w:line="500" w:lineRule="atLeas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孙家庄创新大道及垃圾转运站项目边角地征地资金项目专项资金绩效评价指标</w:t>
      </w:r>
    </w:p>
    <w:tbl>
      <w:tblPr>
        <w:tblW w:w="98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900"/>
        <w:gridCol w:w="1080"/>
        <w:gridCol w:w="724"/>
        <w:gridCol w:w="3236"/>
        <w:gridCol w:w="2340"/>
        <w:gridCol w:w="637"/>
      </w:tblGrid>
      <w:tr w:rsidR="00E90AE7">
        <w:trPr>
          <w:trHeight w:val="624"/>
        </w:trPr>
        <w:tc>
          <w:tcPr>
            <w:tcW w:w="91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一级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二级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指标解释</w:t>
            </w:r>
          </w:p>
        </w:tc>
        <w:tc>
          <w:tcPr>
            <w:tcW w:w="234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评分标准</w:t>
            </w:r>
          </w:p>
        </w:tc>
        <w:tc>
          <w:tcPr>
            <w:tcW w:w="637"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w:t>
            </w:r>
          </w:p>
        </w:tc>
      </w:tr>
      <w:tr w:rsidR="00E90AE7">
        <w:trPr>
          <w:trHeight w:val="768"/>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管理绩效</w:t>
            </w:r>
            <w:r>
              <w:rPr>
                <w:rFonts w:ascii="仿宋_GB2312" w:eastAsia="仿宋_GB2312" w:hAnsi="宋体" w:cs="宋体"/>
                <w:kern w:val="0"/>
                <w:sz w:val="15"/>
                <w:szCs w:val="15"/>
              </w:rPr>
              <w:t>(40</w:t>
            </w:r>
            <w:r>
              <w:rPr>
                <w:rFonts w:ascii="仿宋_GB2312" w:eastAsia="仿宋_GB2312" w:hAnsi="宋体" w:cs="宋体" w:hint="eastAsia"/>
                <w:kern w:val="0"/>
                <w:sz w:val="15"/>
                <w:szCs w:val="15"/>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目标设定（</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kern w:val="0"/>
                <w:sz w:val="15"/>
                <w:szCs w:val="15"/>
              </w:rPr>
              <w:t>制定的目标明确，符合上级规定和实际需要，符合单位年度工作计划。</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项目绩效目标明确得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623"/>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目标符合量化要求，便于考核。</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项目绩效目标量化得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分，否则酌情减分。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759"/>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财务管理规范性（</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项目资金使用是否符合相关的财务管理制度规定。</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资金使用安全、合规得满分，不合规得</w:t>
            </w:r>
            <w:r>
              <w:rPr>
                <w:rFonts w:ascii="仿宋_GB2312" w:eastAsia="仿宋_GB2312" w:hAnsi="宋体" w:cs="宋体"/>
                <w:kern w:val="0"/>
                <w:sz w:val="15"/>
                <w:szCs w:val="15"/>
              </w:rPr>
              <w:t>0</w:t>
            </w:r>
            <w:r>
              <w:rPr>
                <w:rFonts w:ascii="仿宋_GB2312" w:eastAsia="仿宋_GB2312" w:hAnsi="宋体" w:cs="宋体" w:hint="eastAsia"/>
                <w:kern w:val="0"/>
                <w:sz w:val="15"/>
                <w:szCs w:val="15"/>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938"/>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实际到位资金与实际需求资金的比率，用以反映和考核资金落实情况对项目实施的总体保障程度。</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资金按照项目要求及时到位的得满分；未及时到位得</w:t>
            </w:r>
            <w:r>
              <w:rPr>
                <w:rFonts w:ascii="仿宋_GB2312" w:eastAsia="仿宋_GB2312" w:hAnsi="宋体" w:cs="宋体"/>
                <w:kern w:val="0"/>
                <w:sz w:val="15"/>
                <w:szCs w:val="15"/>
              </w:rPr>
              <w:t>0</w:t>
            </w:r>
            <w:r>
              <w:rPr>
                <w:rFonts w:ascii="仿宋_GB2312" w:eastAsia="仿宋_GB2312" w:hAnsi="宋体" w:cs="宋体" w:hint="eastAsia"/>
                <w:kern w:val="0"/>
                <w:sz w:val="15"/>
                <w:szCs w:val="15"/>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1376"/>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用以反映和考核项目资金是否按照规定（计划）的时间进度要求拨付或下达。</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资金按照项目规定（计划）的时间进度拨付或下达得满分；支出进度每落后一个时间节点，扣减</w:t>
            </w:r>
            <w:r>
              <w:rPr>
                <w:rFonts w:ascii="仿宋_GB2312" w:eastAsia="仿宋_GB2312" w:hAnsi="宋体" w:cs="宋体"/>
                <w:kern w:val="0"/>
                <w:sz w:val="15"/>
                <w:szCs w:val="15"/>
              </w:rPr>
              <w:t>1</w:t>
            </w:r>
            <w:r>
              <w:rPr>
                <w:rFonts w:ascii="仿宋_GB2312" w:eastAsia="仿宋_GB2312" w:hAnsi="宋体" w:cs="宋体" w:hint="eastAsia"/>
                <w:kern w:val="0"/>
                <w:sz w:val="15"/>
                <w:szCs w:val="15"/>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614"/>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5</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会计核算符合相关会计制度规定。</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会计核算规范得</w:t>
            </w:r>
            <w:r>
              <w:rPr>
                <w:rFonts w:ascii="仿宋_GB2312" w:eastAsia="仿宋_GB2312" w:hAnsi="仿宋_GB2312" w:cs="仿宋_GB2312"/>
                <w:sz w:val="15"/>
                <w:szCs w:val="15"/>
                <w:shd w:val="clear" w:color="auto" w:fill="FFFFFF"/>
              </w:rPr>
              <w:t>2</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764"/>
        </w:trPr>
        <w:tc>
          <w:tcPr>
            <w:tcW w:w="91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工作绩效（</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工作活动的执行符合国家相关制度规定。</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符合国家的制度规定得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931"/>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结果绩效（</w:t>
            </w:r>
            <w:r>
              <w:rPr>
                <w:rFonts w:ascii="仿宋_GB2312" w:eastAsia="仿宋_GB2312" w:hAnsi="宋体" w:cs="宋体"/>
                <w:kern w:val="0"/>
                <w:sz w:val="15"/>
                <w:szCs w:val="15"/>
              </w:rPr>
              <w:t>50</w:t>
            </w:r>
            <w:r>
              <w:rPr>
                <w:rFonts w:ascii="仿宋_GB2312" w:eastAsia="仿宋_GB2312" w:hAnsi="宋体" w:cs="宋体" w:hint="eastAsia"/>
                <w:kern w:val="0"/>
                <w:sz w:val="15"/>
                <w:szCs w:val="15"/>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仿宋_GB2312" w:cs="仿宋_GB2312" w:hint="eastAsia"/>
                <w:sz w:val="15"/>
                <w:szCs w:val="15"/>
                <w:shd w:val="clear" w:color="auto" w:fill="FFFFFF"/>
              </w:rPr>
              <w:t>（</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20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完成本年度征地工作经费资金使用。</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完成计划得</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分，未完成</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20</w:t>
            </w:r>
          </w:p>
        </w:tc>
      </w:tr>
      <w:tr w:rsidR="00E90AE7">
        <w:trPr>
          <w:trHeight w:val="90"/>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效果指标（</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确保征地工作经费充足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保证征地工作经费，为街道办征地工作提供有力保障</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资金充足能提供有力保障得</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分，资金基本充足得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分，资金不足不得分。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20</w:t>
            </w:r>
          </w:p>
        </w:tc>
      </w:tr>
      <w:tr w:rsidR="00E90AE7">
        <w:trPr>
          <w:trHeight w:val="1391"/>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满意度指标（</w:t>
            </w:r>
            <w:r>
              <w:rPr>
                <w:rFonts w:ascii="仿宋_GB2312" w:eastAsia="仿宋_GB2312" w:hAnsi="宋体" w:cs="宋体"/>
                <w:kern w:val="0"/>
                <w:sz w:val="15"/>
                <w:szCs w:val="15"/>
              </w:rPr>
              <w:t>10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对项目实施效果满意度</w:t>
            </w:r>
          </w:p>
        </w:tc>
        <w:tc>
          <w:tcPr>
            <w:tcW w:w="724" w:type="dxa"/>
            <w:shd w:val="clear" w:color="000000" w:fill="FFFFFF"/>
            <w:vAlign w:val="center"/>
          </w:tcPr>
          <w:p w:rsidR="00E90AE7" w:rsidRDefault="00E90AE7" w:rsidP="00F005FB">
            <w:pPr>
              <w:shd w:val="solid" w:color="FFFFFF" w:fill="auto"/>
              <w:autoSpaceDN w:val="0"/>
              <w:spacing w:beforeLines="50" w:line="240" w:lineRule="exact"/>
              <w:jc w:val="center"/>
              <w:rPr>
                <w:rFonts w:ascii="仿宋_GB2312" w:eastAsia="仿宋_GB2312" w:hAnsi="仿宋_GB2312" w:cs="仿宋_GB2312"/>
                <w:sz w:val="15"/>
                <w:szCs w:val="15"/>
                <w:shd w:val="clear" w:color="auto" w:fill="FFFFFF"/>
              </w:rPr>
            </w:pP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对项目实施效果的满意程度（问卷调查）</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项目实施效果满意度达</w:t>
            </w:r>
            <w:r>
              <w:rPr>
                <w:rFonts w:ascii="仿宋_GB2312" w:eastAsia="仿宋_GB2312" w:hAnsi="仿宋_GB2312" w:cs="仿宋_GB2312"/>
                <w:sz w:val="15"/>
                <w:szCs w:val="15"/>
                <w:shd w:val="clear" w:color="auto" w:fill="FFFFFF"/>
              </w:rPr>
              <w:t>95%-100%</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85%-95%</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8</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80%-85%</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6</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75%-80%</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4</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75%</w:t>
            </w:r>
            <w:r>
              <w:rPr>
                <w:rFonts w:ascii="仿宋_GB2312" w:eastAsia="仿宋_GB2312" w:hAnsi="仿宋_GB2312" w:cs="仿宋_GB2312" w:hint="eastAsia"/>
                <w:sz w:val="15"/>
                <w:szCs w:val="15"/>
                <w:shd w:val="clear" w:color="auto" w:fill="FFFFFF"/>
              </w:rPr>
              <w:t>以下为</w:t>
            </w:r>
            <w:r>
              <w:rPr>
                <w:rFonts w:ascii="仿宋_GB2312" w:eastAsia="仿宋_GB2312" w:hAnsi="仿宋_GB2312" w:cs="仿宋_GB2312"/>
                <w:sz w:val="15"/>
                <w:szCs w:val="15"/>
                <w:shd w:val="clear" w:color="auto" w:fill="FFFFFF"/>
              </w:rPr>
              <w:t>2</w:t>
            </w:r>
            <w:r>
              <w:rPr>
                <w:rFonts w:ascii="仿宋_GB2312" w:eastAsia="仿宋_GB2312" w:hAnsi="仿宋_GB2312" w:cs="仿宋_GB2312" w:hint="eastAsia"/>
                <w:sz w:val="15"/>
                <w:szCs w:val="15"/>
                <w:shd w:val="clear" w:color="auto" w:fill="FFFFFF"/>
              </w:rPr>
              <w:t>分。</w:t>
            </w: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870"/>
        </w:trPr>
        <w:tc>
          <w:tcPr>
            <w:tcW w:w="2895" w:type="dxa"/>
            <w:gridSpan w:val="3"/>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100</w:t>
            </w:r>
          </w:p>
        </w:tc>
        <w:tc>
          <w:tcPr>
            <w:tcW w:w="3236" w:type="dxa"/>
            <w:vAlign w:val="center"/>
          </w:tcPr>
          <w:p w:rsidR="00E90AE7" w:rsidRDefault="00E90AE7">
            <w:pPr>
              <w:widowControl/>
              <w:jc w:val="center"/>
              <w:rPr>
                <w:rFonts w:ascii="仿宋_GB2312" w:eastAsia="仿宋_GB2312" w:hAnsi="宋体" w:cs="宋体"/>
                <w:kern w:val="0"/>
                <w:sz w:val="15"/>
                <w:szCs w:val="15"/>
              </w:rPr>
            </w:pPr>
          </w:p>
        </w:tc>
        <w:tc>
          <w:tcPr>
            <w:tcW w:w="2340" w:type="dxa"/>
            <w:vAlign w:val="center"/>
          </w:tcPr>
          <w:p w:rsidR="00E90AE7" w:rsidRDefault="00E90AE7">
            <w:pPr>
              <w:widowControl/>
              <w:jc w:val="center"/>
              <w:rPr>
                <w:rFonts w:ascii="仿宋_GB2312" w:eastAsia="仿宋_GB2312" w:hAnsi="宋体" w:cs="宋体"/>
                <w:kern w:val="0"/>
                <w:sz w:val="15"/>
                <w:szCs w:val="15"/>
              </w:rPr>
            </w:pPr>
          </w:p>
        </w:tc>
        <w:tc>
          <w:tcPr>
            <w:tcW w:w="637"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100</w:t>
            </w:r>
          </w:p>
        </w:tc>
      </w:tr>
    </w:tbl>
    <w:p w:rsidR="00E90AE7" w:rsidRDefault="00A555FD">
      <w:pPr>
        <w:spacing w:line="500" w:lineRule="atLeas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中宏康远项目清场资金项目专项资金绩效评价指标</w:t>
      </w:r>
    </w:p>
    <w:tbl>
      <w:tblPr>
        <w:tblW w:w="98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900"/>
        <w:gridCol w:w="1080"/>
        <w:gridCol w:w="724"/>
        <w:gridCol w:w="3236"/>
        <w:gridCol w:w="2127"/>
        <w:gridCol w:w="850"/>
      </w:tblGrid>
      <w:tr w:rsidR="00E90AE7">
        <w:trPr>
          <w:trHeight w:val="555"/>
        </w:trPr>
        <w:tc>
          <w:tcPr>
            <w:tcW w:w="91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一级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二级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w:t>
            </w:r>
          </w:p>
        </w:tc>
      </w:tr>
      <w:tr w:rsidR="00E90AE7">
        <w:trPr>
          <w:trHeight w:val="762"/>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管理绩效</w:t>
            </w:r>
            <w:r>
              <w:rPr>
                <w:rFonts w:ascii="仿宋_GB2312" w:eastAsia="仿宋_GB2312" w:hAnsi="宋体" w:cs="宋体"/>
                <w:kern w:val="0"/>
                <w:sz w:val="15"/>
                <w:szCs w:val="15"/>
              </w:rPr>
              <w:t>(40</w:t>
            </w:r>
            <w:r>
              <w:rPr>
                <w:rFonts w:ascii="仿宋_GB2312" w:eastAsia="仿宋_GB2312" w:hAnsi="宋体" w:cs="宋体" w:hint="eastAsia"/>
                <w:kern w:val="0"/>
                <w:sz w:val="15"/>
                <w:szCs w:val="15"/>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目标设定（</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kern w:val="0"/>
                <w:sz w:val="15"/>
                <w:szCs w:val="15"/>
              </w:rPr>
              <w:t>制定的目标明确，符合上级规定和实际需要，符合单位年度工作计划。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项目绩效目标明确得</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462"/>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目标符合量化要求，便于考核。</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项目绩效目标量化得</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分，否则酌情减分。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594"/>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财务管理规范性（</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项目资金使用是否符合相关的财务管理制度规定。</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资金使用安全、合规得满分，不合规得</w:t>
            </w:r>
            <w:r>
              <w:rPr>
                <w:rFonts w:ascii="仿宋_GB2312" w:eastAsia="仿宋_GB2312" w:hAnsi="宋体" w:cs="宋体"/>
                <w:color w:val="000000"/>
                <w:kern w:val="0"/>
                <w:sz w:val="15"/>
                <w:szCs w:val="15"/>
              </w:rPr>
              <w:t>0</w:t>
            </w:r>
            <w:r>
              <w:rPr>
                <w:rFonts w:ascii="仿宋_GB2312" w:eastAsia="仿宋_GB2312" w:hAnsi="宋体" w:cs="宋体" w:hint="eastAsia"/>
                <w:color w:val="000000"/>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758"/>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实际到位资金与实际需求资金的比率，用以反映和考核资金落实情况对项目实施的总体保障程度。</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资金按照项目要求及时到位的得满分；未及时到位得</w:t>
            </w:r>
            <w:r>
              <w:rPr>
                <w:rFonts w:ascii="仿宋_GB2312" w:eastAsia="仿宋_GB2312" w:hAnsi="宋体" w:cs="宋体"/>
                <w:color w:val="000000"/>
                <w:kern w:val="0"/>
                <w:sz w:val="15"/>
                <w:szCs w:val="15"/>
              </w:rPr>
              <w:t>0</w:t>
            </w:r>
            <w:r>
              <w:rPr>
                <w:rFonts w:ascii="仿宋_GB2312" w:eastAsia="仿宋_GB2312" w:hAnsi="宋体" w:cs="宋体" w:hint="eastAsia"/>
                <w:color w:val="000000"/>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1391"/>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用以反映和考核项目资金是否按照规定（计划）的时间进度要求拨付或下达。</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资金按照项目规定（计划）的时间进度拨付或下达得满分；支出进度每落后一个时间节点，扣减</w:t>
            </w:r>
            <w:r>
              <w:rPr>
                <w:rFonts w:ascii="仿宋_GB2312" w:eastAsia="仿宋_GB2312" w:hAnsi="宋体" w:cs="宋体"/>
                <w:color w:val="000000"/>
                <w:kern w:val="0"/>
                <w:sz w:val="15"/>
                <w:szCs w:val="15"/>
              </w:rPr>
              <w:t>1</w:t>
            </w:r>
            <w:r>
              <w:rPr>
                <w:rFonts w:ascii="仿宋_GB2312" w:eastAsia="仿宋_GB2312" w:hAnsi="宋体" w:cs="宋体" w:hint="eastAsia"/>
                <w:color w:val="000000"/>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659"/>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5</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会计核算规范得</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922"/>
        </w:trPr>
        <w:tc>
          <w:tcPr>
            <w:tcW w:w="91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工作绩效（</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工作活动的执行符合国家相关制度规定。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符合国家的制度规定得</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878"/>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结果绩效（</w:t>
            </w:r>
            <w:r>
              <w:rPr>
                <w:rFonts w:ascii="仿宋_GB2312" w:eastAsia="仿宋_GB2312" w:hAnsi="宋体" w:cs="宋体"/>
                <w:kern w:val="0"/>
                <w:sz w:val="15"/>
                <w:szCs w:val="15"/>
              </w:rPr>
              <w:t>50</w:t>
            </w:r>
            <w:r>
              <w:rPr>
                <w:rFonts w:ascii="仿宋_GB2312" w:eastAsia="仿宋_GB2312" w:hAnsi="宋体" w:cs="宋体" w:hint="eastAsia"/>
                <w:kern w:val="0"/>
                <w:sz w:val="15"/>
                <w:szCs w:val="15"/>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仿宋_GB2312" w:cs="仿宋_GB2312" w:hint="eastAsia"/>
                <w:color w:val="000000"/>
                <w:sz w:val="15"/>
                <w:szCs w:val="15"/>
                <w:shd w:val="clear" w:color="auto" w:fill="FFFFFF"/>
              </w:rPr>
              <w:t>（</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完成本年度清场经费资金使用。</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完成计划得</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分，未完成</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20</w:t>
            </w:r>
          </w:p>
        </w:tc>
      </w:tr>
      <w:tr w:rsidR="00E90AE7">
        <w:trPr>
          <w:trHeight w:val="1088"/>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效果指标（</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确保清场工作经费充足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保证清场经费，为街道办清场工作提供有力保障</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资金充足能提供有力保障得</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分，资金基本充足得</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20</w:t>
            </w:r>
          </w:p>
        </w:tc>
      </w:tr>
      <w:tr w:rsidR="00E90AE7">
        <w:trPr>
          <w:trHeight w:val="1244"/>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满意度指标（</w:t>
            </w:r>
            <w:r>
              <w:rPr>
                <w:rFonts w:ascii="仿宋_GB2312" w:eastAsia="仿宋_GB2312" w:hAnsi="宋体" w:cs="宋体"/>
                <w:kern w:val="0"/>
                <w:sz w:val="15"/>
                <w:szCs w:val="15"/>
              </w:rPr>
              <w:t>10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对项目实施效果满意度</w:t>
            </w:r>
          </w:p>
        </w:tc>
        <w:tc>
          <w:tcPr>
            <w:tcW w:w="724" w:type="dxa"/>
            <w:shd w:val="clear" w:color="000000" w:fill="FFFFFF"/>
            <w:vAlign w:val="center"/>
          </w:tcPr>
          <w:p w:rsidR="00E90AE7" w:rsidRDefault="00E90AE7"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对项目实施效果的满意程度（问卷调查）</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项目实施效果满意度达</w:t>
            </w:r>
            <w:r>
              <w:rPr>
                <w:rFonts w:ascii="仿宋_GB2312" w:eastAsia="仿宋_GB2312" w:hAnsi="仿宋_GB2312" w:cs="仿宋_GB2312"/>
                <w:color w:val="000000"/>
                <w:sz w:val="15"/>
                <w:szCs w:val="15"/>
                <w:shd w:val="clear" w:color="auto" w:fill="FFFFFF"/>
              </w:rPr>
              <w:t>95%-100%</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85%-95%</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8</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80%-85%</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75%-80%</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75%</w:t>
            </w:r>
            <w:r>
              <w:rPr>
                <w:rFonts w:ascii="仿宋_GB2312" w:eastAsia="仿宋_GB2312" w:hAnsi="仿宋_GB2312" w:cs="仿宋_GB2312" w:hint="eastAsia"/>
                <w:color w:val="000000"/>
                <w:sz w:val="15"/>
                <w:szCs w:val="15"/>
                <w:shd w:val="clear" w:color="auto" w:fill="FFFFFF"/>
              </w:rPr>
              <w:t>以下为</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342"/>
        </w:trPr>
        <w:tc>
          <w:tcPr>
            <w:tcW w:w="2895" w:type="dxa"/>
            <w:gridSpan w:val="3"/>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100</w:t>
            </w:r>
          </w:p>
        </w:tc>
        <w:tc>
          <w:tcPr>
            <w:tcW w:w="3236" w:type="dxa"/>
            <w:vAlign w:val="center"/>
          </w:tcPr>
          <w:p w:rsidR="00E90AE7" w:rsidRDefault="00E90AE7">
            <w:pPr>
              <w:widowControl/>
              <w:jc w:val="center"/>
              <w:rPr>
                <w:rFonts w:ascii="仿宋_GB2312" w:eastAsia="仿宋_GB2312" w:hAnsi="宋体" w:cs="宋体"/>
                <w:kern w:val="0"/>
                <w:sz w:val="15"/>
                <w:szCs w:val="15"/>
              </w:rPr>
            </w:pPr>
          </w:p>
        </w:tc>
        <w:tc>
          <w:tcPr>
            <w:tcW w:w="2127" w:type="dxa"/>
            <w:vAlign w:val="center"/>
          </w:tcPr>
          <w:p w:rsidR="00E90AE7" w:rsidRDefault="00E90AE7">
            <w:pPr>
              <w:widowControl/>
              <w:jc w:val="center"/>
              <w:rPr>
                <w:rFonts w:ascii="仿宋_GB2312" w:eastAsia="仿宋_GB2312" w:hAnsi="宋体" w:cs="宋体"/>
                <w:kern w:val="0"/>
                <w:sz w:val="15"/>
                <w:szCs w:val="15"/>
              </w:rPr>
            </w:pP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100</w:t>
            </w:r>
          </w:p>
        </w:tc>
      </w:tr>
    </w:tbl>
    <w:p w:rsidR="00E90AE7" w:rsidRDefault="00E90AE7">
      <w:pPr>
        <w:widowControl/>
        <w:spacing w:line="218" w:lineRule="atLeast"/>
        <w:jc w:val="center"/>
        <w:rPr>
          <w:rFonts w:ascii="仿宋_GB2312" w:eastAsia="仿宋_GB2312" w:hAnsi="宋体" w:cs="宋体"/>
          <w:b/>
          <w:bCs/>
          <w:kern w:val="0"/>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b/>
          <w:bCs/>
          <w:kern w:val="0"/>
          <w:sz w:val="32"/>
          <w:szCs w:val="32"/>
        </w:rPr>
        <w:lastRenderedPageBreak/>
        <w:t>2018</w:t>
      </w:r>
      <w:r>
        <w:rPr>
          <w:rFonts w:ascii="仿宋_GB2312" w:eastAsia="仿宋_GB2312" w:hAnsi="宋体" w:cs="宋体" w:hint="eastAsia"/>
          <w:b/>
          <w:bCs/>
          <w:kern w:val="0"/>
          <w:sz w:val="32"/>
          <w:szCs w:val="32"/>
        </w:rPr>
        <w:t>年度征地工作经费项目专项资金绩效评价指标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720"/>
        <w:gridCol w:w="1080"/>
        <w:gridCol w:w="724"/>
        <w:gridCol w:w="3236"/>
        <w:gridCol w:w="2127"/>
        <w:gridCol w:w="850"/>
      </w:tblGrid>
      <w:tr w:rsidR="00E90AE7">
        <w:trPr>
          <w:trHeight w:val="555"/>
        </w:trPr>
        <w:tc>
          <w:tcPr>
            <w:tcW w:w="91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72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939"/>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72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制定的目标明确，符合上级规定和实际需要，符合单位年度工作计划。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66"/>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目标符合量化要求，便于考核。</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项目绩效目标量化得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r>
      <w:tr w:rsidR="00E90AE7">
        <w:trPr>
          <w:trHeight w:val="919"/>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财务管理规范性（</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项目资金使用是否符合相关的财务管理制度规定。</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资金使用安全、合规得满分，不合规得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1086"/>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实际到位资金与实际需求资金的比率，用以反映和考核资金落实情况对项目实施的总体保障程度。</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资金按照项目要求及时到位的得满分；未及时到位得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1719"/>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用以反映和考核项目资金是否按照规定（计划）的时间进度要求拨付或下达。</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资金按照项目规定（计划）的时间进度拨付或下达得满分；支出进度每落后一个时间节点，扣减</w:t>
            </w:r>
            <w:r>
              <w:rPr>
                <w:rFonts w:ascii="仿宋_GB2312" w:eastAsia="仿宋_GB2312" w:hAnsi="宋体" w:cs="宋体"/>
                <w:color w:val="000000"/>
                <w:kern w:val="0"/>
                <w:sz w:val="18"/>
                <w:szCs w:val="18"/>
              </w:rPr>
              <w:t>1</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593"/>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5</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会计核算规范得</w:t>
            </w:r>
            <w:r>
              <w:rPr>
                <w:rFonts w:ascii="仿宋_GB2312" w:eastAsia="仿宋_GB2312" w:hAnsi="仿宋_GB2312" w:cs="仿宋_GB2312"/>
                <w:color w:val="000000"/>
                <w:sz w:val="18"/>
                <w:szCs w:val="18"/>
                <w:shd w:val="clear" w:color="auto" w:fill="FFFFFF"/>
              </w:rPr>
              <w:t>5</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770"/>
        </w:trPr>
        <w:tc>
          <w:tcPr>
            <w:tcW w:w="91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工作绩效（</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p>
        </w:tc>
        <w:tc>
          <w:tcPr>
            <w:tcW w:w="72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工作活动的执行符合国家相关制度规定。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符合国家的制度规定得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1234"/>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72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w:t>
            </w:r>
            <w:r>
              <w:rPr>
                <w:rFonts w:ascii="仿宋_GB2312" w:eastAsia="仿宋_GB2312" w:hAnsi="仿宋_GB2312" w:cs="仿宋_GB2312"/>
                <w:color w:val="000000"/>
                <w:sz w:val="18"/>
                <w:szCs w:val="18"/>
                <w:shd w:val="clear" w:color="auto" w:fill="FFFFFF"/>
              </w:rPr>
              <w:t>25</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25</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完成本年度征地工作经费资金使用。</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完成计划得</w:t>
            </w:r>
            <w:r>
              <w:rPr>
                <w:rFonts w:ascii="仿宋_GB2312" w:eastAsia="仿宋_GB2312" w:hAnsi="仿宋_GB2312" w:cs="仿宋_GB2312"/>
                <w:color w:val="000000"/>
                <w:sz w:val="18"/>
                <w:szCs w:val="18"/>
                <w:shd w:val="clear" w:color="auto" w:fill="FFFFFF"/>
              </w:rPr>
              <w:t>25</w:t>
            </w:r>
            <w:r>
              <w:rPr>
                <w:rFonts w:ascii="仿宋_GB2312" w:eastAsia="仿宋_GB2312" w:hAnsi="仿宋_GB2312" w:cs="仿宋_GB2312" w:hint="eastAsia"/>
                <w:color w:val="000000"/>
                <w:sz w:val="18"/>
                <w:szCs w:val="18"/>
                <w:shd w:val="clear" w:color="auto" w:fill="FFFFFF"/>
              </w:rPr>
              <w:t>分，未完成</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r>
      <w:tr w:rsidR="00E90AE7">
        <w:trPr>
          <w:trHeight w:val="1547"/>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72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效果指标（</w:t>
            </w:r>
            <w:r>
              <w:rPr>
                <w:rFonts w:ascii="仿宋_GB2312" w:eastAsia="仿宋_GB2312" w:hAnsi="仿宋_GB2312" w:cs="仿宋_GB2312"/>
                <w:color w:val="000000"/>
                <w:sz w:val="18"/>
                <w:szCs w:val="18"/>
                <w:shd w:val="clear" w:color="auto" w:fill="FFFFFF"/>
              </w:rPr>
              <w:t>25</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确保征地工作经费充足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25</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保证征地工作经费，为街道办征地工作提供有力保障</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资金充足能提供有力保障得</w:t>
            </w:r>
            <w:r>
              <w:rPr>
                <w:rFonts w:ascii="仿宋_GB2312" w:eastAsia="仿宋_GB2312" w:hAnsi="仿宋_GB2312" w:cs="仿宋_GB2312"/>
                <w:color w:val="000000"/>
                <w:sz w:val="18"/>
                <w:szCs w:val="18"/>
                <w:shd w:val="clear" w:color="auto" w:fill="FFFFFF"/>
              </w:rPr>
              <w:t>25</w:t>
            </w:r>
            <w:r>
              <w:rPr>
                <w:rFonts w:ascii="仿宋_GB2312" w:eastAsia="仿宋_GB2312" w:hAnsi="仿宋_GB2312" w:cs="仿宋_GB2312" w:hint="eastAsia"/>
                <w:color w:val="000000"/>
                <w:sz w:val="18"/>
                <w:szCs w:val="18"/>
                <w:shd w:val="clear" w:color="auto" w:fill="FFFFFF"/>
              </w:rPr>
              <w:t>分，资金基本充足得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127"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98</w:t>
            </w:r>
          </w:p>
        </w:tc>
      </w:tr>
    </w:tbl>
    <w:p w:rsidR="00E90AE7" w:rsidRDefault="00E90AE7">
      <w:pPr>
        <w:rPr>
          <w:rFonts w:ascii="仿宋_GB2312" w:eastAsia="仿宋_GB2312" w:hAnsi="仿宋_GB2312" w:cs="仿宋_GB2312"/>
          <w:sz w:val="32"/>
          <w:szCs w:val="32"/>
        </w:rPr>
      </w:pPr>
    </w:p>
    <w:p w:rsidR="00E90AE7" w:rsidRDefault="00A555FD">
      <w:pPr>
        <w:widowControl/>
        <w:spacing w:line="218" w:lineRule="atLeast"/>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清华道、火炬路消防通道等背街小巷整治工程资金绩效评价指标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236"/>
        <w:gridCol w:w="2127"/>
        <w:gridCol w:w="850"/>
      </w:tblGrid>
      <w:tr w:rsidR="00E90AE7">
        <w:trPr>
          <w:trHeight w:val="590"/>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一级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二级</w:t>
            </w:r>
            <w:r>
              <w:rPr>
                <w:rFonts w:ascii="仿宋_GB2312" w:eastAsia="仿宋_GB2312" w:hAnsi="宋体" w:cs="宋体"/>
                <w:b/>
                <w:bCs/>
                <w:kern w:val="0"/>
                <w:sz w:val="15"/>
                <w:szCs w:val="15"/>
              </w:rPr>
              <w:br/>
            </w:r>
            <w:r>
              <w:rPr>
                <w:rFonts w:ascii="仿宋_GB2312" w:eastAsia="仿宋_GB2312" w:hAnsi="宋体" w:cs="宋体" w:hint="eastAsia"/>
                <w:b/>
                <w:bCs/>
                <w:kern w:val="0"/>
                <w:sz w:val="15"/>
                <w:szCs w:val="15"/>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指标解释</w:t>
            </w:r>
          </w:p>
        </w:tc>
        <w:tc>
          <w:tcPr>
            <w:tcW w:w="2127"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5"/>
                <w:szCs w:val="15"/>
              </w:rPr>
            </w:pPr>
            <w:r>
              <w:rPr>
                <w:rFonts w:ascii="仿宋_GB2312" w:eastAsia="仿宋_GB2312" w:hAnsi="宋体" w:cs="宋体" w:hint="eastAsia"/>
                <w:b/>
                <w:bCs/>
                <w:kern w:val="0"/>
                <w:sz w:val="15"/>
                <w:szCs w:val="15"/>
              </w:rPr>
              <w:t>评分</w:t>
            </w:r>
          </w:p>
        </w:tc>
      </w:tr>
      <w:tr w:rsidR="00E90AE7">
        <w:trPr>
          <w:trHeight w:val="607"/>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管理绩效</w:t>
            </w:r>
            <w:r>
              <w:rPr>
                <w:rFonts w:ascii="仿宋_GB2312" w:eastAsia="仿宋_GB2312" w:hAnsi="宋体" w:cs="宋体"/>
                <w:kern w:val="0"/>
                <w:sz w:val="15"/>
                <w:szCs w:val="15"/>
              </w:rPr>
              <w:t>(40</w:t>
            </w:r>
            <w:r>
              <w:rPr>
                <w:rFonts w:ascii="仿宋_GB2312" w:eastAsia="仿宋_GB2312" w:hAnsi="宋体" w:cs="宋体" w:hint="eastAsia"/>
                <w:kern w:val="0"/>
                <w:sz w:val="15"/>
                <w:szCs w:val="15"/>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目标设定（</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kern w:val="0"/>
                <w:sz w:val="15"/>
                <w:szCs w:val="15"/>
              </w:rPr>
              <w:t>制定的目标明确，符合上级规定和实际需要，符合单位年度工作计划。</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项目绩效目标明确得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557"/>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目标符合量化要求，便于考核。</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项目绩效目标量化得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分，否则酌情减分。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574"/>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财务管理规范性（</w:t>
            </w:r>
            <w:r>
              <w:rPr>
                <w:rFonts w:ascii="仿宋_GB2312" w:eastAsia="仿宋_GB2312" w:hAnsi="宋体" w:cs="宋体"/>
                <w:kern w:val="0"/>
                <w:sz w:val="15"/>
                <w:szCs w:val="15"/>
              </w:rPr>
              <w:t>20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项目资金使用是否符合相关的财务管理制度规定。</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资金使用安全、合规得满分，不合规得</w:t>
            </w:r>
            <w:r>
              <w:rPr>
                <w:rFonts w:ascii="仿宋_GB2312" w:eastAsia="仿宋_GB2312" w:hAnsi="宋体" w:cs="宋体"/>
                <w:kern w:val="0"/>
                <w:sz w:val="15"/>
                <w:szCs w:val="15"/>
              </w:rPr>
              <w:t>0</w:t>
            </w:r>
            <w:r>
              <w:rPr>
                <w:rFonts w:ascii="仿宋_GB2312" w:eastAsia="仿宋_GB2312" w:hAnsi="宋体" w:cs="宋体" w:hint="eastAsia"/>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792"/>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实际到位资金与实际需求资金的比率，用以反映和考核资金落实情况对项目实施的总体保障程度。</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资金按照项目要求及时到位的得满分；未及时到位得</w:t>
            </w:r>
            <w:r>
              <w:rPr>
                <w:rFonts w:ascii="仿宋_GB2312" w:eastAsia="仿宋_GB2312" w:hAnsi="宋体" w:cs="宋体"/>
                <w:kern w:val="0"/>
                <w:sz w:val="15"/>
                <w:szCs w:val="15"/>
              </w:rPr>
              <w:t>0</w:t>
            </w:r>
            <w:r>
              <w:rPr>
                <w:rFonts w:ascii="仿宋_GB2312" w:eastAsia="仿宋_GB2312" w:hAnsi="宋体" w:cs="宋体" w:hint="eastAsia"/>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122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用以反映和考核项目资金是否按照规定（计划）的时间进度要求拨付或下达。</w:t>
            </w:r>
          </w:p>
        </w:tc>
        <w:tc>
          <w:tcPr>
            <w:tcW w:w="2127" w:type="dxa"/>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资金按照项目规定（计划）的时间进度拨付或下达得满分；支出进度每落后一个时间节点，扣减</w:t>
            </w:r>
            <w:r>
              <w:rPr>
                <w:rFonts w:ascii="仿宋_GB2312" w:eastAsia="仿宋_GB2312" w:hAnsi="宋体" w:cs="宋体"/>
                <w:kern w:val="0"/>
                <w:sz w:val="15"/>
                <w:szCs w:val="15"/>
              </w:rPr>
              <w:t>1</w:t>
            </w:r>
            <w:r>
              <w:rPr>
                <w:rFonts w:ascii="仿宋_GB2312" w:eastAsia="仿宋_GB2312" w:hAnsi="宋体" w:cs="宋体" w:hint="eastAsia"/>
                <w:kern w:val="0"/>
                <w:sz w:val="15"/>
                <w:szCs w:val="15"/>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595"/>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5</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会计核算符合相关会计制度规定。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会计核算规范得</w:t>
            </w:r>
            <w:r>
              <w:rPr>
                <w:rFonts w:ascii="仿宋_GB2312" w:eastAsia="仿宋_GB2312" w:hAnsi="仿宋_GB2312" w:cs="仿宋_GB2312"/>
                <w:sz w:val="15"/>
                <w:szCs w:val="15"/>
                <w:shd w:val="clear" w:color="auto" w:fill="FFFFFF"/>
              </w:rPr>
              <w:t>2</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5</w:t>
            </w:r>
          </w:p>
        </w:tc>
      </w:tr>
      <w:tr w:rsidR="00E90AE7">
        <w:trPr>
          <w:trHeight w:val="637"/>
        </w:trPr>
        <w:tc>
          <w:tcPr>
            <w:tcW w:w="73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工作绩效（</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工作活动的执行符合国家相关制度规定。</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符合国家的制度规定得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分，否则得</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617"/>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结果绩效（</w:t>
            </w:r>
            <w:r>
              <w:rPr>
                <w:rFonts w:ascii="仿宋_GB2312" w:eastAsia="仿宋_GB2312" w:hAnsi="宋体" w:cs="宋体"/>
                <w:kern w:val="0"/>
                <w:sz w:val="15"/>
                <w:szCs w:val="15"/>
              </w:rPr>
              <w:t>50</w:t>
            </w:r>
            <w:r>
              <w:rPr>
                <w:rFonts w:ascii="仿宋_GB2312" w:eastAsia="仿宋_GB2312" w:hAnsi="宋体" w:cs="宋体" w:hint="eastAsia"/>
                <w:kern w:val="0"/>
                <w:sz w:val="15"/>
                <w:szCs w:val="15"/>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仿宋_GB2312" w:cs="仿宋_GB2312" w:hint="eastAsia"/>
                <w:sz w:val="15"/>
                <w:szCs w:val="15"/>
                <w:shd w:val="clear" w:color="auto" w:fill="FFFFFF"/>
              </w:rPr>
              <w:t>（</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20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完成本年度背街小巷整治工作经费资金使用。</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完成计划得</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分，未完成</w:t>
            </w:r>
            <w:r>
              <w:rPr>
                <w:rFonts w:ascii="仿宋_GB2312" w:eastAsia="仿宋_GB2312" w:hAnsi="仿宋_GB2312" w:cs="仿宋_GB2312"/>
                <w:sz w:val="15"/>
                <w:szCs w:val="15"/>
                <w:shd w:val="clear" w:color="auto" w:fill="FFFFFF"/>
              </w:rPr>
              <w:t>0</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20</w:t>
            </w:r>
          </w:p>
        </w:tc>
      </w:tr>
      <w:tr w:rsidR="00E90AE7">
        <w:trPr>
          <w:trHeight w:val="1074"/>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效果指标（</w:t>
            </w:r>
            <w:r>
              <w:rPr>
                <w:rFonts w:ascii="仿宋_GB2312" w:eastAsia="仿宋_GB2312" w:hAnsi="仿宋_GB2312" w:cs="仿宋_GB2312"/>
                <w:sz w:val="15"/>
                <w:szCs w:val="15"/>
                <w:shd w:val="clear" w:color="auto" w:fill="FFFFFF"/>
              </w:rPr>
              <w:t>20</w:t>
            </w:r>
            <w:r>
              <w:rPr>
                <w:rFonts w:ascii="仿宋_GB2312" w:eastAsia="仿宋_GB2312" w:hAnsi="仿宋_GB2312" w:cs="仿宋_GB2312" w:hint="eastAsia"/>
                <w:sz w:val="15"/>
                <w:szCs w:val="15"/>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确保背街小巷整治经费充足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sz w:val="15"/>
                <w:szCs w:val="15"/>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保证背街小巷整治工程经费，为街道办整治工程提供有力保障</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资金充足能提供有力保障得</w:t>
            </w:r>
            <w:r>
              <w:rPr>
                <w:rFonts w:ascii="仿宋_GB2312" w:eastAsia="仿宋_GB2312" w:hAnsi="仿宋_GB2312" w:cs="仿宋_GB2312"/>
                <w:sz w:val="15"/>
                <w:szCs w:val="15"/>
                <w:shd w:val="clear" w:color="auto" w:fill="FFFFFF"/>
              </w:rPr>
              <w:t>12</w:t>
            </w:r>
            <w:r>
              <w:rPr>
                <w:rFonts w:ascii="仿宋_GB2312" w:eastAsia="仿宋_GB2312" w:hAnsi="仿宋_GB2312" w:cs="仿宋_GB2312" w:hint="eastAsia"/>
                <w:sz w:val="15"/>
                <w:szCs w:val="15"/>
                <w:shd w:val="clear" w:color="auto" w:fill="FFFFFF"/>
              </w:rPr>
              <w:t>分，资金基本充足得</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分，资金不足</w:t>
            </w:r>
            <w:r>
              <w:rPr>
                <w:rFonts w:ascii="仿宋_GB2312" w:eastAsia="仿宋_GB2312" w:hAnsi="仿宋_GB2312" w:cs="仿宋_GB2312"/>
                <w:sz w:val="15"/>
                <w:szCs w:val="15"/>
                <w:shd w:val="clear" w:color="auto" w:fill="FFFFFF"/>
              </w:rPr>
              <w:t>8</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12</w:t>
            </w:r>
          </w:p>
        </w:tc>
      </w:tr>
      <w:tr w:rsidR="00E90AE7">
        <w:trPr>
          <w:trHeight w:val="953"/>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5"/>
                <w:szCs w:val="15"/>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满意度指标（</w:t>
            </w:r>
            <w:r>
              <w:rPr>
                <w:rFonts w:ascii="仿宋_GB2312" w:eastAsia="仿宋_GB2312" w:hAnsi="宋体" w:cs="宋体"/>
                <w:kern w:val="0"/>
                <w:sz w:val="15"/>
                <w:szCs w:val="15"/>
              </w:rPr>
              <w:t>10</w:t>
            </w:r>
            <w:r>
              <w:rPr>
                <w:rFonts w:ascii="仿宋_GB2312" w:eastAsia="仿宋_GB2312" w:hAnsi="宋体" w:cs="宋体" w:hint="eastAsia"/>
                <w:kern w:val="0"/>
                <w:sz w:val="15"/>
                <w:szCs w:val="15"/>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对项目实施效果满意度</w:t>
            </w:r>
          </w:p>
        </w:tc>
        <w:tc>
          <w:tcPr>
            <w:tcW w:w="724" w:type="dxa"/>
            <w:shd w:val="clear" w:color="000000" w:fill="FFFFFF"/>
            <w:vAlign w:val="center"/>
          </w:tcPr>
          <w:p w:rsidR="00E90AE7" w:rsidRDefault="00E90AE7" w:rsidP="00F005FB">
            <w:pPr>
              <w:shd w:val="solid" w:color="FFFFFF" w:fill="auto"/>
              <w:autoSpaceDN w:val="0"/>
              <w:spacing w:beforeLines="50" w:line="240" w:lineRule="exact"/>
              <w:jc w:val="center"/>
              <w:rPr>
                <w:rFonts w:ascii="仿宋_GB2312" w:eastAsia="仿宋_GB2312" w:hAnsi="仿宋_GB2312" w:cs="仿宋_GB2312"/>
                <w:sz w:val="15"/>
                <w:szCs w:val="15"/>
                <w:shd w:val="clear" w:color="auto" w:fill="FFFFFF"/>
              </w:rPr>
            </w:pP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对项目实施效果的满意程度（问卷调查）</w:t>
            </w:r>
          </w:p>
        </w:tc>
        <w:tc>
          <w:tcPr>
            <w:tcW w:w="2127" w:type="dxa"/>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shd w:val="clear" w:color="auto" w:fill="FFFFFF"/>
              </w:rPr>
            </w:pPr>
            <w:r>
              <w:rPr>
                <w:rFonts w:ascii="仿宋_GB2312" w:eastAsia="仿宋_GB2312" w:hAnsi="仿宋_GB2312" w:cs="仿宋_GB2312" w:hint="eastAsia"/>
                <w:sz w:val="15"/>
                <w:szCs w:val="15"/>
                <w:shd w:val="clear" w:color="auto" w:fill="FFFFFF"/>
              </w:rPr>
              <w:t>项目实施效果满意度达</w:t>
            </w:r>
            <w:r>
              <w:rPr>
                <w:rFonts w:ascii="仿宋_GB2312" w:eastAsia="仿宋_GB2312" w:hAnsi="仿宋_GB2312" w:cs="仿宋_GB2312"/>
                <w:sz w:val="15"/>
                <w:szCs w:val="15"/>
                <w:shd w:val="clear" w:color="auto" w:fill="FFFFFF"/>
              </w:rPr>
              <w:t>95%-100%</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10</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85%-95%</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8</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80%-85%</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6</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75%-80%</w:t>
            </w:r>
            <w:r>
              <w:rPr>
                <w:rFonts w:ascii="仿宋_GB2312" w:eastAsia="仿宋_GB2312" w:hAnsi="仿宋_GB2312" w:cs="仿宋_GB2312" w:hint="eastAsia"/>
                <w:sz w:val="15"/>
                <w:szCs w:val="15"/>
                <w:shd w:val="clear" w:color="auto" w:fill="FFFFFF"/>
              </w:rPr>
              <w:t>为</w:t>
            </w:r>
            <w:r>
              <w:rPr>
                <w:rFonts w:ascii="仿宋_GB2312" w:eastAsia="仿宋_GB2312" w:hAnsi="仿宋_GB2312" w:cs="仿宋_GB2312"/>
                <w:sz w:val="15"/>
                <w:szCs w:val="15"/>
                <w:shd w:val="clear" w:color="auto" w:fill="FFFFFF"/>
              </w:rPr>
              <w:t>4</w:t>
            </w:r>
            <w:r>
              <w:rPr>
                <w:rFonts w:ascii="仿宋_GB2312" w:eastAsia="仿宋_GB2312" w:hAnsi="仿宋_GB2312" w:cs="仿宋_GB2312" w:hint="eastAsia"/>
                <w:sz w:val="15"/>
                <w:szCs w:val="15"/>
                <w:shd w:val="clear" w:color="auto" w:fill="FFFFFF"/>
              </w:rPr>
              <w:t>分，</w:t>
            </w:r>
            <w:r>
              <w:rPr>
                <w:rFonts w:ascii="仿宋_GB2312" w:eastAsia="仿宋_GB2312" w:hAnsi="仿宋_GB2312" w:cs="仿宋_GB2312"/>
                <w:sz w:val="15"/>
                <w:szCs w:val="15"/>
                <w:shd w:val="clear" w:color="auto" w:fill="FFFFFF"/>
              </w:rPr>
              <w:t>75%</w:t>
            </w:r>
            <w:r>
              <w:rPr>
                <w:rFonts w:ascii="仿宋_GB2312" w:eastAsia="仿宋_GB2312" w:hAnsi="仿宋_GB2312" w:cs="仿宋_GB2312" w:hint="eastAsia"/>
                <w:sz w:val="15"/>
                <w:szCs w:val="15"/>
                <w:shd w:val="clear" w:color="auto" w:fill="FFFFFF"/>
              </w:rPr>
              <w:t>以下为</w:t>
            </w:r>
            <w:r>
              <w:rPr>
                <w:rFonts w:ascii="仿宋_GB2312" w:eastAsia="仿宋_GB2312" w:hAnsi="仿宋_GB2312" w:cs="仿宋_GB2312"/>
                <w:sz w:val="15"/>
                <w:szCs w:val="15"/>
                <w:shd w:val="clear" w:color="auto" w:fill="FFFFFF"/>
              </w:rPr>
              <w:t>2</w:t>
            </w:r>
            <w:r>
              <w:rPr>
                <w:rFonts w:ascii="仿宋_GB2312" w:eastAsia="仿宋_GB2312" w:hAnsi="仿宋_GB2312" w:cs="仿宋_GB2312" w:hint="eastAsia"/>
                <w:sz w:val="15"/>
                <w:szCs w:val="15"/>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w:t>
            </w:r>
          </w:p>
        </w:tc>
      </w:tr>
      <w:tr w:rsidR="00E90AE7">
        <w:trPr>
          <w:trHeight w:val="342"/>
        </w:trPr>
        <w:tc>
          <w:tcPr>
            <w:tcW w:w="2715" w:type="dxa"/>
            <w:gridSpan w:val="3"/>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hint="eastAsia"/>
                <w:kern w:val="0"/>
                <w:sz w:val="15"/>
                <w:szCs w:val="15"/>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100</w:t>
            </w:r>
          </w:p>
        </w:tc>
        <w:tc>
          <w:tcPr>
            <w:tcW w:w="3236" w:type="dxa"/>
            <w:vAlign w:val="center"/>
          </w:tcPr>
          <w:p w:rsidR="00E90AE7" w:rsidRDefault="00E90AE7">
            <w:pPr>
              <w:widowControl/>
              <w:jc w:val="center"/>
              <w:rPr>
                <w:rFonts w:ascii="仿宋_GB2312" w:eastAsia="仿宋_GB2312" w:hAnsi="宋体" w:cs="宋体"/>
                <w:kern w:val="0"/>
                <w:sz w:val="15"/>
                <w:szCs w:val="15"/>
              </w:rPr>
            </w:pPr>
          </w:p>
        </w:tc>
        <w:tc>
          <w:tcPr>
            <w:tcW w:w="2127" w:type="dxa"/>
            <w:vAlign w:val="center"/>
          </w:tcPr>
          <w:p w:rsidR="00E90AE7" w:rsidRDefault="00E90AE7">
            <w:pPr>
              <w:widowControl/>
              <w:jc w:val="center"/>
              <w:rPr>
                <w:rFonts w:ascii="仿宋_GB2312" w:eastAsia="仿宋_GB2312" w:hAnsi="宋体" w:cs="宋体"/>
                <w:kern w:val="0"/>
                <w:sz w:val="15"/>
                <w:szCs w:val="15"/>
              </w:rPr>
            </w:pPr>
          </w:p>
        </w:tc>
        <w:tc>
          <w:tcPr>
            <w:tcW w:w="850" w:type="dxa"/>
            <w:vAlign w:val="center"/>
          </w:tcPr>
          <w:p w:rsidR="00E90AE7" w:rsidRDefault="00A555FD">
            <w:pPr>
              <w:widowControl/>
              <w:jc w:val="center"/>
              <w:rPr>
                <w:rFonts w:ascii="仿宋_GB2312" w:eastAsia="仿宋_GB2312" w:hAnsi="宋体" w:cs="宋体"/>
                <w:kern w:val="0"/>
                <w:sz w:val="15"/>
                <w:szCs w:val="15"/>
              </w:rPr>
            </w:pPr>
            <w:r>
              <w:rPr>
                <w:rFonts w:ascii="仿宋_GB2312" w:eastAsia="仿宋_GB2312" w:hAnsi="宋体" w:cs="宋体"/>
                <w:kern w:val="0"/>
                <w:sz w:val="15"/>
                <w:szCs w:val="15"/>
              </w:rPr>
              <w:t>92</w:t>
            </w:r>
          </w:p>
        </w:tc>
      </w:tr>
    </w:tbl>
    <w:p w:rsidR="00E90AE7" w:rsidRDefault="00A555FD" w:rsidP="00F005FB">
      <w:pPr>
        <w:adjustRightInd w:val="0"/>
        <w:snapToGrid w:val="0"/>
        <w:spacing w:afterLines="40"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凯利科技有限公司拆迁补偿款项目专项资金绩效评价指标</w:t>
      </w:r>
    </w:p>
    <w:tbl>
      <w:tblPr>
        <w:tblW w:w="10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900"/>
        <w:gridCol w:w="1080"/>
        <w:gridCol w:w="724"/>
        <w:gridCol w:w="3236"/>
        <w:gridCol w:w="2340"/>
        <w:gridCol w:w="850"/>
      </w:tblGrid>
      <w:tr w:rsidR="00E90AE7">
        <w:trPr>
          <w:trHeight w:val="555"/>
        </w:trPr>
        <w:tc>
          <w:tcPr>
            <w:tcW w:w="915"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3236"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指标解释</w:t>
            </w:r>
          </w:p>
        </w:tc>
        <w:tc>
          <w:tcPr>
            <w:tcW w:w="234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0" w:type="dxa"/>
            <w:shd w:val="clear" w:color="000000" w:fill="FFFFFF"/>
            <w:vAlign w:val="center"/>
          </w:tcPr>
          <w:p w:rsidR="00E90AE7" w:rsidRDefault="00A555FD">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w:t>
            </w:r>
          </w:p>
        </w:tc>
      </w:tr>
      <w:tr w:rsidR="00E90AE7">
        <w:trPr>
          <w:trHeight w:val="613"/>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管理绩效</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目标设定（</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kern w:val="0"/>
                <w:sz w:val="18"/>
                <w:szCs w:val="18"/>
              </w:rPr>
              <w:t>制定的目标明确，符合上级规定和实际需要，符合单位年度工作计划。</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项目绩效目标明确得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606"/>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目标符合量化要求，便于考核。</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项目绩效目标量化得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分，否则酌情减分。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71"/>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财务管理规范性（</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项目资金使用是否符合相关的财务管理制度规定。</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资金使用安全、合规得满分，不合规得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922"/>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实际到位资金与实际需求资金的比率，用以反映和考核资金落实情况对项目实施的总体保障程度。</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资金按照项目要求及时到位的得满分；未及时到位得</w:t>
            </w:r>
            <w:r>
              <w:rPr>
                <w:rFonts w:ascii="仿宋_GB2312" w:eastAsia="仿宋_GB2312" w:hAnsi="宋体" w:cs="宋体"/>
                <w:color w:val="000000"/>
                <w:kern w:val="0"/>
                <w:sz w:val="18"/>
                <w:szCs w:val="18"/>
              </w:rPr>
              <w:t>0</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1234"/>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3236"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用以反映和考核项目资金是否按照规定（计划）的时间进度要求拨付或下达。</w:t>
            </w:r>
          </w:p>
        </w:tc>
        <w:tc>
          <w:tcPr>
            <w:tcW w:w="2340" w:type="dxa"/>
            <w:vAlign w:val="center"/>
          </w:tcPr>
          <w:p w:rsidR="00E90AE7" w:rsidRDefault="00A555FD">
            <w:pPr>
              <w:widowControl/>
              <w:adjustRightInd w:val="0"/>
              <w:snapToGrid w:val="0"/>
              <w:spacing w:line="30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资金按照项目规定（计划）的时间进度拨付或下达得满分；支出进度每落后一个时间节点，扣减</w:t>
            </w:r>
            <w:r>
              <w:rPr>
                <w:rFonts w:ascii="仿宋_GB2312" w:eastAsia="仿宋_GB2312" w:hAnsi="宋体" w:cs="宋体"/>
                <w:color w:val="000000"/>
                <w:kern w:val="0"/>
                <w:sz w:val="18"/>
                <w:szCs w:val="18"/>
              </w:rPr>
              <w:t>1</w:t>
            </w:r>
            <w:r>
              <w:rPr>
                <w:rFonts w:ascii="仿宋_GB2312" w:eastAsia="仿宋_GB2312" w:hAnsi="宋体" w:cs="宋体" w:hint="eastAsia"/>
                <w:color w:val="000000"/>
                <w:kern w:val="0"/>
                <w:sz w:val="18"/>
                <w:szCs w:val="18"/>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613"/>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5</w:t>
            </w:r>
          </w:p>
        </w:tc>
        <w:tc>
          <w:tcPr>
            <w:tcW w:w="3236"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会计核算符合相关会计制度规定。</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会计核算规范得</w:t>
            </w:r>
            <w:r>
              <w:rPr>
                <w:rFonts w:ascii="仿宋_GB2312" w:eastAsia="仿宋_GB2312" w:hAnsi="仿宋_GB2312" w:cs="仿宋_GB2312"/>
                <w:color w:val="000000"/>
                <w:sz w:val="18"/>
                <w:szCs w:val="18"/>
                <w:shd w:val="clear" w:color="auto" w:fill="FFFFFF"/>
              </w:rPr>
              <w:t>2</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r>
      <w:tr w:rsidR="00E90AE7">
        <w:trPr>
          <w:trHeight w:val="633"/>
        </w:trPr>
        <w:tc>
          <w:tcPr>
            <w:tcW w:w="91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工作绩效（</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10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工作活动的执行符合国家相关制度规定。</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符合国家的制度规定得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分，否则得</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773"/>
        </w:trPr>
        <w:tc>
          <w:tcPr>
            <w:tcW w:w="915" w:type="dxa"/>
            <w:vMerge w:val="restart"/>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结果绩效（</w:t>
            </w:r>
            <w:r>
              <w:rPr>
                <w:rFonts w:ascii="仿宋_GB2312" w:eastAsia="仿宋_GB2312" w:hAnsi="宋体" w:cs="宋体"/>
                <w:kern w:val="0"/>
                <w:sz w:val="18"/>
                <w:szCs w:val="18"/>
              </w:rPr>
              <w:t>50</w:t>
            </w:r>
            <w:r>
              <w:rPr>
                <w:rFonts w:ascii="仿宋_GB2312" w:eastAsia="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产出指标</w:t>
            </w:r>
          </w:p>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仿宋_GB2312" w:cs="仿宋_GB2312" w:hint="eastAsia"/>
                <w:color w:val="000000"/>
                <w:sz w:val="18"/>
                <w:szCs w:val="18"/>
                <w:shd w:val="clear" w:color="auto" w:fill="FFFFFF"/>
              </w:rPr>
              <w:t>（</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完成年度资金执行计划</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2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完成本年度拆迁补偿资金使用。</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完成计划得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分，未完成</w:t>
            </w:r>
            <w:r>
              <w:rPr>
                <w:rFonts w:ascii="仿宋_GB2312" w:eastAsia="仿宋_GB2312" w:hAnsi="仿宋_GB2312" w:cs="仿宋_GB2312"/>
                <w:color w:val="000000"/>
                <w:sz w:val="18"/>
                <w:szCs w:val="18"/>
                <w:shd w:val="clear" w:color="auto" w:fill="FFFFFF"/>
              </w:rPr>
              <w:t>0</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770"/>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效果指标（</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确保拆迁补偿经费充足</w:t>
            </w:r>
          </w:p>
        </w:tc>
        <w:tc>
          <w:tcPr>
            <w:tcW w:w="724" w:type="dxa"/>
            <w:shd w:val="clear" w:color="000000" w:fill="FFFFFF"/>
            <w:vAlign w:val="center"/>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color w:val="000000"/>
                <w:sz w:val="18"/>
                <w:szCs w:val="18"/>
                <w:shd w:val="clear" w:color="auto" w:fill="FFFFFF"/>
              </w:rPr>
              <w:t>20</w:t>
            </w: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保证拆迁补偿资金，为街道办后期工作提供有力保障</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资金充足能提供有力保障得</w:t>
            </w:r>
            <w:r>
              <w:rPr>
                <w:rFonts w:ascii="仿宋_GB2312" w:eastAsia="仿宋_GB2312" w:hAnsi="仿宋_GB2312" w:cs="仿宋_GB2312"/>
                <w:color w:val="000000"/>
                <w:sz w:val="18"/>
                <w:szCs w:val="18"/>
                <w:shd w:val="clear" w:color="auto" w:fill="FFFFFF"/>
              </w:rPr>
              <w:t>20</w:t>
            </w:r>
            <w:r>
              <w:rPr>
                <w:rFonts w:ascii="仿宋_GB2312" w:eastAsia="仿宋_GB2312" w:hAnsi="仿宋_GB2312" w:cs="仿宋_GB2312" w:hint="eastAsia"/>
                <w:color w:val="000000"/>
                <w:sz w:val="18"/>
                <w:szCs w:val="18"/>
                <w:shd w:val="clear" w:color="auto" w:fill="FFFFFF"/>
              </w:rPr>
              <w:t>分，资金基本充足得</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分，资金不足不得分。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r>
      <w:tr w:rsidR="00E90AE7">
        <w:trPr>
          <w:trHeight w:val="1262"/>
        </w:trPr>
        <w:tc>
          <w:tcPr>
            <w:tcW w:w="915" w:type="dxa"/>
            <w:vMerge/>
            <w:shd w:val="clear" w:color="000000" w:fill="FFFFFF"/>
            <w:vAlign w:val="center"/>
          </w:tcPr>
          <w:p w:rsidR="00E90AE7" w:rsidRDefault="00E90AE7">
            <w:pPr>
              <w:widowControl/>
              <w:adjustRightInd w:val="0"/>
              <w:snapToGrid w:val="0"/>
              <w:spacing w:line="300" w:lineRule="exact"/>
              <w:jc w:val="center"/>
              <w:rPr>
                <w:rFonts w:ascii="仿宋_GB2312" w:eastAsia="仿宋_GB2312" w:hAnsi="宋体" w:cs="宋体"/>
                <w:kern w:val="0"/>
                <w:sz w:val="18"/>
                <w:szCs w:val="18"/>
              </w:rPr>
            </w:pP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满意度指标（</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对项目实施效果满意度</w:t>
            </w:r>
          </w:p>
        </w:tc>
        <w:tc>
          <w:tcPr>
            <w:tcW w:w="724" w:type="dxa"/>
            <w:shd w:val="clear" w:color="000000" w:fill="FFFFFF"/>
            <w:vAlign w:val="center"/>
          </w:tcPr>
          <w:p w:rsidR="00E90AE7" w:rsidRDefault="00E90AE7" w:rsidP="00F005FB">
            <w:pPr>
              <w:shd w:val="solid" w:color="FFFFFF" w:fill="auto"/>
              <w:autoSpaceDN w:val="0"/>
              <w:spacing w:beforeLines="50" w:line="240" w:lineRule="exact"/>
              <w:jc w:val="center"/>
              <w:rPr>
                <w:rFonts w:ascii="仿宋_GB2312" w:eastAsia="仿宋_GB2312" w:hAnsi="仿宋_GB2312" w:cs="仿宋_GB2312"/>
                <w:color w:val="000000"/>
                <w:sz w:val="18"/>
                <w:szCs w:val="18"/>
                <w:shd w:val="clear" w:color="auto" w:fill="FFFFFF"/>
              </w:rPr>
            </w:pPr>
          </w:p>
        </w:tc>
        <w:tc>
          <w:tcPr>
            <w:tcW w:w="3236" w:type="dxa"/>
            <w:shd w:val="clear" w:color="000000" w:fill="FFFFFF"/>
            <w:vAlign w:val="center"/>
          </w:tcPr>
          <w:p w:rsidR="00E90AE7" w:rsidRDefault="00A555FD">
            <w:pPr>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对项目实施效果的满意程度（问卷调查）</w:t>
            </w:r>
          </w:p>
        </w:tc>
        <w:tc>
          <w:tcPr>
            <w:tcW w:w="2340" w:type="dxa"/>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8"/>
                <w:szCs w:val="18"/>
                <w:shd w:val="clear" w:color="auto" w:fill="FFFFFF"/>
              </w:rPr>
            </w:pPr>
            <w:r>
              <w:rPr>
                <w:rFonts w:ascii="仿宋_GB2312" w:eastAsia="仿宋_GB2312" w:hAnsi="仿宋_GB2312" w:cs="仿宋_GB2312" w:hint="eastAsia"/>
                <w:color w:val="000000"/>
                <w:sz w:val="18"/>
                <w:szCs w:val="18"/>
                <w:shd w:val="clear" w:color="auto" w:fill="FFFFFF"/>
              </w:rPr>
              <w:t>项目实施效果满意度达</w:t>
            </w:r>
            <w:r>
              <w:rPr>
                <w:rFonts w:ascii="仿宋_GB2312" w:eastAsia="仿宋_GB2312" w:hAnsi="仿宋_GB2312" w:cs="仿宋_GB2312"/>
                <w:color w:val="000000"/>
                <w:sz w:val="18"/>
                <w:szCs w:val="18"/>
                <w:shd w:val="clear" w:color="auto" w:fill="FFFFFF"/>
              </w:rPr>
              <w:t>95%-100%</w:t>
            </w:r>
            <w:r>
              <w:rPr>
                <w:rFonts w:ascii="仿宋_GB2312" w:eastAsia="仿宋_GB2312" w:hAnsi="仿宋_GB2312" w:cs="仿宋_GB2312" w:hint="eastAsia"/>
                <w:color w:val="000000"/>
                <w:sz w:val="18"/>
                <w:szCs w:val="18"/>
                <w:shd w:val="clear" w:color="auto" w:fill="FFFFFF"/>
              </w:rPr>
              <w:t>为</w:t>
            </w:r>
            <w:r>
              <w:rPr>
                <w:rFonts w:ascii="仿宋_GB2312" w:eastAsia="仿宋_GB2312" w:hAnsi="仿宋_GB2312" w:cs="仿宋_GB2312"/>
                <w:color w:val="000000"/>
                <w:sz w:val="18"/>
                <w:szCs w:val="18"/>
                <w:shd w:val="clear" w:color="auto" w:fill="FFFFFF"/>
              </w:rPr>
              <w:t>10</w:t>
            </w:r>
            <w:r>
              <w:rPr>
                <w:rFonts w:ascii="仿宋_GB2312" w:eastAsia="仿宋_GB2312" w:hAnsi="仿宋_GB2312" w:cs="仿宋_GB2312" w:hint="eastAsia"/>
                <w:color w:val="000000"/>
                <w:sz w:val="18"/>
                <w:szCs w:val="18"/>
                <w:shd w:val="clear" w:color="auto" w:fill="FFFFFF"/>
              </w:rPr>
              <w:t>分，</w:t>
            </w:r>
            <w:r>
              <w:rPr>
                <w:rFonts w:ascii="仿宋_GB2312" w:eastAsia="仿宋_GB2312" w:hAnsi="仿宋_GB2312" w:cs="仿宋_GB2312"/>
                <w:color w:val="000000"/>
                <w:sz w:val="18"/>
                <w:szCs w:val="18"/>
                <w:shd w:val="clear" w:color="auto" w:fill="FFFFFF"/>
              </w:rPr>
              <w:t>85%-95%</w:t>
            </w:r>
            <w:r>
              <w:rPr>
                <w:rFonts w:ascii="仿宋_GB2312" w:eastAsia="仿宋_GB2312" w:hAnsi="仿宋_GB2312" w:cs="仿宋_GB2312" w:hint="eastAsia"/>
                <w:color w:val="000000"/>
                <w:sz w:val="18"/>
                <w:szCs w:val="18"/>
                <w:shd w:val="clear" w:color="auto" w:fill="FFFFFF"/>
              </w:rPr>
              <w:t>为</w:t>
            </w:r>
            <w:r>
              <w:rPr>
                <w:rFonts w:ascii="仿宋_GB2312" w:eastAsia="仿宋_GB2312" w:hAnsi="仿宋_GB2312" w:cs="仿宋_GB2312"/>
                <w:color w:val="000000"/>
                <w:sz w:val="18"/>
                <w:szCs w:val="18"/>
                <w:shd w:val="clear" w:color="auto" w:fill="FFFFFF"/>
              </w:rPr>
              <w:t>8</w:t>
            </w:r>
            <w:r>
              <w:rPr>
                <w:rFonts w:ascii="仿宋_GB2312" w:eastAsia="仿宋_GB2312" w:hAnsi="仿宋_GB2312" w:cs="仿宋_GB2312" w:hint="eastAsia"/>
                <w:color w:val="000000"/>
                <w:sz w:val="18"/>
                <w:szCs w:val="18"/>
                <w:shd w:val="clear" w:color="auto" w:fill="FFFFFF"/>
              </w:rPr>
              <w:t>分，</w:t>
            </w:r>
            <w:r>
              <w:rPr>
                <w:rFonts w:ascii="仿宋_GB2312" w:eastAsia="仿宋_GB2312" w:hAnsi="仿宋_GB2312" w:cs="仿宋_GB2312"/>
                <w:color w:val="000000"/>
                <w:sz w:val="18"/>
                <w:szCs w:val="18"/>
                <w:shd w:val="clear" w:color="auto" w:fill="FFFFFF"/>
              </w:rPr>
              <w:t>80%-85%</w:t>
            </w:r>
            <w:r>
              <w:rPr>
                <w:rFonts w:ascii="仿宋_GB2312" w:eastAsia="仿宋_GB2312" w:hAnsi="仿宋_GB2312" w:cs="仿宋_GB2312" w:hint="eastAsia"/>
                <w:color w:val="000000"/>
                <w:sz w:val="18"/>
                <w:szCs w:val="18"/>
                <w:shd w:val="clear" w:color="auto" w:fill="FFFFFF"/>
              </w:rPr>
              <w:t>为</w:t>
            </w:r>
            <w:r>
              <w:rPr>
                <w:rFonts w:ascii="仿宋_GB2312" w:eastAsia="仿宋_GB2312" w:hAnsi="仿宋_GB2312" w:cs="仿宋_GB2312"/>
                <w:color w:val="000000"/>
                <w:sz w:val="18"/>
                <w:szCs w:val="18"/>
                <w:shd w:val="clear" w:color="auto" w:fill="FFFFFF"/>
              </w:rPr>
              <w:t>6</w:t>
            </w:r>
            <w:r>
              <w:rPr>
                <w:rFonts w:ascii="仿宋_GB2312" w:eastAsia="仿宋_GB2312" w:hAnsi="仿宋_GB2312" w:cs="仿宋_GB2312" w:hint="eastAsia"/>
                <w:color w:val="000000"/>
                <w:sz w:val="18"/>
                <w:szCs w:val="18"/>
                <w:shd w:val="clear" w:color="auto" w:fill="FFFFFF"/>
              </w:rPr>
              <w:t>分，</w:t>
            </w:r>
            <w:r>
              <w:rPr>
                <w:rFonts w:ascii="仿宋_GB2312" w:eastAsia="仿宋_GB2312" w:hAnsi="仿宋_GB2312" w:cs="仿宋_GB2312"/>
                <w:color w:val="000000"/>
                <w:sz w:val="18"/>
                <w:szCs w:val="18"/>
                <w:shd w:val="clear" w:color="auto" w:fill="FFFFFF"/>
              </w:rPr>
              <w:t>75%-80%</w:t>
            </w:r>
            <w:r>
              <w:rPr>
                <w:rFonts w:ascii="仿宋_GB2312" w:eastAsia="仿宋_GB2312" w:hAnsi="仿宋_GB2312" w:cs="仿宋_GB2312" w:hint="eastAsia"/>
                <w:color w:val="000000"/>
                <w:sz w:val="18"/>
                <w:szCs w:val="18"/>
                <w:shd w:val="clear" w:color="auto" w:fill="FFFFFF"/>
              </w:rPr>
              <w:t>为</w:t>
            </w:r>
            <w:r>
              <w:rPr>
                <w:rFonts w:ascii="仿宋_GB2312" w:eastAsia="仿宋_GB2312" w:hAnsi="仿宋_GB2312" w:cs="仿宋_GB2312"/>
                <w:color w:val="000000"/>
                <w:sz w:val="18"/>
                <w:szCs w:val="18"/>
                <w:shd w:val="clear" w:color="auto" w:fill="FFFFFF"/>
              </w:rPr>
              <w:t>4</w:t>
            </w:r>
            <w:r>
              <w:rPr>
                <w:rFonts w:ascii="仿宋_GB2312" w:eastAsia="仿宋_GB2312" w:hAnsi="仿宋_GB2312" w:cs="仿宋_GB2312" w:hint="eastAsia"/>
                <w:color w:val="000000"/>
                <w:sz w:val="18"/>
                <w:szCs w:val="18"/>
                <w:shd w:val="clear" w:color="auto" w:fill="FFFFFF"/>
              </w:rPr>
              <w:t>分，</w:t>
            </w:r>
            <w:r>
              <w:rPr>
                <w:rFonts w:ascii="仿宋_GB2312" w:eastAsia="仿宋_GB2312" w:hAnsi="仿宋_GB2312" w:cs="仿宋_GB2312"/>
                <w:color w:val="000000"/>
                <w:sz w:val="18"/>
                <w:szCs w:val="18"/>
                <w:shd w:val="clear" w:color="auto" w:fill="FFFFFF"/>
              </w:rPr>
              <w:t>75%</w:t>
            </w:r>
            <w:r>
              <w:rPr>
                <w:rFonts w:ascii="仿宋_GB2312" w:eastAsia="仿宋_GB2312" w:hAnsi="仿宋_GB2312" w:cs="仿宋_GB2312" w:hint="eastAsia"/>
                <w:color w:val="000000"/>
                <w:sz w:val="18"/>
                <w:szCs w:val="18"/>
                <w:shd w:val="clear" w:color="auto" w:fill="FFFFFF"/>
              </w:rPr>
              <w:t>以下为</w:t>
            </w:r>
            <w:r>
              <w:rPr>
                <w:rFonts w:ascii="仿宋_GB2312" w:eastAsia="仿宋_GB2312" w:hAnsi="仿宋_GB2312" w:cs="仿宋_GB2312"/>
                <w:color w:val="000000"/>
                <w:sz w:val="18"/>
                <w:szCs w:val="18"/>
                <w:shd w:val="clear" w:color="auto" w:fill="FFFFFF"/>
              </w:rPr>
              <w:t>2</w:t>
            </w:r>
            <w:r>
              <w:rPr>
                <w:rFonts w:ascii="仿宋_GB2312" w:eastAsia="仿宋_GB2312" w:hAnsi="仿宋_GB2312" w:cs="仿宋_GB2312" w:hint="eastAsia"/>
                <w:color w:val="000000"/>
                <w:sz w:val="18"/>
                <w:szCs w:val="18"/>
                <w:shd w:val="clear" w:color="auto" w:fill="FFFFFF"/>
              </w:rPr>
              <w:t>分。</w:t>
            </w: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r>
      <w:tr w:rsidR="00E90AE7">
        <w:trPr>
          <w:trHeight w:val="342"/>
        </w:trPr>
        <w:tc>
          <w:tcPr>
            <w:tcW w:w="2895" w:type="dxa"/>
            <w:gridSpan w:val="3"/>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合计</w:t>
            </w:r>
          </w:p>
        </w:tc>
        <w:tc>
          <w:tcPr>
            <w:tcW w:w="724" w:type="dxa"/>
            <w:shd w:val="clear" w:color="000000" w:fill="FFFFFF"/>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c>
          <w:tcPr>
            <w:tcW w:w="3236" w:type="dxa"/>
            <w:vAlign w:val="center"/>
          </w:tcPr>
          <w:p w:rsidR="00E90AE7" w:rsidRDefault="00E90AE7">
            <w:pPr>
              <w:widowControl/>
              <w:jc w:val="center"/>
              <w:rPr>
                <w:rFonts w:ascii="仿宋_GB2312" w:eastAsia="仿宋_GB2312" w:hAnsi="宋体" w:cs="宋体"/>
                <w:kern w:val="0"/>
                <w:sz w:val="18"/>
                <w:szCs w:val="18"/>
              </w:rPr>
            </w:pPr>
          </w:p>
        </w:tc>
        <w:tc>
          <w:tcPr>
            <w:tcW w:w="2340" w:type="dxa"/>
            <w:vAlign w:val="center"/>
          </w:tcPr>
          <w:p w:rsidR="00E90AE7" w:rsidRDefault="00E90AE7">
            <w:pPr>
              <w:widowControl/>
              <w:jc w:val="center"/>
              <w:rPr>
                <w:rFonts w:ascii="仿宋_GB2312" w:eastAsia="仿宋_GB2312" w:hAnsi="宋体" w:cs="宋体"/>
                <w:kern w:val="0"/>
                <w:sz w:val="18"/>
                <w:szCs w:val="18"/>
              </w:rPr>
            </w:pPr>
          </w:p>
        </w:tc>
        <w:tc>
          <w:tcPr>
            <w:tcW w:w="850" w:type="dxa"/>
            <w:vAlign w:val="center"/>
          </w:tcPr>
          <w:p w:rsidR="00E90AE7" w:rsidRDefault="00A555FD">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100</w:t>
            </w:r>
          </w:p>
        </w:tc>
      </w:tr>
    </w:tbl>
    <w:p w:rsidR="00E90AE7" w:rsidRDefault="00A555FD" w:rsidP="00F005FB">
      <w:pPr>
        <w:adjustRightInd w:val="0"/>
        <w:snapToGrid w:val="0"/>
        <w:spacing w:afterLines="40" w:line="500" w:lineRule="exact"/>
        <w:jc w:val="center"/>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2018</w:t>
      </w:r>
      <w:r>
        <w:rPr>
          <w:rFonts w:ascii="仿宋_GB2312" w:eastAsia="仿宋_GB2312" w:hAnsi="仿宋_GB2312" w:cs="仿宋_GB2312" w:hint="eastAsia"/>
          <w:b/>
          <w:sz w:val="32"/>
          <w:szCs w:val="32"/>
        </w:rPr>
        <w:t>年度义务兵优抚项目专项资金绩效评价指标</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7"/>
        <w:gridCol w:w="740"/>
        <w:gridCol w:w="893"/>
        <w:gridCol w:w="517"/>
        <w:gridCol w:w="3703"/>
        <w:gridCol w:w="2230"/>
        <w:gridCol w:w="800"/>
      </w:tblGrid>
      <w:tr w:rsidR="00E90AE7">
        <w:trPr>
          <w:trHeight w:val="295"/>
          <w:tblCellSpacing w:w="0" w:type="dxa"/>
          <w:jc w:val="center"/>
        </w:trPr>
        <w:tc>
          <w:tcPr>
            <w:tcW w:w="1607" w:type="dxa"/>
            <w:gridSpan w:val="2"/>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基本指标</w:t>
            </w:r>
          </w:p>
        </w:tc>
        <w:tc>
          <w:tcPr>
            <w:tcW w:w="893"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具体指标</w:t>
            </w:r>
          </w:p>
        </w:tc>
        <w:tc>
          <w:tcPr>
            <w:tcW w:w="517" w:type="dxa"/>
            <w:vMerge w:val="restart"/>
            <w:shd w:val="solid" w:color="FFFFFF" w:fill="auto"/>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分</w:t>
            </w:r>
          </w:p>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值</w:t>
            </w:r>
          </w:p>
        </w:tc>
        <w:tc>
          <w:tcPr>
            <w:tcW w:w="3703"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指标解释</w:t>
            </w:r>
          </w:p>
        </w:tc>
        <w:tc>
          <w:tcPr>
            <w:tcW w:w="2230"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评分标准</w:t>
            </w:r>
          </w:p>
        </w:tc>
        <w:tc>
          <w:tcPr>
            <w:tcW w:w="800" w:type="dxa"/>
            <w:vMerge w:val="restart"/>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评</w:t>
            </w:r>
          </w:p>
          <w:p w:rsidR="00E90AE7" w:rsidRDefault="00A555FD">
            <w:pPr>
              <w:shd w:val="solid" w:color="FFFFFF" w:fill="auto"/>
              <w:autoSpaceDN w:val="0"/>
              <w:spacing w:line="240"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分</w:t>
            </w:r>
          </w:p>
        </w:tc>
      </w:tr>
      <w:tr w:rsidR="00E90AE7">
        <w:trPr>
          <w:trHeight w:val="90"/>
          <w:tblCellSpacing w:w="0" w:type="dxa"/>
          <w:jc w:val="center"/>
        </w:trPr>
        <w:tc>
          <w:tcPr>
            <w:tcW w:w="867" w:type="dxa"/>
            <w:shd w:val="solid" w:color="FFFFFF" w:fill="auto"/>
            <w:vAlign w:val="center"/>
          </w:tcPr>
          <w:p w:rsidR="00E90AE7" w:rsidRDefault="00A555FD">
            <w:pPr>
              <w:shd w:val="solid" w:color="FFFFFF" w:fill="auto"/>
              <w:autoSpaceDN w:val="0"/>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一级指标</w:t>
            </w:r>
          </w:p>
        </w:tc>
        <w:tc>
          <w:tcPr>
            <w:tcW w:w="740"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二级指标</w:t>
            </w:r>
          </w:p>
        </w:tc>
        <w:tc>
          <w:tcPr>
            <w:tcW w:w="893" w:type="dxa"/>
            <w:shd w:val="solid" w:color="FFFFFF" w:fill="auto"/>
            <w:vAlign w:val="center"/>
          </w:tcPr>
          <w:p w:rsidR="00E90AE7" w:rsidRDefault="00A555FD">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r>
              <w:rPr>
                <w:rFonts w:ascii="仿宋_GB2312" w:eastAsia="仿宋_GB2312" w:hAnsi="仿宋_GB2312" w:cs="仿宋_GB2312" w:hint="eastAsia"/>
                <w:b/>
                <w:color w:val="000000"/>
                <w:sz w:val="15"/>
                <w:szCs w:val="15"/>
                <w:shd w:val="clear" w:color="auto" w:fill="FFFFFF"/>
              </w:rPr>
              <w:t>三级指标</w:t>
            </w:r>
          </w:p>
        </w:tc>
        <w:tc>
          <w:tcPr>
            <w:tcW w:w="517" w:type="dxa"/>
            <w:vMerge/>
            <w:shd w:val="solid" w:color="FFFFFF" w:fill="auto"/>
          </w:tcPr>
          <w:p w:rsidR="00E90AE7" w:rsidRDefault="00E90AE7">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p>
        </w:tc>
        <w:tc>
          <w:tcPr>
            <w:tcW w:w="3703"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p>
        </w:tc>
        <w:tc>
          <w:tcPr>
            <w:tcW w:w="2230"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p>
        </w:tc>
        <w:tc>
          <w:tcPr>
            <w:tcW w:w="800" w:type="dxa"/>
            <w:vMerge/>
            <w:shd w:val="solid" w:color="FFFFFF" w:fill="auto"/>
            <w:tcMar>
              <w:top w:w="0" w:type="dxa"/>
              <w:left w:w="0" w:type="dxa"/>
              <w:bottom w:w="0" w:type="dxa"/>
              <w:right w:w="0" w:type="dxa"/>
            </w:tcMar>
            <w:vAlign w:val="center"/>
          </w:tcPr>
          <w:p w:rsidR="00E90AE7" w:rsidRDefault="00E90AE7">
            <w:pPr>
              <w:shd w:val="solid" w:color="FFFFFF" w:fill="auto"/>
              <w:autoSpaceDN w:val="0"/>
              <w:spacing w:line="375" w:lineRule="atLeast"/>
              <w:jc w:val="center"/>
              <w:rPr>
                <w:rFonts w:ascii="仿宋_GB2312" w:eastAsia="仿宋_GB2312" w:hAnsi="仿宋_GB2312" w:cs="仿宋_GB2312"/>
                <w:b/>
                <w:color w:val="000000"/>
                <w:sz w:val="15"/>
                <w:szCs w:val="15"/>
                <w:shd w:val="clear" w:color="auto" w:fill="FFFFFF"/>
              </w:rPr>
            </w:pPr>
          </w:p>
        </w:tc>
      </w:tr>
      <w:tr w:rsidR="00E90AE7">
        <w:trPr>
          <w:trHeight w:val="616"/>
          <w:tblCellSpacing w:w="0" w:type="dxa"/>
          <w:jc w:val="center"/>
        </w:trPr>
        <w:tc>
          <w:tcPr>
            <w:tcW w:w="867"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管理绩效</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31</w:t>
            </w:r>
            <w:r>
              <w:rPr>
                <w:rFonts w:ascii="仿宋_GB2312" w:eastAsia="仿宋_GB2312" w:hAnsi="仿宋_GB2312" w:cs="仿宋_GB2312" w:hint="eastAsia"/>
                <w:color w:val="000000"/>
                <w:sz w:val="15"/>
                <w:szCs w:val="15"/>
                <w:shd w:val="clear" w:color="auto" w:fill="FFFFFF"/>
              </w:rPr>
              <w:t>分</w:t>
            </w: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目标设定</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目标明确</w:t>
            </w:r>
          </w:p>
        </w:tc>
        <w:tc>
          <w:tcPr>
            <w:tcW w:w="517"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kern w:val="0"/>
                <w:sz w:val="15"/>
                <w:szCs w:val="15"/>
              </w:rPr>
              <w:t>制定的目标明确，符合上级规定和实际需要，符合单位年度工作计划。</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项目绩效目标明确得</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 xml:space="preserve">　</w:t>
            </w:r>
          </w:p>
        </w:tc>
      </w:tr>
      <w:tr w:rsidR="00E90AE7">
        <w:trPr>
          <w:trHeight w:val="446"/>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5"/>
                <w:szCs w:val="15"/>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目标细化</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义务兵家庭优待金做到细化。</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项目绩效目标细化得</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 xml:space="preserve">　</w:t>
            </w:r>
          </w:p>
        </w:tc>
      </w:tr>
      <w:tr w:rsidR="00E90AE7">
        <w:trPr>
          <w:trHeight w:val="360"/>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5"/>
                <w:szCs w:val="15"/>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目标量化</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目标符合量化要求，便于考核。</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项目绩效目标量化得</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 xml:space="preserve">　</w:t>
            </w:r>
          </w:p>
        </w:tc>
      </w:tr>
      <w:tr w:rsidR="00E90AE7">
        <w:trPr>
          <w:trHeight w:val="435"/>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组织管理</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8</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项目组织</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负责项目实施的组织机构健全、人员分工明确。</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机构健全得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分，分工明确得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r>
      <w:tr w:rsidR="00E90AE7">
        <w:trPr>
          <w:trHeight w:val="561"/>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项目计划</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制定年度具体实施计划，内容详实可行。</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设立项目年度实施计划得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分，计划可行性得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r>
      <w:tr w:rsidR="00E90AE7">
        <w:trPr>
          <w:trHeight w:val="411"/>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项目实施</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项目按计划分步骤组织实施。</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全部按计划实施</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分，大部分按计划实施得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分，得否则</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r>
      <w:tr w:rsidR="00E90AE7">
        <w:trPr>
          <w:trHeight w:val="498"/>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项目验收</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资金发放标准</w:t>
            </w:r>
            <w:r>
              <w:rPr>
                <w:rFonts w:ascii="仿宋_GB2312" w:eastAsia="仿宋_GB2312" w:hAnsi="仿宋_GB2312" w:cs="仿宋_GB2312" w:hint="eastAsia"/>
                <w:color w:val="000000"/>
                <w:sz w:val="15"/>
                <w:szCs w:val="15"/>
              </w:rPr>
              <w:t>等资料是否齐整，是否有</w:t>
            </w:r>
            <w:r>
              <w:rPr>
                <w:rFonts w:ascii="仿宋_GB2312" w:eastAsia="仿宋_GB2312" w:hAnsi="仿宋_GB2312" w:cs="仿宋_GB2312" w:hint="eastAsia"/>
                <w:color w:val="000000"/>
                <w:sz w:val="15"/>
                <w:szCs w:val="15"/>
                <w:shd w:val="clear" w:color="auto" w:fill="FFFFFF"/>
              </w:rPr>
              <w:t>验收结果。</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资料完整得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分，有验收结果得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w:t>
            </w:r>
          </w:p>
        </w:tc>
      </w:tr>
      <w:tr w:rsidR="00E90AE7">
        <w:trPr>
          <w:trHeight w:val="550"/>
          <w:tblCellSpacing w:w="0" w:type="dxa"/>
          <w:jc w:val="center"/>
        </w:trPr>
        <w:tc>
          <w:tcPr>
            <w:tcW w:w="867"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74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资金落实</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3</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资金到位率</w:t>
            </w:r>
          </w:p>
        </w:tc>
        <w:tc>
          <w:tcPr>
            <w:tcW w:w="517"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3</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资金实际到位数</w:t>
            </w:r>
            <w:r>
              <w:rPr>
                <w:rFonts w:ascii="仿宋_GB2312" w:eastAsia="仿宋_GB2312" w:hAnsi="仿宋_GB2312" w:cs="仿宋_GB2312"/>
                <w:color w:val="000000"/>
                <w:sz w:val="15"/>
                <w:szCs w:val="15"/>
                <w:shd w:val="clear" w:color="auto" w:fill="FFFFFF"/>
              </w:rPr>
              <w:t>/</w:t>
            </w:r>
            <w:r>
              <w:rPr>
                <w:rFonts w:ascii="仿宋_GB2312" w:eastAsia="仿宋_GB2312" w:hAnsi="仿宋_GB2312" w:cs="仿宋_GB2312" w:hint="eastAsia"/>
                <w:color w:val="000000"/>
                <w:sz w:val="15"/>
                <w:szCs w:val="15"/>
                <w:shd w:val="clear" w:color="auto" w:fill="FFFFFF"/>
              </w:rPr>
              <w:t>计划到位数</w:t>
            </w:r>
            <w:r>
              <w:rPr>
                <w:rFonts w:ascii="仿宋_GB2312" w:eastAsia="仿宋_GB2312" w:hAnsi="仿宋_GB2312" w:cs="仿宋_GB2312"/>
                <w:color w:val="000000"/>
                <w:sz w:val="15"/>
                <w:szCs w:val="15"/>
                <w:shd w:val="clear" w:color="auto" w:fill="FFFFFF"/>
              </w:rPr>
              <w:t>*100%</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根据项目资金实际到位率</w:t>
            </w:r>
            <w:r>
              <w:rPr>
                <w:rFonts w:ascii="仿宋_GB2312" w:eastAsia="仿宋_GB2312" w:hAnsi="仿宋_GB2312" w:cs="仿宋_GB2312"/>
                <w:color w:val="000000"/>
                <w:sz w:val="15"/>
                <w:szCs w:val="15"/>
                <w:shd w:val="clear" w:color="auto" w:fill="FFFFFF"/>
              </w:rPr>
              <w:t>*3</w:t>
            </w:r>
            <w:r>
              <w:rPr>
                <w:rFonts w:ascii="仿宋_GB2312" w:eastAsia="仿宋_GB2312" w:hAnsi="仿宋_GB2312" w:cs="仿宋_GB2312" w:hint="eastAsia"/>
                <w:color w:val="000000"/>
                <w:sz w:val="15"/>
                <w:szCs w:val="15"/>
                <w:shd w:val="clear" w:color="auto" w:fill="FFFFFF"/>
              </w:rPr>
              <w:t>计算得分。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3</w:t>
            </w:r>
          </w:p>
        </w:tc>
      </w:tr>
      <w:tr w:rsidR="00E90AE7">
        <w:trPr>
          <w:trHeight w:val="667"/>
          <w:tblCellSpacing w:w="0" w:type="dxa"/>
          <w:jc w:val="center"/>
        </w:trPr>
        <w:tc>
          <w:tcPr>
            <w:tcW w:w="867" w:type="dxa"/>
            <w:vMerge/>
            <w:shd w:val="solid" w:color="FFFFFF" w:fill="auto"/>
            <w:vAlign w:val="center"/>
          </w:tcPr>
          <w:p w:rsidR="00E90AE7" w:rsidRDefault="00E90AE7">
            <w:pPr>
              <w:shd w:val="solid" w:color="FFFFFF" w:fill="auto"/>
              <w:autoSpaceDN w:val="0"/>
              <w:spacing w:line="240" w:lineRule="exact"/>
              <w:ind w:firstLineChars="50" w:firstLine="75"/>
              <w:rPr>
                <w:rFonts w:ascii="仿宋_GB2312" w:eastAsia="仿宋_GB2312" w:hAnsi="仿宋_GB2312" w:cs="仿宋_GB2312"/>
                <w:sz w:val="15"/>
                <w:szCs w:val="15"/>
              </w:rPr>
            </w:pP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实际支出</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10</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项目资金</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使用合规</w:t>
            </w:r>
          </w:p>
        </w:tc>
        <w:tc>
          <w:tcPr>
            <w:tcW w:w="517" w:type="dxa"/>
            <w:shd w:val="solid" w:color="FFFFFF" w:fill="auto"/>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4</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支出依据合规，无虚列项目支出情况；无截留挤占挪用情况；无超标准开支情况；无超预算情况</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虚列套取扣</w:t>
            </w: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分；截留、挤占、挪用扣</w:t>
            </w: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分；依据不合规扣</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分；超标准超预算开支扣</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分；扣完为止。</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 xml:space="preserve">　</w:t>
            </w:r>
          </w:p>
        </w:tc>
      </w:tr>
      <w:tr w:rsidR="00E90AE7">
        <w:trPr>
          <w:trHeight w:val="400"/>
          <w:tblCellSpacing w:w="0" w:type="dxa"/>
          <w:jc w:val="center"/>
        </w:trPr>
        <w:tc>
          <w:tcPr>
            <w:tcW w:w="867" w:type="dxa"/>
            <w:vMerge/>
            <w:shd w:val="solid" w:color="FFFFFF" w:fill="auto"/>
            <w:vAlign w:val="center"/>
          </w:tcPr>
          <w:p w:rsidR="00E90AE7" w:rsidRDefault="00E90AE7">
            <w:pPr>
              <w:shd w:val="solid" w:color="FFFFFF" w:fill="auto"/>
              <w:autoSpaceDN w:val="0"/>
              <w:spacing w:line="240" w:lineRule="exact"/>
              <w:ind w:firstLineChars="50" w:firstLine="75"/>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资金支</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出进度</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6</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资金支出</w:t>
            </w:r>
            <w:r>
              <w:rPr>
                <w:rFonts w:ascii="仿宋_GB2312" w:eastAsia="仿宋_GB2312" w:hAnsi="仿宋_GB2312" w:cs="仿宋_GB2312"/>
                <w:color w:val="000000"/>
                <w:sz w:val="15"/>
                <w:szCs w:val="15"/>
                <w:shd w:val="clear" w:color="auto" w:fill="FFFFFF"/>
              </w:rPr>
              <w:t>/</w:t>
            </w:r>
            <w:r>
              <w:rPr>
                <w:rFonts w:ascii="仿宋_GB2312" w:eastAsia="仿宋_GB2312" w:hAnsi="仿宋_GB2312" w:cs="仿宋_GB2312" w:hint="eastAsia"/>
                <w:color w:val="000000"/>
                <w:sz w:val="15"/>
                <w:szCs w:val="15"/>
                <w:shd w:val="clear" w:color="auto" w:fill="FFFFFF"/>
              </w:rPr>
              <w:t>应到位资金</w:t>
            </w:r>
            <w:r>
              <w:rPr>
                <w:rFonts w:ascii="仿宋_GB2312" w:eastAsia="仿宋_GB2312" w:hAnsi="仿宋_GB2312" w:cs="仿宋_GB2312"/>
                <w:color w:val="000000"/>
                <w:sz w:val="15"/>
                <w:szCs w:val="15"/>
                <w:shd w:val="clear" w:color="auto" w:fill="FFFFFF"/>
              </w:rPr>
              <w:t>*100%</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资金支出进度</w:t>
            </w: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6</w:t>
            </w:r>
          </w:p>
        </w:tc>
      </w:tr>
      <w:tr w:rsidR="00E90AE7">
        <w:trPr>
          <w:trHeight w:val="580"/>
          <w:tblCellSpacing w:w="0" w:type="dxa"/>
          <w:jc w:val="center"/>
        </w:trPr>
        <w:tc>
          <w:tcPr>
            <w:tcW w:w="867" w:type="dxa"/>
            <w:vMerge/>
            <w:shd w:val="solid" w:color="FFFFFF" w:fill="auto"/>
            <w:vAlign w:val="center"/>
          </w:tcPr>
          <w:p w:rsidR="00E90AE7" w:rsidRDefault="00E90AE7">
            <w:pPr>
              <w:shd w:val="solid" w:color="FFFFFF" w:fill="auto"/>
              <w:autoSpaceDN w:val="0"/>
              <w:spacing w:line="240" w:lineRule="exact"/>
              <w:ind w:firstLineChars="50" w:firstLine="75"/>
              <w:rPr>
                <w:rFonts w:ascii="仿宋_GB2312" w:eastAsia="仿宋_GB2312" w:hAnsi="仿宋_GB2312" w:cs="仿宋_GB2312"/>
                <w:sz w:val="15"/>
                <w:szCs w:val="15"/>
              </w:rPr>
            </w:pP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财务管理</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资金管理</w:t>
            </w:r>
          </w:p>
        </w:tc>
        <w:tc>
          <w:tcPr>
            <w:tcW w:w="517" w:type="dxa"/>
            <w:shd w:val="solid" w:color="FFFFFF" w:fill="auto"/>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制定了相关资金管理办法。</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制定了相应资金管理办法得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分，资金管理办法健全、规范得</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r>
      <w:tr w:rsidR="00E90AE7">
        <w:trPr>
          <w:trHeight w:val="546"/>
          <w:tblCellSpacing w:w="0" w:type="dxa"/>
          <w:jc w:val="center"/>
        </w:trPr>
        <w:tc>
          <w:tcPr>
            <w:tcW w:w="867" w:type="dxa"/>
            <w:vMerge/>
            <w:shd w:val="solid" w:color="FFFFFF" w:fill="auto"/>
            <w:vAlign w:val="center"/>
          </w:tcPr>
          <w:p w:rsidR="00E90AE7" w:rsidRDefault="00E90AE7">
            <w:pPr>
              <w:shd w:val="solid" w:color="FFFFFF" w:fill="auto"/>
              <w:autoSpaceDN w:val="0"/>
              <w:spacing w:line="240" w:lineRule="exact"/>
              <w:ind w:firstLineChars="50" w:firstLine="75"/>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5"/>
                <w:szCs w:val="15"/>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w:t>
            </w:r>
          </w:p>
        </w:tc>
        <w:tc>
          <w:tcPr>
            <w:tcW w:w="517" w:type="dxa"/>
            <w:shd w:val="solid" w:color="FFFFFF" w:fill="auto"/>
          </w:tcPr>
          <w:p w:rsidR="00E90AE7" w:rsidRDefault="00A555FD" w:rsidP="00F005FB">
            <w:pPr>
              <w:shd w:val="solid" w:color="FFFFFF" w:fill="auto"/>
              <w:autoSpaceDN w:val="0"/>
              <w:spacing w:beforeLines="2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会计核算符合相关会计制度规定。</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会计核算规范得</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w:t>
            </w:r>
          </w:p>
        </w:tc>
      </w:tr>
      <w:tr w:rsidR="00E90AE7">
        <w:trPr>
          <w:trHeight w:val="290"/>
          <w:tblCellSpacing w:w="0" w:type="dxa"/>
          <w:jc w:val="center"/>
        </w:trPr>
        <w:tc>
          <w:tcPr>
            <w:tcW w:w="867"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工作绩效</w:t>
            </w:r>
          </w:p>
        </w:tc>
        <w:tc>
          <w:tcPr>
            <w:tcW w:w="74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工作活动</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项目执行</w:t>
            </w:r>
          </w:p>
        </w:tc>
        <w:tc>
          <w:tcPr>
            <w:tcW w:w="517" w:type="dxa"/>
            <w:shd w:val="solid" w:color="FFFFFF" w:fill="auto"/>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15</w:t>
            </w:r>
          </w:p>
        </w:tc>
        <w:tc>
          <w:tcPr>
            <w:tcW w:w="3703" w:type="dxa"/>
            <w:shd w:val="solid" w:color="FFFFFF" w:fill="auto"/>
            <w:tcMar>
              <w:top w:w="0" w:type="dxa"/>
              <w:left w:w="0" w:type="dxa"/>
              <w:bottom w:w="0" w:type="dxa"/>
              <w:right w:w="0" w:type="dxa"/>
            </w:tcMar>
            <w:vAlign w:val="center"/>
          </w:tcPr>
          <w:p w:rsidR="00E90AE7" w:rsidRDefault="00A555FD">
            <w:pPr>
              <w:spacing w:line="22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工作活动的执行符合国家相关制度规定。</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符合国家的制度规定得</w:t>
            </w:r>
            <w:r>
              <w:rPr>
                <w:rFonts w:ascii="仿宋_GB2312" w:eastAsia="仿宋_GB2312" w:hAnsi="仿宋_GB2312" w:cs="仿宋_GB2312"/>
                <w:color w:val="000000"/>
                <w:sz w:val="15"/>
                <w:szCs w:val="15"/>
                <w:shd w:val="clear" w:color="auto" w:fill="FFFFFF"/>
              </w:rPr>
              <w:t>15</w:t>
            </w:r>
            <w:r>
              <w:rPr>
                <w:rFonts w:ascii="仿宋_GB2312" w:eastAsia="仿宋_GB2312" w:hAnsi="仿宋_GB2312" w:cs="仿宋_GB2312" w:hint="eastAsia"/>
                <w:color w:val="000000"/>
                <w:sz w:val="15"/>
                <w:szCs w:val="15"/>
                <w:shd w:val="clear" w:color="auto" w:fill="FFFFFF"/>
              </w:rPr>
              <w:t>分，否则得</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15</w:t>
            </w:r>
          </w:p>
        </w:tc>
      </w:tr>
      <w:tr w:rsidR="00E90AE7">
        <w:trPr>
          <w:trHeight w:val="474"/>
          <w:tblCellSpacing w:w="0" w:type="dxa"/>
          <w:jc w:val="center"/>
        </w:trPr>
        <w:tc>
          <w:tcPr>
            <w:tcW w:w="867"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结果绩效</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54</w:t>
            </w:r>
            <w:r>
              <w:rPr>
                <w:rFonts w:ascii="仿宋_GB2312" w:eastAsia="仿宋_GB2312" w:hAnsi="仿宋_GB2312" w:cs="仿宋_GB2312" w:hint="eastAsia"/>
                <w:color w:val="000000"/>
                <w:sz w:val="15"/>
                <w:szCs w:val="15"/>
                <w:shd w:val="clear" w:color="auto" w:fill="FFFFFF"/>
              </w:rPr>
              <w:t>分</w:t>
            </w: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产出指标</w:t>
            </w:r>
          </w:p>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26</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完成年度资金下拨计划</w:t>
            </w:r>
          </w:p>
        </w:tc>
        <w:tc>
          <w:tcPr>
            <w:tcW w:w="517" w:type="dxa"/>
            <w:shd w:val="solid" w:color="FFFFFF" w:fill="auto"/>
          </w:tcPr>
          <w:p w:rsidR="00E90AE7" w:rsidRDefault="00A555FD" w:rsidP="00F005FB">
            <w:pPr>
              <w:shd w:val="solid" w:color="FFFFFF" w:fill="auto"/>
              <w:autoSpaceDN w:val="0"/>
              <w:spacing w:beforeLines="4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20</w:t>
            </w:r>
          </w:p>
        </w:tc>
        <w:tc>
          <w:tcPr>
            <w:tcW w:w="3703" w:type="dxa"/>
            <w:shd w:val="solid" w:color="FFFFFF" w:fill="auto"/>
            <w:tcMar>
              <w:top w:w="0" w:type="dxa"/>
              <w:left w:w="0" w:type="dxa"/>
              <w:bottom w:w="0" w:type="dxa"/>
              <w:right w:w="0" w:type="dxa"/>
            </w:tcMar>
            <w:vAlign w:val="center"/>
          </w:tcPr>
          <w:p w:rsidR="00E90AE7" w:rsidRDefault="00A555FD">
            <w:pPr>
              <w:spacing w:line="22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完成本年度义务兵家庭优待金下拨。</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完成计划得</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分，未完成</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20</w:t>
            </w:r>
          </w:p>
        </w:tc>
      </w:tr>
      <w:tr w:rsidR="00E90AE7">
        <w:trPr>
          <w:trHeight w:val="381"/>
          <w:tblCellSpacing w:w="0" w:type="dxa"/>
          <w:jc w:val="center"/>
        </w:trPr>
        <w:tc>
          <w:tcPr>
            <w:tcW w:w="867" w:type="dxa"/>
            <w:vMerge/>
            <w:shd w:val="solid" w:color="FFFFFF" w:fill="auto"/>
            <w:vAlign w:val="center"/>
          </w:tcPr>
          <w:p w:rsidR="00E90AE7" w:rsidRDefault="00E90AE7">
            <w:pPr>
              <w:spacing w:line="240" w:lineRule="exact"/>
              <w:ind w:left="75" w:hangingChars="50" w:hanging="75"/>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rPr>
                <w:rFonts w:ascii="仿宋_GB2312" w:eastAsia="仿宋_GB2312" w:hAnsi="仿宋_GB2312" w:cs="仿宋_GB2312"/>
                <w:sz w:val="15"/>
                <w:szCs w:val="15"/>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成本控制</w:t>
            </w:r>
          </w:p>
        </w:tc>
        <w:tc>
          <w:tcPr>
            <w:tcW w:w="517" w:type="dxa"/>
            <w:shd w:val="solid" w:color="FFFFFF" w:fill="auto"/>
          </w:tcPr>
          <w:p w:rsidR="00E90AE7" w:rsidRDefault="00A555FD" w:rsidP="00F005FB">
            <w:pPr>
              <w:shd w:val="solid" w:color="FFFFFF" w:fill="auto"/>
              <w:autoSpaceDN w:val="0"/>
              <w:spacing w:beforeLines="3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6</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w:t>
            </w:r>
            <w:r>
              <w:rPr>
                <w:rFonts w:ascii="仿宋_GB2312" w:eastAsia="仿宋_GB2312" w:hAnsi="仿宋_GB2312" w:cs="仿宋_GB2312"/>
                <w:color w:val="000000"/>
                <w:sz w:val="15"/>
                <w:szCs w:val="15"/>
                <w:shd w:val="clear" w:color="auto" w:fill="FFFFFF"/>
              </w:rPr>
              <w:t>26</w:t>
            </w:r>
            <w:r>
              <w:rPr>
                <w:rFonts w:ascii="仿宋_GB2312" w:eastAsia="仿宋_GB2312" w:hAnsi="仿宋_GB2312" w:cs="仿宋_GB2312" w:hint="eastAsia"/>
                <w:color w:val="000000"/>
                <w:sz w:val="15"/>
                <w:szCs w:val="15"/>
                <w:shd w:val="clear" w:color="auto" w:fill="FFFFFF"/>
              </w:rPr>
              <w:t>户计划义务兵家庭优待金发放任务。</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完成得</w:t>
            </w: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分，反之不得分。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6</w:t>
            </w:r>
          </w:p>
        </w:tc>
      </w:tr>
      <w:tr w:rsidR="00E90AE7">
        <w:trPr>
          <w:trHeight w:val="680"/>
          <w:tblCellSpacing w:w="0" w:type="dxa"/>
          <w:jc w:val="center"/>
        </w:trPr>
        <w:tc>
          <w:tcPr>
            <w:tcW w:w="867" w:type="dxa"/>
            <w:vMerge/>
            <w:shd w:val="solid" w:color="FFFFFF" w:fill="auto"/>
            <w:vAlign w:val="center"/>
          </w:tcPr>
          <w:p w:rsidR="00E90AE7" w:rsidRDefault="00E90AE7">
            <w:pPr>
              <w:spacing w:line="240" w:lineRule="exact"/>
              <w:ind w:left="75" w:hangingChars="50" w:hanging="75"/>
              <w:rPr>
                <w:rFonts w:ascii="仿宋_GB2312" w:eastAsia="仿宋_GB2312" w:hAnsi="仿宋_GB2312" w:cs="仿宋_GB2312"/>
                <w:sz w:val="15"/>
                <w:szCs w:val="15"/>
              </w:rPr>
            </w:pPr>
          </w:p>
        </w:tc>
        <w:tc>
          <w:tcPr>
            <w:tcW w:w="740" w:type="dxa"/>
            <w:vMerge w:val="restart"/>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效果指标</w:t>
            </w:r>
            <w:r>
              <w:rPr>
                <w:rFonts w:ascii="仿宋_GB2312" w:eastAsia="仿宋_GB2312" w:hAnsi="仿宋_GB2312" w:cs="仿宋_GB2312"/>
                <w:color w:val="000000"/>
                <w:sz w:val="15"/>
                <w:szCs w:val="15"/>
                <w:shd w:val="clear" w:color="auto" w:fill="FFFFFF"/>
              </w:rPr>
              <w:t>20</w:t>
            </w:r>
            <w:r>
              <w:rPr>
                <w:rFonts w:ascii="仿宋_GB2312" w:eastAsia="仿宋_GB2312" w:hAnsi="仿宋_GB2312" w:cs="仿宋_GB2312" w:hint="eastAsia"/>
                <w:color w:val="000000"/>
                <w:sz w:val="15"/>
                <w:szCs w:val="15"/>
                <w:shd w:val="clear" w:color="auto" w:fill="FFFFFF"/>
              </w:rPr>
              <w:t>分</w:t>
            </w: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确保义务兵家庭优待金充足</w:t>
            </w:r>
          </w:p>
        </w:tc>
        <w:tc>
          <w:tcPr>
            <w:tcW w:w="517"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8</w:t>
            </w:r>
          </w:p>
        </w:tc>
        <w:tc>
          <w:tcPr>
            <w:tcW w:w="3703"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为街道办事处义务兵家庭优待金发放提供有力保障</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lef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资金充足能提供有力保障得</w:t>
            </w:r>
            <w:r>
              <w:rPr>
                <w:rFonts w:ascii="仿宋_GB2312" w:eastAsia="仿宋_GB2312" w:hAnsi="仿宋_GB2312" w:cs="仿宋_GB2312"/>
                <w:color w:val="000000"/>
                <w:sz w:val="15"/>
                <w:szCs w:val="15"/>
                <w:shd w:val="clear" w:color="auto" w:fill="FFFFFF"/>
              </w:rPr>
              <w:t>8</w:t>
            </w:r>
            <w:r>
              <w:rPr>
                <w:rFonts w:ascii="仿宋_GB2312" w:eastAsia="仿宋_GB2312" w:hAnsi="仿宋_GB2312" w:cs="仿宋_GB2312" w:hint="eastAsia"/>
                <w:color w:val="000000"/>
                <w:sz w:val="15"/>
                <w:szCs w:val="15"/>
                <w:shd w:val="clear" w:color="auto" w:fill="FFFFFF"/>
              </w:rPr>
              <w:t>分，资金基本充足得</w:t>
            </w: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分，资金不足不得分。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8</w:t>
            </w:r>
          </w:p>
        </w:tc>
      </w:tr>
      <w:tr w:rsidR="00E90AE7">
        <w:trPr>
          <w:trHeight w:val="423"/>
          <w:tblCellSpacing w:w="0" w:type="dxa"/>
          <w:jc w:val="center"/>
        </w:trPr>
        <w:tc>
          <w:tcPr>
            <w:tcW w:w="867" w:type="dxa"/>
            <w:vMerge/>
            <w:shd w:val="solid" w:color="FFFFFF" w:fill="auto"/>
            <w:vAlign w:val="center"/>
          </w:tcPr>
          <w:p w:rsidR="00E90AE7" w:rsidRDefault="00E90AE7">
            <w:pPr>
              <w:spacing w:line="240" w:lineRule="exact"/>
              <w:ind w:left="75" w:hangingChars="50" w:hanging="75"/>
              <w:rPr>
                <w:rFonts w:ascii="仿宋_GB2312" w:eastAsia="仿宋_GB2312" w:hAnsi="仿宋_GB2312" w:cs="仿宋_GB2312"/>
                <w:sz w:val="15"/>
                <w:szCs w:val="15"/>
              </w:rPr>
            </w:pPr>
          </w:p>
        </w:tc>
        <w:tc>
          <w:tcPr>
            <w:tcW w:w="740" w:type="dxa"/>
            <w:vMerge/>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9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保障义务兵家庭优待金发放</w:t>
            </w:r>
          </w:p>
        </w:tc>
        <w:tc>
          <w:tcPr>
            <w:tcW w:w="517" w:type="dxa"/>
            <w:shd w:val="solid" w:color="FFFFFF" w:fill="auto"/>
          </w:tcPr>
          <w:p w:rsidR="00E90AE7" w:rsidRDefault="00A555FD" w:rsidP="00F005FB">
            <w:pPr>
              <w:shd w:val="solid" w:color="FFFFFF" w:fill="auto"/>
              <w:autoSpaceDN w:val="0"/>
              <w:spacing w:beforeLines="50"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12</w:t>
            </w:r>
          </w:p>
        </w:tc>
        <w:tc>
          <w:tcPr>
            <w:tcW w:w="3703" w:type="dxa"/>
            <w:shd w:val="solid" w:color="FFFFFF" w:fill="auto"/>
            <w:tcMar>
              <w:top w:w="0" w:type="dxa"/>
              <w:left w:w="0" w:type="dxa"/>
              <w:bottom w:w="0" w:type="dxa"/>
              <w:right w:w="0" w:type="dxa"/>
            </w:tcMar>
            <w:vAlign w:val="center"/>
          </w:tcPr>
          <w:p w:rsidR="00E90AE7" w:rsidRDefault="00A555FD">
            <w:pPr>
              <w:spacing w:line="240" w:lineRule="exact"/>
              <w:rPr>
                <w:rFonts w:ascii="仿宋_GB2312" w:eastAsia="仿宋_GB2312" w:hAnsi="仿宋_GB2312" w:cs="仿宋_GB2312"/>
                <w:color w:val="333333"/>
                <w:kern w:val="0"/>
                <w:sz w:val="15"/>
                <w:szCs w:val="15"/>
              </w:rPr>
            </w:pPr>
            <w:r>
              <w:rPr>
                <w:rFonts w:ascii="仿宋_GB2312" w:eastAsia="仿宋_GB2312" w:hAnsi="仿宋_GB2312" w:cs="仿宋_GB2312" w:hint="eastAsia"/>
                <w:color w:val="000000"/>
                <w:sz w:val="15"/>
                <w:szCs w:val="15"/>
                <w:shd w:val="clear" w:color="auto" w:fill="FFFFFF"/>
              </w:rPr>
              <w:t>保障义务兵家庭优待金及时发放</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lef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及时发放得</w:t>
            </w:r>
            <w:r>
              <w:rPr>
                <w:rFonts w:ascii="仿宋_GB2312" w:eastAsia="仿宋_GB2312" w:hAnsi="仿宋_GB2312" w:cs="仿宋_GB2312"/>
                <w:color w:val="000000"/>
                <w:sz w:val="15"/>
                <w:szCs w:val="15"/>
                <w:shd w:val="clear" w:color="auto" w:fill="FFFFFF"/>
              </w:rPr>
              <w:t>12</w:t>
            </w:r>
            <w:r>
              <w:rPr>
                <w:rFonts w:ascii="仿宋_GB2312" w:eastAsia="仿宋_GB2312" w:hAnsi="仿宋_GB2312" w:cs="仿宋_GB2312" w:hint="eastAsia"/>
                <w:color w:val="000000"/>
                <w:sz w:val="15"/>
                <w:szCs w:val="15"/>
                <w:shd w:val="clear" w:color="auto" w:fill="FFFFFF"/>
              </w:rPr>
              <w:t>分，发放不及时</w:t>
            </w:r>
            <w:r>
              <w:rPr>
                <w:rFonts w:ascii="仿宋_GB2312" w:eastAsia="仿宋_GB2312" w:hAnsi="仿宋_GB2312" w:cs="仿宋_GB2312"/>
                <w:color w:val="000000"/>
                <w:sz w:val="15"/>
                <w:szCs w:val="15"/>
                <w:shd w:val="clear" w:color="auto" w:fill="FFFFFF"/>
              </w:rPr>
              <w:t>1</w:t>
            </w:r>
            <w:r>
              <w:rPr>
                <w:rFonts w:ascii="仿宋_GB2312" w:eastAsia="仿宋_GB2312" w:hAnsi="仿宋_GB2312" w:cs="仿宋_GB2312" w:hint="eastAsia"/>
                <w:color w:val="000000"/>
                <w:sz w:val="15"/>
                <w:szCs w:val="15"/>
                <w:shd w:val="clear" w:color="auto" w:fill="FFFFFF"/>
              </w:rPr>
              <w:t>起以上</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12</w:t>
            </w:r>
            <w:r>
              <w:rPr>
                <w:rFonts w:ascii="仿宋_GB2312" w:eastAsia="仿宋_GB2312" w:hAnsi="仿宋_GB2312" w:cs="仿宋_GB2312" w:hint="eastAsia"/>
                <w:color w:val="000000"/>
                <w:sz w:val="15"/>
                <w:szCs w:val="15"/>
                <w:shd w:val="clear" w:color="auto" w:fill="FFFFFF"/>
              </w:rPr>
              <w:t xml:space="preserve">　　</w:t>
            </w:r>
          </w:p>
        </w:tc>
      </w:tr>
      <w:tr w:rsidR="00E90AE7">
        <w:trPr>
          <w:trHeight w:val="966"/>
          <w:tblCellSpacing w:w="0" w:type="dxa"/>
          <w:jc w:val="center"/>
        </w:trPr>
        <w:tc>
          <w:tcPr>
            <w:tcW w:w="867" w:type="dxa"/>
            <w:vMerge/>
            <w:shd w:val="solid" w:color="FFFFFF" w:fill="auto"/>
            <w:vAlign w:val="center"/>
          </w:tcPr>
          <w:p w:rsidR="00E90AE7" w:rsidRDefault="00E90AE7">
            <w:pPr>
              <w:spacing w:line="240" w:lineRule="exact"/>
              <w:rPr>
                <w:rFonts w:ascii="仿宋_GB2312" w:eastAsia="仿宋_GB2312" w:hAnsi="仿宋_GB2312" w:cs="仿宋_GB2312"/>
                <w:sz w:val="15"/>
                <w:szCs w:val="15"/>
              </w:rPr>
            </w:pPr>
          </w:p>
        </w:tc>
        <w:tc>
          <w:tcPr>
            <w:tcW w:w="74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sz w:val="15"/>
                <w:szCs w:val="15"/>
              </w:rPr>
            </w:pPr>
            <w:r>
              <w:rPr>
                <w:rFonts w:ascii="仿宋_GB2312" w:eastAsia="仿宋_GB2312" w:hAnsi="仿宋_GB2312" w:cs="仿宋_GB2312" w:hint="eastAsia"/>
                <w:sz w:val="15"/>
                <w:szCs w:val="15"/>
              </w:rPr>
              <w:t>满意度</w:t>
            </w:r>
          </w:p>
          <w:p w:rsidR="00E90AE7" w:rsidRDefault="00A555FD">
            <w:pPr>
              <w:shd w:val="solid" w:color="FFFFFF" w:fill="auto"/>
              <w:autoSpaceDN w:val="0"/>
              <w:spacing w:line="240" w:lineRule="exact"/>
              <w:jc w:val="center"/>
              <w:rPr>
                <w:rFonts w:ascii="仿宋_GB2312" w:eastAsia="仿宋_GB2312" w:hAnsi="仿宋_GB2312" w:cs="仿宋_GB2312"/>
                <w:sz w:val="15"/>
                <w:szCs w:val="15"/>
              </w:rPr>
            </w:pPr>
            <w:r>
              <w:rPr>
                <w:rFonts w:ascii="仿宋_GB2312" w:eastAsia="仿宋_GB2312" w:hAnsi="仿宋_GB2312" w:cs="仿宋_GB2312" w:hint="eastAsia"/>
                <w:sz w:val="15"/>
                <w:szCs w:val="15"/>
              </w:rPr>
              <w:t>指标</w:t>
            </w:r>
          </w:p>
          <w:p w:rsidR="00E90AE7" w:rsidRDefault="00A555FD">
            <w:pPr>
              <w:shd w:val="solid" w:color="FFFFFF" w:fill="auto"/>
              <w:autoSpaceDN w:val="0"/>
              <w:spacing w:line="240" w:lineRule="exact"/>
              <w:jc w:val="center"/>
              <w:rPr>
                <w:rFonts w:ascii="仿宋_GB2312" w:eastAsia="仿宋_GB2312" w:hAnsi="仿宋_GB2312" w:cs="仿宋_GB2312"/>
                <w:sz w:val="15"/>
                <w:szCs w:val="15"/>
              </w:rPr>
            </w:pPr>
            <w:r>
              <w:rPr>
                <w:rFonts w:ascii="仿宋_GB2312" w:eastAsia="仿宋_GB2312" w:hAnsi="仿宋_GB2312" w:cs="仿宋_GB2312"/>
                <w:sz w:val="15"/>
                <w:szCs w:val="15"/>
              </w:rPr>
              <w:t>8</w:t>
            </w:r>
            <w:r>
              <w:rPr>
                <w:rFonts w:ascii="仿宋_GB2312" w:eastAsia="仿宋_GB2312" w:hAnsi="仿宋_GB2312" w:cs="仿宋_GB2312" w:hint="eastAsia"/>
                <w:sz w:val="15"/>
                <w:szCs w:val="15"/>
              </w:rPr>
              <w:t>分</w:t>
            </w:r>
          </w:p>
        </w:tc>
        <w:tc>
          <w:tcPr>
            <w:tcW w:w="893" w:type="dxa"/>
            <w:shd w:val="solid" w:color="FFFFFF" w:fill="auto"/>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对项目实施效果满意度</w:t>
            </w:r>
          </w:p>
        </w:tc>
        <w:tc>
          <w:tcPr>
            <w:tcW w:w="517" w:type="dxa"/>
            <w:shd w:val="solid" w:color="FFFFFF" w:fill="auto"/>
          </w:tcPr>
          <w:p w:rsidR="00E90AE7" w:rsidRDefault="00A555FD" w:rsidP="00F005FB">
            <w:pPr>
              <w:shd w:val="solid" w:color="FFFFFF" w:fill="auto"/>
              <w:autoSpaceDN w:val="0"/>
              <w:spacing w:beforeLines="75"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8</w:t>
            </w:r>
          </w:p>
        </w:tc>
        <w:tc>
          <w:tcPr>
            <w:tcW w:w="3703"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对项目实施效果的满意程度（问卷调查）</w:t>
            </w:r>
          </w:p>
        </w:tc>
        <w:tc>
          <w:tcPr>
            <w:tcW w:w="2230" w:type="dxa"/>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项目实施效果满意度达</w:t>
            </w:r>
            <w:r>
              <w:rPr>
                <w:rFonts w:ascii="仿宋_GB2312" w:eastAsia="仿宋_GB2312" w:hAnsi="仿宋_GB2312" w:cs="仿宋_GB2312"/>
                <w:color w:val="000000"/>
                <w:sz w:val="15"/>
                <w:szCs w:val="15"/>
                <w:shd w:val="clear" w:color="auto" w:fill="FFFFFF"/>
              </w:rPr>
              <w:t>95%-100%</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8</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85%-95%</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6</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80%-85%</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4</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75%-80%</w:t>
            </w:r>
            <w:r>
              <w:rPr>
                <w:rFonts w:ascii="仿宋_GB2312" w:eastAsia="仿宋_GB2312" w:hAnsi="仿宋_GB2312" w:cs="仿宋_GB2312" w:hint="eastAsia"/>
                <w:color w:val="000000"/>
                <w:sz w:val="15"/>
                <w:szCs w:val="15"/>
                <w:shd w:val="clear" w:color="auto" w:fill="FFFFFF"/>
              </w:rPr>
              <w:t>为</w:t>
            </w:r>
            <w:r>
              <w:rPr>
                <w:rFonts w:ascii="仿宋_GB2312" w:eastAsia="仿宋_GB2312" w:hAnsi="仿宋_GB2312" w:cs="仿宋_GB2312"/>
                <w:color w:val="000000"/>
                <w:sz w:val="15"/>
                <w:szCs w:val="15"/>
                <w:shd w:val="clear" w:color="auto" w:fill="FFFFFF"/>
              </w:rPr>
              <w:t>2</w:t>
            </w:r>
            <w:r>
              <w:rPr>
                <w:rFonts w:ascii="仿宋_GB2312" w:eastAsia="仿宋_GB2312" w:hAnsi="仿宋_GB2312" w:cs="仿宋_GB2312" w:hint="eastAsia"/>
                <w:color w:val="000000"/>
                <w:sz w:val="15"/>
                <w:szCs w:val="15"/>
                <w:shd w:val="clear" w:color="auto" w:fill="FFFFFF"/>
              </w:rPr>
              <w:t>分，</w:t>
            </w:r>
            <w:r>
              <w:rPr>
                <w:rFonts w:ascii="仿宋_GB2312" w:eastAsia="仿宋_GB2312" w:hAnsi="仿宋_GB2312" w:cs="仿宋_GB2312"/>
                <w:color w:val="000000"/>
                <w:sz w:val="15"/>
                <w:szCs w:val="15"/>
                <w:shd w:val="clear" w:color="auto" w:fill="FFFFFF"/>
              </w:rPr>
              <w:t>75%</w:t>
            </w:r>
            <w:r>
              <w:rPr>
                <w:rFonts w:ascii="仿宋_GB2312" w:eastAsia="仿宋_GB2312" w:hAnsi="仿宋_GB2312" w:cs="仿宋_GB2312" w:hint="eastAsia"/>
                <w:color w:val="000000"/>
                <w:sz w:val="15"/>
                <w:szCs w:val="15"/>
                <w:shd w:val="clear" w:color="auto" w:fill="FFFFFF"/>
              </w:rPr>
              <w:t>以下为</w:t>
            </w:r>
            <w:r>
              <w:rPr>
                <w:rFonts w:ascii="仿宋_GB2312" w:eastAsia="仿宋_GB2312" w:hAnsi="仿宋_GB2312" w:cs="仿宋_GB2312"/>
                <w:color w:val="000000"/>
                <w:sz w:val="15"/>
                <w:szCs w:val="15"/>
                <w:shd w:val="clear" w:color="auto" w:fill="FFFFFF"/>
              </w:rPr>
              <w:t>0</w:t>
            </w:r>
            <w:r>
              <w:rPr>
                <w:rFonts w:ascii="仿宋_GB2312" w:eastAsia="仿宋_GB2312" w:hAnsi="仿宋_GB2312" w:cs="仿宋_GB2312" w:hint="eastAsia"/>
                <w:color w:val="000000"/>
                <w:sz w:val="15"/>
                <w:szCs w:val="15"/>
                <w:shd w:val="clear" w:color="auto" w:fill="FFFFFF"/>
              </w:rPr>
              <w:t>分。</w:t>
            </w:r>
          </w:p>
        </w:tc>
        <w:tc>
          <w:tcPr>
            <w:tcW w:w="800" w:type="dxa"/>
            <w:shd w:val="solid" w:color="FFFFFF" w:fill="auto"/>
            <w:tcMar>
              <w:top w:w="0" w:type="dxa"/>
              <w:left w:w="0" w:type="dxa"/>
              <w:bottom w:w="0" w:type="dxa"/>
              <w:right w:w="0" w:type="dxa"/>
            </w:tcMar>
            <w:vAlign w:val="center"/>
          </w:tcPr>
          <w:p w:rsidR="00E90AE7" w:rsidRDefault="00A555FD" w:rsidP="00F005FB">
            <w:pPr>
              <w:shd w:val="solid" w:color="FFFFFF" w:fill="auto"/>
              <w:autoSpaceDN w:val="0"/>
              <w:spacing w:beforeLines="50" w:line="375" w:lineRule="atLeas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8</w:t>
            </w:r>
          </w:p>
        </w:tc>
      </w:tr>
      <w:tr w:rsidR="00E90AE7">
        <w:trPr>
          <w:trHeight w:val="450"/>
          <w:tblCellSpacing w:w="0" w:type="dxa"/>
          <w:jc w:val="center"/>
        </w:trPr>
        <w:tc>
          <w:tcPr>
            <w:tcW w:w="2500" w:type="dxa"/>
            <w:gridSpan w:val="3"/>
            <w:shd w:val="solid" w:color="FFFFFF" w:fill="auto"/>
            <w:tcMar>
              <w:top w:w="0" w:type="dxa"/>
              <w:left w:w="0" w:type="dxa"/>
              <w:bottom w:w="0" w:type="dxa"/>
              <w:right w:w="0" w:type="dxa"/>
            </w:tcMar>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 xml:space="preserve">　合计</w:t>
            </w:r>
          </w:p>
        </w:tc>
        <w:tc>
          <w:tcPr>
            <w:tcW w:w="517"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100</w:t>
            </w:r>
          </w:p>
        </w:tc>
        <w:tc>
          <w:tcPr>
            <w:tcW w:w="3703"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hint="eastAsia"/>
                <w:color w:val="000000"/>
                <w:sz w:val="15"/>
                <w:szCs w:val="15"/>
                <w:shd w:val="clear" w:color="auto" w:fill="FFFFFF"/>
              </w:rPr>
              <w:t xml:space="preserve">　</w:t>
            </w:r>
          </w:p>
        </w:tc>
        <w:tc>
          <w:tcPr>
            <w:tcW w:w="2230" w:type="dxa"/>
            <w:shd w:val="solid" w:color="FFFFFF" w:fill="auto"/>
            <w:vAlign w:val="center"/>
          </w:tcPr>
          <w:p w:rsidR="00E90AE7" w:rsidRDefault="00E90AE7">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p>
        </w:tc>
        <w:tc>
          <w:tcPr>
            <w:tcW w:w="800" w:type="dxa"/>
            <w:shd w:val="solid" w:color="FFFFFF" w:fill="auto"/>
            <w:vAlign w:val="center"/>
          </w:tcPr>
          <w:p w:rsidR="00E90AE7" w:rsidRDefault="00A555FD">
            <w:pPr>
              <w:shd w:val="solid" w:color="FFFFFF" w:fill="auto"/>
              <w:autoSpaceDN w:val="0"/>
              <w:spacing w:line="240" w:lineRule="exact"/>
              <w:jc w:val="center"/>
              <w:rPr>
                <w:rFonts w:ascii="仿宋_GB2312" w:eastAsia="仿宋_GB2312" w:hAnsi="仿宋_GB2312" w:cs="仿宋_GB2312"/>
                <w:color w:val="000000"/>
                <w:sz w:val="15"/>
                <w:szCs w:val="15"/>
                <w:shd w:val="clear" w:color="auto" w:fill="FFFFFF"/>
              </w:rPr>
            </w:pPr>
            <w:r>
              <w:rPr>
                <w:rFonts w:ascii="仿宋_GB2312" w:eastAsia="仿宋_GB2312" w:hAnsi="仿宋_GB2312" w:cs="仿宋_GB2312"/>
                <w:color w:val="000000"/>
                <w:sz w:val="15"/>
                <w:szCs w:val="15"/>
                <w:shd w:val="clear" w:color="auto" w:fill="FFFFFF"/>
              </w:rPr>
              <w:t>97</w:t>
            </w:r>
          </w:p>
        </w:tc>
      </w:tr>
    </w:tbl>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E90AE7" w:rsidP="00F005FB">
      <w:pPr>
        <w:adjustRightInd w:val="0"/>
        <w:snapToGrid w:val="0"/>
        <w:spacing w:afterLines="40" w:line="500" w:lineRule="exact"/>
        <w:jc w:val="center"/>
        <w:rPr>
          <w:rFonts w:ascii="仿宋_GB2312" w:eastAsia="仿宋_GB2312" w:hAnsi="仿宋_GB2312" w:cs="仿宋_GB2312"/>
          <w:b/>
          <w:sz w:val="30"/>
          <w:szCs w:val="30"/>
        </w:rPr>
      </w:pPr>
    </w:p>
    <w:p w:rsidR="00E90AE7" w:rsidRDefault="00A555FD" w:rsidP="00F005FB">
      <w:pPr>
        <w:adjustRightInd w:val="0"/>
        <w:snapToGrid w:val="0"/>
        <w:spacing w:afterLines="40" w:line="500" w:lineRule="exact"/>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lastRenderedPageBreak/>
        <w:t>“</w:t>
      </w:r>
      <w:r>
        <w:rPr>
          <w:rFonts w:ascii="仿宋_GB2312" w:eastAsia="仿宋_GB2312" w:hAnsi="仿宋_GB2312" w:cs="仿宋_GB2312"/>
          <w:b/>
          <w:sz w:val="30"/>
          <w:szCs w:val="30"/>
        </w:rPr>
        <w:t>6.6</w:t>
      </w:r>
      <w:r>
        <w:rPr>
          <w:rFonts w:ascii="仿宋_GB2312" w:eastAsia="仿宋_GB2312" w:hAnsi="仿宋_GB2312" w:cs="仿宋_GB2312" w:hint="eastAsia"/>
          <w:b/>
          <w:sz w:val="30"/>
          <w:szCs w:val="30"/>
        </w:rPr>
        <w:t>”交通肇事受害人耿丽萍善后赔偿资金项目专项资金绩效评价指标</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1080"/>
        <w:gridCol w:w="724"/>
        <w:gridCol w:w="3095"/>
        <w:gridCol w:w="2175"/>
        <w:gridCol w:w="943"/>
      </w:tblGrid>
      <w:tr w:rsidR="00E90AE7">
        <w:trPr>
          <w:trHeight w:val="555"/>
        </w:trPr>
        <w:tc>
          <w:tcPr>
            <w:tcW w:w="735" w:type="dxa"/>
            <w:shd w:val="clear" w:color="000000" w:fill="FFFFFF"/>
            <w:vAlign w:val="center"/>
          </w:tcPr>
          <w:p w:rsidR="00E90AE7" w:rsidRDefault="00A555FD">
            <w:pPr>
              <w:widowControl/>
              <w:adjustRightInd w:val="0"/>
              <w:snapToGrid w:val="0"/>
              <w:spacing w:line="300" w:lineRule="exact"/>
              <w:jc w:val="center"/>
              <w:rPr>
                <w:rFonts w:ascii="仿宋_GB2312" w:hAnsi="宋体" w:cs="宋体"/>
                <w:b/>
                <w:bCs/>
                <w:kern w:val="0"/>
                <w:sz w:val="18"/>
                <w:szCs w:val="18"/>
              </w:rPr>
            </w:pPr>
            <w:r>
              <w:rPr>
                <w:rFonts w:ascii="仿宋_GB2312" w:hAnsi="宋体" w:cs="宋体" w:hint="eastAsia"/>
                <w:b/>
                <w:bCs/>
                <w:kern w:val="0"/>
                <w:sz w:val="18"/>
                <w:szCs w:val="18"/>
              </w:rPr>
              <w:t>一级</w:t>
            </w:r>
            <w:r>
              <w:rPr>
                <w:rFonts w:ascii="仿宋_GB2312" w:hAnsi="宋体" w:cs="宋体"/>
                <w:b/>
                <w:bCs/>
                <w:kern w:val="0"/>
                <w:sz w:val="18"/>
                <w:szCs w:val="18"/>
              </w:rPr>
              <w:br/>
            </w:r>
            <w:r>
              <w:rPr>
                <w:rFonts w:ascii="仿宋_GB2312" w:hAnsi="宋体" w:cs="宋体" w:hint="eastAsia"/>
                <w:b/>
                <w:bCs/>
                <w:kern w:val="0"/>
                <w:sz w:val="18"/>
                <w:szCs w:val="18"/>
              </w:rPr>
              <w:t>指标</w:t>
            </w:r>
          </w:p>
        </w:tc>
        <w:tc>
          <w:tcPr>
            <w:tcW w:w="900" w:type="dxa"/>
            <w:shd w:val="clear" w:color="000000" w:fill="FFFFFF"/>
            <w:vAlign w:val="center"/>
          </w:tcPr>
          <w:p w:rsidR="00E90AE7" w:rsidRDefault="00A555FD">
            <w:pPr>
              <w:widowControl/>
              <w:adjustRightInd w:val="0"/>
              <w:snapToGrid w:val="0"/>
              <w:spacing w:line="300" w:lineRule="exact"/>
              <w:jc w:val="center"/>
              <w:rPr>
                <w:rFonts w:ascii="仿宋_GB2312" w:hAnsi="宋体" w:cs="宋体"/>
                <w:b/>
                <w:bCs/>
                <w:kern w:val="0"/>
                <w:sz w:val="18"/>
                <w:szCs w:val="18"/>
              </w:rPr>
            </w:pPr>
            <w:r>
              <w:rPr>
                <w:rFonts w:ascii="仿宋_GB2312" w:hAnsi="宋体" w:cs="宋体" w:hint="eastAsia"/>
                <w:b/>
                <w:bCs/>
                <w:kern w:val="0"/>
                <w:sz w:val="18"/>
                <w:szCs w:val="18"/>
              </w:rPr>
              <w:t>二级</w:t>
            </w:r>
            <w:r>
              <w:rPr>
                <w:rFonts w:ascii="仿宋_GB2312" w:hAnsi="宋体" w:cs="宋体"/>
                <w:b/>
                <w:bCs/>
                <w:kern w:val="0"/>
                <w:sz w:val="18"/>
                <w:szCs w:val="18"/>
              </w:rPr>
              <w:br/>
            </w:r>
            <w:r>
              <w:rPr>
                <w:rFonts w:ascii="仿宋_GB2312" w:hAnsi="宋体" w:cs="宋体" w:hint="eastAsia"/>
                <w:b/>
                <w:bCs/>
                <w:kern w:val="0"/>
                <w:sz w:val="18"/>
                <w:szCs w:val="18"/>
              </w:rPr>
              <w:t>指标</w:t>
            </w:r>
          </w:p>
        </w:tc>
        <w:tc>
          <w:tcPr>
            <w:tcW w:w="1080" w:type="dxa"/>
            <w:shd w:val="clear" w:color="000000" w:fill="FFFFFF"/>
            <w:vAlign w:val="center"/>
          </w:tcPr>
          <w:p w:rsidR="00E90AE7" w:rsidRDefault="00A555FD">
            <w:pPr>
              <w:widowControl/>
              <w:jc w:val="center"/>
              <w:rPr>
                <w:rFonts w:ascii="仿宋_GB2312" w:hAnsi="宋体" w:cs="宋体"/>
                <w:b/>
                <w:bCs/>
                <w:kern w:val="0"/>
                <w:sz w:val="18"/>
                <w:szCs w:val="18"/>
              </w:rPr>
            </w:pPr>
            <w:r>
              <w:rPr>
                <w:rFonts w:ascii="仿宋_GB2312" w:hAnsi="宋体" w:cs="宋体" w:hint="eastAsia"/>
                <w:b/>
                <w:bCs/>
                <w:kern w:val="0"/>
                <w:sz w:val="18"/>
                <w:szCs w:val="18"/>
              </w:rPr>
              <w:t>三级指标</w:t>
            </w:r>
          </w:p>
        </w:tc>
        <w:tc>
          <w:tcPr>
            <w:tcW w:w="724" w:type="dxa"/>
            <w:shd w:val="clear" w:color="000000" w:fill="FFFFFF"/>
            <w:vAlign w:val="center"/>
          </w:tcPr>
          <w:p w:rsidR="00E90AE7" w:rsidRDefault="00A555FD">
            <w:pPr>
              <w:widowControl/>
              <w:jc w:val="center"/>
              <w:rPr>
                <w:rFonts w:ascii="仿宋_GB2312" w:hAnsi="宋体" w:cs="宋体"/>
                <w:b/>
                <w:bCs/>
                <w:kern w:val="0"/>
                <w:sz w:val="18"/>
                <w:szCs w:val="18"/>
              </w:rPr>
            </w:pPr>
            <w:r>
              <w:rPr>
                <w:rFonts w:ascii="仿宋_GB2312" w:hAnsi="宋体" w:cs="宋体" w:hint="eastAsia"/>
                <w:b/>
                <w:bCs/>
                <w:kern w:val="0"/>
                <w:sz w:val="18"/>
                <w:szCs w:val="18"/>
              </w:rPr>
              <w:t>分值</w:t>
            </w:r>
          </w:p>
        </w:tc>
        <w:tc>
          <w:tcPr>
            <w:tcW w:w="3095" w:type="dxa"/>
            <w:shd w:val="clear" w:color="000000" w:fill="FFFFFF"/>
            <w:vAlign w:val="center"/>
          </w:tcPr>
          <w:p w:rsidR="00E90AE7" w:rsidRDefault="00A555FD">
            <w:pPr>
              <w:widowControl/>
              <w:jc w:val="center"/>
              <w:rPr>
                <w:rFonts w:ascii="仿宋_GB2312" w:hAnsi="宋体" w:cs="宋体"/>
                <w:b/>
                <w:bCs/>
                <w:kern w:val="0"/>
                <w:sz w:val="18"/>
                <w:szCs w:val="18"/>
              </w:rPr>
            </w:pPr>
            <w:r>
              <w:rPr>
                <w:rFonts w:ascii="仿宋_GB2312" w:hAnsi="宋体" w:cs="宋体" w:hint="eastAsia"/>
                <w:b/>
                <w:bCs/>
                <w:kern w:val="0"/>
                <w:sz w:val="18"/>
                <w:szCs w:val="18"/>
              </w:rPr>
              <w:t>指标解释</w:t>
            </w:r>
          </w:p>
        </w:tc>
        <w:tc>
          <w:tcPr>
            <w:tcW w:w="2175" w:type="dxa"/>
            <w:shd w:val="clear" w:color="000000" w:fill="FFFFFF"/>
            <w:vAlign w:val="center"/>
          </w:tcPr>
          <w:p w:rsidR="00E90AE7" w:rsidRDefault="00A555FD">
            <w:pPr>
              <w:widowControl/>
              <w:jc w:val="center"/>
              <w:rPr>
                <w:rFonts w:ascii="仿宋_GB2312" w:hAnsi="宋体" w:cs="宋体"/>
                <w:b/>
                <w:bCs/>
                <w:kern w:val="0"/>
                <w:sz w:val="18"/>
                <w:szCs w:val="18"/>
              </w:rPr>
            </w:pPr>
            <w:r>
              <w:rPr>
                <w:rFonts w:ascii="仿宋_GB2312" w:hAnsi="宋体" w:cs="宋体" w:hint="eastAsia"/>
                <w:b/>
                <w:bCs/>
                <w:kern w:val="0"/>
                <w:sz w:val="18"/>
                <w:szCs w:val="18"/>
              </w:rPr>
              <w:t>评分标准</w:t>
            </w:r>
          </w:p>
        </w:tc>
        <w:tc>
          <w:tcPr>
            <w:tcW w:w="943" w:type="dxa"/>
            <w:shd w:val="clear" w:color="000000" w:fill="FFFFFF"/>
            <w:vAlign w:val="center"/>
          </w:tcPr>
          <w:p w:rsidR="00E90AE7" w:rsidRDefault="00A555FD">
            <w:pPr>
              <w:widowControl/>
              <w:jc w:val="center"/>
              <w:rPr>
                <w:rFonts w:ascii="仿宋_GB2312" w:hAnsi="宋体" w:cs="宋体"/>
                <w:b/>
                <w:bCs/>
                <w:kern w:val="0"/>
                <w:sz w:val="18"/>
                <w:szCs w:val="18"/>
              </w:rPr>
            </w:pPr>
            <w:r>
              <w:rPr>
                <w:rFonts w:ascii="仿宋_GB2312" w:hAnsi="宋体" w:cs="宋体" w:hint="eastAsia"/>
                <w:b/>
                <w:bCs/>
                <w:kern w:val="0"/>
                <w:sz w:val="18"/>
                <w:szCs w:val="18"/>
              </w:rPr>
              <w:t>评分</w:t>
            </w:r>
          </w:p>
        </w:tc>
      </w:tr>
      <w:tr w:rsidR="00E90AE7">
        <w:trPr>
          <w:trHeight w:val="939"/>
        </w:trPr>
        <w:tc>
          <w:tcPr>
            <w:tcW w:w="735" w:type="dxa"/>
            <w:vMerge w:val="restart"/>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管理绩效</w:t>
            </w:r>
            <w:r>
              <w:rPr>
                <w:rFonts w:ascii="仿宋_GB2312" w:hAnsi="宋体" w:cs="宋体"/>
                <w:kern w:val="0"/>
                <w:sz w:val="18"/>
                <w:szCs w:val="18"/>
              </w:rPr>
              <w:t>(50</w:t>
            </w:r>
            <w:r>
              <w:rPr>
                <w:rFonts w:ascii="仿宋_GB2312" w:hAnsi="宋体" w:cs="宋体" w:hint="eastAsia"/>
                <w:kern w:val="0"/>
                <w:sz w:val="18"/>
                <w:szCs w:val="18"/>
              </w:rPr>
              <w:t>分）</w:t>
            </w: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目标设定（</w:t>
            </w:r>
            <w:r>
              <w:rPr>
                <w:rFonts w:ascii="仿宋_GB2312" w:hAnsi="宋体" w:cs="宋体"/>
                <w:kern w:val="0"/>
                <w:sz w:val="18"/>
                <w:szCs w:val="18"/>
              </w:rPr>
              <w:t>20</w:t>
            </w:r>
            <w:r>
              <w:rPr>
                <w:rFonts w:ascii="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目标明确</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kern w:val="0"/>
                <w:sz w:val="18"/>
                <w:szCs w:val="18"/>
              </w:rPr>
              <w:t>10</w:t>
            </w:r>
          </w:p>
        </w:tc>
        <w:tc>
          <w:tcPr>
            <w:tcW w:w="3095" w:type="dxa"/>
            <w:shd w:val="clear" w:color="000000" w:fill="FFFFFF"/>
            <w:vAlign w:val="center"/>
          </w:tcPr>
          <w:p w:rsidR="00E90AE7" w:rsidRDefault="00A555FD">
            <w:pPr>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kern w:val="0"/>
                <w:sz w:val="18"/>
                <w:szCs w:val="18"/>
              </w:rPr>
              <w:t>制定的目标明确，符合上级规定和实际需要，符合单位年度工作计划。</w:t>
            </w:r>
          </w:p>
        </w:tc>
        <w:tc>
          <w:tcPr>
            <w:tcW w:w="2175" w:type="dxa"/>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项目绩效目标明确得</w:t>
            </w:r>
            <w:r>
              <w:rPr>
                <w:rFonts w:ascii="仿宋_GB2312" w:hAnsi="仿宋_GB2312" w:cs="仿宋_GB2312"/>
                <w:color w:val="000000"/>
                <w:sz w:val="18"/>
                <w:szCs w:val="18"/>
                <w:shd w:val="clear" w:color="auto" w:fill="FFFFFF"/>
              </w:rPr>
              <w:t>10</w:t>
            </w:r>
            <w:r>
              <w:rPr>
                <w:rFonts w:ascii="仿宋_GB2312" w:hAnsi="仿宋_GB2312" w:cs="仿宋_GB2312" w:hint="eastAsia"/>
                <w:color w:val="000000"/>
                <w:sz w:val="18"/>
                <w:szCs w:val="18"/>
                <w:shd w:val="clear" w:color="auto" w:fill="FFFFFF"/>
              </w:rPr>
              <w:t>分，否则得</w:t>
            </w:r>
            <w:r>
              <w:rPr>
                <w:rFonts w:ascii="仿宋_GB2312" w:hAnsi="仿宋_GB2312" w:cs="仿宋_GB2312"/>
                <w:color w:val="000000"/>
                <w:sz w:val="18"/>
                <w:szCs w:val="18"/>
                <w:shd w:val="clear" w:color="auto" w:fill="FFFFFF"/>
              </w:rPr>
              <w:t>0</w:t>
            </w:r>
            <w:r>
              <w:rPr>
                <w:rFonts w:ascii="仿宋_GB2312" w:hAnsi="仿宋_GB2312" w:cs="仿宋_GB2312" w:hint="eastAsia"/>
                <w:color w:val="000000"/>
                <w:sz w:val="18"/>
                <w:szCs w:val="18"/>
                <w:shd w:val="clear" w:color="auto" w:fill="FFFFFF"/>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10</w:t>
            </w:r>
          </w:p>
        </w:tc>
      </w:tr>
      <w:tr w:rsidR="00E90AE7">
        <w:trPr>
          <w:trHeight w:val="76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目标量化</w:t>
            </w:r>
          </w:p>
        </w:tc>
        <w:tc>
          <w:tcPr>
            <w:tcW w:w="724" w:type="dxa"/>
            <w:shd w:val="clear" w:color="000000" w:fill="FFFFFF"/>
            <w:vAlign w:val="center"/>
          </w:tcPr>
          <w:p w:rsidR="00E90AE7" w:rsidRDefault="00A555FD" w:rsidP="00F005FB">
            <w:pPr>
              <w:shd w:val="solid" w:color="FFFFFF" w:fill="auto"/>
              <w:autoSpaceDN w:val="0"/>
              <w:spacing w:beforeLines="30" w:line="240" w:lineRule="exact"/>
              <w:jc w:val="center"/>
              <w:rPr>
                <w:rFonts w:ascii="仿宋_GB2312" w:hAnsi="仿宋_GB2312" w:cs="仿宋_GB2312"/>
                <w:color w:val="000000"/>
                <w:sz w:val="18"/>
                <w:szCs w:val="18"/>
                <w:shd w:val="clear" w:color="auto" w:fill="FFFFFF"/>
              </w:rPr>
            </w:pPr>
            <w:r>
              <w:rPr>
                <w:rFonts w:ascii="仿宋_GB2312" w:hAnsi="仿宋_GB2312" w:cs="仿宋_GB2312"/>
                <w:color w:val="000000"/>
                <w:sz w:val="18"/>
                <w:szCs w:val="18"/>
                <w:shd w:val="clear" w:color="auto" w:fill="FFFFFF"/>
              </w:rPr>
              <w:t>10</w:t>
            </w:r>
          </w:p>
        </w:tc>
        <w:tc>
          <w:tcPr>
            <w:tcW w:w="309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目标符合量化要求，便于考核。</w:t>
            </w:r>
          </w:p>
        </w:tc>
        <w:tc>
          <w:tcPr>
            <w:tcW w:w="2175" w:type="dxa"/>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项目绩效目标量化得</w:t>
            </w:r>
            <w:r>
              <w:rPr>
                <w:rFonts w:ascii="仿宋_GB2312" w:hAnsi="仿宋_GB2312" w:cs="仿宋_GB2312"/>
                <w:color w:val="000000"/>
                <w:sz w:val="18"/>
                <w:szCs w:val="18"/>
                <w:shd w:val="clear" w:color="auto" w:fill="FFFFFF"/>
              </w:rPr>
              <w:t>10</w:t>
            </w:r>
            <w:r>
              <w:rPr>
                <w:rFonts w:ascii="仿宋_GB2312" w:hAnsi="仿宋_GB2312" w:cs="仿宋_GB2312" w:hint="eastAsia"/>
                <w:color w:val="000000"/>
                <w:sz w:val="18"/>
                <w:szCs w:val="18"/>
                <w:shd w:val="clear" w:color="auto" w:fill="FFFFFF"/>
              </w:rPr>
              <w:t>分，否则酌情减分。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10</w:t>
            </w:r>
          </w:p>
        </w:tc>
      </w:tr>
      <w:tr w:rsidR="00E90AE7">
        <w:trPr>
          <w:trHeight w:val="919"/>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900" w:type="dxa"/>
            <w:vMerge w:val="restart"/>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财务管理规范性（</w:t>
            </w:r>
            <w:r>
              <w:rPr>
                <w:rFonts w:ascii="仿宋_GB2312" w:hAnsi="宋体" w:cs="宋体"/>
                <w:kern w:val="0"/>
                <w:sz w:val="18"/>
                <w:szCs w:val="18"/>
              </w:rPr>
              <w:t>30</w:t>
            </w:r>
            <w:r>
              <w:rPr>
                <w:rFonts w:ascii="仿宋_GB2312" w:hAnsi="宋体" w:cs="宋体" w:hint="eastAsia"/>
                <w:kern w:val="0"/>
                <w:sz w:val="18"/>
                <w:szCs w:val="18"/>
              </w:rPr>
              <w:t>分）</w:t>
            </w: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资金使用合规性</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kern w:val="0"/>
                <w:sz w:val="18"/>
                <w:szCs w:val="18"/>
              </w:rPr>
              <w:t>10</w:t>
            </w:r>
          </w:p>
        </w:tc>
        <w:tc>
          <w:tcPr>
            <w:tcW w:w="3095"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项目资金使用是否符合相关的财务管理制度规定。</w:t>
            </w:r>
          </w:p>
        </w:tc>
        <w:tc>
          <w:tcPr>
            <w:tcW w:w="2175" w:type="dxa"/>
            <w:vAlign w:val="center"/>
          </w:tcPr>
          <w:p w:rsidR="00E90AE7" w:rsidRDefault="00A555FD">
            <w:pPr>
              <w:widowControl/>
              <w:adjustRightInd w:val="0"/>
              <w:snapToGrid w:val="0"/>
              <w:spacing w:line="30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资金使用安全、合规得满分，不合规得</w:t>
            </w:r>
            <w:r>
              <w:rPr>
                <w:rFonts w:ascii="仿宋_GB2312" w:hAnsi="宋体" w:cs="宋体"/>
                <w:color w:val="000000"/>
                <w:kern w:val="0"/>
                <w:sz w:val="18"/>
                <w:szCs w:val="18"/>
              </w:rPr>
              <w:t>0</w:t>
            </w:r>
            <w:r>
              <w:rPr>
                <w:rFonts w:ascii="仿宋_GB2312" w:hAnsi="宋体" w:cs="宋体" w:hint="eastAsia"/>
                <w:color w:val="000000"/>
                <w:kern w:val="0"/>
                <w:sz w:val="18"/>
                <w:szCs w:val="18"/>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10</w:t>
            </w:r>
          </w:p>
        </w:tc>
      </w:tr>
      <w:tr w:rsidR="00E90AE7">
        <w:trPr>
          <w:trHeight w:val="1086"/>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资金到位率</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kern w:val="0"/>
                <w:sz w:val="18"/>
                <w:szCs w:val="18"/>
              </w:rPr>
              <w:t>10</w:t>
            </w:r>
          </w:p>
        </w:tc>
        <w:tc>
          <w:tcPr>
            <w:tcW w:w="3095"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实际到位资金与实际需求资金的比率，用以反映和考核资金落实情况对项目实施的总体保障程度。</w:t>
            </w:r>
          </w:p>
        </w:tc>
        <w:tc>
          <w:tcPr>
            <w:tcW w:w="2175" w:type="dxa"/>
            <w:vAlign w:val="center"/>
          </w:tcPr>
          <w:p w:rsidR="00E90AE7" w:rsidRDefault="00A555FD">
            <w:pPr>
              <w:widowControl/>
              <w:adjustRightInd w:val="0"/>
              <w:snapToGrid w:val="0"/>
              <w:spacing w:line="30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资金按照项目要求及时到位的得满分；未及时到位得</w:t>
            </w:r>
            <w:r>
              <w:rPr>
                <w:rFonts w:ascii="仿宋_GB2312" w:hAnsi="宋体" w:cs="宋体"/>
                <w:color w:val="000000"/>
                <w:kern w:val="0"/>
                <w:sz w:val="18"/>
                <w:szCs w:val="18"/>
              </w:rPr>
              <w:t>0</w:t>
            </w:r>
            <w:r>
              <w:rPr>
                <w:rFonts w:ascii="仿宋_GB2312" w:hAnsi="宋体" w:cs="宋体" w:hint="eastAsia"/>
                <w:color w:val="000000"/>
                <w:kern w:val="0"/>
                <w:sz w:val="18"/>
                <w:szCs w:val="18"/>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10</w:t>
            </w:r>
          </w:p>
        </w:tc>
      </w:tr>
      <w:tr w:rsidR="00E90AE7">
        <w:trPr>
          <w:trHeight w:val="1719"/>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1080"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资金支出进度</w:t>
            </w:r>
          </w:p>
        </w:tc>
        <w:tc>
          <w:tcPr>
            <w:tcW w:w="724"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kern w:val="0"/>
                <w:sz w:val="18"/>
                <w:szCs w:val="18"/>
              </w:rPr>
              <w:t>5</w:t>
            </w:r>
          </w:p>
        </w:tc>
        <w:tc>
          <w:tcPr>
            <w:tcW w:w="3095" w:type="dxa"/>
            <w:shd w:val="clear" w:color="000000" w:fill="FFFFFF"/>
            <w:vAlign w:val="center"/>
          </w:tcPr>
          <w:p w:rsidR="00E90AE7" w:rsidRDefault="00A555FD">
            <w:pPr>
              <w:widowControl/>
              <w:adjustRightInd w:val="0"/>
              <w:snapToGrid w:val="0"/>
              <w:spacing w:line="300" w:lineRule="exact"/>
              <w:jc w:val="center"/>
              <w:rPr>
                <w:rFonts w:ascii="仿宋_GB2312" w:hAnsi="宋体" w:cs="宋体"/>
                <w:kern w:val="0"/>
                <w:sz w:val="18"/>
                <w:szCs w:val="18"/>
              </w:rPr>
            </w:pPr>
            <w:r>
              <w:rPr>
                <w:rFonts w:ascii="仿宋_GB2312" w:hAnsi="宋体" w:cs="宋体" w:hint="eastAsia"/>
                <w:kern w:val="0"/>
                <w:sz w:val="18"/>
                <w:szCs w:val="18"/>
              </w:rPr>
              <w:t>用以反映和考核项目资金是否按照规定（计划）的时间进度要求拨付或下达。</w:t>
            </w:r>
          </w:p>
        </w:tc>
        <w:tc>
          <w:tcPr>
            <w:tcW w:w="2175" w:type="dxa"/>
            <w:vAlign w:val="center"/>
          </w:tcPr>
          <w:p w:rsidR="00E90AE7" w:rsidRDefault="00A555FD">
            <w:pPr>
              <w:widowControl/>
              <w:adjustRightInd w:val="0"/>
              <w:snapToGrid w:val="0"/>
              <w:spacing w:line="300" w:lineRule="exact"/>
              <w:jc w:val="center"/>
              <w:rPr>
                <w:rFonts w:ascii="仿宋_GB2312" w:hAnsi="宋体" w:cs="宋体"/>
                <w:color w:val="000000"/>
                <w:kern w:val="0"/>
                <w:sz w:val="18"/>
                <w:szCs w:val="18"/>
              </w:rPr>
            </w:pPr>
            <w:r>
              <w:rPr>
                <w:rFonts w:ascii="仿宋_GB2312" w:hAnsi="宋体" w:cs="宋体" w:hint="eastAsia"/>
                <w:color w:val="000000"/>
                <w:kern w:val="0"/>
                <w:sz w:val="18"/>
                <w:szCs w:val="18"/>
              </w:rPr>
              <w:t>资金按照项目规定（计划）的时间进度拨付或下达得满分；支出进度每落后一个时间节点，扣减</w:t>
            </w:r>
            <w:r>
              <w:rPr>
                <w:rFonts w:ascii="仿宋_GB2312" w:hAnsi="宋体" w:cs="宋体"/>
                <w:color w:val="000000"/>
                <w:kern w:val="0"/>
                <w:sz w:val="18"/>
                <w:szCs w:val="18"/>
              </w:rPr>
              <w:t>1</w:t>
            </w:r>
            <w:r>
              <w:rPr>
                <w:rFonts w:ascii="仿宋_GB2312" w:hAnsi="宋体" w:cs="宋体" w:hint="eastAsia"/>
                <w:color w:val="000000"/>
                <w:kern w:val="0"/>
                <w:sz w:val="18"/>
                <w:szCs w:val="18"/>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3</w:t>
            </w:r>
          </w:p>
        </w:tc>
      </w:tr>
      <w:tr w:rsidR="00E90AE7">
        <w:trPr>
          <w:trHeight w:val="910"/>
        </w:trPr>
        <w:tc>
          <w:tcPr>
            <w:tcW w:w="735"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900" w:type="dxa"/>
            <w:vMerge/>
            <w:shd w:val="clear" w:color="000000" w:fill="FFFFFF"/>
            <w:vAlign w:val="center"/>
          </w:tcPr>
          <w:p w:rsidR="00E90AE7" w:rsidRDefault="00E90AE7">
            <w:pPr>
              <w:widowControl/>
              <w:adjustRightInd w:val="0"/>
              <w:snapToGrid w:val="0"/>
              <w:spacing w:line="300" w:lineRule="exact"/>
              <w:jc w:val="center"/>
              <w:rPr>
                <w:rFonts w:ascii="仿宋_GB2312" w:hAnsi="宋体" w:cs="宋体"/>
                <w:kern w:val="0"/>
                <w:sz w:val="18"/>
                <w:szCs w:val="18"/>
              </w:rPr>
            </w:pP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会计核算</w:t>
            </w:r>
          </w:p>
        </w:tc>
        <w:tc>
          <w:tcPr>
            <w:tcW w:w="724" w:type="dxa"/>
            <w:shd w:val="clear" w:color="000000" w:fill="FFFFFF"/>
            <w:vAlign w:val="center"/>
          </w:tcPr>
          <w:p w:rsidR="00E90AE7" w:rsidRDefault="00A555FD" w:rsidP="00F005FB">
            <w:pPr>
              <w:shd w:val="solid" w:color="FFFFFF" w:fill="auto"/>
              <w:autoSpaceDN w:val="0"/>
              <w:spacing w:beforeLines="20" w:line="240" w:lineRule="exact"/>
              <w:jc w:val="center"/>
              <w:rPr>
                <w:rFonts w:ascii="仿宋_GB2312" w:hAnsi="仿宋_GB2312" w:cs="仿宋_GB2312"/>
                <w:color w:val="000000"/>
                <w:sz w:val="18"/>
                <w:szCs w:val="18"/>
                <w:shd w:val="clear" w:color="auto" w:fill="FFFFFF"/>
              </w:rPr>
            </w:pPr>
            <w:r>
              <w:rPr>
                <w:rFonts w:ascii="仿宋_GB2312" w:hAnsi="仿宋_GB2312" w:cs="仿宋_GB2312"/>
                <w:color w:val="000000"/>
                <w:sz w:val="18"/>
                <w:szCs w:val="18"/>
                <w:shd w:val="clear" w:color="auto" w:fill="FFFFFF"/>
              </w:rPr>
              <w:t>5</w:t>
            </w:r>
          </w:p>
        </w:tc>
        <w:tc>
          <w:tcPr>
            <w:tcW w:w="309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会计核算符合相关会计制度规定。</w:t>
            </w:r>
          </w:p>
        </w:tc>
        <w:tc>
          <w:tcPr>
            <w:tcW w:w="2175" w:type="dxa"/>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会计核算规范得</w:t>
            </w:r>
            <w:r>
              <w:rPr>
                <w:rFonts w:ascii="仿宋_GB2312" w:hAnsi="仿宋_GB2312" w:cs="仿宋_GB2312"/>
                <w:color w:val="000000"/>
                <w:sz w:val="18"/>
                <w:szCs w:val="18"/>
                <w:shd w:val="clear" w:color="auto" w:fill="FFFFFF"/>
              </w:rPr>
              <w:t>2</w:t>
            </w:r>
            <w:r>
              <w:rPr>
                <w:rFonts w:ascii="仿宋_GB2312" w:hAnsi="仿宋_GB2312" w:cs="仿宋_GB2312" w:hint="eastAsia"/>
                <w:color w:val="000000"/>
                <w:sz w:val="18"/>
                <w:szCs w:val="18"/>
                <w:shd w:val="clear" w:color="auto" w:fill="FFFFFF"/>
              </w:rPr>
              <w:t>分，否则得</w:t>
            </w:r>
            <w:r>
              <w:rPr>
                <w:rFonts w:ascii="仿宋_GB2312" w:hAnsi="仿宋_GB2312" w:cs="仿宋_GB2312"/>
                <w:color w:val="000000"/>
                <w:sz w:val="18"/>
                <w:szCs w:val="18"/>
                <w:shd w:val="clear" w:color="auto" w:fill="FFFFFF"/>
              </w:rPr>
              <w:t>0</w:t>
            </w:r>
            <w:r>
              <w:rPr>
                <w:rFonts w:ascii="仿宋_GB2312" w:hAnsi="仿宋_GB2312" w:cs="仿宋_GB2312" w:hint="eastAsia"/>
                <w:color w:val="000000"/>
                <w:sz w:val="18"/>
                <w:szCs w:val="18"/>
                <w:shd w:val="clear" w:color="auto" w:fill="FFFFFF"/>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5</w:t>
            </w:r>
          </w:p>
        </w:tc>
      </w:tr>
      <w:tr w:rsidR="00E90AE7">
        <w:trPr>
          <w:trHeight w:val="767"/>
        </w:trPr>
        <w:tc>
          <w:tcPr>
            <w:tcW w:w="73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工作绩效（</w:t>
            </w:r>
            <w:r>
              <w:rPr>
                <w:rFonts w:ascii="仿宋_GB2312" w:hAnsi="仿宋_GB2312" w:cs="仿宋_GB2312"/>
                <w:color w:val="000000"/>
                <w:sz w:val="18"/>
                <w:szCs w:val="18"/>
                <w:shd w:val="clear" w:color="auto" w:fill="FFFFFF"/>
              </w:rPr>
              <w:t>30</w:t>
            </w:r>
            <w:r>
              <w:rPr>
                <w:rFonts w:ascii="仿宋_GB2312" w:hAnsi="仿宋_GB2312" w:cs="仿宋_GB2312" w:hint="eastAsia"/>
                <w:color w:val="000000"/>
                <w:sz w:val="18"/>
                <w:szCs w:val="18"/>
                <w:shd w:val="clear" w:color="auto" w:fill="FFFFFF"/>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工作活动</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项目执行</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hAnsi="仿宋_GB2312" w:cs="仿宋_GB2312"/>
                <w:color w:val="000000"/>
                <w:sz w:val="18"/>
                <w:szCs w:val="18"/>
                <w:shd w:val="clear" w:color="auto" w:fill="FFFFFF"/>
              </w:rPr>
            </w:pPr>
            <w:r>
              <w:rPr>
                <w:rFonts w:ascii="仿宋_GB2312" w:hAnsi="仿宋_GB2312" w:cs="仿宋_GB2312"/>
                <w:color w:val="000000"/>
                <w:sz w:val="18"/>
                <w:szCs w:val="18"/>
                <w:shd w:val="clear" w:color="auto" w:fill="FFFFFF"/>
              </w:rPr>
              <w:t>30</w:t>
            </w:r>
          </w:p>
        </w:tc>
        <w:tc>
          <w:tcPr>
            <w:tcW w:w="3095" w:type="dxa"/>
            <w:shd w:val="clear" w:color="000000" w:fill="FFFFFF"/>
            <w:vAlign w:val="center"/>
          </w:tcPr>
          <w:p w:rsidR="00E90AE7" w:rsidRDefault="00A555FD">
            <w:pPr>
              <w:spacing w:line="22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工作活动的执行符合国家相关制度规定。</w:t>
            </w:r>
          </w:p>
        </w:tc>
        <w:tc>
          <w:tcPr>
            <w:tcW w:w="2175" w:type="dxa"/>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符合国家的制度规定得</w:t>
            </w:r>
            <w:r>
              <w:rPr>
                <w:rFonts w:ascii="仿宋_GB2312" w:hAnsi="仿宋_GB2312" w:cs="仿宋_GB2312"/>
                <w:color w:val="000000"/>
                <w:sz w:val="18"/>
                <w:szCs w:val="18"/>
                <w:shd w:val="clear" w:color="auto" w:fill="FFFFFF"/>
              </w:rPr>
              <w:t>10</w:t>
            </w:r>
            <w:r>
              <w:rPr>
                <w:rFonts w:ascii="仿宋_GB2312" w:hAnsi="仿宋_GB2312" w:cs="仿宋_GB2312" w:hint="eastAsia"/>
                <w:color w:val="000000"/>
                <w:sz w:val="18"/>
                <w:szCs w:val="18"/>
                <w:shd w:val="clear" w:color="auto" w:fill="FFFFFF"/>
              </w:rPr>
              <w:t>分，否则得</w:t>
            </w:r>
            <w:r>
              <w:rPr>
                <w:rFonts w:ascii="仿宋_GB2312" w:hAnsi="仿宋_GB2312" w:cs="仿宋_GB2312"/>
                <w:color w:val="000000"/>
                <w:sz w:val="18"/>
                <w:szCs w:val="18"/>
                <w:shd w:val="clear" w:color="auto" w:fill="FFFFFF"/>
              </w:rPr>
              <w:t>0</w:t>
            </w:r>
            <w:r>
              <w:rPr>
                <w:rFonts w:ascii="仿宋_GB2312" w:hAnsi="仿宋_GB2312" w:cs="仿宋_GB2312" w:hint="eastAsia"/>
                <w:color w:val="000000"/>
                <w:sz w:val="18"/>
                <w:szCs w:val="18"/>
                <w:shd w:val="clear" w:color="auto" w:fill="FFFFFF"/>
              </w:rPr>
              <w:t>分。</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30</w:t>
            </w:r>
          </w:p>
        </w:tc>
      </w:tr>
      <w:tr w:rsidR="00E90AE7">
        <w:trPr>
          <w:trHeight w:val="1735"/>
        </w:trPr>
        <w:tc>
          <w:tcPr>
            <w:tcW w:w="735"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宋体" w:cs="宋体" w:hint="eastAsia"/>
                <w:kern w:val="0"/>
                <w:sz w:val="18"/>
                <w:szCs w:val="18"/>
              </w:rPr>
              <w:t>结果绩效（</w:t>
            </w:r>
            <w:r>
              <w:rPr>
                <w:rFonts w:ascii="仿宋_GB2312" w:hAnsi="宋体" w:cs="宋体"/>
                <w:kern w:val="0"/>
                <w:sz w:val="18"/>
                <w:szCs w:val="18"/>
              </w:rPr>
              <w:t>20</w:t>
            </w:r>
            <w:r>
              <w:rPr>
                <w:rFonts w:ascii="仿宋_GB2312" w:hAnsi="宋体" w:cs="宋体" w:hint="eastAsia"/>
                <w:kern w:val="0"/>
                <w:sz w:val="18"/>
                <w:szCs w:val="18"/>
              </w:rPr>
              <w:t>分）</w:t>
            </w:r>
          </w:p>
        </w:tc>
        <w:tc>
          <w:tcPr>
            <w:tcW w:w="90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宋体" w:cs="宋体" w:hint="eastAsia"/>
                <w:kern w:val="0"/>
                <w:sz w:val="18"/>
                <w:szCs w:val="18"/>
              </w:rPr>
              <w:t>服务对象满意度（</w:t>
            </w:r>
            <w:r>
              <w:rPr>
                <w:rFonts w:ascii="仿宋_GB2312" w:hAnsi="宋体" w:cs="宋体"/>
                <w:kern w:val="0"/>
                <w:sz w:val="18"/>
                <w:szCs w:val="18"/>
              </w:rPr>
              <w:t>20</w:t>
            </w:r>
            <w:r>
              <w:rPr>
                <w:rFonts w:ascii="仿宋_GB2312" w:hAnsi="宋体" w:cs="宋体" w:hint="eastAsia"/>
                <w:kern w:val="0"/>
                <w:sz w:val="18"/>
                <w:szCs w:val="18"/>
              </w:rPr>
              <w:t>分）</w:t>
            </w:r>
          </w:p>
        </w:tc>
        <w:tc>
          <w:tcPr>
            <w:tcW w:w="1080" w:type="dxa"/>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服务对象对项目实施效果的满意程度</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hAnsi="仿宋_GB2312" w:cs="仿宋_GB2312"/>
                <w:color w:val="000000"/>
                <w:sz w:val="18"/>
                <w:szCs w:val="18"/>
                <w:shd w:val="clear" w:color="auto" w:fill="FFFFFF"/>
              </w:rPr>
            </w:pPr>
            <w:r>
              <w:rPr>
                <w:rFonts w:ascii="仿宋_GB2312" w:hAnsi="仿宋_GB2312" w:cs="仿宋_GB2312"/>
                <w:color w:val="000000"/>
                <w:sz w:val="18"/>
                <w:szCs w:val="18"/>
                <w:shd w:val="clear" w:color="auto" w:fill="FFFFFF"/>
              </w:rPr>
              <w:t>20</w:t>
            </w:r>
          </w:p>
        </w:tc>
        <w:tc>
          <w:tcPr>
            <w:tcW w:w="3095" w:type="dxa"/>
            <w:shd w:val="clear" w:color="000000" w:fill="FFFFFF"/>
            <w:vAlign w:val="center"/>
          </w:tcPr>
          <w:p w:rsidR="00E90AE7" w:rsidRDefault="00A555FD">
            <w:pPr>
              <w:spacing w:line="22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对项目实施效果的满意程度（走访调查）</w:t>
            </w:r>
          </w:p>
        </w:tc>
        <w:tc>
          <w:tcPr>
            <w:tcW w:w="2175" w:type="dxa"/>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对受害者家属进行走访调查，对资金拨付情况进行询问调查，对此项工作满意度进行评价</w:t>
            </w: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20</w:t>
            </w:r>
          </w:p>
        </w:tc>
      </w:tr>
      <w:tr w:rsidR="00E90AE7">
        <w:trPr>
          <w:trHeight w:val="767"/>
        </w:trPr>
        <w:tc>
          <w:tcPr>
            <w:tcW w:w="2715" w:type="dxa"/>
            <w:gridSpan w:val="3"/>
            <w:shd w:val="clear" w:color="000000" w:fill="FFFFFF"/>
            <w:vAlign w:val="center"/>
          </w:tcPr>
          <w:p w:rsidR="00E90AE7" w:rsidRDefault="00A555FD">
            <w:pPr>
              <w:shd w:val="solid" w:color="FFFFFF" w:fill="auto"/>
              <w:autoSpaceDN w:val="0"/>
              <w:spacing w:line="240" w:lineRule="exact"/>
              <w:jc w:val="center"/>
              <w:rPr>
                <w:rFonts w:ascii="仿宋_GB2312" w:eastAsia="仿宋_GB2312" w:cs="仿宋_GB2312"/>
                <w:color w:val="000000"/>
                <w:sz w:val="18"/>
                <w:szCs w:val="18"/>
                <w:shd w:val="clear" w:color="auto" w:fill="FFFFFF"/>
              </w:rPr>
            </w:pPr>
            <w:r>
              <w:rPr>
                <w:rFonts w:ascii="仿宋_GB2312" w:hAnsi="仿宋_GB2312" w:cs="仿宋_GB2312" w:hint="eastAsia"/>
                <w:color w:val="000000"/>
                <w:sz w:val="18"/>
                <w:szCs w:val="18"/>
                <w:shd w:val="clear" w:color="auto" w:fill="FFFFFF"/>
              </w:rPr>
              <w:t>合计</w:t>
            </w:r>
          </w:p>
        </w:tc>
        <w:tc>
          <w:tcPr>
            <w:tcW w:w="724" w:type="dxa"/>
            <w:shd w:val="clear" w:color="000000" w:fill="FFFFFF"/>
            <w:vAlign w:val="center"/>
          </w:tcPr>
          <w:p w:rsidR="00E90AE7" w:rsidRDefault="00A555FD" w:rsidP="00F005FB">
            <w:pPr>
              <w:shd w:val="solid" w:color="FFFFFF" w:fill="auto"/>
              <w:autoSpaceDN w:val="0"/>
              <w:spacing w:beforeLines="40" w:line="240" w:lineRule="exact"/>
              <w:jc w:val="center"/>
              <w:rPr>
                <w:rFonts w:ascii="仿宋_GB2312" w:hAnsi="仿宋_GB2312" w:cs="仿宋_GB2312"/>
                <w:color w:val="000000"/>
                <w:sz w:val="18"/>
                <w:szCs w:val="18"/>
                <w:shd w:val="clear" w:color="auto" w:fill="FFFFFF"/>
              </w:rPr>
            </w:pPr>
            <w:r>
              <w:rPr>
                <w:rFonts w:ascii="仿宋_GB2312" w:hAnsi="仿宋_GB2312" w:cs="仿宋_GB2312"/>
                <w:color w:val="000000"/>
                <w:sz w:val="18"/>
                <w:szCs w:val="18"/>
                <w:shd w:val="clear" w:color="auto" w:fill="FFFFFF"/>
              </w:rPr>
              <w:t>100</w:t>
            </w:r>
          </w:p>
        </w:tc>
        <w:tc>
          <w:tcPr>
            <w:tcW w:w="3095" w:type="dxa"/>
            <w:shd w:val="clear" w:color="000000" w:fill="FFFFFF"/>
            <w:vAlign w:val="center"/>
          </w:tcPr>
          <w:p w:rsidR="00E90AE7" w:rsidRDefault="00E90AE7">
            <w:pPr>
              <w:spacing w:line="220" w:lineRule="exact"/>
              <w:jc w:val="center"/>
              <w:rPr>
                <w:rFonts w:ascii="仿宋_GB2312" w:eastAsia="仿宋_GB2312" w:cs="仿宋_GB2312"/>
                <w:color w:val="000000"/>
                <w:sz w:val="18"/>
                <w:szCs w:val="18"/>
                <w:shd w:val="clear" w:color="auto" w:fill="FFFFFF"/>
              </w:rPr>
            </w:pPr>
          </w:p>
        </w:tc>
        <w:tc>
          <w:tcPr>
            <w:tcW w:w="2175" w:type="dxa"/>
            <w:vAlign w:val="center"/>
          </w:tcPr>
          <w:p w:rsidR="00E90AE7" w:rsidRDefault="00E90AE7">
            <w:pPr>
              <w:shd w:val="solid" w:color="FFFFFF" w:fill="auto"/>
              <w:autoSpaceDN w:val="0"/>
              <w:spacing w:line="240" w:lineRule="exact"/>
              <w:jc w:val="center"/>
              <w:rPr>
                <w:rFonts w:ascii="仿宋_GB2312" w:eastAsia="仿宋_GB2312" w:cs="仿宋_GB2312"/>
                <w:color w:val="000000"/>
                <w:sz w:val="18"/>
                <w:szCs w:val="18"/>
                <w:shd w:val="clear" w:color="auto" w:fill="FFFFFF"/>
              </w:rPr>
            </w:pPr>
          </w:p>
        </w:tc>
        <w:tc>
          <w:tcPr>
            <w:tcW w:w="943" w:type="dxa"/>
            <w:vAlign w:val="center"/>
          </w:tcPr>
          <w:p w:rsidR="00E90AE7" w:rsidRDefault="00A555FD">
            <w:pPr>
              <w:widowControl/>
              <w:jc w:val="center"/>
              <w:rPr>
                <w:rFonts w:ascii="仿宋_GB2312" w:hAnsi="宋体" w:cs="宋体"/>
                <w:kern w:val="0"/>
                <w:sz w:val="18"/>
                <w:szCs w:val="18"/>
              </w:rPr>
            </w:pPr>
            <w:r>
              <w:rPr>
                <w:rFonts w:ascii="仿宋_GB2312" w:hAnsi="宋体" w:cs="宋体"/>
                <w:kern w:val="0"/>
                <w:sz w:val="18"/>
                <w:szCs w:val="18"/>
              </w:rPr>
              <w:t>98</w:t>
            </w:r>
          </w:p>
        </w:tc>
      </w:tr>
    </w:tbl>
    <w:p w:rsidR="00E90AE7" w:rsidRDefault="00E90AE7">
      <w:pPr>
        <w:ind w:firstLineChars="200" w:firstLine="640"/>
        <w:rPr>
          <w:rFonts w:ascii="仿宋_GB2312" w:eastAsia="仿宋_GB2312" w:hAnsi="仿宋_GB2312" w:cs="仿宋_GB2312"/>
          <w:sz w:val="32"/>
          <w:szCs w:val="32"/>
        </w:rPr>
      </w:pPr>
    </w:p>
    <w:p w:rsidR="00E90AE7" w:rsidRDefault="00A555FD">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lastRenderedPageBreak/>
        <w:t>七、其他重要事项的说明</w:t>
      </w:r>
    </w:p>
    <w:p w:rsidR="00E90AE7" w:rsidRDefault="00A555FD">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本部门2018年度机关运行经费支出58.57万元，比年初预算减少58.66万元，减少50.04%，主要原因是主要原因是水费、电费、邮电费以及公务用车运行维护费的严格管控，缩减开支。</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本部门2018年度机关运行经费支出比2017年度增加5.74万元，增长10.87%。主要原因是人员增加，相应机关运行经费增加。</w:t>
      </w:r>
    </w:p>
    <w:p w:rsidR="00E90AE7" w:rsidRDefault="00A555FD">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E90AE7" w:rsidRDefault="00A555FD">
      <w:pPr>
        <w:widowControl/>
        <w:spacing w:after="0" w:line="580" w:lineRule="exact"/>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本部门2018年度政府采购支出总额378.5万元，从采购类型来看，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 xml:space="preserve"> 万元、政府采购工程支出</w:t>
      </w:r>
      <w:r>
        <w:rPr>
          <w:rFonts w:ascii="仿宋_GB2312" w:eastAsia="仿宋_GB2312" w:hAnsi="仿宋_GB2312" w:cs="仿宋_GB2312" w:hint="eastAsia"/>
          <w:color w:val="000000"/>
          <w:kern w:val="0"/>
          <w:sz w:val="32"/>
          <w:szCs w:val="32"/>
        </w:rPr>
        <w:t>378.5</w:t>
      </w:r>
      <w:r>
        <w:rPr>
          <w:rFonts w:ascii="仿宋_GB2312" w:eastAsia="仿宋_GB2312" w:hAnsi="仿宋_GB2312" w:cs="仿宋_GB2312"/>
          <w:color w:val="000000"/>
          <w:kern w:val="0"/>
          <w:sz w:val="32"/>
          <w:szCs w:val="32"/>
        </w:rPr>
        <w:t>万元、政府采购服务支出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w:t>
      </w:r>
      <w:r>
        <w:rPr>
          <w:rFonts w:ascii="仿宋_GB2312" w:eastAsia="仿宋_GB2312" w:hAnsi="仿宋_GB2312" w:cs="仿宋_GB2312" w:hint="eastAsia"/>
          <w:color w:val="000000"/>
          <w:kern w:val="0"/>
          <w:sz w:val="32"/>
          <w:szCs w:val="32"/>
        </w:rPr>
        <w:t>授予中型企业合同金378.5万元，占政府采购支出总额的</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，其中授予小微企业合同金额0万元，占政府采购支出总额的0%。</w:t>
      </w:r>
    </w:p>
    <w:p w:rsidR="00E90AE7" w:rsidRDefault="00A555FD">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2辆，比上年无增减变化。其中，副部（省）级及以上领导用车0辆，主要领导干部用车0辆，机要通信用车0辆，应急保障用车0辆，执法执勤用车1辆，特种专业技术用车0辆，离退休干部用车0辆，其他用车1辆，其他用车主要是公务用车</w:t>
      </w:r>
      <w:r w:rsidR="00BD1AAA">
        <w:rPr>
          <w:rFonts w:ascii="仿宋_GB2312" w:eastAsia="仿宋_GB2312" w:cs="DengXian-Regular" w:hint="eastAsia"/>
          <w:sz w:val="32"/>
          <w:szCs w:val="32"/>
        </w:rPr>
        <w:t>。</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万元以上通用设备0台，比上年无增减变化，</w:t>
      </w:r>
      <w:r>
        <w:rPr>
          <w:rFonts w:ascii="仿宋_GB2312" w:eastAsia="仿宋_GB2312" w:cs="DengXian-Regular" w:hint="eastAsia"/>
          <w:sz w:val="32"/>
          <w:szCs w:val="32"/>
        </w:rPr>
        <w:lastRenderedPageBreak/>
        <w:t>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万元以上专用设备0台，比上年无增减变化。</w:t>
      </w:r>
    </w:p>
    <w:p w:rsidR="00E90AE7" w:rsidRDefault="00A555FD">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1、本部门2018年度国有资本经营预算财政拨款支出决算表无收支及结转结余情况，故国有资本经营预算财政拨款支出决算表以空表列示。</w:t>
      </w:r>
    </w:p>
    <w:p w:rsidR="00E90AE7" w:rsidRDefault="00A555F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2、由于决算公开表格中金额数值应当保留两位小数，公开数据为四舍五入计算结</w:t>
      </w:r>
      <w:r w:rsidR="00161124" w:rsidRPr="00161124">
        <w:rPr>
          <w:noProof/>
          <w:sz w:val="44"/>
        </w:rPr>
        <w:pict>
          <v:group id="1112" o:spid="_x0000_s1081" style="position:absolute;left:0;text-align:left;margin-left:-.55pt;margin-top:29.3pt;width:301.85pt;height:43.95pt;z-index:251672064;mso-position-horizontal-relative:page;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">
            <v:rect id="1113" o:spid="_x0000_s1082"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" fillcolor="#d8d8d8" stroked="f" strokeweight="2pt"/>
            <v:rect id="1114" o:spid="_x0000_s1083"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90AE7" w:rsidRDefault="00E90AE7">
                    <w:pPr>
                      <w:jc w:val="center"/>
                    </w:pPr>
                  </w:p>
                </w:txbxContent>
              </v:textbox>
            </v:rect>
            <w10:wrap anchorx="page" anchory="page"/>
            <w10:anchorlock/>
          </v:group>
        </w:pict>
      </w:r>
      <w:r>
        <w:rPr>
          <w:rFonts w:ascii="仿宋_GB2312" w:eastAsia="仿宋_GB2312" w:cs="DengXian-Regular" w:hint="eastAsia"/>
          <w:sz w:val="32"/>
          <w:szCs w:val="32"/>
        </w:rPr>
        <w:t>果，个别数据合计项与分项之和存在小数点后差额，特此说明。</w:t>
      </w:r>
    </w:p>
    <w:p w:rsidR="00E90AE7" w:rsidRDefault="00E90AE7">
      <w:pPr>
        <w:widowControl/>
        <w:spacing w:after="0" w:line="580" w:lineRule="exact"/>
        <w:ind w:firstLineChars="200" w:firstLine="883"/>
        <w:jc w:val="left"/>
        <w:rPr>
          <w:rFonts w:ascii="宋体" w:hAnsi="宋体" w:cs="MS-UIGothic,Bold"/>
          <w:b/>
          <w:bCs/>
          <w:kern w:val="0"/>
          <w:sz w:val="44"/>
          <w:szCs w:val="44"/>
        </w:rPr>
        <w:sectPr w:rsidR="00E90AE7">
          <w:pgSz w:w="11906" w:h="16838"/>
          <w:pgMar w:top="2098" w:right="1474" w:bottom="1984" w:left="1588" w:header="851" w:footer="992" w:gutter="0"/>
          <w:cols w:space="0"/>
          <w:docGrid w:type="lines" w:linePitch="312"/>
        </w:sectPr>
      </w:pPr>
    </w:p>
    <w:p w:rsidR="00E90AE7" w:rsidRDefault="00A555FD">
      <w:pPr>
        <w:rPr>
          <w:rFonts w:ascii="宋体" w:hAnsi="宋体" w:cs="ArialUnicodeMS"/>
          <w:color w:val="000000"/>
          <w:kern w:val="0"/>
        </w:rPr>
        <w:sectPr w:rsidR="00E90AE7">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441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161124" w:rsidRPr="00161124">
        <w:rPr>
          <w:noProof/>
          <w:sz w:val="72"/>
        </w:rPr>
        <w:pict>
          <v:rect id="1116" o:spid="_x0000_s1084" style="position:absolute;left:0;text-align:left;margin-left:-78.7pt;margin-top:232.8pt;width:596.2pt;height:159.1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" filled="f" stroked="f" strokeweight=".5pt">
            <v:textbox>
              <w:txbxContent>
                <w:p w:rsidR="00E90AE7" w:rsidRDefault="00A555FD">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E90AE7" w:rsidRDefault="00A555FD">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161124" w:rsidRPr="00161124">
        <w:rPr>
          <w:rFonts w:ascii="仿宋_GB2312" w:eastAsia="仿宋_GB2312" w:hAnsi="宋体"/>
          <w:b/>
          <w:bCs/>
          <w:noProof/>
          <w:color w:val="000000"/>
          <w:kern w:val="0"/>
          <w:sz w:val="32"/>
          <w:szCs w:val="32"/>
        </w:rPr>
        <w:pict>
          <v:group id="1117" o:spid="_x0000_s1085" style="position:absolute;left:0;text-align:left;margin-left:-81.05pt;margin-top:39.65pt;width:264.85pt;height:43.95pt;z-index:251655680;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">
            <v:rect id="1118" o:spid="_x0000_s1086"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" fillcolor="#d8d8d8" stroked="f" strokeweight="2pt"/>
            <v:rect id="1119" o:spid="_x0000_s1087"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E90AE7" w:rsidRDefault="00E90AE7">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161124" w:rsidRPr="00161124">
        <w:rPr>
          <w:rFonts w:ascii="仿宋_GB2312" w:eastAsia="仿宋_GB2312" w:hAnsi="宋体"/>
          <w:b/>
          <w:bCs/>
          <w:noProof/>
          <w:color w:val="000000"/>
          <w:kern w:val="0"/>
          <w:sz w:val="32"/>
          <w:szCs w:val="32"/>
        </w:rPr>
        <w:pict>
          <v:group id="1120" o:spid="_x0000_s1088" style="position:absolute;left:0;text-align:left;margin-left:-81.05pt;margin-top:39.65pt;width:264.85pt;height:43.95pt;z-index:251673088;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">
            <v:rect id="1121" o:spid="_x0000_s1089"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" fillcolor="#d8d8d8" stroked="f" strokeweight="2pt"/>
            <v:rect id="1122" o:spid="_x0000_s1090"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E90AE7" w:rsidRDefault="00E90AE7">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161124" w:rsidRPr="00161124">
        <w:rPr>
          <w:rFonts w:ascii="仿宋_GB2312" w:eastAsia="仿宋_GB2312" w:hAnsi="宋体"/>
          <w:b/>
          <w:bCs/>
          <w:noProof/>
          <w:color w:val="000000"/>
          <w:kern w:val="0"/>
          <w:sz w:val="32"/>
          <w:szCs w:val="32"/>
        </w:rPr>
        <w:pict>
          <v:group id="1123" o:spid="_x0000_s1091" style="position:absolute;left:0;text-align:left;margin-left:-81.05pt;margin-top:39.65pt;width:264.85pt;height:43.95pt;z-index:251674112;mso-position-horizontal-relative:text;mso-position-vertical-relative:page" coordorigin="4551,52615" coordsize="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">
            <v:rect id="1124" o:spid="_x0000_s1092" style="position:absolute;left:4551;top:52615;width:8546;height:1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" fillcolor="#d8d8d8" stroked="f" strokeweight="2pt"/>
            <v:rect id="1125" o:spid="_x0000_s1093" style="position:absolute;left:4577;top:52890;width:8324;height:11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" fillcolor="#ad002d" strokecolor="#af7621" strokeweight="2pt">
              <v:textbox>
                <w:txbxContent>
                  <w:p w:rsidR="00E90AE7" w:rsidRDefault="00A555FD">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E90AE7" w:rsidRDefault="00E90AE7">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E90AE7" w:rsidRDefault="00A555FD">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90AE7" w:rsidRDefault="00A555FD">
      <w:pPr>
        <w:widowControl/>
        <w:spacing w:after="0" w:line="560" w:lineRule="exact"/>
        <w:ind w:firstLineChars="200" w:firstLine="643"/>
        <w:rPr>
          <w:rFonts w:ascii="仿宋_GB2312" w:eastAsia="仿宋_GB2312" w:hAnsi="Cambria" w:cs="ArialUnicodeMS"/>
          <w:kern w:val="0"/>
          <w:sz w:val="32"/>
          <w:szCs w:val="32"/>
        </w:rPr>
        <w:sectPr w:rsidR="00E90AE7">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E90AE7" w:rsidRDefault="00A555FD">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5440"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5" cstate="print"/>
                    <a:srcRect/>
                    <a:stretch>
                      <a:fillRect/>
                    </a:stretch>
                  </pic:blipFill>
                  <pic:spPr>
                    <a:xfrm>
                      <a:off x="0" y="0"/>
                      <a:ext cx="7590155" cy="10735945"/>
                    </a:xfrm>
                    <a:prstGeom prst="rect">
                      <a:avLst/>
                    </a:prstGeom>
                  </pic:spPr>
                </pic:pic>
              </a:graphicData>
            </a:graphic>
          </wp:anchor>
        </w:drawing>
      </w:r>
    </w:p>
    <w:p w:rsidR="00E90AE7" w:rsidRDefault="00E90AE7">
      <w:pPr>
        <w:widowControl/>
        <w:spacing w:after="0" w:line="560" w:lineRule="exact"/>
        <w:ind w:firstLineChars="200" w:firstLine="640"/>
        <w:rPr>
          <w:rFonts w:ascii="仿宋_GB2312" w:eastAsia="仿宋_GB2312" w:hAnsi="Cambria" w:cs="ArialUnicodeMS"/>
          <w:kern w:val="0"/>
          <w:sz w:val="32"/>
          <w:szCs w:val="32"/>
        </w:rPr>
      </w:pPr>
    </w:p>
    <w:p w:rsidR="00E90AE7" w:rsidRDefault="00E90AE7">
      <w:pPr>
        <w:widowControl/>
        <w:spacing w:after="0" w:line="560" w:lineRule="exact"/>
        <w:ind w:firstLineChars="200" w:firstLine="640"/>
        <w:rPr>
          <w:rFonts w:ascii="仿宋_GB2312" w:eastAsia="仿宋_GB2312" w:hAnsi="Cambria" w:cs="ArialUnicodeMS"/>
          <w:kern w:val="0"/>
          <w:sz w:val="32"/>
          <w:szCs w:val="32"/>
        </w:rPr>
      </w:pPr>
    </w:p>
    <w:p w:rsidR="00E90AE7" w:rsidRDefault="00E90AE7">
      <w:pPr>
        <w:widowControl/>
        <w:spacing w:after="0" w:line="560" w:lineRule="exact"/>
        <w:ind w:firstLineChars="200" w:firstLine="640"/>
        <w:rPr>
          <w:rFonts w:ascii="仿宋_GB2312" w:eastAsia="仿宋_GB2312" w:hAnsi="Cambria" w:cs="ArialUnicodeMS"/>
          <w:kern w:val="0"/>
          <w:sz w:val="32"/>
          <w:szCs w:val="32"/>
        </w:rPr>
      </w:pPr>
    </w:p>
    <w:p w:rsidR="00E90AE7" w:rsidRDefault="00E90AE7">
      <w:pPr>
        <w:widowControl/>
        <w:spacing w:after="0" w:line="560" w:lineRule="exact"/>
        <w:ind w:firstLineChars="200" w:firstLine="640"/>
        <w:rPr>
          <w:rFonts w:ascii="仿宋_GB2312" w:eastAsia="仿宋_GB2312" w:hAnsi="Cambria" w:cs="ArialUnicodeMS"/>
          <w:kern w:val="0"/>
          <w:sz w:val="32"/>
          <w:szCs w:val="32"/>
        </w:rPr>
      </w:pPr>
    </w:p>
    <w:p w:rsidR="00E90AE7" w:rsidRDefault="00E90AE7">
      <w:pPr>
        <w:widowControl/>
        <w:spacing w:after="0" w:line="240" w:lineRule="auto"/>
        <w:ind w:firstLineChars="200" w:firstLine="640"/>
        <w:rPr>
          <w:rFonts w:ascii="仿宋_GB2312" w:eastAsia="仿宋_GB2312" w:hAnsi="Cambria" w:cs="ArialUnicodeMS"/>
          <w:kern w:val="0"/>
          <w:sz w:val="32"/>
          <w:szCs w:val="32"/>
        </w:rPr>
      </w:pPr>
    </w:p>
    <w:sectPr w:rsidR="00E90AE7" w:rsidSect="00E90AE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568" w:rsidRDefault="00793568" w:rsidP="00BD1AAA">
      <w:pPr>
        <w:spacing w:after="0" w:line="240" w:lineRule="auto"/>
      </w:pPr>
      <w:r>
        <w:separator/>
      </w:r>
    </w:p>
  </w:endnote>
  <w:endnote w:type="continuationSeparator" w:id="1">
    <w:p w:rsidR="00793568" w:rsidRDefault="00793568" w:rsidP="00BD1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D284D56F-98CF-40A3-AA19-552A9B4E63C5}"/>
    <w:embedBold r:id="rId2" w:subsetted="1" w:fontKey="{DE6332E1-8AA2-4CCE-A324-ED3307F68D83}"/>
  </w:font>
  <w:font w:name="楷体">
    <w:panose1 w:val="02010609060101010101"/>
    <w:charset w:val="86"/>
    <w:family w:val="modern"/>
    <w:pitch w:val="fixed"/>
    <w:sig w:usb0="800002BF" w:usb1="38CF7CFA" w:usb2="00000016" w:usb3="00000000" w:csb0="00040001" w:csb1="00000000"/>
    <w:embedBold r:id="rId3" w:subsetted="1" w:fontKey="{04E4B638-8839-4AE8-BD5E-A7F9942D8792}"/>
  </w:font>
  <w:font w:name="仿宋_GB2312">
    <w:panose1 w:val="02010609030101010101"/>
    <w:charset w:val="86"/>
    <w:family w:val="modern"/>
    <w:pitch w:val="fixed"/>
    <w:sig w:usb0="00000001" w:usb1="080E0000" w:usb2="00000010" w:usb3="00000000" w:csb0="00040000" w:csb1="00000000"/>
    <w:embedRegular r:id="rId4" w:subsetted="1" w:fontKey="{F670B37E-75F7-41DE-8644-7DBA11DA1ED6}"/>
    <w:embedBold r:id="rId5" w:subsetted="1" w:fontKey="{3D725C09-547D-49A1-9A7A-F2578E854B28}"/>
  </w:font>
  <w:font w:name="ArialUnicodeMS">
    <w:altName w:val="Malgun Gothic"/>
    <w:charset w:val="81"/>
    <w:family w:val="auto"/>
    <w:pitch w:val="default"/>
    <w:sig w:usb0="00000000" w:usb1="00000000" w:usb2="00000010" w:usb3="00000000" w:csb0="0008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panose1 w:val="02010609030101010101"/>
    <w:charset w:val="86"/>
    <w:family w:val="modern"/>
    <w:pitch w:val="fixed"/>
    <w:sig w:usb0="00000001" w:usb1="080E0000" w:usb2="00000010" w:usb3="00000000" w:csb0="00040000" w:csb1="00000000"/>
    <w:embedBold r:id="rId6" w:subsetted="1" w:fontKey="{763907B4-9F61-4DF4-9998-CAFEBEFACC1C}"/>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568" w:rsidRDefault="00793568" w:rsidP="00BD1AAA">
      <w:pPr>
        <w:spacing w:after="0" w:line="240" w:lineRule="auto"/>
      </w:pPr>
      <w:r>
        <w:separator/>
      </w:r>
    </w:p>
  </w:footnote>
  <w:footnote w:type="continuationSeparator" w:id="1">
    <w:p w:rsidR="00793568" w:rsidRDefault="00793568" w:rsidP="00BD1A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3"/>
      <w:numFmt w:val="chineseCounting"/>
      <w:suff w:val="nothing"/>
      <w:lvlText w:val="（%1）"/>
      <w:lvlJc w:val="left"/>
      <w:rPr>
        <w:rFonts w:hint="eastAsia"/>
      </w:rPr>
    </w:lvl>
  </w:abstractNum>
  <w:abstractNum w:abstractNumId="1">
    <w:nsid w:val="32850EF5"/>
    <w:multiLevelType w:val="singleLevel"/>
    <w:tmpl w:val="32850EF5"/>
    <w:lvl w:ilvl="0">
      <w:start w:val="3"/>
      <w:numFmt w:val="decimal"/>
      <w:lvlText w:val="%1."/>
      <w:lvlJc w:val="left"/>
      <w:pPr>
        <w:tabs>
          <w:tab w:val="left" w:pos="312"/>
        </w:tabs>
      </w:pPr>
    </w:lvl>
  </w:abstractNum>
  <w:abstractNum w:abstractNumId="2">
    <w:nsid w:val="6E82BA5A"/>
    <w:multiLevelType w:val="singleLevel"/>
    <w:tmpl w:val="6E82BA5A"/>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458"/>
    <w:rsid w:val="00023EE9"/>
    <w:rsid w:val="000C24C7"/>
    <w:rsid w:val="001574EE"/>
    <w:rsid w:val="00161124"/>
    <w:rsid w:val="001B4F40"/>
    <w:rsid w:val="00310A30"/>
    <w:rsid w:val="00364F13"/>
    <w:rsid w:val="003C372F"/>
    <w:rsid w:val="003C46FB"/>
    <w:rsid w:val="00522B63"/>
    <w:rsid w:val="0066380D"/>
    <w:rsid w:val="006812C4"/>
    <w:rsid w:val="00686A39"/>
    <w:rsid w:val="00793568"/>
    <w:rsid w:val="007C7A26"/>
    <w:rsid w:val="00884E16"/>
    <w:rsid w:val="00893925"/>
    <w:rsid w:val="008E0196"/>
    <w:rsid w:val="00A555FD"/>
    <w:rsid w:val="00A861DC"/>
    <w:rsid w:val="00B029BA"/>
    <w:rsid w:val="00BD1AAA"/>
    <w:rsid w:val="00C47FC3"/>
    <w:rsid w:val="00CE4458"/>
    <w:rsid w:val="00D31820"/>
    <w:rsid w:val="00D32CEF"/>
    <w:rsid w:val="00DF24ED"/>
    <w:rsid w:val="00E462A0"/>
    <w:rsid w:val="00E5075F"/>
    <w:rsid w:val="00E90AE7"/>
    <w:rsid w:val="00EF76FB"/>
    <w:rsid w:val="00F005FB"/>
    <w:rsid w:val="00F11598"/>
    <w:rsid w:val="00F952B8"/>
    <w:rsid w:val="00FD38DB"/>
    <w:rsid w:val="00FD398C"/>
    <w:rsid w:val="01D64C79"/>
    <w:rsid w:val="086F0D84"/>
    <w:rsid w:val="0D2150AA"/>
    <w:rsid w:val="1FA74FA3"/>
    <w:rsid w:val="20055624"/>
    <w:rsid w:val="22456CF6"/>
    <w:rsid w:val="240E065B"/>
    <w:rsid w:val="246C473E"/>
    <w:rsid w:val="2EA22348"/>
    <w:rsid w:val="3016790C"/>
    <w:rsid w:val="308C76A7"/>
    <w:rsid w:val="32271BA5"/>
    <w:rsid w:val="35577A9A"/>
    <w:rsid w:val="36BB020A"/>
    <w:rsid w:val="375E704F"/>
    <w:rsid w:val="38713D7B"/>
    <w:rsid w:val="3B4A46CC"/>
    <w:rsid w:val="45BC10F2"/>
    <w:rsid w:val="463815EB"/>
    <w:rsid w:val="4A472366"/>
    <w:rsid w:val="4F720836"/>
    <w:rsid w:val="4FD523B3"/>
    <w:rsid w:val="52706AF8"/>
    <w:rsid w:val="53622347"/>
    <w:rsid w:val="55334C55"/>
    <w:rsid w:val="57CE5DA2"/>
    <w:rsid w:val="5AAF6F91"/>
    <w:rsid w:val="5AD62728"/>
    <w:rsid w:val="5B3C6079"/>
    <w:rsid w:val="5F8D52AC"/>
    <w:rsid w:val="5F9540BB"/>
    <w:rsid w:val="63853FD6"/>
    <w:rsid w:val="65EA668B"/>
    <w:rsid w:val="688B1D2E"/>
    <w:rsid w:val="6995021A"/>
    <w:rsid w:val="6B9A37D4"/>
    <w:rsid w:val="6BF27425"/>
    <w:rsid w:val="6E0B795B"/>
    <w:rsid w:val="74DD7CBE"/>
    <w:rsid w:val="75A87567"/>
    <w:rsid w:val="77B91075"/>
    <w:rsid w:val="7911791C"/>
    <w:rsid w:val="7FD53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uiPriority="1"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E7"/>
    <w:pPr>
      <w:widowControl w:val="0"/>
      <w:spacing w:after="160" w:line="480" w:lineRule="auto"/>
      <w:jc w:val="both"/>
    </w:pPr>
    <w:rPr>
      <w:kern w:val="2"/>
      <w:sz w:val="21"/>
      <w:szCs w:val="24"/>
    </w:rPr>
  </w:style>
  <w:style w:type="paragraph" w:styleId="1">
    <w:name w:val="heading 1"/>
    <w:basedOn w:val="a"/>
    <w:next w:val="a"/>
    <w:link w:val="1Char"/>
    <w:uiPriority w:val="9"/>
    <w:qFormat/>
    <w:rsid w:val="00E90A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90AE7"/>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E90AE7"/>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E90AE7"/>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E90AE7"/>
    <w:pPr>
      <w:ind w:leftChars="2500" w:left="100"/>
    </w:pPr>
  </w:style>
  <w:style w:type="paragraph" w:styleId="a4">
    <w:name w:val="Balloon Text"/>
    <w:basedOn w:val="a"/>
    <w:link w:val="Char0"/>
    <w:uiPriority w:val="99"/>
    <w:qFormat/>
    <w:rsid w:val="00E90AE7"/>
    <w:rPr>
      <w:sz w:val="18"/>
      <w:szCs w:val="18"/>
    </w:rPr>
  </w:style>
  <w:style w:type="paragraph" w:styleId="a5">
    <w:name w:val="footer"/>
    <w:basedOn w:val="a"/>
    <w:link w:val="Char1"/>
    <w:uiPriority w:val="99"/>
    <w:qFormat/>
    <w:rsid w:val="00E90AE7"/>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E90AE7"/>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E90AE7"/>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E90AE7"/>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E90AE7"/>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E90AE7"/>
    <w:rPr>
      <w:sz w:val="18"/>
      <w:szCs w:val="18"/>
    </w:rPr>
  </w:style>
  <w:style w:type="character" w:customStyle="1" w:styleId="Char1">
    <w:name w:val="页脚 Char"/>
    <w:basedOn w:val="a0"/>
    <w:link w:val="a5"/>
    <w:uiPriority w:val="99"/>
    <w:qFormat/>
    <w:rsid w:val="00E90AE7"/>
    <w:rPr>
      <w:sz w:val="18"/>
      <w:szCs w:val="18"/>
    </w:rPr>
  </w:style>
  <w:style w:type="paragraph" w:styleId="aa">
    <w:name w:val="No Spacing"/>
    <w:link w:val="Char5"/>
    <w:uiPriority w:val="1"/>
    <w:qFormat/>
    <w:rsid w:val="00E90AE7"/>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E90AE7"/>
    <w:rPr>
      <w:kern w:val="0"/>
      <w:sz w:val="22"/>
    </w:rPr>
  </w:style>
  <w:style w:type="character" w:customStyle="1" w:styleId="Char0">
    <w:name w:val="批注框文本 Char"/>
    <w:basedOn w:val="a0"/>
    <w:link w:val="a4"/>
    <w:uiPriority w:val="99"/>
    <w:qFormat/>
    <w:rsid w:val="00E90AE7"/>
    <w:rPr>
      <w:rFonts w:ascii="Times New Roman" w:eastAsia="宋体" w:hAnsi="Times New Roman" w:cs="Times New Roman"/>
      <w:sz w:val="18"/>
      <w:szCs w:val="18"/>
    </w:rPr>
  </w:style>
  <w:style w:type="character" w:customStyle="1" w:styleId="Char4">
    <w:name w:val="标题 Char"/>
    <w:basedOn w:val="a0"/>
    <w:link w:val="a8"/>
    <w:uiPriority w:val="10"/>
    <w:qFormat/>
    <w:rsid w:val="00E90AE7"/>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E90AE7"/>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E90AE7"/>
    <w:rPr>
      <w:rFonts w:ascii="Cambria" w:eastAsia="黑体" w:hAnsi="黑体" w:cs="宋体"/>
      <w:sz w:val="22"/>
      <w:szCs w:val="22"/>
      <w:lang w:eastAsia="zh-CN"/>
    </w:rPr>
  </w:style>
  <w:style w:type="character" w:customStyle="1" w:styleId="Style2">
    <w:name w:val="Style2"/>
    <w:basedOn w:val="a0"/>
    <w:uiPriority w:val="1"/>
    <w:qFormat/>
    <w:rsid w:val="00E90AE7"/>
    <w:rPr>
      <w:rFonts w:ascii="Cambria" w:eastAsia="黑体" w:hAnsi="黑体" w:cs="宋体"/>
      <w:sz w:val="22"/>
      <w:szCs w:val="22"/>
      <w:lang w:eastAsia="zh-CN"/>
    </w:rPr>
  </w:style>
  <w:style w:type="character" w:customStyle="1" w:styleId="Style3">
    <w:name w:val="Style3"/>
    <w:basedOn w:val="a0"/>
    <w:uiPriority w:val="1"/>
    <w:qFormat/>
    <w:rsid w:val="00E90AE7"/>
    <w:rPr>
      <w:rFonts w:ascii="Cambria" w:eastAsia="黑体" w:hAnsi="黑体" w:cs="宋体"/>
      <w:szCs w:val="22"/>
      <w:lang w:eastAsia="zh-CN"/>
    </w:rPr>
  </w:style>
  <w:style w:type="character" w:customStyle="1" w:styleId="Style4">
    <w:name w:val="Style4"/>
    <w:basedOn w:val="a0"/>
    <w:uiPriority w:val="1"/>
    <w:qFormat/>
    <w:rsid w:val="00E90AE7"/>
    <w:rPr>
      <w:rFonts w:ascii="Cambria" w:eastAsia="黑体" w:hAnsi="黑体" w:cs="宋体"/>
      <w:szCs w:val="22"/>
      <w:lang w:eastAsia="zh-CN"/>
    </w:rPr>
  </w:style>
  <w:style w:type="character" w:customStyle="1" w:styleId="Style5">
    <w:name w:val="Style5"/>
    <w:basedOn w:val="a0"/>
    <w:uiPriority w:val="1"/>
    <w:qFormat/>
    <w:rsid w:val="00E90AE7"/>
    <w:rPr>
      <w:rFonts w:ascii="Cambria" w:eastAsia="黑体" w:hAnsi="黑体" w:cs="宋体"/>
      <w:sz w:val="22"/>
      <w:szCs w:val="22"/>
      <w:lang w:eastAsia="zh-CN"/>
    </w:rPr>
  </w:style>
  <w:style w:type="character" w:customStyle="1" w:styleId="1Char">
    <w:name w:val="标题 1 Char"/>
    <w:basedOn w:val="a0"/>
    <w:link w:val="1"/>
    <w:uiPriority w:val="9"/>
    <w:qFormat/>
    <w:rsid w:val="00E90AE7"/>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E90AE7"/>
    <w:rPr>
      <w:rFonts w:ascii="Calibri" w:eastAsia="宋体" w:hAnsi="Calibri" w:cs="宋体"/>
      <w:b/>
      <w:bCs/>
      <w:sz w:val="32"/>
      <w:szCs w:val="32"/>
    </w:rPr>
  </w:style>
  <w:style w:type="character" w:customStyle="1" w:styleId="3Char">
    <w:name w:val="标题 3 Char"/>
    <w:basedOn w:val="a0"/>
    <w:link w:val="3"/>
    <w:uiPriority w:val="9"/>
    <w:qFormat/>
    <w:rsid w:val="00E90AE7"/>
    <w:rPr>
      <w:rFonts w:ascii="Times New Roman" w:eastAsia="宋体" w:hAnsi="Times New Roman" w:cs="Times New Roman"/>
      <w:b/>
      <w:bCs/>
      <w:sz w:val="32"/>
      <w:szCs w:val="32"/>
    </w:rPr>
  </w:style>
  <w:style w:type="character" w:customStyle="1" w:styleId="4Char">
    <w:name w:val="标题 4 Char"/>
    <w:basedOn w:val="a0"/>
    <w:link w:val="4"/>
    <w:uiPriority w:val="9"/>
    <w:qFormat/>
    <w:rsid w:val="00E90AE7"/>
    <w:rPr>
      <w:rFonts w:ascii="Calibri" w:eastAsia="宋体" w:hAnsi="Calibri" w:cs="宋体"/>
      <w:b/>
      <w:bCs/>
      <w:sz w:val="28"/>
      <w:szCs w:val="28"/>
    </w:rPr>
  </w:style>
  <w:style w:type="character" w:customStyle="1" w:styleId="Char">
    <w:name w:val="日期 Char"/>
    <w:basedOn w:val="a0"/>
    <w:link w:val="a3"/>
    <w:uiPriority w:val="99"/>
    <w:qFormat/>
    <w:rsid w:val="00E90AE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本年收入</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0-FBAE-4DC6-8EA0-9A457A0FFAF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FBAE-4DC6-8EA0-9A457A0FFAF6}"/>
              </c:ext>
            </c:extLst>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财政拨款收入</c:v>
                </c:pt>
                <c:pt idx="1">
                  <c:v>其他收入</c:v>
                </c:pt>
              </c:strCache>
            </c:strRef>
          </c:cat>
          <c:val>
            <c:numRef>
              <c:f>Sheet1!$B$2:$B$3</c:f>
              <c:numCache>
                <c:formatCode>0.00_ </c:formatCode>
                <c:ptCount val="2"/>
                <c:pt idx="0">
                  <c:v>99.98</c:v>
                </c:pt>
                <c:pt idx="1">
                  <c:v>2.0000000000000011E-2</c:v>
                </c:pt>
              </c:numCache>
            </c:numRef>
          </c:val>
          <c:extLst xmlns:c16r2="http://schemas.microsoft.com/office/drawing/2015/06/chart">
            <c:ext xmlns:c16="http://schemas.microsoft.com/office/drawing/2014/chart" uri="{C3380CC4-5D6E-409C-BE32-E72D297353CC}">
              <c16:uniqueId val="{00000002-FBAE-4DC6-8EA0-9A457A0FFAF6}"/>
            </c:ext>
          </c:extLst>
        </c:ser>
        <c:dLbls>
          <c:showVal val="1"/>
        </c:dLbls>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本年支出</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0-7E3C-4165-B94F-776F1DBFED4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7E3C-4165-B94F-776F1DBFED48}"/>
              </c:ext>
            </c:extLst>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17.29</c:v>
                </c:pt>
                <c:pt idx="1">
                  <c:v>82.710000000000022</c:v>
                </c:pt>
              </c:numCache>
            </c:numRef>
          </c:val>
          <c:extLst xmlns:c16r2="http://schemas.microsoft.com/office/drawing/2015/06/chart">
            <c:ext xmlns:c16="http://schemas.microsoft.com/office/drawing/2014/chart" uri="{C3380CC4-5D6E-409C-BE32-E72D297353CC}">
              <c16:uniqueId val="{00000002-7E3C-4165-B94F-776F1DBFED48}"/>
            </c:ext>
          </c:extLst>
        </c:ser>
        <c:dLbls>
          <c:showPercent val="1"/>
        </c:dLbls>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2018年财政拨款支出</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0-17B2-40E4-B8C5-6FC690011717}"/>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7B2-40E4-B8C5-6FC690011717}"/>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17B2-40E4-B8C5-6FC690011717}"/>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7B2-40E4-B8C5-6FC690011717}"/>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17B2-40E4-B8C5-6FC690011717}"/>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7B2-40E4-B8C5-6FC690011717}"/>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一般公共服务（类）支出</c:v>
                </c:pt>
                <c:pt idx="1">
                  <c:v>社会保障和就业（类）支出</c:v>
                </c:pt>
                <c:pt idx="2">
                  <c:v>医疗卫生与计划生育（类）支出</c:v>
                </c:pt>
                <c:pt idx="3">
                  <c:v>城乡社区（类）支出</c:v>
                </c:pt>
                <c:pt idx="4">
                  <c:v>农林水（类）支出</c:v>
                </c:pt>
                <c:pt idx="5">
                  <c:v>住房保障（类）支出</c:v>
                </c:pt>
              </c:strCache>
            </c:strRef>
          </c:cat>
          <c:val>
            <c:numRef>
              <c:f>Sheet1!$B$2:$B$7</c:f>
              <c:numCache>
                <c:formatCode>General</c:formatCode>
                <c:ptCount val="6"/>
                <c:pt idx="0">
                  <c:v>0.14004556834819101</c:v>
                </c:pt>
                <c:pt idx="1">
                  <c:v>3.6381907806395226E-2</c:v>
                </c:pt>
                <c:pt idx="2">
                  <c:v>2.1314898077639512E-2</c:v>
                </c:pt>
                <c:pt idx="3">
                  <c:v>0.75517841827585475</c:v>
                </c:pt>
                <c:pt idx="4">
                  <c:v>4.2175845310185277E-2</c:v>
                </c:pt>
                <c:pt idx="5">
                  <c:v>4.9033621817362906E-3</c:v>
                </c:pt>
              </c:numCache>
            </c:numRef>
          </c:val>
          <c:extLst xmlns:c16r2="http://schemas.microsoft.com/office/drawing/2015/06/chart">
            <c:ext xmlns:c16="http://schemas.microsoft.com/office/drawing/2014/chart" uri="{C3380CC4-5D6E-409C-BE32-E72D297353CC}">
              <c16:uniqueId val="{00000006-17B2-40E4-B8C5-6FC690011717}"/>
            </c:ext>
          </c:extLst>
        </c:ser>
        <c:dLbls>
          <c:showPercent val="1"/>
        </c:dLbls>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9DFD7C-7D0D-4A15-AF80-90DBF447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5296</Words>
  <Characters>30189</Characters>
  <Application>Microsoft Office Word</Application>
  <DocSecurity>0</DocSecurity>
  <Lines>251</Lines>
  <Paragraphs>70</Paragraphs>
  <ScaleCrop>false</ScaleCrop>
  <Company>Microsoft</Company>
  <LinksUpToDate>false</LinksUpToDate>
  <CharactersWithSpaces>35415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5</cp:revision>
  <cp:lastPrinted>2019-08-02T00:55:00Z</cp:lastPrinted>
  <dcterms:created xsi:type="dcterms:W3CDTF">2021-05-17T08:40:00Z</dcterms:created>
  <dcterms:modified xsi:type="dcterms:W3CDTF">2021-05-17T08:55:00Z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9AFE668013CF42938CD9E6941C38DDF2</vt:lpwstr>
  </property>
</Properties>
</file>