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CC8" w:rsidRDefault="00811DD3">
      <w:pPr>
        <w:widowControl/>
        <w:jc w:val="center"/>
        <w:rPr>
          <w:rFonts w:ascii="黑体" w:eastAsia="黑体" w:hAnsi="黑体"/>
          <w:b/>
          <w:sz w:val="72"/>
          <w:szCs w:val="72"/>
        </w:rPr>
      </w:pPr>
      <w:r>
        <w:rPr>
          <w:rFonts w:ascii="黑体" w:eastAsia="黑体" w:hAnsi="宋体" w:hint="eastAsia"/>
          <w:noProof/>
          <w:color w:val="002060"/>
          <w:sz w:val="72"/>
          <w:szCs w:val="72"/>
        </w:rPr>
        <w:drawing>
          <wp:anchor distT="0" distB="0" distL="0" distR="0" simplePos="0" relativeHeight="251638784" behindDoc="1" locked="0" layoutInCell="1" allowOverlap="1">
            <wp:simplePos x="0" y="0"/>
            <wp:positionH relativeFrom="column">
              <wp:posOffset>-1000125</wp:posOffset>
            </wp:positionH>
            <wp:positionV relativeFrom="paragraph">
              <wp:posOffset>-1355090</wp:posOffset>
            </wp:positionV>
            <wp:extent cx="7576820" cy="10796905"/>
            <wp:effectExtent l="0" t="0" r="5080" b="4445"/>
            <wp:wrapNone/>
            <wp:docPr id="1026" name="图片 7"/>
            <wp:cNvGraphicFramePr/>
            <a:graphic xmlns:a="http://schemas.openxmlformats.org/drawingml/2006/main">
              <a:graphicData uri="http://schemas.openxmlformats.org/drawingml/2006/picture">
                <pic:pic xmlns:pic="http://schemas.openxmlformats.org/drawingml/2006/picture">
                  <pic:nvPicPr>
                    <pic:cNvPr id="1026" name="图片 7"/>
                    <pic:cNvPicPr/>
                  </pic:nvPicPr>
                  <pic:blipFill>
                    <a:blip r:embed="rId10" cstate="print"/>
                    <a:srcRect/>
                    <a:stretch>
                      <a:fillRect/>
                    </a:stretch>
                  </pic:blipFill>
                  <pic:spPr>
                    <a:xfrm>
                      <a:off x="0" y="0"/>
                      <a:ext cx="7576820" cy="10796905"/>
                    </a:xfrm>
                    <a:prstGeom prst="rect">
                      <a:avLst/>
                    </a:prstGeom>
                  </pic:spPr>
                </pic:pic>
              </a:graphicData>
            </a:graphic>
          </wp:anchor>
        </w:drawing>
      </w:r>
    </w:p>
    <w:p w:rsidR="00045CC8" w:rsidRDefault="004B2A6B">
      <w:pPr>
        <w:widowControl/>
        <w:jc w:val="center"/>
        <w:rPr>
          <w:rFonts w:ascii="黑体" w:eastAsia="黑体" w:hAnsi="宋体"/>
          <w:color w:val="002060"/>
          <w:sz w:val="72"/>
          <w:szCs w:val="72"/>
        </w:rPr>
      </w:pPr>
      <w:r w:rsidRPr="004B2A6B">
        <w:rPr>
          <w:sz w:val="72"/>
        </w:rPr>
        <w:pict>
          <v:rect id="1027" o:spid="_x0000_s1120" style="position:absolute;left:0;text-align:left;margin-left:-83.1pt;margin-top:43.25pt;width:596.2pt;height:166.25pt;z-index:251650048" filled="f" stroked="f" strokeweight=".5pt">
            <v:textbox>
              <w:txbxContent>
                <w:p w:rsidR="006119BC" w:rsidRDefault="006119BC">
                  <w:pPr>
                    <w:widowControl/>
                    <w:spacing w:line="1200" w:lineRule="exact"/>
                    <w:jc w:val="center"/>
                    <w:rPr>
                      <w:color w:val="FDEFBE"/>
                      <w:sz w:val="96"/>
                      <w:szCs w:val="96"/>
                    </w:rPr>
                  </w:pPr>
                  <w:r>
                    <w:rPr>
                      <w:rFonts w:ascii="黑体" w:eastAsia="黑体" w:hAnsi="宋体" w:hint="eastAsia"/>
                      <w:color w:val="FDEFBE"/>
                      <w:sz w:val="80"/>
                      <w:szCs w:val="80"/>
                    </w:rPr>
                    <w:t>唐山市环境保护局高新区分局</w:t>
                  </w:r>
                  <w:r>
                    <w:rPr>
                      <w:rFonts w:ascii="黑体" w:eastAsia="黑体" w:hAnsi="宋体" w:hint="eastAsia"/>
                      <w:color w:val="FDEFBE"/>
                      <w:sz w:val="96"/>
                      <w:szCs w:val="96"/>
                    </w:rPr>
                    <w:t>2018年度部门决算</w:t>
                  </w:r>
                </w:p>
                <w:p w:rsidR="006119BC" w:rsidRDefault="006119BC">
                  <w:pPr>
                    <w:rPr>
                      <w:color w:val="FDEFBE"/>
                      <w:sz w:val="96"/>
                      <w:szCs w:val="96"/>
                    </w:rPr>
                  </w:pPr>
                </w:p>
              </w:txbxContent>
            </v:textbox>
          </v:rect>
        </w:pict>
      </w:r>
    </w:p>
    <w:p w:rsidR="00045CC8" w:rsidRDefault="00045CC8">
      <w:pPr>
        <w:widowControl/>
        <w:jc w:val="center"/>
        <w:rPr>
          <w:rFonts w:ascii="黑体" w:eastAsia="黑体" w:hAnsi="黑体"/>
          <w:b/>
          <w:sz w:val="72"/>
          <w:szCs w:val="72"/>
        </w:rPr>
      </w:pPr>
    </w:p>
    <w:p w:rsidR="00045CC8" w:rsidRDefault="00045CC8">
      <w:pPr>
        <w:widowControl/>
        <w:jc w:val="center"/>
        <w:rPr>
          <w:rFonts w:ascii="黑体" w:eastAsia="黑体" w:hAnsi="黑体"/>
          <w:b/>
          <w:sz w:val="72"/>
          <w:szCs w:val="72"/>
        </w:rPr>
      </w:pPr>
    </w:p>
    <w:p w:rsidR="00045CC8" w:rsidRDefault="00045CC8">
      <w:pPr>
        <w:widowControl/>
        <w:jc w:val="center"/>
        <w:rPr>
          <w:rFonts w:ascii="黑体" w:eastAsia="黑体" w:hAnsi="黑体"/>
          <w:b/>
          <w:sz w:val="72"/>
          <w:szCs w:val="72"/>
        </w:rPr>
      </w:pPr>
    </w:p>
    <w:p w:rsidR="00045CC8" w:rsidRDefault="00045CC8">
      <w:pPr>
        <w:widowControl/>
        <w:jc w:val="center"/>
        <w:rPr>
          <w:rFonts w:ascii="黑体" w:eastAsia="黑体" w:hAnsi="黑体"/>
          <w:b/>
          <w:sz w:val="72"/>
          <w:szCs w:val="72"/>
        </w:rPr>
      </w:pPr>
    </w:p>
    <w:p w:rsidR="00045CC8" w:rsidRDefault="00045CC8">
      <w:pPr>
        <w:widowControl/>
        <w:jc w:val="center"/>
        <w:rPr>
          <w:rFonts w:ascii="黑体" w:eastAsia="黑体" w:hAnsi="黑体"/>
          <w:b/>
          <w:sz w:val="72"/>
          <w:szCs w:val="72"/>
        </w:rPr>
      </w:pPr>
    </w:p>
    <w:p w:rsidR="00045CC8" w:rsidRDefault="00045CC8">
      <w:pPr>
        <w:widowControl/>
        <w:jc w:val="center"/>
        <w:rPr>
          <w:rFonts w:ascii="黑体" w:eastAsia="黑体" w:hAnsi="黑体"/>
          <w:b/>
          <w:sz w:val="72"/>
          <w:szCs w:val="72"/>
        </w:rPr>
      </w:pPr>
    </w:p>
    <w:p w:rsidR="00045CC8" w:rsidRDefault="00045CC8">
      <w:pPr>
        <w:widowControl/>
        <w:jc w:val="center"/>
        <w:rPr>
          <w:rFonts w:ascii="黑体" w:eastAsia="黑体" w:hAnsi="黑体"/>
          <w:b/>
          <w:sz w:val="72"/>
          <w:szCs w:val="72"/>
        </w:rPr>
      </w:pPr>
    </w:p>
    <w:p w:rsidR="00045CC8" w:rsidRDefault="00045CC8">
      <w:pPr>
        <w:widowControl/>
        <w:jc w:val="center"/>
        <w:rPr>
          <w:rFonts w:ascii="黑体" w:eastAsia="黑体" w:hAnsi="黑体"/>
          <w:b/>
          <w:sz w:val="72"/>
          <w:szCs w:val="72"/>
        </w:rPr>
      </w:pPr>
    </w:p>
    <w:p w:rsidR="00045CC8" w:rsidRDefault="00045CC8">
      <w:pPr>
        <w:widowControl/>
        <w:jc w:val="center"/>
        <w:rPr>
          <w:rFonts w:ascii="黑体" w:eastAsia="黑体" w:hAnsi="黑体"/>
          <w:b/>
          <w:sz w:val="72"/>
          <w:szCs w:val="72"/>
        </w:rPr>
      </w:pPr>
    </w:p>
    <w:p w:rsidR="00045CC8" w:rsidRDefault="00811DD3">
      <w:pPr>
        <w:widowControl/>
        <w:jc w:val="center"/>
        <w:rPr>
          <w:rFonts w:ascii="楷体" w:eastAsia="楷体" w:hAnsi="楷体" w:cs="楷体"/>
          <w:b/>
          <w:sz w:val="44"/>
          <w:szCs w:val="44"/>
        </w:rPr>
        <w:sectPr w:rsidR="00045CC8">
          <w:pgSz w:w="11906" w:h="16838"/>
          <w:pgMar w:top="2098" w:right="1474" w:bottom="1985" w:left="1588" w:header="851" w:footer="992" w:gutter="0"/>
          <w:cols w:space="425"/>
          <w:docGrid w:type="lines" w:linePitch="312"/>
        </w:sectPr>
      </w:pPr>
      <w:r>
        <w:rPr>
          <w:rFonts w:ascii="楷体" w:eastAsia="楷体" w:hAnsi="楷体" w:cs="楷体" w:hint="eastAsia"/>
          <w:b/>
          <w:sz w:val="44"/>
          <w:szCs w:val="44"/>
        </w:rPr>
        <w:t>二〇一九年八月</w:t>
      </w:r>
    </w:p>
    <w:p w:rsidR="00045CC8" w:rsidRDefault="004B2A6B" w:rsidP="009B4650">
      <w:pPr>
        <w:spacing w:beforeLines="200" w:after="0" w:line="1000" w:lineRule="exact"/>
        <w:jc w:val="center"/>
        <w:rPr>
          <w:rFonts w:ascii="黑体" w:eastAsia="黑体"/>
          <w:sz w:val="48"/>
          <w:szCs w:val="48"/>
        </w:rPr>
      </w:pPr>
      <w:r w:rsidRPr="004B2A6B">
        <w:rPr>
          <w:sz w:val="48"/>
          <w:szCs w:val="28"/>
        </w:rPr>
        <w:lastRenderedPageBreak/>
        <w:pict>
          <v:group id="1028" o:spid="_x0000_s1117" style="position:absolute;left:0;text-align:left;margin-left:-80.8pt;margin-top:40pt;width:250.05pt;height:46.7pt;z-index:251658240;mso-position-vertical-relative:page" coordsize="0,0">
            <v:rect id="1029" o:spid="_x0000_s1119" style="position:absolute;left:4551;top:52615;width:8546;height:1175" fillcolor="#d8d8d8" stroked="f" strokecolor="#af7621" strokeweight="2pt"/>
            <v:rect id="1030" o:spid="_x0000_s1118"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6"/>
                        <w:szCs w:val="36"/>
                      </w:rPr>
                    </w:pPr>
                    <w:r>
                      <w:rPr>
                        <w:rFonts w:ascii="楷体" w:eastAsia="楷体" w:hAnsi="楷体" w:cs="楷体" w:hint="eastAsia"/>
                        <w:b/>
                        <w:bCs/>
                        <w:color w:val="FDEFBE"/>
                        <w:kern w:val="0"/>
                        <w:sz w:val="36"/>
                        <w:szCs w:val="36"/>
                      </w:rPr>
                      <w:t>2018年度部门决算☞目 录</w:t>
                    </w:r>
                  </w:p>
                  <w:p w:rsidR="006119BC" w:rsidRDefault="006119BC">
                    <w:pPr>
                      <w:jc w:val="center"/>
                    </w:pPr>
                  </w:p>
                </w:txbxContent>
              </v:textbox>
            </v:rect>
            <w10:wrap anchory="page"/>
            <w10:anchorlock/>
          </v:group>
        </w:pict>
      </w:r>
      <w:r w:rsidR="00811DD3">
        <w:rPr>
          <w:rFonts w:ascii="黑体" w:eastAsia="黑体" w:hint="eastAsia"/>
          <w:sz w:val="48"/>
          <w:szCs w:val="48"/>
        </w:rPr>
        <w:t>目    录</w:t>
      </w:r>
    </w:p>
    <w:p w:rsidR="00045CC8" w:rsidRDefault="00045CC8">
      <w:pPr>
        <w:widowControl/>
        <w:spacing w:line="580" w:lineRule="exact"/>
        <w:ind w:firstLineChars="200" w:firstLine="640"/>
        <w:rPr>
          <w:rFonts w:eastAsia="黑体"/>
          <w:sz w:val="32"/>
          <w:szCs w:val="32"/>
        </w:rPr>
      </w:pPr>
    </w:p>
    <w:p w:rsidR="00045CC8" w:rsidRDefault="00811DD3">
      <w:pPr>
        <w:widowControl/>
        <w:spacing w:line="580" w:lineRule="exact"/>
        <w:ind w:firstLineChars="200" w:firstLine="640"/>
        <w:rPr>
          <w:rFonts w:eastAsia="仿宋_GB2312"/>
          <w:sz w:val="24"/>
          <w:szCs w:val="32"/>
        </w:rPr>
      </w:pPr>
      <w:r>
        <w:rPr>
          <w:rFonts w:eastAsia="黑体"/>
          <w:sz w:val="32"/>
          <w:szCs w:val="32"/>
        </w:rPr>
        <w:t>第一部分部门概况</w:t>
      </w:r>
    </w:p>
    <w:p w:rsidR="00045CC8" w:rsidRDefault="00811DD3" w:rsidP="00CC1CCC">
      <w:pPr>
        <w:widowControl/>
        <w:spacing w:line="580" w:lineRule="exact"/>
        <w:ind w:firstLineChars="398" w:firstLine="1274"/>
        <w:rPr>
          <w:rFonts w:eastAsia="仿宋_GB2312"/>
          <w:sz w:val="32"/>
          <w:szCs w:val="32"/>
        </w:rPr>
      </w:pPr>
      <w:r>
        <w:rPr>
          <w:rFonts w:eastAsia="仿宋_GB2312"/>
          <w:sz w:val="32"/>
          <w:szCs w:val="32"/>
        </w:rPr>
        <w:t>一、部门</w:t>
      </w:r>
      <w:r>
        <w:rPr>
          <w:rFonts w:eastAsia="仿宋_GB2312" w:hint="eastAsia"/>
          <w:sz w:val="32"/>
          <w:szCs w:val="32"/>
        </w:rPr>
        <w:t>职责</w:t>
      </w:r>
    </w:p>
    <w:p w:rsidR="00045CC8" w:rsidRDefault="00811DD3" w:rsidP="00CC1CCC">
      <w:pPr>
        <w:widowControl/>
        <w:spacing w:line="580" w:lineRule="exact"/>
        <w:ind w:firstLineChars="398" w:firstLine="1274"/>
        <w:rPr>
          <w:rFonts w:eastAsia="仿宋_GB2312"/>
          <w:sz w:val="32"/>
          <w:szCs w:val="32"/>
        </w:rPr>
      </w:pPr>
      <w:r>
        <w:rPr>
          <w:rFonts w:eastAsia="仿宋_GB2312"/>
          <w:sz w:val="32"/>
          <w:szCs w:val="32"/>
        </w:rPr>
        <w:t>二、</w:t>
      </w:r>
      <w:r>
        <w:rPr>
          <w:rFonts w:eastAsia="仿宋_GB2312" w:hint="eastAsia"/>
          <w:sz w:val="32"/>
          <w:szCs w:val="32"/>
        </w:rPr>
        <w:t>机构设置</w:t>
      </w:r>
    </w:p>
    <w:p w:rsidR="00045CC8" w:rsidRDefault="00811DD3">
      <w:pPr>
        <w:widowControl/>
        <w:spacing w:line="580" w:lineRule="exact"/>
        <w:ind w:firstLineChars="200" w:firstLine="640"/>
        <w:rPr>
          <w:rFonts w:eastAsia="仿宋_GB2312"/>
          <w:sz w:val="20"/>
          <w:szCs w:val="32"/>
        </w:rPr>
      </w:pPr>
      <w:r>
        <w:rPr>
          <w:rFonts w:eastAsia="黑体"/>
          <w:sz w:val="32"/>
          <w:szCs w:val="32"/>
        </w:rPr>
        <w:t>第二部分</w:t>
      </w:r>
      <w:r>
        <w:rPr>
          <w:rFonts w:eastAsia="黑体"/>
          <w:sz w:val="32"/>
          <w:szCs w:val="32"/>
        </w:rPr>
        <w:t xml:space="preserve">   201</w:t>
      </w:r>
      <w:r>
        <w:rPr>
          <w:rFonts w:eastAsia="黑体" w:hint="eastAsia"/>
          <w:sz w:val="32"/>
          <w:szCs w:val="32"/>
        </w:rPr>
        <w:t>8</w:t>
      </w:r>
      <w:r>
        <w:rPr>
          <w:rFonts w:eastAsia="黑体"/>
          <w:sz w:val="32"/>
          <w:szCs w:val="32"/>
        </w:rPr>
        <w:t>年度部门决算报表</w:t>
      </w:r>
    </w:p>
    <w:p w:rsidR="00045CC8" w:rsidRDefault="00811DD3">
      <w:pPr>
        <w:widowControl/>
        <w:spacing w:line="580" w:lineRule="exact"/>
        <w:ind w:left="640" w:firstLineChars="200" w:firstLine="640"/>
        <w:rPr>
          <w:rFonts w:eastAsia="仿宋_GB2312"/>
          <w:sz w:val="32"/>
          <w:szCs w:val="32"/>
        </w:rPr>
      </w:pPr>
      <w:r>
        <w:rPr>
          <w:rFonts w:eastAsia="仿宋_GB2312"/>
          <w:sz w:val="32"/>
          <w:szCs w:val="32"/>
        </w:rPr>
        <w:t>一、收入支出决算总表</w:t>
      </w:r>
    </w:p>
    <w:p w:rsidR="00045CC8" w:rsidRDefault="00811DD3">
      <w:pPr>
        <w:widowControl/>
        <w:spacing w:line="580" w:lineRule="exact"/>
        <w:ind w:left="640" w:firstLineChars="200" w:firstLine="640"/>
        <w:rPr>
          <w:rFonts w:eastAsia="仿宋_GB2312"/>
          <w:sz w:val="32"/>
          <w:szCs w:val="32"/>
        </w:rPr>
      </w:pPr>
      <w:r>
        <w:rPr>
          <w:rFonts w:eastAsia="仿宋_GB2312"/>
          <w:sz w:val="32"/>
          <w:szCs w:val="32"/>
        </w:rPr>
        <w:t>二、收入决算表</w:t>
      </w:r>
    </w:p>
    <w:p w:rsidR="00045CC8" w:rsidRDefault="00811DD3">
      <w:pPr>
        <w:widowControl/>
        <w:spacing w:line="580" w:lineRule="exact"/>
        <w:ind w:left="640" w:firstLineChars="200" w:firstLine="640"/>
        <w:rPr>
          <w:rFonts w:eastAsia="仿宋_GB2312"/>
          <w:sz w:val="32"/>
          <w:szCs w:val="32"/>
        </w:rPr>
      </w:pPr>
      <w:r>
        <w:rPr>
          <w:rFonts w:eastAsia="仿宋_GB2312"/>
          <w:sz w:val="32"/>
          <w:szCs w:val="32"/>
        </w:rPr>
        <w:t>三、支出决算表</w:t>
      </w:r>
    </w:p>
    <w:p w:rsidR="00045CC8" w:rsidRDefault="00811DD3">
      <w:pPr>
        <w:widowControl/>
        <w:spacing w:line="580" w:lineRule="exact"/>
        <w:ind w:left="640" w:firstLineChars="200" w:firstLine="640"/>
        <w:rPr>
          <w:rFonts w:eastAsia="仿宋_GB2312"/>
          <w:sz w:val="32"/>
          <w:szCs w:val="32"/>
        </w:rPr>
      </w:pPr>
      <w:r>
        <w:rPr>
          <w:rFonts w:eastAsia="仿宋_GB2312"/>
          <w:sz w:val="32"/>
          <w:szCs w:val="32"/>
        </w:rPr>
        <w:t>四、财政拨款收入支出决算总表</w:t>
      </w:r>
    </w:p>
    <w:p w:rsidR="00045CC8" w:rsidRDefault="00811DD3">
      <w:pPr>
        <w:widowControl/>
        <w:spacing w:line="580" w:lineRule="exact"/>
        <w:ind w:left="640" w:firstLineChars="200" w:firstLine="640"/>
        <w:rPr>
          <w:rFonts w:eastAsia="仿宋_GB2312"/>
          <w:sz w:val="32"/>
          <w:szCs w:val="32"/>
        </w:rPr>
      </w:pPr>
      <w:r>
        <w:rPr>
          <w:rFonts w:eastAsia="仿宋_GB2312"/>
          <w:sz w:val="32"/>
          <w:szCs w:val="32"/>
        </w:rPr>
        <w:t>五、一般公共预算财政拨款支出决算表</w:t>
      </w:r>
    </w:p>
    <w:p w:rsidR="00045CC8" w:rsidRDefault="00811DD3">
      <w:pPr>
        <w:widowControl/>
        <w:spacing w:line="580" w:lineRule="exact"/>
        <w:ind w:left="640" w:firstLineChars="200" w:firstLine="640"/>
        <w:rPr>
          <w:rFonts w:eastAsia="仿宋_GB2312"/>
          <w:sz w:val="32"/>
          <w:szCs w:val="32"/>
        </w:rPr>
      </w:pPr>
      <w:r>
        <w:rPr>
          <w:rFonts w:eastAsia="仿宋_GB2312"/>
          <w:sz w:val="32"/>
          <w:szCs w:val="32"/>
        </w:rPr>
        <w:t>六、一般公共预算财政拨款基本支出决算表</w:t>
      </w:r>
    </w:p>
    <w:p w:rsidR="00045CC8" w:rsidRDefault="00811DD3">
      <w:pPr>
        <w:widowControl/>
        <w:spacing w:line="580" w:lineRule="exact"/>
        <w:ind w:left="640" w:firstLineChars="200" w:firstLine="640"/>
        <w:rPr>
          <w:rFonts w:eastAsia="仿宋_GB2312"/>
          <w:sz w:val="32"/>
          <w:szCs w:val="32"/>
        </w:rPr>
      </w:pPr>
      <w:r>
        <w:rPr>
          <w:rFonts w:eastAsia="仿宋_GB2312"/>
          <w:sz w:val="32"/>
          <w:szCs w:val="32"/>
        </w:rPr>
        <w:t>七、</w:t>
      </w:r>
      <w:r>
        <w:rPr>
          <w:rFonts w:eastAsia="仿宋_GB2312" w:hint="eastAsia"/>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支出决算表</w:t>
      </w:r>
    </w:p>
    <w:p w:rsidR="00045CC8" w:rsidRDefault="00811DD3">
      <w:pPr>
        <w:widowControl/>
        <w:spacing w:line="580" w:lineRule="exact"/>
        <w:ind w:left="640" w:firstLineChars="200" w:firstLine="640"/>
        <w:rPr>
          <w:rFonts w:eastAsia="仿宋_GB2312"/>
          <w:sz w:val="32"/>
          <w:szCs w:val="32"/>
        </w:rPr>
      </w:pPr>
      <w:r>
        <w:rPr>
          <w:rFonts w:eastAsia="仿宋_GB2312" w:hint="eastAsia"/>
          <w:sz w:val="32"/>
          <w:szCs w:val="32"/>
        </w:rPr>
        <w:t>八、</w:t>
      </w:r>
      <w:r>
        <w:rPr>
          <w:rFonts w:eastAsia="仿宋_GB2312"/>
          <w:sz w:val="32"/>
          <w:szCs w:val="32"/>
        </w:rPr>
        <w:t>政府性基金预算财政拨款收入支出决算表</w:t>
      </w:r>
    </w:p>
    <w:p w:rsidR="00045CC8" w:rsidRDefault="00811DD3">
      <w:pPr>
        <w:widowControl/>
        <w:spacing w:line="580" w:lineRule="exact"/>
        <w:ind w:left="640" w:firstLineChars="200" w:firstLine="640"/>
        <w:rPr>
          <w:rFonts w:eastAsia="仿宋_GB2312"/>
          <w:sz w:val="32"/>
          <w:szCs w:val="32"/>
        </w:rPr>
      </w:pPr>
      <w:r>
        <w:rPr>
          <w:rFonts w:eastAsia="仿宋_GB2312" w:hint="eastAsia"/>
          <w:sz w:val="32"/>
          <w:szCs w:val="32"/>
        </w:rPr>
        <w:t>九</w:t>
      </w:r>
      <w:r>
        <w:rPr>
          <w:rFonts w:eastAsia="仿宋_GB2312"/>
          <w:sz w:val="32"/>
          <w:szCs w:val="32"/>
        </w:rPr>
        <w:t>、国有资本经营预算支出决算表</w:t>
      </w:r>
    </w:p>
    <w:p w:rsidR="00045CC8" w:rsidRDefault="00811DD3">
      <w:pPr>
        <w:widowControl/>
        <w:spacing w:line="580" w:lineRule="exact"/>
        <w:ind w:left="640" w:firstLineChars="200" w:firstLine="640"/>
        <w:rPr>
          <w:rFonts w:eastAsia="仿宋_GB2312"/>
          <w:sz w:val="32"/>
          <w:szCs w:val="32"/>
        </w:rPr>
      </w:pPr>
      <w:r>
        <w:rPr>
          <w:rFonts w:eastAsia="仿宋_GB2312" w:hint="eastAsia"/>
          <w:sz w:val="32"/>
          <w:szCs w:val="32"/>
        </w:rPr>
        <w:t>十</w:t>
      </w:r>
      <w:r>
        <w:rPr>
          <w:rFonts w:eastAsia="仿宋_GB2312"/>
          <w:sz w:val="32"/>
          <w:szCs w:val="32"/>
        </w:rPr>
        <w:t>、政府采购情况表</w:t>
      </w:r>
    </w:p>
    <w:p w:rsidR="00045CC8" w:rsidRDefault="00045CC8">
      <w:pPr>
        <w:widowControl/>
        <w:spacing w:line="580" w:lineRule="exact"/>
        <w:ind w:firstLineChars="200" w:firstLine="640"/>
        <w:rPr>
          <w:rFonts w:eastAsia="黑体"/>
          <w:sz w:val="32"/>
          <w:szCs w:val="32"/>
        </w:rPr>
      </w:pPr>
    </w:p>
    <w:p w:rsidR="00045CC8" w:rsidRDefault="00811DD3">
      <w:pPr>
        <w:widowControl/>
        <w:spacing w:line="580" w:lineRule="exact"/>
        <w:ind w:firstLineChars="200" w:firstLine="640"/>
        <w:rPr>
          <w:rFonts w:eastAsia="黑体"/>
          <w:sz w:val="32"/>
          <w:szCs w:val="32"/>
        </w:rPr>
      </w:pPr>
      <w:r>
        <w:rPr>
          <w:rFonts w:eastAsia="黑体"/>
          <w:sz w:val="32"/>
          <w:szCs w:val="32"/>
        </w:rPr>
        <w:t>第三部分</w:t>
      </w:r>
      <w:r>
        <w:rPr>
          <w:rFonts w:eastAsia="黑体" w:hint="eastAsia"/>
          <w:sz w:val="32"/>
          <w:szCs w:val="32"/>
        </w:rPr>
        <w:t>唐山市环境保护局高新区分局</w:t>
      </w:r>
      <w:r>
        <w:rPr>
          <w:rFonts w:eastAsia="黑体"/>
          <w:sz w:val="32"/>
          <w:szCs w:val="32"/>
        </w:rPr>
        <w:t>201</w:t>
      </w:r>
      <w:r>
        <w:rPr>
          <w:rFonts w:eastAsia="黑体" w:hint="eastAsia"/>
          <w:sz w:val="32"/>
          <w:szCs w:val="32"/>
        </w:rPr>
        <w:t>8</w:t>
      </w:r>
      <w:r>
        <w:rPr>
          <w:rFonts w:eastAsia="黑体"/>
          <w:sz w:val="32"/>
          <w:szCs w:val="32"/>
        </w:rPr>
        <w:t>年部门决算情况说明</w:t>
      </w:r>
      <w:r w:rsidR="004B2A6B" w:rsidRPr="004B2A6B">
        <w:rPr>
          <w:sz w:val="44"/>
        </w:rPr>
        <w:pict>
          <v:group id="1031" o:spid="_x0000_s1114" style="position:absolute;left:0;text-align:left;margin-left:-80.8pt;margin-top:38.95pt;width:222.8pt;height:46.7pt;z-index:251657216;mso-position-horizontal-relative:text;mso-position-vertical-relative:page" coordsize="0,0">
            <v:rect id="1032" o:spid="_x0000_s1116" style="position:absolute;left:4551;top:52615;width:8546;height:1175" fillcolor="#d8d8d8" stroked="f" strokecolor="#af7621" strokeweight="2pt"/>
            <v:rect id="1033" o:spid="_x0000_s1115"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2018年度部门决算☞目 录</w:t>
                    </w:r>
                  </w:p>
                  <w:p w:rsidR="006119BC" w:rsidRDefault="006119BC">
                    <w:pPr>
                      <w:jc w:val="center"/>
                    </w:pPr>
                  </w:p>
                </w:txbxContent>
              </v:textbox>
            </v:rect>
            <w10:wrap anchory="page"/>
            <w10:anchorlock/>
          </v:group>
        </w:pict>
      </w:r>
    </w:p>
    <w:p w:rsidR="00045CC8" w:rsidRDefault="00811DD3">
      <w:pPr>
        <w:widowControl/>
        <w:spacing w:line="580" w:lineRule="exact"/>
        <w:ind w:left="640" w:firstLineChars="200" w:firstLine="640"/>
        <w:rPr>
          <w:rFonts w:eastAsia="仿宋_GB2312"/>
          <w:sz w:val="32"/>
          <w:szCs w:val="32"/>
        </w:rPr>
      </w:pPr>
      <w:r>
        <w:rPr>
          <w:rFonts w:eastAsia="仿宋_GB2312"/>
          <w:sz w:val="32"/>
          <w:szCs w:val="32"/>
        </w:rPr>
        <w:t>一、收入支出决算总体情况说明</w:t>
      </w:r>
    </w:p>
    <w:p w:rsidR="00045CC8" w:rsidRDefault="00811DD3">
      <w:pPr>
        <w:widowControl/>
        <w:spacing w:line="580" w:lineRule="exact"/>
        <w:ind w:left="640" w:firstLineChars="200" w:firstLine="640"/>
        <w:rPr>
          <w:rFonts w:eastAsia="仿宋_GB2312"/>
          <w:sz w:val="32"/>
          <w:szCs w:val="32"/>
        </w:rPr>
      </w:pPr>
      <w:r>
        <w:rPr>
          <w:rFonts w:eastAsia="仿宋_GB2312"/>
          <w:sz w:val="32"/>
          <w:szCs w:val="32"/>
        </w:rPr>
        <w:t>二、收入决算情况说明</w:t>
      </w:r>
    </w:p>
    <w:p w:rsidR="00045CC8" w:rsidRDefault="00811DD3">
      <w:pPr>
        <w:widowControl/>
        <w:spacing w:line="580" w:lineRule="exact"/>
        <w:ind w:left="640" w:firstLineChars="200" w:firstLine="640"/>
        <w:rPr>
          <w:rFonts w:eastAsia="仿宋_GB2312"/>
          <w:sz w:val="32"/>
          <w:szCs w:val="32"/>
        </w:rPr>
      </w:pPr>
      <w:r>
        <w:rPr>
          <w:rFonts w:eastAsia="仿宋_GB2312"/>
          <w:sz w:val="32"/>
          <w:szCs w:val="32"/>
        </w:rPr>
        <w:t>三、支出决算情况说明</w:t>
      </w:r>
    </w:p>
    <w:p w:rsidR="00045CC8" w:rsidRDefault="00811DD3">
      <w:pPr>
        <w:widowControl/>
        <w:spacing w:line="580" w:lineRule="exact"/>
        <w:ind w:left="640" w:firstLineChars="200" w:firstLine="640"/>
        <w:rPr>
          <w:rFonts w:eastAsia="仿宋_GB2312"/>
          <w:sz w:val="32"/>
          <w:szCs w:val="32"/>
        </w:rPr>
      </w:pPr>
      <w:r>
        <w:rPr>
          <w:rFonts w:eastAsia="仿宋_GB2312"/>
          <w:sz w:val="32"/>
          <w:szCs w:val="32"/>
        </w:rPr>
        <w:t>四、财政拨款收入支出决算总体情况说明</w:t>
      </w:r>
    </w:p>
    <w:p w:rsidR="00045CC8" w:rsidRDefault="00811DD3">
      <w:pPr>
        <w:widowControl/>
        <w:spacing w:line="580" w:lineRule="exact"/>
        <w:ind w:left="640" w:firstLineChars="200" w:firstLine="640"/>
        <w:rPr>
          <w:rFonts w:eastAsia="仿宋_GB2312"/>
          <w:sz w:val="32"/>
          <w:szCs w:val="32"/>
        </w:rPr>
      </w:pPr>
      <w:r>
        <w:rPr>
          <w:rFonts w:eastAsia="仿宋_GB2312" w:hint="eastAsia"/>
          <w:sz w:val="32"/>
          <w:szCs w:val="32"/>
        </w:rPr>
        <w:t>五、一般公共预算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经费支出决算情况说明</w:t>
      </w:r>
    </w:p>
    <w:p w:rsidR="00045CC8" w:rsidRDefault="00811DD3">
      <w:pPr>
        <w:widowControl/>
        <w:spacing w:line="580" w:lineRule="exact"/>
        <w:ind w:left="640" w:firstLineChars="200" w:firstLine="640"/>
        <w:rPr>
          <w:rFonts w:eastAsia="仿宋_GB2312"/>
          <w:sz w:val="32"/>
          <w:szCs w:val="32"/>
        </w:rPr>
      </w:pPr>
      <w:r>
        <w:rPr>
          <w:rFonts w:eastAsia="仿宋_GB2312" w:hint="eastAsia"/>
          <w:sz w:val="32"/>
          <w:szCs w:val="32"/>
        </w:rPr>
        <w:t>六</w:t>
      </w:r>
      <w:r>
        <w:rPr>
          <w:rFonts w:eastAsia="仿宋_GB2312"/>
          <w:sz w:val="32"/>
          <w:szCs w:val="32"/>
        </w:rPr>
        <w:t>、预算绩效情况说明</w:t>
      </w:r>
    </w:p>
    <w:p w:rsidR="00045CC8" w:rsidRDefault="00811DD3">
      <w:pPr>
        <w:widowControl/>
        <w:spacing w:line="580" w:lineRule="exact"/>
        <w:ind w:left="640" w:firstLineChars="200" w:firstLine="640"/>
        <w:rPr>
          <w:rFonts w:eastAsia="仿宋_GB2312"/>
          <w:sz w:val="32"/>
          <w:szCs w:val="32"/>
        </w:rPr>
      </w:pPr>
      <w:r>
        <w:rPr>
          <w:rFonts w:eastAsia="仿宋_GB2312" w:hint="eastAsia"/>
          <w:sz w:val="32"/>
          <w:szCs w:val="32"/>
        </w:rPr>
        <w:t>七</w:t>
      </w:r>
      <w:r>
        <w:rPr>
          <w:rFonts w:eastAsia="仿宋_GB2312"/>
          <w:sz w:val="32"/>
          <w:szCs w:val="32"/>
        </w:rPr>
        <w:t>、其他重要事项的说明</w:t>
      </w:r>
    </w:p>
    <w:p w:rsidR="00045CC8" w:rsidRDefault="00811DD3">
      <w:pPr>
        <w:widowControl/>
        <w:spacing w:line="580" w:lineRule="exact"/>
        <w:ind w:firstLineChars="200" w:firstLine="640"/>
        <w:rPr>
          <w:rFonts w:eastAsia="黑体"/>
          <w:sz w:val="32"/>
          <w:szCs w:val="32"/>
        </w:rPr>
      </w:pPr>
      <w:r>
        <w:rPr>
          <w:rFonts w:eastAsia="黑体"/>
          <w:sz w:val="32"/>
          <w:szCs w:val="32"/>
        </w:rPr>
        <w:t>第四部分名词解释</w:t>
      </w:r>
    </w:p>
    <w:p w:rsidR="00045CC8" w:rsidRDefault="00045CC8">
      <w:pPr>
        <w:widowControl/>
        <w:spacing w:line="580" w:lineRule="exact"/>
        <w:ind w:firstLineChars="200" w:firstLine="640"/>
        <w:rPr>
          <w:rFonts w:eastAsia="黑体"/>
          <w:sz w:val="32"/>
          <w:szCs w:val="32"/>
        </w:rPr>
      </w:pPr>
    </w:p>
    <w:p w:rsidR="00045CC8" w:rsidRDefault="00045CC8">
      <w:pPr>
        <w:widowControl/>
        <w:spacing w:line="580" w:lineRule="exact"/>
        <w:ind w:firstLineChars="200" w:firstLine="640"/>
        <w:rPr>
          <w:rFonts w:eastAsia="黑体"/>
          <w:sz w:val="32"/>
          <w:szCs w:val="32"/>
        </w:rPr>
      </w:pPr>
    </w:p>
    <w:p w:rsidR="00045CC8" w:rsidRDefault="00045CC8">
      <w:pPr>
        <w:widowControl/>
        <w:spacing w:line="580" w:lineRule="exact"/>
        <w:ind w:firstLineChars="200" w:firstLine="640"/>
        <w:rPr>
          <w:rFonts w:eastAsia="黑体"/>
          <w:sz w:val="32"/>
          <w:szCs w:val="32"/>
        </w:rPr>
      </w:pPr>
    </w:p>
    <w:p w:rsidR="00045CC8" w:rsidRDefault="00045CC8">
      <w:pPr>
        <w:widowControl/>
        <w:spacing w:line="580" w:lineRule="exact"/>
        <w:ind w:firstLineChars="200" w:firstLine="640"/>
        <w:rPr>
          <w:rFonts w:eastAsia="黑体"/>
          <w:sz w:val="32"/>
          <w:szCs w:val="32"/>
        </w:rPr>
      </w:pPr>
    </w:p>
    <w:p w:rsidR="00045CC8" w:rsidRDefault="00811DD3">
      <w:r>
        <w:br w:type="page"/>
      </w:r>
    </w:p>
    <w:p w:rsidR="00045CC8" w:rsidRDefault="00811DD3">
      <w:r>
        <w:rPr>
          <w:rFonts w:ascii="宋体" w:hAnsi="宋体" w:cs="ArialUnicodeMS" w:hint="eastAsia"/>
          <w:noProof/>
          <w:color w:val="000000"/>
          <w:kern w:val="0"/>
        </w:rPr>
        <w:lastRenderedPageBreak/>
        <w:drawing>
          <wp:anchor distT="0" distB="0" distL="0" distR="0" simplePos="0" relativeHeight="251639808" behindDoc="1" locked="0" layoutInCell="1" allowOverlap="1">
            <wp:simplePos x="0" y="0"/>
            <wp:positionH relativeFrom="column">
              <wp:posOffset>-1024255</wp:posOffset>
            </wp:positionH>
            <wp:positionV relativeFrom="paragraph">
              <wp:posOffset>-1351915</wp:posOffset>
            </wp:positionV>
            <wp:extent cx="7585710" cy="10727055"/>
            <wp:effectExtent l="0" t="0" r="15240" b="17145"/>
            <wp:wrapNone/>
            <wp:docPr id="1034" name="图片 12"/>
            <wp:cNvGraphicFramePr/>
            <a:graphic xmlns:a="http://schemas.openxmlformats.org/drawingml/2006/main">
              <a:graphicData uri="http://schemas.openxmlformats.org/drawingml/2006/picture">
                <pic:pic xmlns:pic="http://schemas.openxmlformats.org/drawingml/2006/picture">
                  <pic:nvPicPr>
                    <pic:cNvPr id="1034" name="图片 12"/>
                    <pic:cNvPicPr/>
                  </pic:nvPicPr>
                  <pic:blipFill>
                    <a:blip r:embed="rId11" cstate="print"/>
                    <a:srcRect/>
                    <a:stretch>
                      <a:fillRect/>
                    </a:stretch>
                  </pic:blipFill>
                  <pic:spPr>
                    <a:xfrm>
                      <a:off x="0" y="0"/>
                      <a:ext cx="7585710" cy="10727055"/>
                    </a:xfrm>
                    <a:prstGeom prst="rect">
                      <a:avLst/>
                    </a:prstGeom>
                  </pic:spPr>
                </pic:pic>
              </a:graphicData>
            </a:graphic>
          </wp:anchor>
        </w:drawing>
      </w:r>
      <w:r w:rsidR="004B2A6B" w:rsidRPr="004B2A6B">
        <w:rPr>
          <w:sz w:val="72"/>
        </w:rPr>
        <w:pict>
          <v:rect id="1035" o:spid="_x0000_s1113" style="position:absolute;left:0;text-align:left;margin-left:-97.3pt;margin-top:259.1pt;width:613.65pt;height:81.7pt;z-index:251655168;mso-position-horizontal-relative:text;mso-position-vertical-relative:text" filled="f" stroked="f" strokeweight=".5pt">
            <v:textbox>
              <w:txbxContent>
                <w:p w:rsidR="006119BC" w:rsidRDefault="006119BC">
                  <w:pPr>
                    <w:widowControl/>
                    <w:jc w:val="center"/>
                    <w:rPr>
                      <w:color w:val="FDEFBE"/>
                      <w:sz w:val="96"/>
                      <w:szCs w:val="96"/>
                    </w:rPr>
                  </w:pPr>
                  <w:r>
                    <w:rPr>
                      <w:rFonts w:ascii="黑体" w:eastAsia="黑体" w:hAnsi="宋体" w:hint="eastAsia"/>
                      <w:color w:val="FDEFBE"/>
                      <w:sz w:val="96"/>
                      <w:szCs w:val="96"/>
                    </w:rPr>
                    <w:t>第一部分  部门概况</w:t>
                  </w:r>
                </w:p>
              </w:txbxContent>
            </v:textbox>
          </v:rect>
        </w:pict>
      </w:r>
    </w:p>
    <w:p w:rsidR="00045CC8" w:rsidRDefault="00045CC8"/>
    <w:p w:rsidR="00045CC8" w:rsidRDefault="00045CC8"/>
    <w:p w:rsidR="00045CC8" w:rsidRDefault="00045CC8"/>
    <w:p w:rsidR="00045CC8" w:rsidRDefault="00045CC8"/>
    <w:p w:rsidR="00045CC8" w:rsidRDefault="00045CC8"/>
    <w:p w:rsidR="00045CC8" w:rsidRDefault="00045CC8"/>
    <w:p w:rsidR="00045CC8" w:rsidRDefault="00045CC8"/>
    <w:p w:rsidR="00045CC8" w:rsidRDefault="00045CC8"/>
    <w:p w:rsidR="00045CC8" w:rsidRDefault="00045CC8"/>
    <w:p w:rsidR="00045CC8" w:rsidRDefault="00045CC8"/>
    <w:p w:rsidR="00045CC8" w:rsidRDefault="00045CC8"/>
    <w:p w:rsidR="00045CC8" w:rsidRDefault="00045CC8"/>
    <w:p w:rsidR="00045CC8" w:rsidRDefault="00045CC8"/>
    <w:p w:rsidR="00045CC8" w:rsidRDefault="00045CC8"/>
    <w:p w:rsidR="00045CC8" w:rsidRDefault="00045CC8"/>
    <w:p w:rsidR="00045CC8" w:rsidRDefault="004B2A6B">
      <w:pPr>
        <w:pStyle w:val="1"/>
        <w:spacing w:before="0" w:after="0" w:line="600" w:lineRule="exact"/>
        <w:jc w:val="left"/>
        <w:rPr>
          <w:rFonts w:ascii="黑体" w:eastAsia="黑体" w:hAnsi="Cambria" w:cs="黑体"/>
          <w:b w:val="0"/>
          <w:bCs w:val="0"/>
          <w:kern w:val="0"/>
          <w:sz w:val="32"/>
          <w:szCs w:val="32"/>
        </w:rPr>
      </w:pPr>
      <w:r w:rsidRPr="004B2A6B">
        <w:rPr>
          <w:b w:val="0"/>
          <w:bCs w:val="0"/>
          <w:sz w:val="32"/>
          <w:szCs w:val="32"/>
        </w:rPr>
        <w:lastRenderedPageBreak/>
        <w:pict>
          <v:group id="1036" o:spid="_x0000_s1110" style="position:absolute;margin-left:-80.8pt;margin-top:39.5pt;width:245.25pt;height:46.7pt;z-index:251651072;mso-position-vertical-relative:page" coordsize="0,0">
            <v:rect id="1037" o:spid="_x0000_s1112" style="position:absolute;left:4551;top:52615;width:8546;height:1175" fillcolor="#d8d8d8" stroked="f" strokecolor="#af7621" strokeweight="2pt"/>
            <v:rect id="1038" o:spid="_x0000_s1111"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2018年度部门决算☞部门概况</w:t>
                    </w:r>
                  </w:p>
                  <w:p w:rsidR="006119BC" w:rsidRDefault="006119BC">
                    <w:pPr>
                      <w:jc w:val="center"/>
                    </w:pPr>
                  </w:p>
                </w:txbxContent>
              </v:textbox>
            </v:rect>
            <w10:wrap anchory="page"/>
            <w10:anchorlock/>
          </v:group>
        </w:pict>
      </w:r>
      <w:r w:rsidR="009B4650">
        <w:rPr>
          <w:rFonts w:ascii="黑体" w:eastAsia="黑体" w:hAnsi="Cambria" w:cs="黑体" w:hint="eastAsia"/>
          <w:b w:val="0"/>
          <w:bCs w:val="0"/>
          <w:kern w:val="0"/>
          <w:sz w:val="32"/>
          <w:szCs w:val="32"/>
        </w:rPr>
        <w:t xml:space="preserve">     </w:t>
      </w:r>
      <w:r w:rsidR="00811DD3">
        <w:rPr>
          <w:rFonts w:ascii="黑体" w:eastAsia="黑体" w:hAnsi="Cambria" w:cs="黑体" w:hint="eastAsia"/>
          <w:b w:val="0"/>
          <w:bCs w:val="0"/>
          <w:kern w:val="0"/>
          <w:sz w:val="32"/>
          <w:szCs w:val="32"/>
        </w:rPr>
        <w:t>一、部门职责</w:t>
      </w:r>
    </w:p>
    <w:p w:rsidR="00045CC8" w:rsidRDefault="009B4650" w:rsidP="009B4650">
      <w:pPr>
        <w:spacing w:line="360" w:lineRule="auto"/>
        <w:rPr>
          <w:rFonts w:ascii="仿宋" w:eastAsia="仿宋" w:hAnsi="仿宋" w:cs="仿宋"/>
          <w:sz w:val="32"/>
          <w:szCs w:val="32"/>
          <w:shd w:val="clear" w:color="auto" w:fill="FFFFFF"/>
        </w:rPr>
      </w:pPr>
      <w:r>
        <w:rPr>
          <w:rFonts w:ascii="仿宋" w:eastAsia="仿宋" w:hAnsi="仿宋" w:cs="仿宋" w:hint="eastAsia"/>
          <w:sz w:val="32"/>
          <w:szCs w:val="32"/>
        </w:rPr>
        <w:t xml:space="preserve">    </w:t>
      </w:r>
      <w:r w:rsidR="00811DD3">
        <w:rPr>
          <w:rFonts w:ascii="仿宋" w:eastAsia="仿宋" w:hAnsi="仿宋" w:cs="仿宋" w:hint="eastAsia"/>
          <w:sz w:val="32"/>
          <w:szCs w:val="32"/>
        </w:rPr>
        <w:t>负责主要污染物减排工作、环境统计工作、污染源普查工作、清洁生产、危险废物管理工作；</w:t>
      </w:r>
      <w:r w:rsidR="00811DD3">
        <w:rPr>
          <w:rFonts w:ascii="仿宋" w:eastAsia="仿宋" w:hAnsi="仿宋" w:cs="仿宋" w:hint="eastAsia"/>
          <w:sz w:val="32"/>
          <w:szCs w:val="32"/>
          <w:shd w:val="clear" w:color="auto" w:fill="FFFFFF"/>
        </w:rPr>
        <w:t>负责辖区重点排污企业的现场监督检查、排污申报登记和年审工作、排污费的核定和收缴；建设项目环境影响评价审批，“三同时”验收，排污许可证核发；</w:t>
      </w:r>
    </w:p>
    <w:p w:rsidR="00045CC8" w:rsidRDefault="009B4650" w:rsidP="009B4650">
      <w:pPr>
        <w:spacing w:line="360" w:lineRule="auto"/>
        <w:rPr>
          <w:rFonts w:ascii="仿宋" w:eastAsia="仿宋" w:hAnsi="仿宋" w:cs="仿宋"/>
          <w:sz w:val="32"/>
          <w:szCs w:val="32"/>
        </w:rPr>
      </w:pPr>
      <w:r>
        <w:rPr>
          <w:rFonts w:ascii="仿宋" w:eastAsia="仿宋" w:hAnsi="仿宋" w:cs="仿宋" w:hint="eastAsia"/>
          <w:sz w:val="32"/>
          <w:szCs w:val="32"/>
        </w:rPr>
        <w:t xml:space="preserve">    </w:t>
      </w:r>
      <w:r w:rsidR="00811DD3">
        <w:rPr>
          <w:rFonts w:ascii="仿宋" w:eastAsia="仿宋" w:hAnsi="仿宋" w:cs="仿宋" w:hint="eastAsia"/>
          <w:sz w:val="32"/>
          <w:szCs w:val="32"/>
        </w:rPr>
        <w:t>负责全区大气、水、土壤污染防治工作，生态保护方面工作；负责全区农村环境保护工作；</w:t>
      </w:r>
    </w:p>
    <w:p w:rsidR="00045CC8" w:rsidRDefault="009B4650" w:rsidP="009B4650">
      <w:pPr>
        <w:pStyle w:val="ParaAttribute12"/>
        <w:spacing w:line="360" w:lineRule="auto"/>
        <w:rPr>
          <w:rFonts w:ascii="仿宋" w:eastAsia="仿宋" w:hAnsi="仿宋" w:cs="仿宋"/>
          <w:sz w:val="32"/>
          <w:szCs w:val="32"/>
        </w:rPr>
      </w:pPr>
      <w:r>
        <w:rPr>
          <w:rFonts w:ascii="仿宋" w:eastAsia="仿宋" w:hAnsi="仿宋" w:cs="仿宋" w:hint="eastAsia"/>
          <w:sz w:val="32"/>
          <w:szCs w:val="32"/>
          <w:shd w:val="clear" w:color="auto" w:fill="FFFFFF"/>
        </w:rPr>
        <w:t xml:space="preserve">    </w:t>
      </w:r>
      <w:r w:rsidR="00811DD3">
        <w:rPr>
          <w:rFonts w:ascii="仿宋" w:eastAsia="仿宋" w:hAnsi="仿宋" w:cs="仿宋" w:hint="eastAsia"/>
          <w:sz w:val="32"/>
          <w:szCs w:val="32"/>
          <w:shd w:val="clear" w:color="auto" w:fill="FFFFFF"/>
        </w:rPr>
        <w:t>负责全区环境监察事项的督查督办工作；对执行环保法律法规情况进行稽查；负责全区环境监察标准化建设；负责网格化环境管理体系运行工作;组织环境保护的宣传教育工作；</w:t>
      </w:r>
    </w:p>
    <w:p w:rsidR="00045CC8" w:rsidRDefault="009B4650" w:rsidP="009B4650">
      <w:pPr>
        <w:spacing w:line="360" w:lineRule="auto"/>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    </w:t>
      </w:r>
      <w:r w:rsidR="00811DD3">
        <w:rPr>
          <w:rFonts w:ascii="仿宋" w:eastAsia="仿宋" w:hAnsi="仿宋" w:cs="仿宋" w:hint="eastAsia"/>
          <w:sz w:val="32"/>
          <w:szCs w:val="32"/>
          <w:shd w:val="clear" w:color="auto" w:fill="FFFFFF"/>
        </w:rPr>
        <w:t>负责全区环境保护、生态破坏和突发性事件、污染事故的应急处理；负责环境污染信访举报的受理办理；组织重大环境保护问题的调查研究；</w:t>
      </w:r>
    </w:p>
    <w:p w:rsidR="00045CC8" w:rsidRDefault="009B4650" w:rsidP="009B4650">
      <w:pPr>
        <w:rPr>
          <w:rFonts w:ascii="仿宋" w:eastAsia="仿宋" w:hAnsi="仿宋" w:cs="仿宋"/>
          <w:color w:val="333333"/>
          <w:sz w:val="32"/>
          <w:szCs w:val="32"/>
        </w:rPr>
      </w:pPr>
      <w:r>
        <w:rPr>
          <w:rFonts w:ascii="仿宋" w:eastAsia="仿宋" w:hAnsi="仿宋" w:cs="仿宋" w:hint="eastAsia"/>
          <w:sz w:val="32"/>
          <w:szCs w:val="32"/>
          <w:shd w:val="clear" w:color="auto" w:fill="FFFFFF"/>
        </w:rPr>
        <w:t xml:space="preserve">    </w:t>
      </w:r>
      <w:r w:rsidR="00811DD3">
        <w:rPr>
          <w:rFonts w:ascii="仿宋" w:eastAsia="仿宋" w:hAnsi="仿宋" w:cs="仿宋" w:hint="eastAsia"/>
          <w:sz w:val="32"/>
          <w:szCs w:val="32"/>
          <w:shd w:val="clear" w:color="auto" w:fill="FFFFFF"/>
        </w:rPr>
        <w:t>负责辖区内放射性同位素与射线装置使用单位的安全许可、审批的预审和日常安全监管工作。</w:t>
      </w:r>
    </w:p>
    <w:p w:rsidR="00045CC8" w:rsidRDefault="00811DD3">
      <w:pPr>
        <w:pStyle w:val="1"/>
        <w:spacing w:before="0" w:after="0" w:line="600" w:lineRule="exact"/>
        <w:jc w:val="left"/>
        <w:rPr>
          <w:rFonts w:ascii="黑体" w:eastAsia="黑体" w:hAnsi="Cambria" w:cs="黑体"/>
          <w:b w:val="0"/>
          <w:bCs w:val="0"/>
          <w:kern w:val="0"/>
          <w:sz w:val="32"/>
          <w:szCs w:val="32"/>
        </w:rPr>
      </w:pPr>
      <w:r>
        <w:rPr>
          <w:rFonts w:ascii="黑体" w:eastAsia="黑体" w:hAnsi="Cambria" w:cs="黑体" w:hint="eastAsia"/>
          <w:b w:val="0"/>
          <w:bCs w:val="0"/>
          <w:kern w:val="0"/>
          <w:sz w:val="32"/>
          <w:szCs w:val="32"/>
        </w:rPr>
        <w:t>二、机构设置</w:t>
      </w:r>
    </w:p>
    <w:p w:rsidR="00045CC8" w:rsidRDefault="00811DD3">
      <w:pPr>
        <w:spacing w:after="0" w:line="560" w:lineRule="exact"/>
        <w:rPr>
          <w:rFonts w:ascii="仿宋_GB2312" w:eastAsia="仿宋_GB2312" w:hAnsi="Cambria" w:cs="ArialUnicodeMS" w:hint="eastAsia"/>
          <w:kern w:val="0"/>
          <w:sz w:val="32"/>
          <w:szCs w:val="32"/>
        </w:rPr>
      </w:pPr>
      <w:r>
        <w:rPr>
          <w:rFonts w:ascii="仿宋_GB2312" w:eastAsia="仿宋_GB2312" w:hAnsi="Cambria" w:cs="ArialUnicodeMS" w:hint="eastAsia"/>
          <w:kern w:val="0"/>
          <w:sz w:val="32"/>
          <w:szCs w:val="32"/>
        </w:rPr>
        <w:t>从决算编报单位构成看，纳入2018 年度本部门决算汇编范围的独立核算单位（以下简称“单位”）共1个，具体情况如下：</w:t>
      </w:r>
    </w:p>
    <w:p w:rsidR="009B4650" w:rsidRDefault="009B4650">
      <w:pPr>
        <w:spacing w:after="0" w:line="560" w:lineRule="exact"/>
        <w:rPr>
          <w:rFonts w:ascii="仿宋_GB2312" w:eastAsia="仿宋_GB2312" w:hAnsi="Cambria" w:cs="ArialUnicodeMS"/>
          <w:kern w:val="0"/>
          <w:sz w:val="32"/>
          <w:szCs w:val="32"/>
        </w:rPr>
      </w:pPr>
    </w:p>
    <w:tbl>
      <w:tblPr>
        <w:tblStyle w:val="a9"/>
        <w:tblpPr w:leftFromText="180" w:rightFromText="180" w:vertAnchor="text" w:horzAnchor="page" w:tblpXSpec="center" w:tblpY="10"/>
        <w:tblOverlap w:val="neve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045CC8">
        <w:trPr>
          <w:trHeight w:val="811"/>
          <w:jc w:val="center"/>
        </w:trPr>
        <w:tc>
          <w:tcPr>
            <w:tcW w:w="985" w:type="dxa"/>
            <w:vAlign w:val="center"/>
          </w:tcPr>
          <w:p w:rsidR="00045CC8" w:rsidRDefault="00811DD3">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lastRenderedPageBreak/>
              <w:t>序号</w:t>
            </w:r>
          </w:p>
        </w:tc>
        <w:tc>
          <w:tcPr>
            <w:tcW w:w="3485" w:type="dxa"/>
            <w:vAlign w:val="center"/>
          </w:tcPr>
          <w:p w:rsidR="00045CC8" w:rsidRDefault="00811DD3">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单位名称</w:t>
            </w:r>
          </w:p>
        </w:tc>
        <w:tc>
          <w:tcPr>
            <w:tcW w:w="2445" w:type="dxa"/>
            <w:vAlign w:val="center"/>
          </w:tcPr>
          <w:p w:rsidR="00045CC8" w:rsidRDefault="00811DD3">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单位基本性质</w:t>
            </w:r>
          </w:p>
        </w:tc>
        <w:tc>
          <w:tcPr>
            <w:tcW w:w="2665" w:type="dxa"/>
            <w:vAlign w:val="center"/>
          </w:tcPr>
          <w:p w:rsidR="00045CC8" w:rsidRDefault="00811DD3">
            <w:pPr>
              <w:spacing w:after="0" w:line="560" w:lineRule="exact"/>
              <w:jc w:val="center"/>
              <w:rPr>
                <w:rFonts w:ascii="仿宋_GB2312" w:eastAsia="仿宋_GB2312" w:hAnsi="Cambria" w:cs="ArialUnicodeMS"/>
                <w:b/>
                <w:bCs/>
                <w:kern w:val="0"/>
                <w:sz w:val="28"/>
                <w:szCs w:val="28"/>
              </w:rPr>
            </w:pPr>
            <w:r>
              <w:rPr>
                <w:rFonts w:ascii="仿宋_GB2312" w:eastAsia="仿宋_GB2312" w:hAnsi="Cambria" w:cs="ArialUnicodeMS" w:hint="eastAsia"/>
                <w:b/>
                <w:bCs/>
                <w:kern w:val="0"/>
                <w:sz w:val="28"/>
                <w:szCs w:val="28"/>
              </w:rPr>
              <w:t>经费形式</w:t>
            </w:r>
          </w:p>
        </w:tc>
      </w:tr>
      <w:tr w:rsidR="00045CC8">
        <w:trPr>
          <w:trHeight w:val="596"/>
          <w:jc w:val="center"/>
        </w:trPr>
        <w:tc>
          <w:tcPr>
            <w:tcW w:w="985" w:type="dxa"/>
          </w:tcPr>
          <w:p w:rsidR="00045CC8" w:rsidRDefault="00811DD3">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1</w:t>
            </w:r>
          </w:p>
        </w:tc>
        <w:tc>
          <w:tcPr>
            <w:tcW w:w="3485" w:type="dxa"/>
          </w:tcPr>
          <w:p w:rsidR="00045CC8" w:rsidRDefault="00811DD3">
            <w:pPr>
              <w:spacing w:after="0" w:line="560" w:lineRule="exact"/>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唐山市环境保护局高新区分局</w:t>
            </w:r>
          </w:p>
        </w:tc>
        <w:tc>
          <w:tcPr>
            <w:tcW w:w="2445" w:type="dxa"/>
          </w:tcPr>
          <w:p w:rsidR="00045CC8" w:rsidRDefault="00811DD3">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行政</w:t>
            </w:r>
          </w:p>
        </w:tc>
        <w:tc>
          <w:tcPr>
            <w:tcW w:w="2665" w:type="dxa"/>
          </w:tcPr>
          <w:p w:rsidR="00045CC8" w:rsidRDefault="00811DD3">
            <w:pPr>
              <w:spacing w:after="0" w:line="560" w:lineRule="exact"/>
              <w:jc w:val="center"/>
              <w:rPr>
                <w:rFonts w:ascii="仿宋_GB2312" w:eastAsia="仿宋_GB2312" w:hAnsi="Cambria" w:cs="ArialUnicodeMS"/>
                <w:kern w:val="0"/>
                <w:sz w:val="28"/>
                <w:szCs w:val="28"/>
              </w:rPr>
            </w:pPr>
            <w:r>
              <w:rPr>
                <w:rFonts w:ascii="仿宋_GB2312" w:eastAsia="仿宋_GB2312" w:hAnsi="Cambria" w:cs="ArialUnicodeMS" w:hint="eastAsia"/>
                <w:kern w:val="0"/>
                <w:sz w:val="28"/>
                <w:szCs w:val="28"/>
              </w:rPr>
              <w:t>财政拨款</w:t>
            </w:r>
          </w:p>
        </w:tc>
      </w:tr>
      <w:tr w:rsidR="00045CC8">
        <w:trPr>
          <w:trHeight w:val="606"/>
          <w:jc w:val="center"/>
        </w:trPr>
        <w:tc>
          <w:tcPr>
            <w:tcW w:w="9580" w:type="dxa"/>
            <w:gridSpan w:val="4"/>
            <w:tcBorders>
              <w:top w:val="single" w:sz="4" w:space="0" w:color="auto"/>
              <w:left w:val="nil"/>
              <w:bottom w:val="nil"/>
              <w:right w:val="nil"/>
            </w:tcBorders>
          </w:tcPr>
          <w:p w:rsidR="00045CC8" w:rsidRDefault="00045CC8">
            <w:pPr>
              <w:spacing w:after="0" w:line="560" w:lineRule="exact"/>
              <w:ind w:firstLineChars="200" w:firstLine="560"/>
              <w:jc w:val="left"/>
              <w:rPr>
                <w:rFonts w:ascii="仿宋_GB2312" w:eastAsia="仿宋_GB2312" w:hAnsi="Cambria" w:cs="ArialUnicodeMS"/>
                <w:kern w:val="0"/>
                <w:sz w:val="28"/>
                <w:szCs w:val="28"/>
              </w:rPr>
            </w:pPr>
          </w:p>
        </w:tc>
      </w:tr>
    </w:tbl>
    <w:p w:rsidR="00045CC8" w:rsidRDefault="00045CC8">
      <w:pPr>
        <w:spacing w:after="0" w:line="560" w:lineRule="exact"/>
        <w:rPr>
          <w:rFonts w:ascii="仿宋_GB2312" w:eastAsia="仿宋_GB2312" w:hAnsi="Cambria" w:cs="ArialUnicodeMS"/>
          <w:kern w:val="0"/>
          <w:sz w:val="32"/>
          <w:szCs w:val="32"/>
        </w:rPr>
      </w:pPr>
    </w:p>
    <w:p w:rsidR="00045CC8" w:rsidRDefault="00045CC8">
      <w:pPr>
        <w:widowControl/>
        <w:spacing w:line="560" w:lineRule="exact"/>
        <w:jc w:val="center"/>
        <w:rPr>
          <w:rFonts w:ascii="黑体" w:eastAsia="黑体" w:hAnsi="Cambria" w:cs="MS-UIGothic,Bold"/>
          <w:bCs/>
          <w:kern w:val="0"/>
          <w:sz w:val="52"/>
          <w:szCs w:val="52"/>
        </w:rPr>
      </w:pPr>
    </w:p>
    <w:p w:rsidR="00045CC8" w:rsidRDefault="00045CC8">
      <w:pPr>
        <w:widowControl/>
        <w:spacing w:line="560" w:lineRule="exact"/>
        <w:jc w:val="center"/>
        <w:rPr>
          <w:rFonts w:ascii="黑体" w:eastAsia="黑体" w:hAnsi="Cambria" w:cs="MS-UIGothic,Bold"/>
          <w:bCs/>
          <w:kern w:val="0"/>
          <w:sz w:val="52"/>
          <w:szCs w:val="52"/>
        </w:rPr>
      </w:pPr>
    </w:p>
    <w:p w:rsidR="00045CC8" w:rsidRDefault="00045CC8">
      <w:pPr>
        <w:widowControl/>
        <w:spacing w:line="560" w:lineRule="exact"/>
        <w:jc w:val="center"/>
        <w:rPr>
          <w:rFonts w:ascii="黑体" w:eastAsia="黑体" w:hAnsi="Cambria" w:cs="MS-UIGothic,Bold"/>
          <w:bCs/>
          <w:kern w:val="0"/>
          <w:sz w:val="52"/>
          <w:szCs w:val="52"/>
        </w:rPr>
        <w:sectPr w:rsidR="00045CC8">
          <w:pgSz w:w="11906" w:h="16838"/>
          <w:pgMar w:top="2098" w:right="1474" w:bottom="1984" w:left="1588" w:header="851" w:footer="992" w:gutter="0"/>
          <w:cols w:space="0"/>
          <w:docGrid w:type="lines" w:linePitch="312"/>
        </w:sectPr>
      </w:pPr>
    </w:p>
    <w:p w:rsidR="00045CC8" w:rsidRDefault="00811DD3">
      <w:pPr>
        <w:widowControl/>
        <w:spacing w:line="560" w:lineRule="exact"/>
        <w:jc w:val="center"/>
        <w:rPr>
          <w:rFonts w:ascii="黑体" w:eastAsia="黑体" w:hAnsi="Cambria" w:cs="MS-UIGothic,Bold"/>
          <w:bCs/>
          <w:kern w:val="0"/>
          <w:sz w:val="52"/>
          <w:szCs w:val="52"/>
        </w:rPr>
      </w:pPr>
      <w:r>
        <w:rPr>
          <w:rFonts w:ascii="宋体" w:hAnsi="宋体" w:cs="ArialUnicodeMS" w:hint="eastAsia"/>
          <w:noProof/>
          <w:color w:val="000000"/>
          <w:kern w:val="0"/>
        </w:rPr>
        <w:lastRenderedPageBreak/>
        <w:drawing>
          <wp:anchor distT="0" distB="0" distL="0" distR="0" simplePos="0" relativeHeight="251640832" behindDoc="1" locked="0" layoutInCell="1" allowOverlap="1">
            <wp:simplePos x="0" y="0"/>
            <wp:positionH relativeFrom="column">
              <wp:posOffset>-1023620</wp:posOffset>
            </wp:positionH>
            <wp:positionV relativeFrom="paragraph">
              <wp:posOffset>-1327150</wp:posOffset>
            </wp:positionV>
            <wp:extent cx="7571105" cy="10680065"/>
            <wp:effectExtent l="0" t="0" r="10795" b="6985"/>
            <wp:wrapNone/>
            <wp:docPr id="1039" name="图片 16"/>
            <wp:cNvGraphicFramePr/>
            <a:graphic xmlns:a="http://schemas.openxmlformats.org/drawingml/2006/main">
              <a:graphicData uri="http://schemas.openxmlformats.org/drawingml/2006/picture">
                <pic:pic xmlns:pic="http://schemas.openxmlformats.org/drawingml/2006/picture">
                  <pic:nvPicPr>
                    <pic:cNvPr id="1039" name="图片 16"/>
                    <pic:cNvPicPr/>
                  </pic:nvPicPr>
                  <pic:blipFill>
                    <a:blip r:embed="rId11" cstate="print"/>
                    <a:srcRect/>
                    <a:stretch>
                      <a:fillRect/>
                    </a:stretch>
                  </pic:blipFill>
                  <pic:spPr>
                    <a:xfrm>
                      <a:off x="0" y="0"/>
                      <a:ext cx="7571105" cy="10680065"/>
                    </a:xfrm>
                    <a:prstGeom prst="rect">
                      <a:avLst/>
                    </a:prstGeom>
                  </pic:spPr>
                </pic:pic>
              </a:graphicData>
            </a:graphic>
          </wp:anchor>
        </w:drawing>
      </w:r>
    </w:p>
    <w:p w:rsidR="00045CC8" w:rsidRDefault="00045CC8">
      <w:pPr>
        <w:widowControl/>
        <w:spacing w:line="560" w:lineRule="exact"/>
        <w:jc w:val="center"/>
        <w:rPr>
          <w:rFonts w:ascii="黑体" w:eastAsia="黑体" w:hAnsi="Cambria" w:cs="MS-UIGothic,Bold"/>
          <w:bCs/>
          <w:kern w:val="0"/>
          <w:sz w:val="52"/>
          <w:szCs w:val="52"/>
        </w:rPr>
      </w:pPr>
    </w:p>
    <w:p w:rsidR="00045CC8" w:rsidRDefault="004B2A6B">
      <w:pPr>
        <w:rPr>
          <w:rFonts w:ascii="宋体" w:hAnsi="宋体" w:cs="ArialUnicodeMS"/>
          <w:color w:val="000000"/>
          <w:kern w:val="0"/>
        </w:rPr>
        <w:sectPr w:rsidR="00045CC8">
          <w:pgSz w:w="11906" w:h="16838"/>
          <w:pgMar w:top="2098" w:right="1474" w:bottom="1984" w:left="1588" w:header="851" w:footer="992" w:gutter="0"/>
          <w:cols w:space="0"/>
          <w:docGrid w:type="lines" w:linePitch="312"/>
        </w:sectPr>
      </w:pPr>
      <w:r w:rsidRPr="004B2A6B">
        <w:rPr>
          <w:sz w:val="72"/>
        </w:rPr>
        <w:pict>
          <v:rect id="1040" o:spid="_x0000_s1109" style="position:absolute;left:0;text-align:left;margin-left:-74.2pt;margin-top:120.3pt;width:596.2pt;height:159.1pt;z-index:251652096" filled="f" stroked="f" strokeweight=".5pt">
            <v:textbox>
              <w:txbxContent>
                <w:p w:rsidR="006119BC" w:rsidRDefault="006119BC">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第二部分</w:t>
                  </w:r>
                </w:p>
                <w:p w:rsidR="006119BC" w:rsidRDefault="006119BC">
                  <w:pPr>
                    <w:widowControl/>
                    <w:spacing w:line="1200" w:lineRule="exact"/>
                    <w:jc w:val="center"/>
                    <w:rPr>
                      <w:color w:val="FDEFBE"/>
                      <w:sz w:val="96"/>
                      <w:szCs w:val="96"/>
                    </w:rPr>
                  </w:pPr>
                  <w:r>
                    <w:rPr>
                      <w:rFonts w:ascii="黑体" w:eastAsia="黑体" w:hAnsi="宋体" w:hint="eastAsia"/>
                      <w:color w:val="FDEFBE"/>
                      <w:sz w:val="96"/>
                      <w:szCs w:val="96"/>
                    </w:rPr>
                    <w:t>2018年度部门决算报表</w:t>
                  </w:r>
                </w:p>
              </w:txbxContent>
            </v:textbox>
          </v:rect>
        </w:pict>
      </w:r>
    </w:p>
    <w:tbl>
      <w:tblPr>
        <w:tblW w:w="9300" w:type="dxa"/>
        <w:jc w:val="center"/>
        <w:tblLayout w:type="fixed"/>
        <w:tblCellMar>
          <w:left w:w="0" w:type="dxa"/>
          <w:right w:w="0" w:type="dxa"/>
        </w:tblCellMar>
        <w:tblLook w:val="04A0"/>
      </w:tblPr>
      <w:tblGrid>
        <w:gridCol w:w="2700"/>
        <w:gridCol w:w="567"/>
        <w:gridCol w:w="1336"/>
        <w:gridCol w:w="2700"/>
        <w:gridCol w:w="567"/>
        <w:gridCol w:w="1430"/>
      </w:tblGrid>
      <w:tr w:rsidR="00045CC8">
        <w:trPr>
          <w:trHeight w:val="567"/>
          <w:jc w:val="center"/>
        </w:trPr>
        <w:tc>
          <w:tcPr>
            <w:tcW w:w="9300" w:type="dxa"/>
            <w:gridSpan w:val="6"/>
            <w:tcBorders>
              <w:top w:val="nil"/>
              <w:left w:val="nil"/>
              <w:bottom w:val="nil"/>
              <w:right w:val="nil"/>
            </w:tcBorders>
            <w:shd w:val="clear" w:color="auto" w:fill="auto"/>
            <w:tcMar>
              <w:top w:w="15" w:type="dxa"/>
              <w:left w:w="15" w:type="dxa"/>
              <w:right w:w="15" w:type="dxa"/>
            </w:tcMar>
            <w:vAlign w:val="center"/>
          </w:tcPr>
          <w:p w:rsidR="00045CC8" w:rsidRDefault="004B2A6B">
            <w:pPr>
              <w:widowControl/>
              <w:spacing w:after="0" w:line="440" w:lineRule="exact"/>
              <w:jc w:val="center"/>
              <w:textAlignment w:val="center"/>
              <w:rPr>
                <w:rFonts w:ascii="黑体" w:eastAsia="黑体" w:hAnsi="宋体" w:cs="黑体"/>
                <w:color w:val="000000"/>
                <w:sz w:val="40"/>
                <w:szCs w:val="40"/>
              </w:rPr>
            </w:pPr>
            <w:r w:rsidRPr="004B2A6B">
              <w:rPr>
                <w:sz w:val="44"/>
              </w:rPr>
              <w:lastRenderedPageBreak/>
              <w:pict>
                <v:group id="1041" o:spid="_x0000_s1106" style="position:absolute;left:0;text-align:left;margin-left:-70.25pt;margin-top:-81.85pt;width:243.2pt;height:41.2pt;z-index:251659264;mso-position-vertical-relative:page" coordsize="0,0">
                  <v:rect id="1042" o:spid="_x0000_s1108" style="position:absolute;left:4551;top:52615;width:8546;height:1175" fillcolor="#d8d8d8" stroked="f" strokecolor="#af7621" strokeweight="2pt"/>
                  <v:rect id="1043" o:spid="_x0000_s1107"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6119BC" w:rsidRDefault="006119BC">
                          <w:pPr>
                            <w:jc w:val="center"/>
                          </w:pPr>
                        </w:p>
                      </w:txbxContent>
                    </v:textbox>
                  </v:rect>
                  <w10:wrap anchory="page"/>
                  <w10:anchorlock/>
                </v:group>
              </w:pict>
            </w:r>
            <w:r w:rsidR="00811DD3">
              <w:rPr>
                <w:rFonts w:ascii="黑体" w:eastAsia="黑体" w:hAnsi="宋体" w:cs="黑体" w:hint="eastAsia"/>
                <w:color w:val="000000"/>
                <w:kern w:val="0"/>
                <w:sz w:val="40"/>
                <w:szCs w:val="40"/>
              </w:rPr>
              <w:t>收入支出决算总表</w:t>
            </w:r>
          </w:p>
        </w:tc>
      </w:tr>
      <w:tr w:rsidR="00045CC8">
        <w:trPr>
          <w:trHeight w:val="321"/>
          <w:jc w:val="center"/>
        </w:trPr>
        <w:tc>
          <w:tcPr>
            <w:tcW w:w="2700" w:type="dxa"/>
            <w:tcBorders>
              <w:top w:val="nil"/>
              <w:left w:val="nil"/>
              <w:bottom w:val="nil"/>
              <w:right w:val="nil"/>
            </w:tcBorders>
            <w:shd w:val="clear" w:color="auto" w:fill="auto"/>
            <w:tcMar>
              <w:top w:w="15" w:type="dxa"/>
              <w:left w:w="15" w:type="dxa"/>
              <w:right w:w="15" w:type="dxa"/>
            </w:tcMar>
            <w:vAlign w:val="center"/>
          </w:tcPr>
          <w:p w:rsidR="00045CC8" w:rsidRDefault="00045CC8">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exact"/>
              <w:rPr>
                <w:rFonts w:ascii="Arial" w:hAnsi="Arial" w:cs="Arial"/>
                <w:color w:val="000000"/>
                <w:sz w:val="20"/>
                <w:szCs w:val="20"/>
              </w:rPr>
            </w:pPr>
          </w:p>
        </w:tc>
        <w:tc>
          <w:tcPr>
            <w:tcW w:w="1336"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exact"/>
              <w:rPr>
                <w:rFonts w:ascii="Arial" w:hAnsi="Arial" w:cs="Arial"/>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rsidR="00045CC8" w:rsidRDefault="00045CC8">
            <w:pPr>
              <w:widowControl/>
              <w:spacing w:after="0" w:line="240" w:lineRule="exact"/>
              <w:rPr>
                <w:rFonts w:ascii="Arial" w:hAnsi="Arial" w:cs="Arial"/>
                <w:color w:val="000000"/>
                <w:sz w:val="20"/>
                <w:szCs w:val="20"/>
              </w:rPr>
            </w:pPr>
          </w:p>
        </w:tc>
        <w:tc>
          <w:tcPr>
            <w:tcW w:w="567"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exact"/>
              <w:rPr>
                <w:rFonts w:ascii="Arial" w:hAnsi="Arial" w:cs="Arial"/>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公开01表</w:t>
            </w:r>
          </w:p>
        </w:tc>
      </w:tr>
      <w:tr w:rsidR="00045CC8">
        <w:trPr>
          <w:trHeight w:val="418"/>
          <w:jc w:val="center"/>
        </w:trPr>
        <w:tc>
          <w:tcPr>
            <w:tcW w:w="2700" w:type="dxa"/>
            <w:tcBorders>
              <w:top w:val="nil"/>
              <w:left w:val="nil"/>
              <w:bottom w:val="nil"/>
              <w:right w:val="nil"/>
            </w:tcBorders>
            <w:shd w:val="clear" w:color="auto" w:fill="auto"/>
            <w:tcMar>
              <w:top w:w="15" w:type="dxa"/>
              <w:left w:w="15" w:type="dxa"/>
              <w:right w:w="15" w:type="dxa"/>
            </w:tcMar>
            <w:vAlign w:val="center"/>
          </w:tcPr>
          <w:p w:rsidR="00045CC8" w:rsidRDefault="00811DD3">
            <w:pPr>
              <w:widowControl/>
              <w:spacing w:after="0" w:line="24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9B4650">
              <w:rPr>
                <w:rFonts w:ascii="宋体" w:hAnsi="宋体" w:cs="宋体" w:hint="eastAsia"/>
                <w:color w:val="000000"/>
                <w:kern w:val="0"/>
                <w:sz w:val="20"/>
                <w:szCs w:val="20"/>
              </w:rPr>
              <w:t>环保分局</w:t>
            </w:r>
          </w:p>
        </w:tc>
        <w:tc>
          <w:tcPr>
            <w:tcW w:w="567" w:type="dxa"/>
            <w:tcBorders>
              <w:top w:val="nil"/>
              <w:left w:val="nil"/>
              <w:bottom w:val="nil"/>
              <w:right w:val="nil"/>
            </w:tcBorders>
            <w:shd w:val="clear" w:color="auto" w:fill="auto"/>
            <w:tcMar>
              <w:top w:w="15" w:type="dxa"/>
              <w:left w:w="15" w:type="dxa"/>
              <w:right w:w="15" w:type="dxa"/>
            </w:tcMar>
            <w:vAlign w:val="center"/>
          </w:tcPr>
          <w:p w:rsidR="00045CC8" w:rsidRDefault="00045CC8">
            <w:pPr>
              <w:widowControl/>
              <w:spacing w:after="0" w:line="240" w:lineRule="exact"/>
              <w:rPr>
                <w:rFonts w:ascii="宋体" w:hAnsi="宋体" w:cs="宋体"/>
                <w:color w:val="000000"/>
                <w:sz w:val="20"/>
                <w:szCs w:val="20"/>
              </w:rPr>
            </w:pPr>
          </w:p>
        </w:tc>
        <w:tc>
          <w:tcPr>
            <w:tcW w:w="1336" w:type="dxa"/>
            <w:tcBorders>
              <w:top w:val="nil"/>
              <w:left w:val="nil"/>
              <w:bottom w:val="nil"/>
              <w:right w:val="nil"/>
            </w:tcBorders>
            <w:shd w:val="clear" w:color="auto" w:fill="auto"/>
            <w:tcMar>
              <w:top w:w="15" w:type="dxa"/>
              <w:left w:w="15" w:type="dxa"/>
              <w:right w:w="15" w:type="dxa"/>
            </w:tcMar>
            <w:vAlign w:val="center"/>
          </w:tcPr>
          <w:p w:rsidR="00045CC8" w:rsidRDefault="00045CC8">
            <w:pPr>
              <w:widowControl/>
              <w:spacing w:after="0" w:line="240" w:lineRule="exact"/>
              <w:rPr>
                <w:rFonts w:ascii="宋体" w:hAnsi="宋体" w:cs="宋体"/>
                <w:color w:val="000000"/>
                <w:sz w:val="20"/>
                <w:szCs w:val="20"/>
              </w:rPr>
            </w:pPr>
          </w:p>
        </w:tc>
        <w:tc>
          <w:tcPr>
            <w:tcW w:w="2700" w:type="dxa"/>
            <w:tcBorders>
              <w:top w:val="nil"/>
              <w:left w:val="nil"/>
              <w:bottom w:val="nil"/>
              <w:right w:val="nil"/>
            </w:tcBorders>
            <w:shd w:val="clear" w:color="auto" w:fill="auto"/>
            <w:tcMar>
              <w:top w:w="15" w:type="dxa"/>
              <w:left w:w="15" w:type="dxa"/>
              <w:right w:w="15" w:type="dxa"/>
            </w:tcMar>
            <w:vAlign w:val="center"/>
          </w:tcPr>
          <w:p w:rsidR="00045CC8" w:rsidRDefault="00045CC8">
            <w:pPr>
              <w:widowControl/>
              <w:spacing w:after="0" w:line="240" w:lineRule="exact"/>
              <w:rPr>
                <w:rFonts w:ascii="宋体" w:hAnsi="宋体" w:cs="宋体"/>
                <w:color w:val="000000"/>
                <w:sz w:val="20"/>
                <w:szCs w:val="20"/>
              </w:rPr>
            </w:pPr>
          </w:p>
        </w:tc>
        <w:tc>
          <w:tcPr>
            <w:tcW w:w="567" w:type="dxa"/>
            <w:tcBorders>
              <w:top w:val="nil"/>
              <w:left w:val="nil"/>
              <w:bottom w:val="nil"/>
              <w:right w:val="nil"/>
            </w:tcBorders>
            <w:shd w:val="clear" w:color="auto" w:fill="auto"/>
            <w:tcMar>
              <w:top w:w="15" w:type="dxa"/>
              <w:left w:w="15" w:type="dxa"/>
              <w:right w:w="15" w:type="dxa"/>
            </w:tcMar>
            <w:vAlign w:val="center"/>
          </w:tcPr>
          <w:p w:rsidR="00045CC8" w:rsidRDefault="00045CC8">
            <w:pPr>
              <w:widowControl/>
              <w:spacing w:after="0" w:line="240" w:lineRule="exact"/>
              <w:rPr>
                <w:rFonts w:ascii="宋体" w:hAnsi="宋体" w:cs="宋体"/>
                <w:color w:val="000000"/>
                <w:sz w:val="20"/>
                <w:szCs w:val="20"/>
              </w:rPr>
            </w:pPr>
          </w:p>
        </w:tc>
        <w:tc>
          <w:tcPr>
            <w:tcW w:w="1430" w:type="dxa"/>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exac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045CC8">
        <w:trPr>
          <w:trHeight w:val="295"/>
          <w:jc w:val="center"/>
        </w:trPr>
        <w:tc>
          <w:tcPr>
            <w:tcW w:w="4603"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收入</w:t>
            </w:r>
          </w:p>
        </w:tc>
        <w:tc>
          <w:tcPr>
            <w:tcW w:w="4697"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支出</w:t>
            </w:r>
          </w:p>
        </w:tc>
      </w:tr>
      <w:tr w:rsidR="00045CC8">
        <w:trPr>
          <w:trHeight w:val="29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项目</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行次</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金额</w:t>
            </w:r>
          </w:p>
        </w:tc>
      </w:tr>
      <w:tr w:rsidR="00045CC8">
        <w:trPr>
          <w:trHeight w:val="29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exact"/>
              <w:jc w:val="center"/>
              <w:rPr>
                <w:rFonts w:ascii="宋体" w:hAnsi="宋体" w:cs="宋体"/>
                <w:color w:val="000000"/>
                <w:sz w:val="20"/>
                <w:szCs w:val="20"/>
              </w:rPr>
            </w:pP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栏次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exact"/>
              <w:jc w:val="center"/>
              <w:rPr>
                <w:rFonts w:ascii="宋体" w:hAnsi="宋体" w:cs="宋体"/>
                <w:color w:val="000000"/>
                <w:sz w:val="20"/>
                <w:szCs w:val="20"/>
              </w:rPr>
            </w:pP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r>
      <w:tr w:rsidR="00045CC8">
        <w:trPr>
          <w:trHeight w:val="36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一、财政拨款收入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844.71</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一、一般公共服务支出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二、上级补助收入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二、外交支出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三、事业收入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三、国防支出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四、经营收入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四、公共安全支出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五、附属单位上缴收入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五、教育支出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六、其他收入</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六、科学技术支出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七、文化体育与传媒支出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8</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八、社会保障和就业支出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35</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3.74</w:t>
            </w: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9</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九、医疗卫生与计划生育支出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36</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2.82</w:t>
            </w: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10</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十、节能环保支出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37</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283.15</w:t>
            </w: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十一、城乡社区支出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十二、农林水支出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39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十三、交通运输支出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十四、资源勘探信息等支出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十五、商业服务业等支出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十六、金融支出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十七、援助其他地区支出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18</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十八、国土海洋气象等支出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45</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19</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十九、住房保障支出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46</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20</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二十、粮油物资储备支出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47</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21</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二十一、其他支出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48</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22</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二十二、债务还本支出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49</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00" w:lineRule="exact"/>
              <w:jc w:val="left"/>
              <w:rPr>
                <w:rFonts w:ascii="宋体" w:hAnsi="宋体" w:cs="宋体"/>
                <w:color w:val="000000"/>
                <w:sz w:val="20"/>
                <w:szCs w:val="20"/>
              </w:rPr>
            </w:pP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23</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二十三、债务付息支出</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50</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24</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844.71</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本年支出合计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51</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291.99</w:t>
            </w:r>
          </w:p>
        </w:tc>
      </w:tr>
      <w:tr w:rsidR="00045CC8">
        <w:trPr>
          <w:trHeight w:val="385"/>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用事业基金弥补收支差额</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25</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18"/>
                <w:szCs w:val="18"/>
              </w:rPr>
            </w:pP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结余分配</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52</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00" w:lineRule="exact"/>
              <w:jc w:val="right"/>
              <w:rPr>
                <w:rFonts w:ascii="宋体" w:hAnsi="宋体" w:cs="宋体"/>
                <w:color w:val="000000"/>
                <w:sz w:val="20"/>
                <w:szCs w:val="20"/>
              </w:rPr>
            </w:pP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年初结转和结余</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26</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16.55</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 w:val="20"/>
                <w:szCs w:val="20"/>
              </w:rPr>
            </w:pPr>
            <w:r>
              <w:rPr>
                <w:rFonts w:ascii="宋体" w:hAnsi="宋体" w:cs="宋体" w:hint="eastAsia"/>
                <w:color w:val="000000"/>
                <w:kern w:val="0"/>
                <w:sz w:val="20"/>
                <w:szCs w:val="20"/>
              </w:rPr>
              <w:t>年末结转和结余</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53</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569.27</w:t>
            </w:r>
          </w:p>
        </w:tc>
      </w:tr>
      <w:tr w:rsidR="00045CC8">
        <w:trPr>
          <w:trHeight w:val="337"/>
          <w:jc w:val="center"/>
        </w:trPr>
        <w:tc>
          <w:tcPr>
            <w:tcW w:w="2700" w:type="dxa"/>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27</w:t>
            </w:r>
          </w:p>
        </w:tc>
        <w:tc>
          <w:tcPr>
            <w:tcW w:w="133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right"/>
              <w:rPr>
                <w:rFonts w:ascii="宋体" w:hAnsi="宋体" w:cs="宋体"/>
                <w:color w:val="000000"/>
                <w:sz w:val="18"/>
                <w:szCs w:val="18"/>
              </w:rPr>
            </w:pPr>
            <w:r>
              <w:rPr>
                <w:rFonts w:ascii="宋体" w:hAnsi="宋体" w:cs="宋体" w:hint="eastAsia"/>
                <w:color w:val="000000"/>
                <w:sz w:val="18"/>
                <w:szCs w:val="18"/>
              </w:rPr>
              <w:t>861.26</w:t>
            </w:r>
          </w:p>
        </w:tc>
        <w:tc>
          <w:tcPr>
            <w:tcW w:w="270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b/>
                <w:color w:val="000000"/>
                <w:sz w:val="20"/>
                <w:szCs w:val="20"/>
              </w:rPr>
            </w:pPr>
            <w:r>
              <w:rPr>
                <w:rFonts w:ascii="宋体" w:hAnsi="宋体" w:cs="宋体" w:hint="eastAsia"/>
                <w:b/>
                <w:color w:val="000000"/>
                <w:kern w:val="0"/>
                <w:sz w:val="20"/>
                <w:szCs w:val="20"/>
              </w:rPr>
              <w:t>总计</w:t>
            </w:r>
          </w:p>
        </w:tc>
        <w:tc>
          <w:tcPr>
            <w:tcW w:w="56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center"/>
              <w:textAlignment w:val="center"/>
              <w:rPr>
                <w:rFonts w:ascii="宋体" w:hAnsi="宋体" w:cs="宋体"/>
                <w:color w:val="000000"/>
                <w:sz w:val="20"/>
                <w:szCs w:val="20"/>
              </w:rPr>
            </w:pPr>
            <w:r>
              <w:rPr>
                <w:rFonts w:ascii="宋体" w:hAnsi="宋体" w:cs="宋体" w:hint="eastAsia"/>
                <w:color w:val="000000"/>
                <w:kern w:val="0"/>
                <w:sz w:val="20"/>
                <w:szCs w:val="20"/>
              </w:rPr>
              <w:t>54</w:t>
            </w:r>
          </w:p>
        </w:tc>
        <w:tc>
          <w:tcPr>
            <w:tcW w:w="14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00" w:lineRule="exact"/>
              <w:jc w:val="right"/>
              <w:rPr>
                <w:rFonts w:ascii="宋体" w:hAnsi="宋体" w:cs="宋体"/>
                <w:color w:val="000000"/>
                <w:sz w:val="20"/>
                <w:szCs w:val="20"/>
              </w:rPr>
            </w:pPr>
            <w:r>
              <w:rPr>
                <w:rFonts w:ascii="宋体" w:hAnsi="宋体" w:cs="宋体" w:hint="eastAsia"/>
                <w:color w:val="000000"/>
                <w:sz w:val="20"/>
                <w:szCs w:val="20"/>
              </w:rPr>
              <w:t>861.26</w:t>
            </w:r>
          </w:p>
        </w:tc>
      </w:tr>
      <w:tr w:rsidR="00045CC8">
        <w:trPr>
          <w:trHeight w:val="417"/>
          <w:jc w:val="center"/>
        </w:trPr>
        <w:tc>
          <w:tcPr>
            <w:tcW w:w="9300" w:type="dxa"/>
            <w:gridSpan w:val="6"/>
            <w:tcBorders>
              <w:top w:val="nil"/>
              <w:left w:val="nil"/>
              <w:bottom w:val="nil"/>
              <w:right w:val="nil"/>
            </w:tcBorders>
            <w:shd w:val="clear" w:color="auto" w:fill="auto"/>
            <w:tcMar>
              <w:top w:w="15" w:type="dxa"/>
              <w:left w:w="15" w:type="dxa"/>
              <w:right w:w="15" w:type="dxa"/>
            </w:tcMar>
            <w:vAlign w:val="center"/>
          </w:tcPr>
          <w:p w:rsidR="00045CC8" w:rsidRDefault="00811DD3">
            <w:pPr>
              <w:widowControl/>
              <w:spacing w:after="0" w:line="200" w:lineRule="exact"/>
              <w:jc w:val="left"/>
              <w:textAlignment w:val="center"/>
              <w:rPr>
                <w:rFonts w:ascii="宋体" w:hAnsi="宋体" w:cs="宋体"/>
                <w:color w:val="000000"/>
                <w:szCs w:val="21"/>
              </w:rPr>
            </w:pPr>
            <w:r>
              <w:rPr>
                <w:rFonts w:ascii="宋体" w:hAnsi="宋体" w:cs="宋体" w:hint="eastAsia"/>
                <w:color w:val="000000"/>
                <w:kern w:val="0"/>
                <w:szCs w:val="21"/>
              </w:rPr>
              <w:t>注：本表反映部门本年度的总收支和年末结转结余情况。</w:t>
            </w:r>
          </w:p>
        </w:tc>
      </w:tr>
    </w:tbl>
    <w:p w:rsidR="00045CC8" w:rsidRDefault="00045CC8">
      <w:pPr>
        <w:widowControl/>
        <w:spacing w:after="0" w:line="560" w:lineRule="exact"/>
        <w:jc w:val="left"/>
        <w:rPr>
          <w:rFonts w:ascii="仿宋_GB2312" w:eastAsia="仿宋_GB2312" w:hAnsi="宋体"/>
          <w:b/>
          <w:sz w:val="28"/>
          <w:szCs w:val="28"/>
          <w:highlight w:val="yellow"/>
        </w:rPr>
        <w:sectPr w:rsidR="00045CC8">
          <w:pgSz w:w="11906" w:h="16838"/>
          <w:pgMar w:top="2098" w:right="1474" w:bottom="1984" w:left="1588" w:header="851" w:footer="992" w:gutter="0"/>
          <w:cols w:space="0"/>
          <w:docGrid w:type="lines" w:linePitch="312"/>
        </w:sectPr>
      </w:pPr>
    </w:p>
    <w:tbl>
      <w:tblPr>
        <w:tblW w:w="9000" w:type="dxa"/>
        <w:jc w:val="center"/>
        <w:tblLayout w:type="fixed"/>
        <w:tblCellMar>
          <w:left w:w="0" w:type="dxa"/>
          <w:right w:w="0" w:type="dxa"/>
        </w:tblCellMar>
        <w:tblLook w:val="04A0"/>
      </w:tblPr>
      <w:tblGrid>
        <w:gridCol w:w="289"/>
        <w:gridCol w:w="45"/>
        <w:gridCol w:w="179"/>
        <w:gridCol w:w="65"/>
        <w:gridCol w:w="455"/>
        <w:gridCol w:w="348"/>
        <w:gridCol w:w="970"/>
        <w:gridCol w:w="147"/>
        <w:gridCol w:w="386"/>
        <w:gridCol w:w="261"/>
        <w:gridCol w:w="126"/>
        <w:gridCol w:w="310"/>
        <w:gridCol w:w="379"/>
        <w:gridCol w:w="231"/>
        <w:gridCol w:w="72"/>
        <w:gridCol w:w="402"/>
        <w:gridCol w:w="111"/>
        <w:gridCol w:w="336"/>
        <w:gridCol w:w="271"/>
        <w:gridCol w:w="208"/>
        <w:gridCol w:w="157"/>
        <w:gridCol w:w="284"/>
        <w:gridCol w:w="374"/>
        <w:gridCol w:w="95"/>
        <w:gridCol w:w="331"/>
        <w:gridCol w:w="121"/>
        <w:gridCol w:w="668"/>
        <w:gridCol w:w="252"/>
        <w:gridCol w:w="42"/>
        <w:gridCol w:w="885"/>
        <w:gridCol w:w="200"/>
      </w:tblGrid>
      <w:tr w:rsidR="00045CC8">
        <w:trPr>
          <w:gridAfter w:val="1"/>
          <w:wAfter w:w="200" w:type="dxa"/>
          <w:trHeight w:val="770"/>
          <w:jc w:val="center"/>
        </w:trPr>
        <w:tc>
          <w:tcPr>
            <w:tcW w:w="8800" w:type="dxa"/>
            <w:gridSpan w:val="30"/>
            <w:tcBorders>
              <w:top w:val="nil"/>
              <w:left w:val="nil"/>
              <w:bottom w:val="nil"/>
              <w:right w:val="nil"/>
            </w:tcBorders>
            <w:shd w:val="clear" w:color="auto" w:fill="auto"/>
            <w:noWrap/>
            <w:tcMar>
              <w:top w:w="15" w:type="dxa"/>
              <w:left w:w="15" w:type="dxa"/>
              <w:right w:w="15" w:type="dxa"/>
            </w:tcMar>
            <w:vAlign w:val="bottom"/>
          </w:tcPr>
          <w:p w:rsidR="00045CC8" w:rsidRDefault="00811DD3">
            <w:pPr>
              <w:widowControl/>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收入决</w:t>
            </w:r>
            <w:r w:rsidR="004B2A6B" w:rsidRPr="004B2A6B">
              <w:rPr>
                <w:sz w:val="44"/>
              </w:rPr>
              <w:pict>
                <v:group id="1044" o:spid="_x0000_s1103" style="position:absolute;left:0;text-align:left;margin-left:-82.75pt;margin-top:-81.1pt;width:243.2pt;height:41.2pt;z-index:251660288;mso-position-horizontal-relative:text;mso-position-vertical-relative:page" coordsize="0,0">
                  <v:rect id="1045" o:spid="_x0000_s1105" style="position:absolute;left:4551;top:52615;width:8546;height:1175" fillcolor="#d8d8d8" stroked="f" strokecolor="#af7621" strokeweight="2pt"/>
                  <v:rect id="1046" o:spid="_x0000_s1104"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6119BC" w:rsidRDefault="006119BC">
                          <w:pPr>
                            <w:jc w:val="center"/>
                          </w:pPr>
                        </w:p>
                      </w:txbxContent>
                    </v:textbox>
                  </v:rect>
                  <w10:wrap anchory="page"/>
                  <w10:anchorlock/>
                </v:group>
              </w:pict>
            </w:r>
            <w:r>
              <w:rPr>
                <w:rFonts w:ascii="黑体" w:eastAsia="黑体" w:hAnsi="宋体" w:cs="黑体" w:hint="eastAsia"/>
                <w:color w:val="000000"/>
                <w:kern w:val="0"/>
                <w:sz w:val="40"/>
                <w:szCs w:val="40"/>
              </w:rPr>
              <w:t>算表</w:t>
            </w:r>
          </w:p>
        </w:tc>
      </w:tr>
      <w:tr w:rsidR="00045CC8">
        <w:trPr>
          <w:gridAfter w:val="1"/>
          <w:wAfter w:w="200" w:type="dxa"/>
          <w:trHeight w:val="362"/>
          <w:jc w:val="center"/>
        </w:trPr>
        <w:tc>
          <w:tcPr>
            <w:tcW w:w="335"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179"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520"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1318"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533"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260"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815" w:type="dxa"/>
            <w:gridSpan w:val="3"/>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816" w:type="dxa"/>
            <w:gridSpan w:val="4"/>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815" w:type="dxa"/>
            <w:gridSpan w:val="3"/>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815" w:type="dxa"/>
            <w:gridSpan w:val="3"/>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2394" w:type="dxa"/>
            <w:gridSpan w:val="7"/>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公开02表</w:t>
            </w:r>
          </w:p>
        </w:tc>
      </w:tr>
      <w:tr w:rsidR="00045CC8">
        <w:trPr>
          <w:gridAfter w:val="1"/>
          <w:wAfter w:w="200" w:type="dxa"/>
          <w:trHeight w:val="362"/>
          <w:jc w:val="center"/>
        </w:trPr>
        <w:tc>
          <w:tcPr>
            <w:tcW w:w="2885" w:type="dxa"/>
            <w:gridSpan w:val="9"/>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w:t>
            </w:r>
            <w:r w:rsidR="009B4650">
              <w:rPr>
                <w:rFonts w:ascii="宋体" w:hAnsi="宋体" w:cs="宋体" w:hint="eastAsia"/>
                <w:color w:val="000000"/>
                <w:kern w:val="0"/>
                <w:szCs w:val="21"/>
              </w:rPr>
              <w:t>环保分局</w:t>
            </w:r>
          </w:p>
        </w:tc>
        <w:tc>
          <w:tcPr>
            <w:tcW w:w="260"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815" w:type="dxa"/>
            <w:gridSpan w:val="3"/>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816" w:type="dxa"/>
            <w:gridSpan w:val="4"/>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815" w:type="dxa"/>
            <w:gridSpan w:val="3"/>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815" w:type="dxa"/>
            <w:gridSpan w:val="3"/>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2394" w:type="dxa"/>
            <w:gridSpan w:val="7"/>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045CC8">
        <w:trPr>
          <w:gridAfter w:val="1"/>
          <w:wAfter w:w="200" w:type="dxa"/>
          <w:trHeight w:val="325"/>
          <w:jc w:val="center"/>
        </w:trPr>
        <w:tc>
          <w:tcPr>
            <w:tcW w:w="2352" w:type="dxa"/>
            <w:gridSpan w:val="7"/>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项目</w:t>
            </w:r>
          </w:p>
        </w:tc>
        <w:tc>
          <w:tcPr>
            <w:tcW w:w="920" w:type="dxa"/>
            <w:gridSpan w:val="4"/>
            <w:vMerge w:val="restart"/>
            <w:tcBorders>
              <w:top w:val="single" w:sz="4" w:space="0" w:color="auto"/>
              <w:left w:val="single" w:sz="4" w:space="0" w:color="auto"/>
              <w:bottom w:val="single" w:sz="4" w:space="0" w:color="auto"/>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本年收入合计</w:t>
            </w:r>
          </w:p>
        </w:tc>
        <w:tc>
          <w:tcPr>
            <w:tcW w:w="920" w:type="dxa"/>
            <w:gridSpan w:val="3"/>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财政拨款收入</w:t>
            </w:r>
          </w:p>
        </w:tc>
        <w:tc>
          <w:tcPr>
            <w:tcW w:w="921" w:type="dxa"/>
            <w:gridSpan w:val="4"/>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上级补助收入</w:t>
            </w:r>
          </w:p>
        </w:tc>
        <w:tc>
          <w:tcPr>
            <w:tcW w:w="920" w:type="dxa"/>
            <w:gridSpan w:val="4"/>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事业收入</w:t>
            </w:r>
          </w:p>
        </w:tc>
        <w:tc>
          <w:tcPr>
            <w:tcW w:w="921" w:type="dxa"/>
            <w:gridSpan w:val="4"/>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经营收入</w:t>
            </w:r>
          </w:p>
        </w:tc>
        <w:tc>
          <w:tcPr>
            <w:tcW w:w="920" w:type="dxa"/>
            <w:gridSpan w:val="2"/>
            <w:vMerge w:val="restart"/>
            <w:tcBorders>
              <w:top w:val="single" w:sz="4" w:space="0" w:color="auto"/>
              <w:left w:val="nil"/>
              <w:bottom w:val="single" w:sz="4" w:space="0" w:color="auto"/>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附属单位上缴收入</w:t>
            </w:r>
          </w:p>
        </w:tc>
        <w:tc>
          <w:tcPr>
            <w:tcW w:w="926" w:type="dxa"/>
            <w:gridSpan w:val="2"/>
            <w:vMerge w:val="restart"/>
            <w:tcBorders>
              <w:top w:val="single" w:sz="4" w:space="0" w:color="auto"/>
              <w:left w:val="nil"/>
              <w:bottom w:val="single" w:sz="4" w:space="0" w:color="auto"/>
              <w:right w:val="single" w:sz="4" w:space="0" w:color="auto"/>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kern w:val="0"/>
                <w:sz w:val="20"/>
                <w:szCs w:val="20"/>
              </w:rPr>
            </w:pPr>
            <w:r>
              <w:rPr>
                <w:rFonts w:ascii="宋体" w:hAnsi="宋体" w:cs="宋体" w:hint="eastAsia"/>
                <w:color w:val="000000"/>
                <w:kern w:val="0"/>
                <w:sz w:val="20"/>
                <w:szCs w:val="20"/>
              </w:rPr>
              <w:t>其他收入</w:t>
            </w:r>
          </w:p>
        </w:tc>
      </w:tr>
      <w:tr w:rsidR="00045CC8">
        <w:trPr>
          <w:gridAfter w:val="1"/>
          <w:wAfter w:w="200" w:type="dxa"/>
          <w:trHeight w:val="626"/>
          <w:jc w:val="center"/>
        </w:trPr>
        <w:tc>
          <w:tcPr>
            <w:tcW w:w="1034" w:type="dxa"/>
            <w:gridSpan w:val="5"/>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功能分类科目编码</w:t>
            </w:r>
          </w:p>
        </w:tc>
        <w:tc>
          <w:tcPr>
            <w:tcW w:w="1318" w:type="dxa"/>
            <w:gridSpan w:val="2"/>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科目名称</w:t>
            </w:r>
          </w:p>
        </w:tc>
        <w:tc>
          <w:tcPr>
            <w:tcW w:w="920" w:type="dxa"/>
            <w:gridSpan w:val="4"/>
            <w:vMerge/>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 w:val="20"/>
                <w:szCs w:val="20"/>
              </w:rPr>
            </w:pPr>
          </w:p>
        </w:tc>
        <w:tc>
          <w:tcPr>
            <w:tcW w:w="920" w:type="dxa"/>
            <w:gridSpan w:val="3"/>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textAlignment w:val="center"/>
              <w:rPr>
                <w:rFonts w:ascii="宋体" w:hAnsi="宋体" w:cs="宋体"/>
                <w:color w:val="000000"/>
                <w:kern w:val="0"/>
                <w:sz w:val="20"/>
                <w:szCs w:val="20"/>
              </w:rPr>
            </w:pPr>
          </w:p>
        </w:tc>
        <w:tc>
          <w:tcPr>
            <w:tcW w:w="921" w:type="dxa"/>
            <w:gridSpan w:val="4"/>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textAlignment w:val="center"/>
              <w:rPr>
                <w:rFonts w:ascii="宋体" w:hAnsi="宋体" w:cs="宋体"/>
                <w:color w:val="000000"/>
                <w:kern w:val="0"/>
                <w:sz w:val="20"/>
                <w:szCs w:val="20"/>
              </w:rPr>
            </w:pPr>
          </w:p>
        </w:tc>
        <w:tc>
          <w:tcPr>
            <w:tcW w:w="920" w:type="dxa"/>
            <w:gridSpan w:val="4"/>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textAlignment w:val="center"/>
              <w:rPr>
                <w:rFonts w:ascii="宋体" w:hAnsi="宋体" w:cs="宋体"/>
                <w:color w:val="000000"/>
                <w:kern w:val="0"/>
                <w:sz w:val="20"/>
                <w:szCs w:val="20"/>
              </w:rPr>
            </w:pPr>
          </w:p>
        </w:tc>
        <w:tc>
          <w:tcPr>
            <w:tcW w:w="921" w:type="dxa"/>
            <w:gridSpan w:val="4"/>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textAlignment w:val="center"/>
              <w:rPr>
                <w:rFonts w:ascii="宋体" w:hAnsi="宋体" w:cs="宋体"/>
                <w:color w:val="000000"/>
                <w:kern w:val="0"/>
                <w:sz w:val="20"/>
                <w:szCs w:val="20"/>
              </w:rPr>
            </w:pPr>
          </w:p>
        </w:tc>
        <w:tc>
          <w:tcPr>
            <w:tcW w:w="920" w:type="dxa"/>
            <w:gridSpan w:val="2"/>
            <w:vMerge/>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textAlignment w:val="center"/>
              <w:rPr>
                <w:rFonts w:ascii="宋体" w:hAnsi="宋体" w:cs="宋体"/>
                <w:color w:val="000000"/>
                <w:kern w:val="0"/>
                <w:sz w:val="20"/>
                <w:szCs w:val="20"/>
              </w:rPr>
            </w:pPr>
          </w:p>
        </w:tc>
        <w:tc>
          <w:tcPr>
            <w:tcW w:w="926" w:type="dxa"/>
            <w:gridSpan w:val="2"/>
            <w:vMerge/>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045CC8" w:rsidRDefault="00045CC8">
            <w:pPr>
              <w:widowControl/>
              <w:spacing w:after="0" w:line="240" w:lineRule="atLeast"/>
              <w:jc w:val="center"/>
              <w:textAlignment w:val="center"/>
              <w:rPr>
                <w:rFonts w:ascii="宋体" w:hAnsi="宋体" w:cs="宋体"/>
                <w:color w:val="000000"/>
                <w:kern w:val="0"/>
                <w:sz w:val="20"/>
                <w:szCs w:val="20"/>
              </w:rPr>
            </w:pPr>
          </w:p>
        </w:tc>
      </w:tr>
      <w:tr w:rsidR="00045CC8">
        <w:trPr>
          <w:gridAfter w:val="1"/>
          <w:wAfter w:w="200" w:type="dxa"/>
          <w:trHeight w:val="391"/>
          <w:jc w:val="center"/>
        </w:trPr>
        <w:tc>
          <w:tcPr>
            <w:tcW w:w="2352" w:type="dxa"/>
            <w:gridSpan w:val="7"/>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920"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92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920"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921"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920"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926"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r>
      <w:tr w:rsidR="00045CC8">
        <w:trPr>
          <w:gridAfter w:val="1"/>
          <w:wAfter w:w="200" w:type="dxa"/>
          <w:trHeight w:val="90"/>
          <w:jc w:val="center"/>
        </w:trPr>
        <w:tc>
          <w:tcPr>
            <w:tcW w:w="2352" w:type="dxa"/>
            <w:gridSpan w:val="7"/>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920" w:type="dxa"/>
            <w:gridSpan w:val="4"/>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b/>
                <w:color w:val="000000"/>
                <w:sz w:val="18"/>
                <w:szCs w:val="18"/>
              </w:rPr>
            </w:pPr>
            <w:r>
              <w:rPr>
                <w:rFonts w:ascii="宋体" w:hAnsi="宋体" w:cs="宋体" w:hint="eastAsia"/>
                <w:b/>
                <w:color w:val="000000"/>
                <w:sz w:val="18"/>
                <w:szCs w:val="18"/>
              </w:rPr>
              <w:t>844.71</w:t>
            </w:r>
          </w:p>
        </w:tc>
        <w:tc>
          <w:tcPr>
            <w:tcW w:w="920"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b/>
                <w:color w:val="000000"/>
                <w:sz w:val="18"/>
                <w:szCs w:val="18"/>
              </w:rPr>
            </w:pPr>
            <w:r>
              <w:rPr>
                <w:rFonts w:ascii="宋体" w:hAnsi="宋体" w:cs="宋体" w:hint="eastAsia"/>
                <w:b/>
                <w:color w:val="000000"/>
                <w:sz w:val="18"/>
                <w:szCs w:val="18"/>
              </w:rPr>
              <w:t>844.71</w:t>
            </w:r>
          </w:p>
        </w:tc>
        <w:tc>
          <w:tcPr>
            <w:tcW w:w="921" w:type="dxa"/>
            <w:gridSpan w:val="4"/>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b/>
                <w:color w:val="000000"/>
                <w:sz w:val="18"/>
                <w:szCs w:val="18"/>
              </w:rPr>
            </w:pPr>
          </w:p>
        </w:tc>
        <w:tc>
          <w:tcPr>
            <w:tcW w:w="920" w:type="dxa"/>
            <w:gridSpan w:val="4"/>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b/>
                <w:color w:val="000000"/>
                <w:sz w:val="18"/>
                <w:szCs w:val="18"/>
              </w:rPr>
            </w:pPr>
          </w:p>
        </w:tc>
        <w:tc>
          <w:tcPr>
            <w:tcW w:w="921" w:type="dxa"/>
            <w:gridSpan w:val="4"/>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b/>
                <w:color w:val="000000"/>
                <w:sz w:val="18"/>
                <w:szCs w:val="18"/>
              </w:rPr>
            </w:pPr>
          </w:p>
        </w:tc>
        <w:tc>
          <w:tcPr>
            <w:tcW w:w="920"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b/>
                <w:color w:val="000000"/>
                <w:sz w:val="18"/>
                <w:szCs w:val="18"/>
              </w:rPr>
            </w:pPr>
          </w:p>
        </w:tc>
        <w:tc>
          <w:tcPr>
            <w:tcW w:w="926"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b/>
                <w:color w:val="000000"/>
                <w:sz w:val="18"/>
                <w:szCs w:val="18"/>
              </w:rPr>
            </w:pPr>
          </w:p>
        </w:tc>
      </w:tr>
      <w:tr w:rsidR="00045CC8">
        <w:trPr>
          <w:gridAfter w:val="1"/>
          <w:wAfter w:w="200" w:type="dxa"/>
          <w:trHeight w:val="371"/>
          <w:jc w:val="center"/>
        </w:trPr>
        <w:tc>
          <w:tcPr>
            <w:tcW w:w="103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208</w:t>
            </w:r>
          </w:p>
        </w:tc>
        <w:tc>
          <w:tcPr>
            <w:tcW w:w="13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社会保障和就业支出</w:t>
            </w: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3.74</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3.74</w:t>
            </w: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gridAfter w:val="1"/>
          <w:wAfter w:w="200" w:type="dxa"/>
          <w:trHeight w:val="371"/>
          <w:jc w:val="center"/>
        </w:trPr>
        <w:tc>
          <w:tcPr>
            <w:tcW w:w="103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20805</w:t>
            </w:r>
          </w:p>
        </w:tc>
        <w:tc>
          <w:tcPr>
            <w:tcW w:w="13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行政事业单位离退休</w:t>
            </w: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3.74</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3.74</w:t>
            </w: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gridAfter w:val="1"/>
          <w:wAfter w:w="200" w:type="dxa"/>
          <w:trHeight w:val="371"/>
          <w:jc w:val="center"/>
        </w:trPr>
        <w:tc>
          <w:tcPr>
            <w:tcW w:w="103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2080505</w:t>
            </w:r>
          </w:p>
        </w:tc>
        <w:tc>
          <w:tcPr>
            <w:tcW w:w="13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机关事业单位基本养老保险缴费支出</w:t>
            </w: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3.74</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3.74</w:t>
            </w: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gridAfter w:val="1"/>
          <w:wAfter w:w="200" w:type="dxa"/>
          <w:trHeight w:val="371"/>
          <w:jc w:val="center"/>
        </w:trPr>
        <w:tc>
          <w:tcPr>
            <w:tcW w:w="103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210</w:t>
            </w:r>
          </w:p>
        </w:tc>
        <w:tc>
          <w:tcPr>
            <w:tcW w:w="13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医疗卫生与计划生育支出</w:t>
            </w: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2.82</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2.82</w:t>
            </w: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gridAfter w:val="1"/>
          <w:wAfter w:w="200" w:type="dxa"/>
          <w:trHeight w:val="371"/>
          <w:jc w:val="center"/>
        </w:trPr>
        <w:tc>
          <w:tcPr>
            <w:tcW w:w="103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21011</w:t>
            </w:r>
          </w:p>
        </w:tc>
        <w:tc>
          <w:tcPr>
            <w:tcW w:w="13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行政事业单位医疗</w:t>
            </w: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2.82</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2.82</w:t>
            </w: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gridAfter w:val="1"/>
          <w:wAfter w:w="200" w:type="dxa"/>
          <w:trHeight w:val="371"/>
          <w:jc w:val="center"/>
        </w:trPr>
        <w:tc>
          <w:tcPr>
            <w:tcW w:w="103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2101101</w:t>
            </w:r>
          </w:p>
        </w:tc>
        <w:tc>
          <w:tcPr>
            <w:tcW w:w="13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 xml:space="preserve">  行政单位医疗</w:t>
            </w: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0.94</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0.94</w:t>
            </w: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gridAfter w:val="1"/>
          <w:wAfter w:w="200" w:type="dxa"/>
          <w:trHeight w:val="371"/>
          <w:jc w:val="center"/>
        </w:trPr>
        <w:tc>
          <w:tcPr>
            <w:tcW w:w="103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2101102</w:t>
            </w:r>
          </w:p>
        </w:tc>
        <w:tc>
          <w:tcPr>
            <w:tcW w:w="13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 xml:space="preserve">  事业单位医疗</w:t>
            </w: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1.89</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1.89</w:t>
            </w: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gridAfter w:val="1"/>
          <w:wAfter w:w="200" w:type="dxa"/>
          <w:trHeight w:val="371"/>
          <w:jc w:val="center"/>
        </w:trPr>
        <w:tc>
          <w:tcPr>
            <w:tcW w:w="103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211</w:t>
            </w:r>
          </w:p>
        </w:tc>
        <w:tc>
          <w:tcPr>
            <w:tcW w:w="13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节能环保支出</w:t>
            </w: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835.88</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835.88</w:t>
            </w: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gridAfter w:val="1"/>
          <w:wAfter w:w="200" w:type="dxa"/>
          <w:trHeight w:val="371"/>
          <w:jc w:val="center"/>
        </w:trPr>
        <w:tc>
          <w:tcPr>
            <w:tcW w:w="103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21101</w:t>
            </w:r>
          </w:p>
        </w:tc>
        <w:tc>
          <w:tcPr>
            <w:tcW w:w="13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环境保护管理事务</w:t>
            </w: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156.58</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156.58</w:t>
            </w: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gridAfter w:val="1"/>
          <w:wAfter w:w="200" w:type="dxa"/>
          <w:trHeight w:val="371"/>
          <w:jc w:val="center"/>
        </w:trPr>
        <w:tc>
          <w:tcPr>
            <w:tcW w:w="103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2111101</w:t>
            </w:r>
          </w:p>
        </w:tc>
        <w:tc>
          <w:tcPr>
            <w:tcW w:w="13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 xml:space="preserve">  行政运行</w:t>
            </w: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114.64</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114.64</w:t>
            </w: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gridAfter w:val="1"/>
          <w:wAfter w:w="200" w:type="dxa"/>
          <w:trHeight w:val="371"/>
          <w:jc w:val="center"/>
        </w:trPr>
        <w:tc>
          <w:tcPr>
            <w:tcW w:w="103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2111102</w:t>
            </w:r>
          </w:p>
        </w:tc>
        <w:tc>
          <w:tcPr>
            <w:tcW w:w="13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 xml:space="preserve">  一般行政管理事务</w:t>
            </w: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41.93</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41.93</w:t>
            </w: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gridAfter w:val="1"/>
          <w:wAfter w:w="200" w:type="dxa"/>
          <w:trHeight w:val="371"/>
          <w:jc w:val="center"/>
        </w:trPr>
        <w:tc>
          <w:tcPr>
            <w:tcW w:w="103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21103</w:t>
            </w:r>
          </w:p>
        </w:tc>
        <w:tc>
          <w:tcPr>
            <w:tcW w:w="13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污染防治</w:t>
            </w: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679.3</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679.3</w:t>
            </w: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gridAfter w:val="1"/>
          <w:wAfter w:w="200" w:type="dxa"/>
          <w:trHeight w:val="371"/>
          <w:jc w:val="center"/>
        </w:trPr>
        <w:tc>
          <w:tcPr>
            <w:tcW w:w="103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2110301</w:t>
            </w:r>
          </w:p>
        </w:tc>
        <w:tc>
          <w:tcPr>
            <w:tcW w:w="13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 xml:space="preserve">  大气</w:t>
            </w: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679.3</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679.3</w:t>
            </w: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gridAfter w:val="1"/>
          <w:wAfter w:w="200" w:type="dxa"/>
          <w:trHeight w:val="371"/>
          <w:jc w:val="center"/>
        </w:trPr>
        <w:tc>
          <w:tcPr>
            <w:tcW w:w="103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221</w:t>
            </w:r>
          </w:p>
        </w:tc>
        <w:tc>
          <w:tcPr>
            <w:tcW w:w="13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住房保障支出</w:t>
            </w: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2.27</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2.27</w:t>
            </w: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gridAfter w:val="1"/>
          <w:wAfter w:w="200" w:type="dxa"/>
          <w:trHeight w:val="371"/>
          <w:jc w:val="center"/>
        </w:trPr>
        <w:tc>
          <w:tcPr>
            <w:tcW w:w="103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22102</w:t>
            </w:r>
          </w:p>
        </w:tc>
        <w:tc>
          <w:tcPr>
            <w:tcW w:w="13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住房改革支出</w:t>
            </w: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2.27</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2.27</w:t>
            </w: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gridAfter w:val="1"/>
          <w:wAfter w:w="200" w:type="dxa"/>
          <w:trHeight w:val="371"/>
          <w:jc w:val="center"/>
        </w:trPr>
        <w:tc>
          <w:tcPr>
            <w:tcW w:w="1034"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2210201</w:t>
            </w:r>
          </w:p>
        </w:tc>
        <w:tc>
          <w:tcPr>
            <w:tcW w:w="131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 xml:space="preserve">  住房公积金</w:t>
            </w: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2.27</w:t>
            </w:r>
          </w:p>
        </w:tc>
        <w:tc>
          <w:tcPr>
            <w:tcW w:w="920"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Cs w:val="21"/>
              </w:rPr>
            </w:pPr>
            <w:r>
              <w:rPr>
                <w:rFonts w:ascii="宋体" w:hAnsi="宋体" w:cs="宋体" w:hint="eastAsia"/>
                <w:color w:val="000000"/>
                <w:szCs w:val="21"/>
              </w:rPr>
              <w:t>2.27</w:t>
            </w: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1"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0"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92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gridAfter w:val="1"/>
          <w:wAfter w:w="200" w:type="dxa"/>
          <w:trHeight w:val="481"/>
          <w:jc w:val="center"/>
        </w:trPr>
        <w:tc>
          <w:tcPr>
            <w:tcW w:w="8800" w:type="dxa"/>
            <w:gridSpan w:val="30"/>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注：本表反映部门本年度取得的各项收入情况。</w:t>
            </w:r>
          </w:p>
        </w:tc>
      </w:tr>
      <w:tr w:rsidR="00045CC8">
        <w:trPr>
          <w:trHeight w:val="798"/>
          <w:jc w:val="center"/>
        </w:trPr>
        <w:tc>
          <w:tcPr>
            <w:tcW w:w="9000" w:type="dxa"/>
            <w:gridSpan w:val="31"/>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支出决算</w:t>
            </w:r>
            <w:r w:rsidR="004B2A6B" w:rsidRPr="004B2A6B">
              <w:rPr>
                <w:sz w:val="44"/>
              </w:rPr>
              <w:pict>
                <v:group id="1047" o:spid="_x0000_s1100" style="position:absolute;left:0;text-align:left;margin-left:-80.9pt;margin-top:-81.1pt;width:243.2pt;height:41.2pt;z-index:251661312;mso-position-horizontal-relative:text;mso-position-vertical-relative:page" coordsize="0,0">
                  <v:rect id="1048" o:spid="_x0000_s1102" style="position:absolute;left:4551;top:52615;width:8546;height:1175" fillcolor="#d8d8d8" stroked="f" strokecolor="#af7621" strokeweight="2pt"/>
                  <v:rect id="1049" o:spid="_x0000_s1101"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6119BC" w:rsidRDefault="006119BC">
                          <w:pPr>
                            <w:jc w:val="center"/>
                          </w:pPr>
                        </w:p>
                      </w:txbxContent>
                    </v:textbox>
                  </v:rect>
                  <w10:wrap anchory="page"/>
                  <w10:anchorlock/>
                </v:group>
              </w:pict>
            </w:r>
            <w:r>
              <w:rPr>
                <w:rFonts w:ascii="黑体" w:eastAsia="黑体" w:hAnsi="宋体" w:cs="黑体" w:hint="eastAsia"/>
                <w:color w:val="000000"/>
                <w:kern w:val="0"/>
                <w:sz w:val="40"/>
                <w:szCs w:val="40"/>
              </w:rPr>
              <w:t>表</w:t>
            </w:r>
          </w:p>
        </w:tc>
      </w:tr>
      <w:tr w:rsidR="00045CC8">
        <w:trPr>
          <w:trHeight w:val="404"/>
          <w:jc w:val="center"/>
        </w:trPr>
        <w:tc>
          <w:tcPr>
            <w:tcW w:w="290"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289" w:type="dxa"/>
            <w:gridSpan w:val="3"/>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803"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1117"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647"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1118" w:type="dxa"/>
            <w:gridSpan w:val="5"/>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1120" w:type="dxa"/>
            <w:gridSpan w:val="4"/>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1118" w:type="dxa"/>
            <w:gridSpan w:val="5"/>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1120" w:type="dxa"/>
            <w:gridSpan w:val="3"/>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1378" w:type="dxa"/>
            <w:gridSpan w:val="4"/>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公开03表</w:t>
            </w:r>
          </w:p>
        </w:tc>
      </w:tr>
      <w:tr w:rsidR="00045CC8">
        <w:trPr>
          <w:trHeight w:val="380"/>
          <w:jc w:val="center"/>
        </w:trPr>
        <w:tc>
          <w:tcPr>
            <w:tcW w:w="3146" w:type="dxa"/>
            <w:gridSpan w:val="10"/>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w:t>
            </w:r>
            <w:r w:rsidR="009B4650">
              <w:rPr>
                <w:rFonts w:ascii="宋体" w:hAnsi="宋体" w:cs="宋体" w:hint="eastAsia"/>
                <w:color w:val="000000"/>
                <w:kern w:val="0"/>
                <w:szCs w:val="21"/>
              </w:rPr>
              <w:t>环保分局</w:t>
            </w:r>
          </w:p>
        </w:tc>
        <w:tc>
          <w:tcPr>
            <w:tcW w:w="1118" w:type="dxa"/>
            <w:gridSpan w:val="5"/>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1120" w:type="dxa"/>
            <w:gridSpan w:val="4"/>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1118" w:type="dxa"/>
            <w:gridSpan w:val="5"/>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2498" w:type="dxa"/>
            <w:gridSpan w:val="7"/>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045CC8">
        <w:trPr>
          <w:trHeight w:val="837"/>
          <w:jc w:val="center"/>
        </w:trPr>
        <w:tc>
          <w:tcPr>
            <w:tcW w:w="2499" w:type="dxa"/>
            <w:gridSpan w:val="8"/>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1083" w:type="dxa"/>
            <w:gridSpan w:val="4"/>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本年支出合计</w:t>
            </w:r>
          </w:p>
        </w:tc>
        <w:tc>
          <w:tcPr>
            <w:tcW w:w="1084" w:type="dxa"/>
            <w:gridSpan w:val="4"/>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083" w:type="dxa"/>
            <w:gridSpan w:val="5"/>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项目支出</w:t>
            </w:r>
          </w:p>
        </w:tc>
        <w:tc>
          <w:tcPr>
            <w:tcW w:w="1084" w:type="dxa"/>
            <w:gridSpan w:val="4"/>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上缴上级支出</w:t>
            </w:r>
          </w:p>
        </w:tc>
        <w:tc>
          <w:tcPr>
            <w:tcW w:w="1083" w:type="dxa"/>
            <w:gridSpan w:val="4"/>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经营支出</w:t>
            </w:r>
          </w:p>
        </w:tc>
        <w:tc>
          <w:tcPr>
            <w:tcW w:w="1084" w:type="dxa"/>
            <w:gridSpan w:val="2"/>
            <w:vMerge w:val="restart"/>
            <w:tcBorders>
              <w:top w:val="single" w:sz="4" w:space="0" w:color="000000"/>
              <w:left w:val="nil"/>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对附属单位补助支出</w:t>
            </w:r>
          </w:p>
        </w:tc>
      </w:tr>
      <w:tr w:rsidR="00045CC8">
        <w:trPr>
          <w:trHeight w:val="782"/>
          <w:jc w:val="center"/>
        </w:trPr>
        <w:tc>
          <w:tcPr>
            <w:tcW w:w="1382" w:type="dxa"/>
            <w:gridSpan w:val="6"/>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083" w:type="dxa"/>
            <w:gridSpan w:val="4"/>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Cs w:val="21"/>
              </w:rPr>
            </w:pPr>
          </w:p>
        </w:tc>
        <w:tc>
          <w:tcPr>
            <w:tcW w:w="1084" w:type="dxa"/>
            <w:gridSpan w:val="4"/>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Cs w:val="21"/>
              </w:rPr>
            </w:pPr>
          </w:p>
        </w:tc>
        <w:tc>
          <w:tcPr>
            <w:tcW w:w="1083" w:type="dxa"/>
            <w:gridSpan w:val="5"/>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Cs w:val="21"/>
              </w:rPr>
            </w:pPr>
          </w:p>
        </w:tc>
        <w:tc>
          <w:tcPr>
            <w:tcW w:w="1084" w:type="dxa"/>
            <w:gridSpan w:val="4"/>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Cs w:val="21"/>
              </w:rPr>
            </w:pPr>
          </w:p>
        </w:tc>
        <w:tc>
          <w:tcPr>
            <w:tcW w:w="1083" w:type="dxa"/>
            <w:gridSpan w:val="4"/>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Cs w:val="21"/>
              </w:rPr>
            </w:pPr>
          </w:p>
        </w:tc>
        <w:tc>
          <w:tcPr>
            <w:tcW w:w="1084" w:type="dxa"/>
            <w:gridSpan w:val="2"/>
            <w:vMerge/>
            <w:tcBorders>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Cs w:val="21"/>
              </w:rPr>
            </w:pPr>
          </w:p>
        </w:tc>
      </w:tr>
      <w:tr w:rsidR="00045CC8">
        <w:trPr>
          <w:trHeight w:val="395"/>
          <w:jc w:val="center"/>
        </w:trPr>
        <w:tc>
          <w:tcPr>
            <w:tcW w:w="2499" w:type="dxa"/>
            <w:gridSpan w:val="8"/>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083"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084"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083" w:type="dxa"/>
            <w:gridSpan w:val="5"/>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084"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083" w:type="dxa"/>
            <w:gridSpan w:val="4"/>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084"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6</w:t>
            </w:r>
          </w:p>
        </w:tc>
      </w:tr>
      <w:tr w:rsidR="00045CC8">
        <w:trPr>
          <w:trHeight w:val="440"/>
          <w:jc w:val="center"/>
        </w:trPr>
        <w:tc>
          <w:tcPr>
            <w:tcW w:w="2499" w:type="dxa"/>
            <w:gridSpan w:val="8"/>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b/>
                <w:color w:val="000000"/>
                <w:szCs w:val="21"/>
              </w:rPr>
            </w:pPr>
            <w:r>
              <w:rPr>
                <w:rFonts w:ascii="宋体" w:hAnsi="宋体" w:cs="宋体" w:hint="eastAsia"/>
                <w:b/>
                <w:color w:val="000000"/>
                <w:kern w:val="0"/>
                <w:sz w:val="22"/>
                <w:szCs w:val="22"/>
                <w:lang/>
              </w:rPr>
              <w:t>291.99</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b/>
                <w:color w:val="000000"/>
                <w:szCs w:val="21"/>
              </w:rPr>
            </w:pPr>
            <w:r>
              <w:rPr>
                <w:rFonts w:ascii="宋体" w:hAnsi="宋体" w:cs="宋体" w:hint="eastAsia"/>
                <w:b/>
                <w:color w:val="000000"/>
                <w:kern w:val="0"/>
                <w:sz w:val="22"/>
                <w:szCs w:val="22"/>
                <w:lang/>
              </w:rPr>
              <w:t>105.55</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b/>
                <w:color w:val="000000"/>
                <w:szCs w:val="21"/>
              </w:rPr>
            </w:pPr>
            <w:r>
              <w:rPr>
                <w:rFonts w:ascii="宋体" w:hAnsi="宋体" w:cs="宋体" w:hint="eastAsia"/>
                <w:b/>
                <w:color w:val="000000"/>
                <w:kern w:val="0"/>
                <w:sz w:val="22"/>
                <w:szCs w:val="22"/>
                <w:lang/>
              </w:rPr>
              <w:t>186.44</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b/>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b/>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b/>
                <w:color w:val="000000"/>
                <w:szCs w:val="21"/>
              </w:rPr>
            </w:pPr>
          </w:p>
        </w:tc>
      </w:tr>
      <w:tr w:rsidR="00045CC8">
        <w:trPr>
          <w:trHeight w:val="587"/>
          <w:jc w:val="center"/>
        </w:trPr>
        <w:tc>
          <w:tcPr>
            <w:tcW w:w="138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208</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社会保障和就业支出</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3.74</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3.74</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468"/>
          <w:jc w:val="center"/>
        </w:trPr>
        <w:tc>
          <w:tcPr>
            <w:tcW w:w="138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20805</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行政事业单位离退休</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3.74</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3.74</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468"/>
          <w:jc w:val="center"/>
        </w:trPr>
        <w:tc>
          <w:tcPr>
            <w:tcW w:w="138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2080505</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机关事业单位基本养老保险缴费支出</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3.74</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3.74</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468"/>
          <w:jc w:val="center"/>
        </w:trPr>
        <w:tc>
          <w:tcPr>
            <w:tcW w:w="138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210</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医疗卫生与计划生育支出</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2.82</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2.82</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468"/>
          <w:jc w:val="center"/>
        </w:trPr>
        <w:tc>
          <w:tcPr>
            <w:tcW w:w="138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21011</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行政事业单位医疗</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2.82</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2.82</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468"/>
          <w:jc w:val="center"/>
        </w:trPr>
        <w:tc>
          <w:tcPr>
            <w:tcW w:w="138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2101101</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 xml:space="preserve">  行政单位医疗</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0.94</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0.94</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468"/>
          <w:jc w:val="center"/>
        </w:trPr>
        <w:tc>
          <w:tcPr>
            <w:tcW w:w="138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2101102</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 xml:space="preserve">  事业单位医疗</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1.89</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1.89</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468"/>
          <w:jc w:val="center"/>
        </w:trPr>
        <w:tc>
          <w:tcPr>
            <w:tcW w:w="138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211</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节能环保支出</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283.15</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96.71</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186.44</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468"/>
          <w:jc w:val="center"/>
        </w:trPr>
        <w:tc>
          <w:tcPr>
            <w:tcW w:w="138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21101</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环境保护管理事务</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173.12</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96.71</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76.41</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468"/>
          <w:jc w:val="center"/>
        </w:trPr>
        <w:tc>
          <w:tcPr>
            <w:tcW w:w="138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lastRenderedPageBreak/>
              <w:t>2111101</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 xml:space="preserve">  行政运行</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114.64</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96.71</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17.93</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468"/>
          <w:jc w:val="center"/>
        </w:trPr>
        <w:tc>
          <w:tcPr>
            <w:tcW w:w="138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2111102</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 xml:space="preserve">  一般行政管理事务</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58.48</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0.00</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58.48</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468"/>
          <w:jc w:val="center"/>
        </w:trPr>
        <w:tc>
          <w:tcPr>
            <w:tcW w:w="138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21103</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污染防治</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110.03</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0.00</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110.03</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468"/>
          <w:jc w:val="center"/>
        </w:trPr>
        <w:tc>
          <w:tcPr>
            <w:tcW w:w="138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2110301</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 xml:space="preserve">  大气</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110.03</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0.00</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110.03</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468"/>
          <w:jc w:val="center"/>
        </w:trPr>
        <w:tc>
          <w:tcPr>
            <w:tcW w:w="138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221</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住房保障支出</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2.27</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2.27</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468"/>
          <w:jc w:val="center"/>
        </w:trPr>
        <w:tc>
          <w:tcPr>
            <w:tcW w:w="138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22102</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住房改革支出</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2.27</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2.27</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468"/>
          <w:jc w:val="center"/>
        </w:trPr>
        <w:tc>
          <w:tcPr>
            <w:tcW w:w="1382"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2210201</w:t>
            </w:r>
          </w:p>
        </w:tc>
        <w:tc>
          <w:tcPr>
            <w:tcW w:w="111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rPr>
                <w:rFonts w:ascii="宋体" w:hAnsi="宋体" w:cs="宋体"/>
                <w:color w:val="000000"/>
                <w:szCs w:val="21"/>
              </w:rPr>
            </w:pPr>
            <w:r>
              <w:rPr>
                <w:rFonts w:ascii="宋体" w:hAnsi="宋体" w:cs="宋体" w:hint="eastAsia"/>
                <w:color w:val="000000"/>
                <w:szCs w:val="21"/>
              </w:rPr>
              <w:t xml:space="preserve">  住房公积金</w:t>
            </w: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2.27</w:t>
            </w: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2.27</w:t>
            </w:r>
          </w:p>
        </w:tc>
        <w:tc>
          <w:tcPr>
            <w:tcW w:w="1083"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c>
          <w:tcPr>
            <w:tcW w:w="1084"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3" w:type="dxa"/>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c>
          <w:tcPr>
            <w:tcW w:w="1084"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bl>
    <w:p w:rsidR="00045CC8" w:rsidRDefault="00045CC8" w:rsidP="009B4650">
      <w:pPr>
        <w:widowControl/>
        <w:spacing w:after="0" w:line="560" w:lineRule="exact"/>
        <w:ind w:firstLineChars="200" w:firstLine="562"/>
        <w:jc w:val="left"/>
        <w:rPr>
          <w:rFonts w:ascii="仿宋_GB2312" w:eastAsia="仿宋_GB2312" w:hAnsi="宋体"/>
          <w:b/>
          <w:sz w:val="28"/>
          <w:szCs w:val="28"/>
          <w:highlight w:val="yellow"/>
        </w:rPr>
        <w:sectPr w:rsidR="00045CC8">
          <w:pgSz w:w="11906" w:h="16838"/>
          <w:pgMar w:top="2098" w:right="1474" w:bottom="1984" w:left="1588" w:header="851" w:footer="992" w:gutter="0"/>
          <w:cols w:space="0"/>
          <w:docGrid w:type="lines" w:linePitch="312"/>
        </w:sectPr>
      </w:pPr>
    </w:p>
    <w:tbl>
      <w:tblPr>
        <w:tblW w:w="8940" w:type="dxa"/>
        <w:tblLayout w:type="fixed"/>
        <w:tblCellMar>
          <w:left w:w="0" w:type="dxa"/>
          <w:right w:w="0" w:type="dxa"/>
        </w:tblCellMar>
        <w:tblLook w:val="04A0"/>
      </w:tblPr>
      <w:tblGrid>
        <w:gridCol w:w="1717"/>
        <w:gridCol w:w="745"/>
        <w:gridCol w:w="325"/>
        <w:gridCol w:w="850"/>
        <w:gridCol w:w="2124"/>
        <w:gridCol w:w="191"/>
        <w:gridCol w:w="360"/>
        <w:gridCol w:w="650"/>
        <w:gridCol w:w="226"/>
        <w:gridCol w:w="599"/>
        <w:gridCol w:w="277"/>
        <w:gridCol w:w="876"/>
      </w:tblGrid>
      <w:tr w:rsidR="00045CC8">
        <w:trPr>
          <w:trHeight w:val="152"/>
        </w:trPr>
        <w:tc>
          <w:tcPr>
            <w:tcW w:w="8940" w:type="dxa"/>
            <w:gridSpan w:val="12"/>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财政拨款收入支出决</w:t>
            </w:r>
            <w:r w:rsidR="004B2A6B" w:rsidRPr="004B2A6B">
              <w:rPr>
                <w:sz w:val="44"/>
              </w:rPr>
              <w:pict>
                <v:group id="1050" o:spid="_x0000_s1097" style="position:absolute;left:0;text-align:left;margin-left:-80.9pt;margin-top:-81.1pt;width:243.2pt;height:41.2pt;z-index:251662336;mso-position-horizontal-relative:text;mso-position-vertical-relative:page" coordsize="0,0">
                  <v:rect id="1051" o:spid="_x0000_s1099" style="position:absolute;left:4551;top:52615;width:8546;height:1175" fillcolor="#d8d8d8" stroked="f" strokecolor="#af7621" strokeweight="2pt"/>
                  <v:rect id="1052" o:spid="_x0000_s1098"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6119BC" w:rsidRDefault="006119BC">
                          <w:pPr>
                            <w:jc w:val="center"/>
                          </w:pPr>
                        </w:p>
                      </w:txbxContent>
                    </v:textbox>
                  </v:rect>
                  <w10:wrap anchory="page"/>
                  <w10:anchorlock/>
                </v:group>
              </w:pict>
            </w:r>
            <w:r>
              <w:rPr>
                <w:rFonts w:ascii="黑体" w:eastAsia="黑体" w:hAnsi="宋体" w:cs="黑体" w:hint="eastAsia"/>
                <w:color w:val="000000"/>
                <w:kern w:val="0"/>
                <w:sz w:val="40"/>
                <w:szCs w:val="40"/>
              </w:rPr>
              <w:t>算总表</w:t>
            </w:r>
          </w:p>
        </w:tc>
      </w:tr>
      <w:tr w:rsidR="00045CC8">
        <w:trPr>
          <w:trHeight w:val="90"/>
        </w:trPr>
        <w:tc>
          <w:tcPr>
            <w:tcW w:w="1717"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 w:val="20"/>
                <w:szCs w:val="20"/>
              </w:rPr>
            </w:pPr>
          </w:p>
        </w:tc>
        <w:tc>
          <w:tcPr>
            <w:tcW w:w="745"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 w:val="20"/>
                <w:szCs w:val="20"/>
              </w:rPr>
            </w:pPr>
          </w:p>
        </w:tc>
        <w:tc>
          <w:tcPr>
            <w:tcW w:w="325"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 w:val="20"/>
                <w:szCs w:val="20"/>
              </w:rPr>
            </w:pPr>
          </w:p>
        </w:tc>
        <w:tc>
          <w:tcPr>
            <w:tcW w:w="2974"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 w:val="20"/>
                <w:szCs w:val="20"/>
              </w:rPr>
            </w:pPr>
          </w:p>
        </w:tc>
        <w:tc>
          <w:tcPr>
            <w:tcW w:w="551"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 w:val="20"/>
                <w:szCs w:val="20"/>
              </w:rPr>
            </w:pPr>
          </w:p>
        </w:tc>
        <w:tc>
          <w:tcPr>
            <w:tcW w:w="650"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 w:val="20"/>
                <w:szCs w:val="20"/>
              </w:rPr>
            </w:pPr>
          </w:p>
        </w:tc>
        <w:tc>
          <w:tcPr>
            <w:tcW w:w="825"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 w:val="20"/>
                <w:szCs w:val="20"/>
              </w:rPr>
            </w:pPr>
          </w:p>
        </w:tc>
        <w:tc>
          <w:tcPr>
            <w:tcW w:w="1153"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公开04表</w:t>
            </w:r>
          </w:p>
        </w:tc>
      </w:tr>
      <w:tr w:rsidR="00045CC8">
        <w:trPr>
          <w:trHeight w:val="152"/>
        </w:trPr>
        <w:tc>
          <w:tcPr>
            <w:tcW w:w="6312" w:type="dxa"/>
            <w:gridSpan w:val="7"/>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9B4650">
              <w:rPr>
                <w:rFonts w:ascii="宋体" w:hAnsi="宋体" w:cs="宋体" w:hint="eastAsia"/>
                <w:color w:val="000000"/>
                <w:kern w:val="0"/>
                <w:sz w:val="20"/>
                <w:szCs w:val="20"/>
              </w:rPr>
              <w:t>环保分局</w:t>
            </w:r>
          </w:p>
        </w:tc>
        <w:tc>
          <w:tcPr>
            <w:tcW w:w="650"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 w:val="20"/>
                <w:szCs w:val="20"/>
              </w:rPr>
            </w:pPr>
          </w:p>
        </w:tc>
        <w:tc>
          <w:tcPr>
            <w:tcW w:w="1978" w:type="dxa"/>
            <w:gridSpan w:val="4"/>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045CC8">
        <w:trPr>
          <w:trHeight w:val="90"/>
        </w:trPr>
        <w:tc>
          <w:tcPr>
            <w:tcW w:w="278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收     入</w:t>
            </w:r>
          </w:p>
        </w:tc>
        <w:tc>
          <w:tcPr>
            <w:tcW w:w="6153" w:type="dxa"/>
            <w:gridSpan w:val="9"/>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20"/>
                <w:szCs w:val="20"/>
              </w:rPr>
            </w:pPr>
            <w:r>
              <w:rPr>
                <w:rFonts w:ascii="宋体" w:hAnsi="宋体" w:cs="宋体" w:hint="eastAsia"/>
                <w:color w:val="000000"/>
                <w:kern w:val="0"/>
                <w:sz w:val="20"/>
                <w:szCs w:val="20"/>
              </w:rPr>
              <w:t>支     出</w:t>
            </w:r>
          </w:p>
        </w:tc>
      </w:tr>
      <w:tr w:rsidR="00045CC8">
        <w:trPr>
          <w:trHeight w:val="17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2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5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金额</w:t>
            </w:r>
          </w:p>
        </w:tc>
        <w:tc>
          <w:tcPr>
            <w:tcW w:w="2315"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项目</w:t>
            </w:r>
          </w:p>
        </w:tc>
        <w:tc>
          <w:tcPr>
            <w:tcW w:w="360"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行次</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合计</w:t>
            </w:r>
          </w:p>
        </w:tc>
        <w:tc>
          <w:tcPr>
            <w:tcW w:w="876"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一般公共预算财政拨款</w:t>
            </w:r>
          </w:p>
        </w:tc>
        <w:tc>
          <w:tcPr>
            <w:tcW w:w="87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政府性基金预算财政拨款</w:t>
            </w: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 w:val="18"/>
                <w:szCs w:val="18"/>
              </w:rPr>
            </w:pP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栏次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r>
      <w:tr w:rsidR="00045CC8">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844.71</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一、一般公共服务支出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二、政府性基金预算财政拨款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二、外交支出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三、国防支出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四、公共安全支出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五、教育支出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六、科学技术支出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七、文化体育与传媒支出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八、社会保障和就业支出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3.74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3.74</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6"/>
                <w:szCs w:val="16"/>
              </w:rPr>
              <w:t>九、医疗卫生与计划生育支出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2.82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2.82</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十、节能环保支出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38</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283.15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283.15</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十一、城乡社区支出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39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十二、农林水支出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十三、交通运输支出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十四、资源勘探信息等支出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十五、商业服务业等支出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十六、金融支出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十七、援助其他地区支出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十八、国土海洋气象等支出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19</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十九、住房保障支出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2.27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2.27</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二十、粮油物资储备支出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48</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21</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二十一、其他支出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49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22</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二十二、债务还本支出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23</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二十三、债务付息支出</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51</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本年收入合计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844.71</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本年支出合计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52</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291.99</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21.99</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年初财政拨款结转和结余</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25</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16.55</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年末财政拨款结转和结余</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53</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569.27</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569.27</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一般公共预算财政拨款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26</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16.55</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54</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12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政府性基金预算财政拨款</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27</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left"/>
              <w:rPr>
                <w:rFonts w:ascii="宋体" w:hAnsi="宋体" w:cs="宋体"/>
                <w:color w:val="000000"/>
                <w:sz w:val="18"/>
                <w:szCs w:val="18"/>
              </w:rPr>
            </w:pP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55</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90"/>
        </w:trPr>
        <w:tc>
          <w:tcPr>
            <w:tcW w:w="2462" w:type="dxa"/>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28</w:t>
            </w:r>
          </w:p>
        </w:tc>
        <w:tc>
          <w:tcPr>
            <w:tcW w:w="85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861.26</w:t>
            </w:r>
          </w:p>
        </w:tc>
        <w:tc>
          <w:tcPr>
            <w:tcW w:w="231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b/>
                <w:color w:val="000000"/>
                <w:sz w:val="18"/>
                <w:szCs w:val="18"/>
              </w:rPr>
            </w:pPr>
            <w:r>
              <w:rPr>
                <w:rFonts w:ascii="宋体" w:hAnsi="宋体" w:cs="宋体" w:hint="eastAsia"/>
                <w:b/>
                <w:color w:val="000000"/>
                <w:kern w:val="0"/>
                <w:sz w:val="18"/>
                <w:szCs w:val="18"/>
              </w:rPr>
              <w:t>总计</w:t>
            </w:r>
          </w:p>
        </w:tc>
        <w:tc>
          <w:tcPr>
            <w:tcW w:w="3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 w:val="18"/>
                <w:szCs w:val="18"/>
              </w:rPr>
            </w:pPr>
            <w:r>
              <w:rPr>
                <w:rFonts w:ascii="宋体" w:hAnsi="宋体" w:cs="宋体" w:hint="eastAsia"/>
                <w:color w:val="000000"/>
                <w:kern w:val="0"/>
                <w:sz w:val="18"/>
                <w:szCs w:val="18"/>
              </w:rPr>
              <w:t>56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861.26</w:t>
            </w:r>
          </w:p>
        </w:tc>
        <w:tc>
          <w:tcPr>
            <w:tcW w:w="876"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right"/>
              <w:rPr>
                <w:rFonts w:ascii="宋体" w:hAnsi="宋体" w:cs="宋体"/>
                <w:color w:val="000000"/>
                <w:sz w:val="18"/>
                <w:szCs w:val="18"/>
              </w:rPr>
            </w:pPr>
            <w:r>
              <w:rPr>
                <w:rFonts w:ascii="宋体" w:hAnsi="宋体" w:cs="宋体" w:hint="eastAsia"/>
                <w:color w:val="000000"/>
                <w:sz w:val="18"/>
                <w:szCs w:val="18"/>
              </w:rPr>
              <w:t>861.26</w:t>
            </w:r>
          </w:p>
        </w:tc>
        <w:tc>
          <w:tcPr>
            <w:tcW w:w="87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 w:val="18"/>
                <w:szCs w:val="18"/>
              </w:rPr>
            </w:pPr>
          </w:p>
        </w:tc>
      </w:tr>
      <w:tr w:rsidR="00045CC8">
        <w:trPr>
          <w:trHeight w:val="155"/>
        </w:trPr>
        <w:tc>
          <w:tcPr>
            <w:tcW w:w="8940" w:type="dxa"/>
            <w:gridSpan w:val="12"/>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 w:val="18"/>
                <w:szCs w:val="18"/>
              </w:rPr>
            </w:pPr>
            <w:r>
              <w:rPr>
                <w:rFonts w:ascii="宋体" w:hAnsi="宋体" w:cs="宋体" w:hint="eastAsia"/>
                <w:color w:val="000000"/>
                <w:kern w:val="0"/>
                <w:sz w:val="18"/>
                <w:szCs w:val="18"/>
              </w:rPr>
              <w:t>注：本表反映部门本年度一般公共预算财政拨款和政府性基金预算财政拨款的总收支和年末结转结余情况。</w:t>
            </w:r>
          </w:p>
        </w:tc>
      </w:tr>
    </w:tbl>
    <w:p w:rsidR="00045CC8" w:rsidRDefault="00045CC8">
      <w:pPr>
        <w:widowControl/>
        <w:spacing w:after="0" w:line="560" w:lineRule="exact"/>
        <w:jc w:val="left"/>
        <w:rPr>
          <w:rFonts w:ascii="仿宋_GB2312" w:eastAsia="仿宋_GB2312" w:hAnsi="宋体"/>
          <w:b/>
          <w:sz w:val="28"/>
          <w:szCs w:val="28"/>
          <w:highlight w:val="yellow"/>
        </w:rPr>
        <w:sectPr w:rsidR="00045CC8">
          <w:pgSz w:w="11906" w:h="16838"/>
          <w:pgMar w:top="2098" w:right="1474" w:bottom="1984" w:left="1588" w:header="851" w:footer="992" w:gutter="0"/>
          <w:cols w:space="0"/>
          <w:docGrid w:type="lines" w:linePitch="312"/>
        </w:sectPr>
      </w:pPr>
    </w:p>
    <w:tbl>
      <w:tblPr>
        <w:tblW w:w="8860" w:type="dxa"/>
        <w:tblLayout w:type="fixed"/>
        <w:tblCellMar>
          <w:left w:w="0" w:type="dxa"/>
          <w:right w:w="0" w:type="dxa"/>
        </w:tblCellMar>
        <w:tblLook w:val="04A0"/>
      </w:tblPr>
      <w:tblGrid>
        <w:gridCol w:w="317"/>
        <w:gridCol w:w="319"/>
        <w:gridCol w:w="357"/>
        <w:gridCol w:w="2109"/>
        <w:gridCol w:w="745"/>
        <w:gridCol w:w="1174"/>
        <w:gridCol w:w="718"/>
        <w:gridCol w:w="1201"/>
        <w:gridCol w:w="1920"/>
      </w:tblGrid>
      <w:tr w:rsidR="00045CC8">
        <w:trPr>
          <w:trHeight w:val="600"/>
        </w:trPr>
        <w:tc>
          <w:tcPr>
            <w:tcW w:w="8860" w:type="dxa"/>
            <w:gridSpan w:val="9"/>
            <w:tcBorders>
              <w:top w:val="nil"/>
              <w:left w:val="nil"/>
              <w:bottom w:val="nil"/>
              <w:right w:val="nil"/>
            </w:tcBorders>
            <w:shd w:val="clear" w:color="auto" w:fill="auto"/>
            <w:noWrap/>
            <w:tcMar>
              <w:top w:w="15" w:type="dxa"/>
              <w:left w:w="15" w:type="dxa"/>
              <w:right w:w="15" w:type="dxa"/>
            </w:tcMar>
            <w:vAlign w:val="bottom"/>
          </w:tcPr>
          <w:p w:rsidR="00045CC8" w:rsidRDefault="00811DD3">
            <w:pPr>
              <w:widowControl/>
              <w:spacing w:after="0" w:line="240" w:lineRule="auto"/>
              <w:jc w:val="center"/>
              <w:textAlignment w:val="bottom"/>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w:t>
            </w:r>
            <w:r w:rsidR="004B2A6B" w:rsidRPr="004B2A6B">
              <w:rPr>
                <w:sz w:val="44"/>
              </w:rPr>
              <w:pict>
                <v:group id="1053" o:spid="_x0000_s1094" style="position:absolute;left:0;text-align:left;margin-left:-80.9pt;margin-top:-81.1pt;width:243.2pt;height:41.2pt;z-index:251663360;mso-position-horizontal-relative:text;mso-position-vertical-relative:page" coordsize="0,0">
                  <v:rect id="1054" o:spid="_x0000_s1096" style="position:absolute;left:4551;top:52615;width:8546;height:1175" fillcolor="#d8d8d8" stroked="f" strokecolor="#af7621" strokeweight="2pt"/>
                  <v:rect id="1055" o:spid="_x0000_s1095"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6119BC" w:rsidRDefault="006119BC">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045CC8">
        <w:trPr>
          <w:trHeight w:val="334"/>
        </w:trPr>
        <w:tc>
          <w:tcPr>
            <w:tcW w:w="317"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319"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357"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2109"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745"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1892"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3121"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公开05表</w:t>
            </w:r>
          </w:p>
        </w:tc>
      </w:tr>
      <w:tr w:rsidR="00045CC8">
        <w:trPr>
          <w:trHeight w:val="334"/>
        </w:trPr>
        <w:tc>
          <w:tcPr>
            <w:tcW w:w="3847" w:type="dxa"/>
            <w:gridSpan w:val="5"/>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部门：</w:t>
            </w:r>
            <w:r w:rsidR="009B4650">
              <w:rPr>
                <w:rFonts w:ascii="宋体" w:hAnsi="宋体" w:cs="宋体" w:hint="eastAsia"/>
                <w:color w:val="000000"/>
                <w:kern w:val="0"/>
                <w:szCs w:val="21"/>
              </w:rPr>
              <w:t>环保分局</w:t>
            </w:r>
          </w:p>
        </w:tc>
        <w:tc>
          <w:tcPr>
            <w:tcW w:w="1892"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tLeast"/>
              <w:rPr>
                <w:rFonts w:ascii="Arial" w:hAnsi="Arial" w:cs="Arial"/>
                <w:color w:val="000000"/>
                <w:szCs w:val="21"/>
              </w:rPr>
            </w:pPr>
          </w:p>
        </w:tc>
        <w:tc>
          <w:tcPr>
            <w:tcW w:w="3121"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045CC8">
        <w:trPr>
          <w:trHeight w:val="351"/>
        </w:trPr>
        <w:tc>
          <w:tcPr>
            <w:tcW w:w="3102" w:type="dxa"/>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5758" w:type="dxa"/>
            <w:gridSpan w:val="5"/>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本年支出</w:t>
            </w:r>
          </w:p>
        </w:tc>
      </w:tr>
      <w:tr w:rsidR="00045CC8">
        <w:trPr>
          <w:trHeight w:val="334"/>
        </w:trPr>
        <w:tc>
          <w:tcPr>
            <w:tcW w:w="993"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2109"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919"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919" w:type="dxa"/>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92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项目支出</w:t>
            </w:r>
          </w:p>
        </w:tc>
      </w:tr>
      <w:tr w:rsidR="00045CC8">
        <w:trPr>
          <w:trHeight w:val="334"/>
        </w:trPr>
        <w:tc>
          <w:tcPr>
            <w:tcW w:w="993"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Cs w:val="21"/>
              </w:rPr>
            </w:pPr>
          </w:p>
        </w:tc>
        <w:tc>
          <w:tcPr>
            <w:tcW w:w="210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Cs w:val="21"/>
              </w:rPr>
            </w:pPr>
          </w:p>
        </w:tc>
        <w:tc>
          <w:tcPr>
            <w:tcW w:w="19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Cs w:val="21"/>
              </w:rPr>
            </w:pPr>
          </w:p>
        </w:tc>
        <w:tc>
          <w:tcPr>
            <w:tcW w:w="19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Cs w:val="21"/>
              </w:rPr>
            </w:pPr>
          </w:p>
        </w:tc>
        <w:tc>
          <w:tcPr>
            <w:tcW w:w="192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Cs w:val="21"/>
              </w:rPr>
            </w:pPr>
          </w:p>
        </w:tc>
      </w:tr>
      <w:tr w:rsidR="00045CC8">
        <w:trPr>
          <w:trHeight w:val="312"/>
        </w:trPr>
        <w:tc>
          <w:tcPr>
            <w:tcW w:w="993"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Cs w:val="21"/>
              </w:rPr>
            </w:pPr>
          </w:p>
        </w:tc>
        <w:tc>
          <w:tcPr>
            <w:tcW w:w="2109"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Cs w:val="21"/>
              </w:rPr>
            </w:pPr>
          </w:p>
        </w:tc>
        <w:tc>
          <w:tcPr>
            <w:tcW w:w="19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Cs w:val="21"/>
              </w:rPr>
            </w:pPr>
          </w:p>
        </w:tc>
        <w:tc>
          <w:tcPr>
            <w:tcW w:w="1919" w:type="dxa"/>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Cs w:val="21"/>
              </w:rPr>
            </w:pPr>
          </w:p>
        </w:tc>
        <w:tc>
          <w:tcPr>
            <w:tcW w:w="192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tLeast"/>
              <w:jc w:val="center"/>
              <w:rPr>
                <w:rFonts w:ascii="宋体" w:hAnsi="宋体" w:cs="宋体"/>
                <w:color w:val="000000"/>
                <w:szCs w:val="21"/>
              </w:rPr>
            </w:pPr>
          </w:p>
        </w:tc>
      </w:tr>
      <w:tr w:rsidR="00045CC8">
        <w:trPr>
          <w:trHeight w:val="368"/>
        </w:trPr>
        <w:tc>
          <w:tcPr>
            <w:tcW w:w="31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3</w:t>
            </w:r>
          </w:p>
        </w:tc>
      </w:tr>
      <w:tr w:rsidR="00045CC8">
        <w:trPr>
          <w:trHeight w:val="368"/>
        </w:trPr>
        <w:tc>
          <w:tcPr>
            <w:tcW w:w="3102"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tLeast"/>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b/>
                <w:color w:val="000000"/>
                <w:szCs w:val="21"/>
              </w:rPr>
            </w:pPr>
            <w:r>
              <w:rPr>
                <w:rFonts w:ascii="宋体" w:hAnsi="宋体" w:cs="宋体" w:hint="eastAsia"/>
                <w:b/>
                <w:color w:val="000000"/>
                <w:kern w:val="0"/>
                <w:sz w:val="22"/>
                <w:szCs w:val="22"/>
                <w:lang/>
              </w:rPr>
              <w:t>291.99</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b/>
                <w:color w:val="000000"/>
                <w:szCs w:val="21"/>
              </w:rPr>
            </w:pPr>
            <w:r>
              <w:rPr>
                <w:rFonts w:ascii="宋体" w:hAnsi="宋体" w:cs="宋体" w:hint="eastAsia"/>
                <w:b/>
                <w:color w:val="000000"/>
                <w:kern w:val="0"/>
                <w:sz w:val="22"/>
                <w:szCs w:val="22"/>
                <w:lang/>
              </w:rPr>
              <w:t>105.55</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b/>
                <w:color w:val="000000"/>
                <w:szCs w:val="21"/>
              </w:rPr>
            </w:pPr>
            <w:r>
              <w:rPr>
                <w:rFonts w:ascii="宋体" w:hAnsi="宋体" w:cs="宋体" w:hint="eastAsia"/>
                <w:b/>
                <w:color w:val="000000"/>
                <w:kern w:val="0"/>
                <w:sz w:val="22"/>
                <w:szCs w:val="22"/>
                <w:lang/>
              </w:rPr>
              <w:t>186.44</w:t>
            </w:r>
          </w:p>
        </w:tc>
      </w:tr>
      <w:tr w:rsidR="00045CC8">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208</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社会保障和就业支出</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3.74</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3.74</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r>
      <w:tr w:rsidR="00045CC8">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20805</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行政事业单位离退休</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3.74</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3.74</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r>
      <w:tr w:rsidR="00045CC8">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2080505</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 xml:space="preserve">  机关事业单位基本养老保险缴费支出</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3.74</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3.74</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r>
      <w:tr w:rsidR="00045CC8">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210</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医疗卫生与计划生育支出</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2.82</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2.82</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r>
      <w:tr w:rsidR="00045CC8">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21011</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行政事业单位医疗</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2.82</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2.82</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r>
      <w:tr w:rsidR="00045CC8">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2101101</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 xml:space="preserve">  行政单位医疗</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0.94</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0.94</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r>
      <w:tr w:rsidR="00045CC8">
        <w:trPr>
          <w:trHeight w:val="400"/>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2101102</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 xml:space="preserve">  事业单位医疗</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1.89</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1.89</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jc w:val="right"/>
              <w:textAlignment w:val="center"/>
              <w:rPr>
                <w:rFonts w:ascii="宋体" w:hAnsi="宋体" w:cs="宋体"/>
                <w:color w:val="000000"/>
                <w:szCs w:val="21"/>
              </w:rPr>
            </w:pPr>
          </w:p>
        </w:tc>
      </w:tr>
      <w:tr w:rsidR="00045CC8">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211</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节能环保支出</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283.15</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96.71</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186.44</w:t>
            </w:r>
          </w:p>
        </w:tc>
      </w:tr>
      <w:tr w:rsidR="00045CC8">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21101</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环境保护管理事务</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173.12</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96.71</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76.41</w:t>
            </w:r>
          </w:p>
        </w:tc>
      </w:tr>
      <w:tr w:rsidR="00045CC8">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lastRenderedPageBreak/>
              <w:t>2110101</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 xml:space="preserve">  行政运行</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114.64</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96.71</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2110102</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 xml:space="preserve">  一般行政管理事务</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58.48</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0.00</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21103</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污染防治</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110.03</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0.00</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2110301</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 xml:space="preserve">  大气</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110.03</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0.00</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221</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住房保障支出</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2.27</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2.27</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22102</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住房改革支出</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2.27</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2.27</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368"/>
        </w:trPr>
        <w:tc>
          <w:tcPr>
            <w:tcW w:w="993"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2210201</w:t>
            </w:r>
          </w:p>
        </w:tc>
        <w:tc>
          <w:tcPr>
            <w:tcW w:w="210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left"/>
              <w:textAlignment w:val="center"/>
              <w:rPr>
                <w:rFonts w:ascii="宋体" w:hAnsi="宋体" w:cs="宋体"/>
                <w:color w:val="000000"/>
                <w:szCs w:val="21"/>
              </w:rPr>
            </w:pPr>
            <w:r>
              <w:rPr>
                <w:rFonts w:ascii="宋体" w:hAnsi="宋体" w:cs="宋体" w:hint="eastAsia"/>
                <w:color w:val="000000"/>
                <w:kern w:val="0"/>
                <w:sz w:val="22"/>
                <w:szCs w:val="22"/>
                <w:lang/>
              </w:rPr>
              <w:t xml:space="preserve">  住房公积金</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2.27</w:t>
            </w:r>
          </w:p>
        </w:tc>
        <w:tc>
          <w:tcPr>
            <w:tcW w:w="191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jc w:val="right"/>
              <w:textAlignment w:val="center"/>
              <w:rPr>
                <w:rFonts w:ascii="宋体" w:hAnsi="宋体" w:cs="宋体"/>
                <w:color w:val="000000"/>
                <w:szCs w:val="21"/>
              </w:rPr>
            </w:pPr>
            <w:r>
              <w:rPr>
                <w:rFonts w:ascii="宋体" w:hAnsi="宋体" w:cs="宋体" w:hint="eastAsia"/>
                <w:color w:val="000000"/>
                <w:kern w:val="0"/>
                <w:sz w:val="22"/>
                <w:szCs w:val="22"/>
                <w:lang/>
              </w:rPr>
              <w:t>2.27</w:t>
            </w:r>
          </w:p>
        </w:tc>
        <w:tc>
          <w:tcPr>
            <w:tcW w:w="192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tLeast"/>
              <w:jc w:val="right"/>
              <w:rPr>
                <w:rFonts w:ascii="宋体" w:hAnsi="宋体" w:cs="宋体"/>
                <w:color w:val="000000"/>
                <w:szCs w:val="21"/>
              </w:rPr>
            </w:pPr>
          </w:p>
        </w:tc>
      </w:tr>
      <w:tr w:rsidR="00045CC8">
        <w:trPr>
          <w:trHeight w:val="368"/>
        </w:trPr>
        <w:tc>
          <w:tcPr>
            <w:tcW w:w="8860" w:type="dxa"/>
            <w:gridSpan w:val="9"/>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tLeast"/>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注：本表反映部门本年度一般公共预算财政拨款收入及支出情况。      </w:t>
            </w:r>
          </w:p>
        </w:tc>
      </w:tr>
    </w:tbl>
    <w:p w:rsidR="00045CC8" w:rsidRDefault="00045CC8">
      <w:pPr>
        <w:widowControl/>
        <w:spacing w:after="0" w:line="560" w:lineRule="exact"/>
        <w:jc w:val="left"/>
        <w:rPr>
          <w:rFonts w:ascii="仿宋_GB2312" w:eastAsia="仿宋_GB2312" w:hAnsi="宋体"/>
          <w:b/>
          <w:sz w:val="28"/>
          <w:szCs w:val="28"/>
          <w:highlight w:val="yellow"/>
        </w:rPr>
        <w:sectPr w:rsidR="00045CC8">
          <w:pgSz w:w="11906" w:h="16838"/>
          <w:pgMar w:top="2098" w:right="1474" w:bottom="1984" w:left="1588" w:header="851" w:footer="992" w:gutter="0"/>
          <w:cols w:space="0"/>
          <w:docGrid w:type="lines" w:linePitch="312"/>
        </w:sectPr>
      </w:pPr>
    </w:p>
    <w:tbl>
      <w:tblPr>
        <w:tblW w:w="9180" w:type="dxa"/>
        <w:jc w:val="center"/>
        <w:tblLayout w:type="fixed"/>
        <w:tblCellMar>
          <w:left w:w="0" w:type="dxa"/>
          <w:right w:w="0" w:type="dxa"/>
        </w:tblCellMar>
        <w:tblLook w:val="04A0"/>
      </w:tblPr>
      <w:tblGrid>
        <w:gridCol w:w="558"/>
        <w:gridCol w:w="1597"/>
        <w:gridCol w:w="840"/>
        <w:gridCol w:w="477"/>
        <w:gridCol w:w="1763"/>
        <w:gridCol w:w="740"/>
        <w:gridCol w:w="560"/>
        <w:gridCol w:w="1788"/>
        <w:gridCol w:w="857"/>
      </w:tblGrid>
      <w:tr w:rsidR="00045CC8">
        <w:trPr>
          <w:trHeight w:val="526"/>
          <w:jc w:val="center"/>
        </w:trPr>
        <w:tc>
          <w:tcPr>
            <w:tcW w:w="9180" w:type="dxa"/>
            <w:gridSpan w:val="9"/>
            <w:tcBorders>
              <w:top w:val="nil"/>
              <w:left w:val="nil"/>
              <w:bottom w:val="nil"/>
              <w:right w:val="nil"/>
            </w:tcBorders>
            <w:shd w:val="clear" w:color="auto" w:fill="auto"/>
            <w:tcMar>
              <w:top w:w="15" w:type="dxa"/>
              <w:left w:w="15" w:type="dxa"/>
              <w:right w:w="15" w:type="dxa"/>
            </w:tcMar>
            <w:vAlign w:val="center"/>
          </w:tcPr>
          <w:p w:rsidR="00045CC8" w:rsidRDefault="00811DD3">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一般公共预算财政拨款基本支出决算表</w:t>
            </w:r>
          </w:p>
        </w:tc>
      </w:tr>
      <w:tr w:rsidR="00045CC8">
        <w:trPr>
          <w:trHeight w:val="269"/>
          <w:jc w:val="center"/>
        </w:trPr>
        <w:tc>
          <w:tcPr>
            <w:tcW w:w="558"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uto"/>
              <w:rPr>
                <w:rFonts w:ascii="Arial" w:hAnsi="Arial" w:cs="Arial"/>
                <w:color w:val="000000"/>
                <w:sz w:val="22"/>
                <w:szCs w:val="22"/>
              </w:rPr>
            </w:pPr>
          </w:p>
        </w:tc>
        <w:tc>
          <w:tcPr>
            <w:tcW w:w="1597" w:type="dxa"/>
            <w:tcBorders>
              <w:top w:val="nil"/>
              <w:left w:val="nil"/>
              <w:bottom w:val="nil"/>
              <w:right w:val="nil"/>
            </w:tcBorders>
            <w:shd w:val="clear" w:color="auto" w:fill="auto"/>
            <w:tcMar>
              <w:top w:w="15" w:type="dxa"/>
              <w:left w:w="15" w:type="dxa"/>
              <w:right w:w="15" w:type="dxa"/>
            </w:tcMar>
            <w:vAlign w:val="center"/>
          </w:tcPr>
          <w:p w:rsidR="00045CC8" w:rsidRDefault="00045CC8">
            <w:pPr>
              <w:widowControl/>
              <w:spacing w:after="0" w:line="240" w:lineRule="auto"/>
              <w:rPr>
                <w:rFonts w:ascii="Arial" w:hAnsi="Arial" w:cs="Arial"/>
                <w:color w:val="000000"/>
                <w:sz w:val="22"/>
                <w:szCs w:val="22"/>
              </w:rPr>
            </w:pPr>
          </w:p>
        </w:tc>
        <w:tc>
          <w:tcPr>
            <w:tcW w:w="840"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uto"/>
              <w:rPr>
                <w:rFonts w:ascii="Arial" w:hAnsi="Arial" w:cs="Arial"/>
                <w:color w:val="000000"/>
                <w:sz w:val="22"/>
                <w:szCs w:val="22"/>
              </w:rPr>
            </w:pPr>
          </w:p>
        </w:tc>
        <w:tc>
          <w:tcPr>
            <w:tcW w:w="477"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uto"/>
              <w:rPr>
                <w:rFonts w:ascii="Arial" w:hAnsi="Arial" w:cs="Arial"/>
                <w:color w:val="000000"/>
                <w:sz w:val="22"/>
                <w:szCs w:val="22"/>
              </w:rPr>
            </w:pPr>
          </w:p>
        </w:tc>
        <w:tc>
          <w:tcPr>
            <w:tcW w:w="1763" w:type="dxa"/>
            <w:tcBorders>
              <w:top w:val="nil"/>
              <w:left w:val="nil"/>
              <w:bottom w:val="nil"/>
              <w:right w:val="nil"/>
            </w:tcBorders>
            <w:shd w:val="clear" w:color="auto" w:fill="auto"/>
            <w:tcMar>
              <w:top w:w="15" w:type="dxa"/>
              <w:left w:w="15" w:type="dxa"/>
              <w:right w:w="15" w:type="dxa"/>
            </w:tcMar>
            <w:vAlign w:val="center"/>
          </w:tcPr>
          <w:p w:rsidR="00045CC8" w:rsidRDefault="00045CC8">
            <w:pPr>
              <w:widowControl/>
              <w:spacing w:after="0" w:line="240" w:lineRule="auto"/>
              <w:rPr>
                <w:rFonts w:ascii="Arial" w:hAnsi="Arial" w:cs="Arial"/>
                <w:color w:val="000000"/>
                <w:sz w:val="22"/>
                <w:szCs w:val="22"/>
              </w:rPr>
            </w:pPr>
          </w:p>
        </w:tc>
        <w:tc>
          <w:tcPr>
            <w:tcW w:w="740"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uto"/>
              <w:rPr>
                <w:rFonts w:ascii="Arial" w:hAnsi="Arial" w:cs="Arial"/>
                <w:color w:val="000000"/>
                <w:sz w:val="22"/>
                <w:szCs w:val="22"/>
              </w:rPr>
            </w:pPr>
          </w:p>
        </w:tc>
        <w:tc>
          <w:tcPr>
            <w:tcW w:w="2645" w:type="dxa"/>
            <w:gridSpan w:val="2"/>
            <w:tcBorders>
              <w:top w:val="nil"/>
              <w:left w:val="nil"/>
              <w:bottom w:val="nil"/>
              <w:right w:val="nil"/>
            </w:tcBorders>
            <w:shd w:val="clear" w:color="auto" w:fill="auto"/>
            <w:tcMar>
              <w:top w:w="15" w:type="dxa"/>
              <w:left w:w="15" w:type="dxa"/>
              <w:right w:w="15" w:type="dxa"/>
            </w:tcMar>
            <w:vAlign w:val="center"/>
          </w:tcPr>
          <w:p w:rsidR="00045CC8" w:rsidRDefault="00811DD3">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公开06表</w:t>
            </w:r>
          </w:p>
        </w:tc>
      </w:tr>
      <w:tr w:rsidR="00045CC8">
        <w:trPr>
          <w:trHeight w:val="269"/>
          <w:jc w:val="center"/>
        </w:trPr>
        <w:tc>
          <w:tcPr>
            <w:tcW w:w="5235" w:type="dxa"/>
            <w:gridSpan w:val="5"/>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部门：</w:t>
            </w:r>
            <w:r w:rsidR="004B2A6B" w:rsidRPr="004B2A6B">
              <w:rPr>
                <w:sz w:val="44"/>
              </w:rPr>
              <w:pict>
                <v:group id="1056" o:spid="_x0000_s1091" style="position:absolute;margin-left:-73.25pt;margin-top:-129.4pt;width:243.2pt;height:41.2pt;z-index:251664384;mso-position-horizontal-relative:text;mso-position-vertical-relative:page" coordsize="0,0">
                  <v:rect id="1057" o:spid="_x0000_s1093" style="position:absolute;left:4551;top:52615;width:8546;height:1175" fillcolor="#d8d8d8" stroked="f" strokecolor="#af7621" strokeweight="2pt"/>
                  <v:rect id="1058" o:spid="_x0000_s1092"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6119BC" w:rsidRDefault="006119BC">
                          <w:pPr>
                            <w:jc w:val="center"/>
                          </w:pPr>
                        </w:p>
                      </w:txbxContent>
                    </v:textbox>
                  </v:rect>
                  <w10:wrap anchory="page"/>
                  <w10:anchorlock/>
                </v:group>
              </w:pict>
            </w:r>
            <w:r w:rsidR="009B4650">
              <w:rPr>
                <w:rFonts w:ascii="宋体" w:hAnsi="宋体" w:cs="宋体" w:hint="eastAsia"/>
                <w:color w:val="000000"/>
                <w:kern w:val="0"/>
                <w:sz w:val="22"/>
                <w:szCs w:val="22"/>
              </w:rPr>
              <w:t>环保分局</w:t>
            </w:r>
          </w:p>
        </w:tc>
        <w:tc>
          <w:tcPr>
            <w:tcW w:w="740"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uto"/>
              <w:rPr>
                <w:rFonts w:ascii="Arial" w:hAnsi="Arial" w:cs="Arial"/>
                <w:color w:val="000000"/>
                <w:sz w:val="22"/>
                <w:szCs w:val="22"/>
              </w:rPr>
            </w:pPr>
          </w:p>
        </w:tc>
        <w:tc>
          <w:tcPr>
            <w:tcW w:w="560"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uto"/>
              <w:rPr>
                <w:rFonts w:ascii="Arial" w:hAnsi="Arial" w:cs="Arial"/>
                <w:color w:val="000000"/>
                <w:sz w:val="22"/>
                <w:szCs w:val="22"/>
              </w:rPr>
            </w:pPr>
          </w:p>
        </w:tc>
        <w:tc>
          <w:tcPr>
            <w:tcW w:w="2645" w:type="dxa"/>
            <w:gridSpan w:val="2"/>
            <w:tcBorders>
              <w:top w:val="nil"/>
              <w:left w:val="nil"/>
              <w:bottom w:val="nil"/>
              <w:right w:val="nil"/>
            </w:tcBorders>
            <w:shd w:val="clear" w:color="auto" w:fill="auto"/>
            <w:tcMar>
              <w:top w:w="15" w:type="dxa"/>
              <w:left w:w="15" w:type="dxa"/>
              <w:right w:w="15" w:type="dxa"/>
            </w:tcMar>
            <w:vAlign w:val="center"/>
          </w:tcPr>
          <w:p w:rsidR="00045CC8" w:rsidRDefault="00811DD3">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045CC8">
        <w:trPr>
          <w:trHeight w:val="277"/>
          <w:jc w:val="center"/>
        </w:trPr>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人员经费</w:t>
            </w:r>
          </w:p>
        </w:tc>
        <w:tc>
          <w:tcPr>
            <w:tcW w:w="6185"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公用经费</w:t>
            </w:r>
          </w:p>
        </w:tc>
      </w:tr>
      <w:tr w:rsidR="00045CC8">
        <w:trPr>
          <w:trHeight w:val="312"/>
          <w:jc w:val="center"/>
        </w:trPr>
        <w:tc>
          <w:tcPr>
            <w:tcW w:w="558"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59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c>
          <w:tcPr>
            <w:tcW w:w="47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76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74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c>
          <w:tcPr>
            <w:tcW w:w="560"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科目编码</w:t>
            </w:r>
          </w:p>
        </w:tc>
        <w:tc>
          <w:tcPr>
            <w:tcW w:w="178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85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045CC8">
        <w:trPr>
          <w:trHeight w:val="312"/>
          <w:jc w:val="center"/>
        </w:trPr>
        <w:tc>
          <w:tcPr>
            <w:tcW w:w="558"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uto"/>
              <w:jc w:val="center"/>
              <w:rPr>
                <w:rFonts w:ascii="宋体" w:hAnsi="宋体" w:cs="宋体"/>
                <w:color w:val="000000"/>
                <w:sz w:val="22"/>
                <w:szCs w:val="22"/>
              </w:rPr>
            </w:pPr>
          </w:p>
        </w:tc>
        <w:tc>
          <w:tcPr>
            <w:tcW w:w="159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uto"/>
              <w:jc w:val="center"/>
              <w:rPr>
                <w:rFonts w:ascii="宋体" w:hAnsi="宋体" w:cs="宋体"/>
                <w:color w:val="000000"/>
                <w:sz w:val="22"/>
                <w:szCs w:val="22"/>
              </w:rPr>
            </w:pPr>
          </w:p>
        </w:tc>
        <w:tc>
          <w:tcPr>
            <w:tcW w:w="8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uto"/>
              <w:jc w:val="center"/>
              <w:rPr>
                <w:rFonts w:ascii="宋体" w:hAnsi="宋体" w:cs="宋体"/>
                <w:color w:val="000000"/>
                <w:sz w:val="22"/>
                <w:szCs w:val="22"/>
              </w:rPr>
            </w:pPr>
          </w:p>
        </w:tc>
        <w:tc>
          <w:tcPr>
            <w:tcW w:w="47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uto"/>
              <w:jc w:val="center"/>
              <w:rPr>
                <w:rFonts w:ascii="宋体" w:hAnsi="宋体" w:cs="宋体"/>
                <w:color w:val="000000"/>
                <w:sz w:val="22"/>
                <w:szCs w:val="22"/>
              </w:rPr>
            </w:pPr>
          </w:p>
        </w:tc>
        <w:tc>
          <w:tcPr>
            <w:tcW w:w="176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uto"/>
              <w:jc w:val="center"/>
              <w:rPr>
                <w:rFonts w:ascii="宋体" w:hAnsi="宋体" w:cs="宋体"/>
                <w:color w:val="000000"/>
                <w:sz w:val="22"/>
                <w:szCs w:val="22"/>
              </w:rPr>
            </w:pPr>
          </w:p>
        </w:tc>
        <w:tc>
          <w:tcPr>
            <w:tcW w:w="74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uto"/>
              <w:jc w:val="center"/>
              <w:rPr>
                <w:rFonts w:ascii="宋体" w:hAnsi="宋体" w:cs="宋体"/>
                <w:color w:val="000000"/>
                <w:sz w:val="22"/>
                <w:szCs w:val="22"/>
              </w:rPr>
            </w:pPr>
          </w:p>
        </w:tc>
        <w:tc>
          <w:tcPr>
            <w:tcW w:w="560"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uto"/>
              <w:jc w:val="center"/>
              <w:rPr>
                <w:rFonts w:ascii="宋体" w:hAnsi="宋体" w:cs="宋体"/>
                <w:color w:val="000000"/>
                <w:sz w:val="22"/>
                <w:szCs w:val="22"/>
              </w:rPr>
            </w:pPr>
          </w:p>
        </w:tc>
        <w:tc>
          <w:tcPr>
            <w:tcW w:w="178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uto"/>
              <w:jc w:val="center"/>
              <w:rPr>
                <w:rFonts w:ascii="宋体" w:hAnsi="宋体" w:cs="宋体"/>
                <w:color w:val="000000"/>
                <w:sz w:val="22"/>
                <w:szCs w:val="22"/>
              </w:rPr>
            </w:pPr>
          </w:p>
        </w:tc>
        <w:tc>
          <w:tcPr>
            <w:tcW w:w="85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pacing w:after="0" w:line="240" w:lineRule="auto"/>
              <w:jc w:val="center"/>
              <w:rPr>
                <w:rFonts w:ascii="宋体" w:hAnsi="宋体" w:cs="宋体"/>
                <w:color w:val="000000"/>
                <w:sz w:val="22"/>
                <w:szCs w:val="22"/>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工资福利支出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101.22</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商品和服务支出</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4.33</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债务利息及费用支出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基本工资</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办公费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0.25</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国内债务付息</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津贴补贴</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12.7</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印刷费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30702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国外债务付息</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奖金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0.01</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30203</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咨询费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资本性支出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30106</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伙食补助费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手续费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房屋建筑物购建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30107</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绩效工资</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11.59</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水费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办公设备购置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30108</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机关事业单位基本养老保险缴费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3.74</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电费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31003</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专用设备购置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30109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职业年金缴费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邮电费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31005</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基础设施建设</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30110</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职工基本医疗保险缴费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1.9</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取暖费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31006</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大型修缮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公务员医疗补助缴费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0.94</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30209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物业管理费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信息网络及软件购置更新</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其他社会保障缴费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0.28</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差旅费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31008</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物资储备</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住房公积金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2.27</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30212</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因公出国（境）费用</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31009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土地补偿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30114</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医疗费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30213</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维修（护）费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31010</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安置补助</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30199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其他工资福利支出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67.8</w:t>
            </w: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租赁费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地上附着物和青苗补偿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对个人和家庭的补助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会议费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拆迁补偿</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30301</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离休费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培训费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31013</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公务用车购置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30302</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退休费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公务接待费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31019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其他交通工具购置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30303</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退职（役）费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30218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专用材料费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31021</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文物和陈列品购置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30304</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抚恤金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30224</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被装购置费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31022</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无形资产购置</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30305</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生活补助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30225</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专用燃料费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31099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其他资本性支出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30306</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救济费</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30226</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劳务费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其他支出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30307</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医疗费补助</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30227</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委托业务费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39906</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赠与</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30308</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助学金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30228</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工会经费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0.24</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39907</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国家赔偿费用支出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420"/>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30309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奖励金</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30229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福利费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39908</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对民间非营利组织和群众性自治组织补贴</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30310</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个人农业生产补贴</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30231</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公务用车运行维护费</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3.85</w:t>
            </w: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39999</w:t>
            </w: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其他支出</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30399</w:t>
            </w: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其他对个人和家庭的补助支出</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30239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其他交通费用</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238"/>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left"/>
              <w:rPr>
                <w:rFonts w:ascii="宋体" w:hAnsi="宋体" w:cs="宋体"/>
                <w:color w:val="000000"/>
                <w:sz w:val="16"/>
                <w:szCs w:val="16"/>
              </w:rPr>
            </w:pP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30240</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税金及附加费用</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425"/>
          <w:jc w:val="center"/>
        </w:trPr>
        <w:tc>
          <w:tcPr>
            <w:tcW w:w="558"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left"/>
              <w:rPr>
                <w:rFonts w:ascii="宋体" w:hAnsi="宋体" w:cs="宋体"/>
                <w:color w:val="000000"/>
                <w:sz w:val="16"/>
                <w:szCs w:val="16"/>
              </w:rPr>
            </w:pPr>
          </w:p>
        </w:tc>
        <w:tc>
          <w:tcPr>
            <w:tcW w:w="1597"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napToGrid w:val="0"/>
              <w:spacing w:after="0" w:line="240" w:lineRule="auto"/>
              <w:jc w:val="left"/>
              <w:rPr>
                <w:rFonts w:ascii="宋体" w:hAnsi="宋体" w:cs="宋体"/>
                <w:color w:val="000000"/>
                <w:sz w:val="16"/>
                <w:szCs w:val="16"/>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4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30299</w:t>
            </w:r>
          </w:p>
        </w:tc>
        <w:tc>
          <w:tcPr>
            <w:tcW w:w="1763"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napToGrid w:val="0"/>
              <w:spacing w:after="0" w:line="240" w:lineRule="auto"/>
              <w:jc w:val="left"/>
              <w:textAlignment w:val="center"/>
              <w:rPr>
                <w:rFonts w:ascii="宋体" w:hAnsi="宋体" w:cs="宋体"/>
                <w:color w:val="000000"/>
                <w:sz w:val="16"/>
                <w:szCs w:val="16"/>
              </w:rPr>
            </w:pPr>
            <w:r>
              <w:rPr>
                <w:rFonts w:ascii="宋体" w:hAnsi="宋体" w:cs="宋体" w:hint="eastAsia"/>
                <w:color w:val="000000"/>
                <w:kern w:val="0"/>
                <w:sz w:val="16"/>
                <w:szCs w:val="16"/>
              </w:rPr>
              <w:t xml:space="preserve">  其他商品和服务支出</w:t>
            </w:r>
          </w:p>
        </w:tc>
        <w:tc>
          <w:tcPr>
            <w:tcW w:w="7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16"/>
                <w:szCs w:val="16"/>
              </w:rPr>
            </w:pPr>
          </w:p>
        </w:tc>
        <w:tc>
          <w:tcPr>
            <w:tcW w:w="56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left"/>
              <w:rPr>
                <w:rFonts w:ascii="宋体" w:hAnsi="宋体" w:cs="宋体"/>
                <w:color w:val="000000"/>
                <w:sz w:val="16"/>
                <w:szCs w:val="16"/>
              </w:rPr>
            </w:pPr>
          </w:p>
        </w:tc>
        <w:tc>
          <w:tcPr>
            <w:tcW w:w="1788"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snapToGrid w:val="0"/>
              <w:spacing w:after="0" w:line="240" w:lineRule="auto"/>
              <w:jc w:val="left"/>
              <w:rPr>
                <w:rFonts w:ascii="宋体" w:hAnsi="宋体" w:cs="宋体"/>
                <w:color w:val="000000"/>
                <w:sz w:val="16"/>
                <w:szCs w:val="16"/>
              </w:rPr>
            </w:pP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napToGrid w:val="0"/>
              <w:spacing w:after="0" w:line="240" w:lineRule="auto"/>
              <w:jc w:val="right"/>
              <w:rPr>
                <w:rFonts w:ascii="宋体" w:hAnsi="宋体" w:cs="宋体"/>
                <w:color w:val="000000"/>
                <w:sz w:val="20"/>
                <w:szCs w:val="20"/>
              </w:rPr>
            </w:pPr>
          </w:p>
        </w:tc>
      </w:tr>
      <w:tr w:rsidR="00045CC8">
        <w:trPr>
          <w:trHeight w:val="317"/>
          <w:jc w:val="center"/>
        </w:trPr>
        <w:tc>
          <w:tcPr>
            <w:tcW w:w="2155"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人员经费合计</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101.22</w:t>
            </w:r>
          </w:p>
        </w:tc>
        <w:tc>
          <w:tcPr>
            <w:tcW w:w="5328"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center"/>
              <w:textAlignment w:val="center"/>
              <w:rPr>
                <w:rFonts w:ascii="宋体" w:hAnsi="宋体" w:cs="宋体"/>
                <w:color w:val="000000"/>
                <w:sz w:val="16"/>
                <w:szCs w:val="16"/>
              </w:rPr>
            </w:pPr>
            <w:r>
              <w:rPr>
                <w:rFonts w:ascii="宋体" w:hAnsi="宋体" w:cs="宋体" w:hint="eastAsia"/>
                <w:color w:val="000000"/>
                <w:kern w:val="0"/>
                <w:sz w:val="16"/>
                <w:szCs w:val="16"/>
              </w:rPr>
              <w:t>公用经费合计</w:t>
            </w:r>
          </w:p>
        </w:tc>
        <w:tc>
          <w:tcPr>
            <w:tcW w:w="8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napToGrid w:val="0"/>
              <w:spacing w:after="0" w:line="240" w:lineRule="auto"/>
              <w:jc w:val="right"/>
              <w:rPr>
                <w:rFonts w:ascii="宋体" w:hAnsi="宋体" w:cs="宋体"/>
                <w:color w:val="000000"/>
                <w:sz w:val="16"/>
                <w:szCs w:val="16"/>
              </w:rPr>
            </w:pPr>
            <w:r>
              <w:rPr>
                <w:rFonts w:ascii="宋体" w:hAnsi="宋体" w:cs="宋体" w:hint="eastAsia"/>
                <w:color w:val="000000"/>
                <w:sz w:val="16"/>
                <w:szCs w:val="16"/>
              </w:rPr>
              <w:t>4.33</w:t>
            </w:r>
          </w:p>
        </w:tc>
      </w:tr>
      <w:tr w:rsidR="00045CC8">
        <w:trPr>
          <w:trHeight w:val="277"/>
          <w:jc w:val="center"/>
        </w:trPr>
        <w:tc>
          <w:tcPr>
            <w:tcW w:w="9180" w:type="dxa"/>
            <w:gridSpan w:val="9"/>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注：本表反映部门本年度一般公共预算财政拨款基本支出明细情况。        </w:t>
            </w:r>
          </w:p>
        </w:tc>
      </w:tr>
    </w:tbl>
    <w:p w:rsidR="00045CC8" w:rsidRDefault="00045CC8">
      <w:pPr>
        <w:widowControl/>
        <w:spacing w:after="0" w:line="560" w:lineRule="exact"/>
        <w:jc w:val="left"/>
        <w:rPr>
          <w:rFonts w:ascii="仿宋_GB2312" w:eastAsia="仿宋_GB2312" w:hAnsi="宋体"/>
          <w:b/>
          <w:sz w:val="28"/>
          <w:szCs w:val="28"/>
          <w:highlight w:val="yellow"/>
        </w:rPr>
        <w:sectPr w:rsidR="00045CC8">
          <w:pgSz w:w="11906" w:h="16838"/>
          <w:pgMar w:top="2098" w:right="1474" w:bottom="1984" w:left="1588" w:header="851" w:footer="992" w:gutter="0"/>
          <w:cols w:space="0"/>
          <w:docGrid w:type="lines" w:linePitch="312"/>
        </w:sectPr>
      </w:pPr>
    </w:p>
    <w:tbl>
      <w:tblPr>
        <w:tblW w:w="8800" w:type="dxa"/>
        <w:jc w:val="center"/>
        <w:tblLayout w:type="fixed"/>
        <w:tblCellMar>
          <w:left w:w="0" w:type="dxa"/>
          <w:right w:w="0" w:type="dxa"/>
        </w:tblCellMar>
        <w:tblLook w:val="04A0"/>
      </w:tblPr>
      <w:tblGrid>
        <w:gridCol w:w="1158"/>
        <w:gridCol w:w="1527"/>
        <w:gridCol w:w="1528"/>
        <w:gridCol w:w="1530"/>
        <w:gridCol w:w="1530"/>
        <w:gridCol w:w="1527"/>
      </w:tblGrid>
      <w:tr w:rsidR="00045CC8">
        <w:trPr>
          <w:trHeight w:val="584"/>
          <w:jc w:val="center"/>
        </w:trPr>
        <w:tc>
          <w:tcPr>
            <w:tcW w:w="8800" w:type="dxa"/>
            <w:gridSpan w:val="6"/>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一般公共预算财政拨款“</w:t>
            </w:r>
            <w:r w:rsidR="004B2A6B" w:rsidRPr="004B2A6B">
              <w:rPr>
                <w:sz w:val="44"/>
              </w:rPr>
              <w:pict>
                <v:group id="1059" o:spid="_x0000_s1088" style="position:absolute;left:0;text-align:left;margin-left:-82.75pt;margin-top:-81.1pt;width:243.2pt;height:41.2pt;z-index:251665408;mso-position-horizontal-relative:text;mso-position-vertical-relative:page" coordsize="0,0">
                  <v:rect id="1060" o:spid="_x0000_s1090" style="position:absolute;left:4551;top:52615;width:8546;height:1175" fillcolor="#d8d8d8" stroked="f" strokecolor="#af7621" strokeweight="2pt"/>
                  <v:rect id="1061" o:spid="_x0000_s1089"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6119BC" w:rsidRDefault="006119BC">
                          <w:pPr>
                            <w:jc w:val="center"/>
                          </w:pPr>
                        </w:p>
                      </w:txbxContent>
                    </v:textbox>
                  </v:rect>
                  <w10:wrap anchory="page"/>
                  <w10:anchorlock/>
                </v:group>
              </w:pict>
            </w:r>
            <w:r>
              <w:rPr>
                <w:rFonts w:ascii="黑体" w:eastAsia="黑体" w:hAnsi="宋体" w:cs="黑体" w:hint="eastAsia"/>
                <w:color w:val="000000"/>
                <w:kern w:val="0"/>
                <w:sz w:val="40"/>
                <w:szCs w:val="40"/>
              </w:rPr>
              <w:t>三公”经费支出决算表</w:t>
            </w:r>
          </w:p>
        </w:tc>
      </w:tr>
      <w:tr w:rsidR="00045CC8">
        <w:trPr>
          <w:trHeight w:val="347"/>
          <w:jc w:val="center"/>
        </w:trPr>
        <w:tc>
          <w:tcPr>
            <w:tcW w:w="1158"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rPr>
                <w:rFonts w:ascii="Arial" w:hAnsi="Arial" w:cs="Arial"/>
                <w:color w:val="000000"/>
                <w:sz w:val="20"/>
                <w:szCs w:val="20"/>
              </w:rPr>
            </w:pPr>
          </w:p>
        </w:tc>
        <w:tc>
          <w:tcPr>
            <w:tcW w:w="1528"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rPr>
                <w:rFonts w:ascii="Arial" w:hAnsi="Arial" w:cs="Arial"/>
                <w:color w:val="000000"/>
                <w:sz w:val="20"/>
                <w:szCs w:val="20"/>
              </w:rPr>
            </w:pPr>
          </w:p>
        </w:tc>
        <w:tc>
          <w:tcPr>
            <w:tcW w:w="1530"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rPr>
                <w:rFonts w:ascii="Arial" w:hAnsi="Arial" w:cs="Arial"/>
                <w:color w:val="000000"/>
                <w:sz w:val="20"/>
                <w:szCs w:val="20"/>
              </w:rPr>
            </w:pPr>
          </w:p>
        </w:tc>
        <w:tc>
          <w:tcPr>
            <w:tcW w:w="1527" w:type="dxa"/>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公开07表</w:t>
            </w:r>
          </w:p>
        </w:tc>
      </w:tr>
      <w:tr w:rsidR="00045CC8">
        <w:trPr>
          <w:trHeight w:val="347"/>
          <w:jc w:val="center"/>
        </w:trPr>
        <w:tc>
          <w:tcPr>
            <w:tcW w:w="7273" w:type="dxa"/>
            <w:gridSpan w:val="5"/>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left"/>
              <w:textAlignment w:val="center"/>
              <w:rPr>
                <w:rFonts w:ascii="宋体" w:hAnsi="宋体" w:cs="宋体"/>
                <w:color w:val="000000"/>
                <w:sz w:val="20"/>
                <w:szCs w:val="20"/>
              </w:rPr>
            </w:pPr>
            <w:r>
              <w:rPr>
                <w:rFonts w:ascii="宋体" w:hAnsi="宋体" w:cs="宋体" w:hint="eastAsia"/>
                <w:color w:val="000000"/>
                <w:kern w:val="0"/>
                <w:sz w:val="20"/>
                <w:szCs w:val="20"/>
              </w:rPr>
              <w:t>部门：</w:t>
            </w:r>
            <w:r w:rsidR="009B4650">
              <w:rPr>
                <w:rFonts w:ascii="宋体" w:hAnsi="宋体" w:cs="宋体" w:hint="eastAsia"/>
                <w:color w:val="000000"/>
                <w:kern w:val="0"/>
                <w:sz w:val="20"/>
                <w:szCs w:val="20"/>
              </w:rPr>
              <w:t>环保分局</w:t>
            </w:r>
          </w:p>
        </w:tc>
        <w:tc>
          <w:tcPr>
            <w:tcW w:w="1527" w:type="dxa"/>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right"/>
              <w:textAlignment w:val="center"/>
              <w:rPr>
                <w:rFonts w:ascii="宋体" w:hAnsi="宋体" w:cs="宋体"/>
                <w:color w:val="000000"/>
                <w:sz w:val="20"/>
                <w:szCs w:val="20"/>
              </w:rPr>
            </w:pPr>
            <w:r>
              <w:rPr>
                <w:rFonts w:ascii="宋体" w:hAnsi="宋体" w:cs="宋体" w:hint="eastAsia"/>
                <w:color w:val="000000"/>
                <w:kern w:val="0"/>
                <w:sz w:val="20"/>
                <w:szCs w:val="20"/>
              </w:rPr>
              <w:t>金额单位：万元</w:t>
            </w:r>
          </w:p>
        </w:tc>
      </w:tr>
      <w:tr w:rsidR="00045CC8">
        <w:trPr>
          <w:trHeight w:val="482"/>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预算数</w:t>
            </w:r>
          </w:p>
        </w:tc>
      </w:tr>
      <w:tr w:rsidR="00045CC8">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045CC8">
        <w:trPr>
          <w:trHeight w:val="686"/>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napToGrid w:val="0"/>
              <w:spacing w:after="0" w:line="240" w:lineRule="auto"/>
              <w:jc w:val="center"/>
              <w:rPr>
                <w:rFonts w:ascii="宋体" w:hAnsi="宋体" w:cs="宋体"/>
                <w:color w:val="000000"/>
                <w:szCs w:val="21"/>
              </w:rPr>
            </w:pPr>
          </w:p>
        </w:tc>
      </w:tr>
      <w:tr w:rsidR="00045CC8">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045CC8">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4.5</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4.5</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4.5</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r>
      <w:tr w:rsidR="00045CC8">
        <w:trPr>
          <w:trHeight w:val="498"/>
          <w:jc w:val="center"/>
        </w:trPr>
        <w:tc>
          <w:tcPr>
            <w:tcW w:w="8800" w:type="dxa"/>
            <w:gridSpan w:val="6"/>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决算数</w:t>
            </w:r>
          </w:p>
        </w:tc>
      </w:tr>
      <w:tr w:rsidR="00045CC8">
        <w:trPr>
          <w:trHeight w:val="435"/>
          <w:jc w:val="center"/>
        </w:trPr>
        <w:tc>
          <w:tcPr>
            <w:tcW w:w="11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因公出国（境）费</w:t>
            </w:r>
          </w:p>
        </w:tc>
        <w:tc>
          <w:tcPr>
            <w:tcW w:w="4588" w:type="dxa"/>
            <w:gridSpan w:val="3"/>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公务用车购置及运行费</w:t>
            </w:r>
          </w:p>
        </w:tc>
        <w:tc>
          <w:tcPr>
            <w:tcW w:w="152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公务接待费</w:t>
            </w:r>
          </w:p>
        </w:tc>
      </w:tr>
      <w:tr w:rsidR="00045CC8">
        <w:trPr>
          <w:trHeight w:val="672"/>
          <w:jc w:val="center"/>
        </w:trPr>
        <w:tc>
          <w:tcPr>
            <w:tcW w:w="11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napToGrid w:val="0"/>
              <w:spacing w:after="0" w:line="240" w:lineRule="auto"/>
              <w:jc w:val="center"/>
              <w:rPr>
                <w:rFonts w:ascii="宋体" w:hAnsi="宋体" w:cs="宋体"/>
                <w:color w:val="000000"/>
                <w:szCs w:val="21"/>
              </w:rPr>
            </w:pP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napToGrid w:val="0"/>
              <w:spacing w:after="0" w:line="240" w:lineRule="auto"/>
              <w:jc w:val="center"/>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公务用车购置费</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公务用车运行费</w:t>
            </w:r>
          </w:p>
        </w:tc>
        <w:tc>
          <w:tcPr>
            <w:tcW w:w="152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napToGrid w:val="0"/>
              <w:spacing w:after="0" w:line="240" w:lineRule="auto"/>
              <w:jc w:val="center"/>
              <w:rPr>
                <w:rFonts w:ascii="宋体" w:hAnsi="宋体" w:cs="宋体"/>
                <w:color w:val="000000"/>
                <w:szCs w:val="21"/>
              </w:rPr>
            </w:pPr>
          </w:p>
        </w:tc>
      </w:tr>
      <w:tr w:rsidR="00045CC8">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7</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8</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9</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10</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11</w:t>
            </w:r>
          </w:p>
        </w:tc>
        <w:tc>
          <w:tcPr>
            <w:tcW w:w="15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12</w:t>
            </w:r>
          </w:p>
        </w:tc>
      </w:tr>
      <w:tr w:rsidR="00045CC8">
        <w:trPr>
          <w:trHeight w:val="435"/>
          <w:jc w:val="center"/>
        </w:trPr>
        <w:tc>
          <w:tcPr>
            <w:tcW w:w="115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3.85</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3.85</w:t>
            </w: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CC1CCC">
            <w:pPr>
              <w:widowControl/>
              <w:adjustRightInd w:val="0"/>
              <w:snapToGrid w:val="0"/>
              <w:spacing w:after="0" w:line="240" w:lineRule="auto"/>
              <w:jc w:val="right"/>
              <w:rPr>
                <w:rFonts w:ascii="宋体" w:hAnsi="宋体" w:cs="宋体"/>
                <w:color w:val="000000"/>
                <w:szCs w:val="21"/>
              </w:rPr>
            </w:pPr>
            <w:r>
              <w:rPr>
                <w:rFonts w:ascii="宋体" w:hAnsi="宋体" w:cs="宋体" w:hint="eastAsia"/>
                <w:color w:val="000000"/>
                <w:szCs w:val="21"/>
              </w:rPr>
              <w:t>3</w:t>
            </w:r>
            <w:r w:rsidR="00811DD3">
              <w:rPr>
                <w:rFonts w:ascii="宋体" w:hAnsi="宋体" w:cs="宋体" w:hint="eastAsia"/>
                <w:color w:val="000000"/>
                <w:szCs w:val="21"/>
              </w:rPr>
              <w:t>.85</w:t>
            </w:r>
          </w:p>
        </w:tc>
        <w:tc>
          <w:tcPr>
            <w:tcW w:w="152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r>
      <w:tr w:rsidR="00045CC8">
        <w:trPr>
          <w:trHeight w:val="782"/>
          <w:jc w:val="center"/>
        </w:trPr>
        <w:tc>
          <w:tcPr>
            <w:tcW w:w="8800" w:type="dxa"/>
            <w:gridSpan w:val="6"/>
            <w:tcBorders>
              <w:top w:val="nil"/>
              <w:left w:val="nil"/>
              <w:bottom w:val="nil"/>
              <w:right w:val="nil"/>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注：本表反映部门本年度“三公”经费支出预决算情况。其中：预算数为“三公”经费年初预算数，决算数是包括当年一般公共预算财政拨款和以前年度结转资金安排的实际支出。           </w:t>
            </w:r>
          </w:p>
        </w:tc>
      </w:tr>
    </w:tbl>
    <w:p w:rsidR="00045CC8" w:rsidRDefault="00045CC8">
      <w:pPr>
        <w:widowControl/>
        <w:spacing w:after="0" w:line="560" w:lineRule="exact"/>
        <w:jc w:val="left"/>
        <w:rPr>
          <w:rFonts w:ascii="仿宋_GB2312" w:eastAsia="仿宋_GB2312" w:hAnsi="宋体"/>
          <w:b/>
          <w:sz w:val="28"/>
          <w:szCs w:val="28"/>
          <w:highlight w:val="yellow"/>
        </w:rPr>
        <w:sectPr w:rsidR="00045CC8">
          <w:pgSz w:w="11906" w:h="16838"/>
          <w:pgMar w:top="2098" w:right="1474" w:bottom="1984" w:left="1588" w:header="851" w:footer="992" w:gutter="0"/>
          <w:cols w:space="0"/>
          <w:docGrid w:type="lines" w:linePitch="312"/>
        </w:sectPr>
      </w:pPr>
    </w:p>
    <w:tbl>
      <w:tblPr>
        <w:tblW w:w="8860" w:type="dxa"/>
        <w:tblLayout w:type="fixed"/>
        <w:tblCellMar>
          <w:left w:w="0" w:type="dxa"/>
          <w:right w:w="0" w:type="dxa"/>
        </w:tblCellMar>
        <w:tblLook w:val="04A0"/>
      </w:tblPr>
      <w:tblGrid>
        <w:gridCol w:w="296"/>
        <w:gridCol w:w="191"/>
        <w:gridCol w:w="479"/>
        <w:gridCol w:w="669"/>
        <w:gridCol w:w="376"/>
        <w:gridCol w:w="1166"/>
        <w:gridCol w:w="840"/>
        <w:gridCol w:w="1191"/>
        <w:gridCol w:w="1192"/>
        <w:gridCol w:w="1192"/>
        <w:gridCol w:w="1268"/>
      </w:tblGrid>
      <w:tr w:rsidR="00045CC8">
        <w:trPr>
          <w:trHeight w:val="707"/>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黑体" w:eastAsia="黑体" w:hAnsi="宋体" w:cs="黑体"/>
                <w:color w:val="000000"/>
                <w:sz w:val="36"/>
                <w:szCs w:val="36"/>
              </w:rPr>
            </w:pPr>
            <w:r>
              <w:rPr>
                <w:rFonts w:ascii="黑体" w:eastAsia="黑体" w:hAnsi="宋体" w:cs="黑体" w:hint="eastAsia"/>
                <w:color w:val="000000"/>
                <w:kern w:val="0"/>
                <w:sz w:val="36"/>
                <w:szCs w:val="36"/>
              </w:rPr>
              <w:lastRenderedPageBreak/>
              <w:t>政府性基金预算财政拨款</w:t>
            </w:r>
            <w:r w:rsidR="004B2A6B" w:rsidRPr="004B2A6B">
              <w:rPr>
                <w:sz w:val="44"/>
              </w:rPr>
              <w:pict>
                <v:group id="1062" o:spid="_x0000_s1085" style="position:absolute;left:0;text-align:left;margin-left:-80.9pt;margin-top:-81.1pt;width:243.2pt;height:41.2pt;z-index:251666432;mso-position-horizontal-relative:text;mso-position-vertical-relative:page" coordsize="0,0">
                  <v:rect id="1063" o:spid="_x0000_s1087" style="position:absolute;left:4551;top:52615;width:8546;height:1175" fillcolor="#d8d8d8" stroked="f" strokecolor="#af7621" strokeweight="2pt"/>
                  <v:rect id="1064" o:spid="_x0000_s1086"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6119BC" w:rsidRDefault="006119BC">
                          <w:pPr>
                            <w:jc w:val="center"/>
                          </w:pPr>
                        </w:p>
                      </w:txbxContent>
                    </v:textbox>
                  </v:rect>
                  <w10:wrap anchory="page"/>
                  <w10:anchorlock/>
                </v:group>
              </w:pict>
            </w:r>
            <w:r>
              <w:rPr>
                <w:rFonts w:ascii="黑体" w:eastAsia="黑体" w:hAnsi="宋体" w:cs="黑体" w:hint="eastAsia"/>
                <w:color w:val="000000"/>
                <w:kern w:val="0"/>
                <w:sz w:val="36"/>
                <w:szCs w:val="36"/>
              </w:rPr>
              <w:t>收入支出决算表</w:t>
            </w:r>
          </w:p>
        </w:tc>
      </w:tr>
      <w:tr w:rsidR="00045CC8">
        <w:trPr>
          <w:trHeight w:val="315"/>
        </w:trPr>
        <w:tc>
          <w:tcPr>
            <w:tcW w:w="296"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pacing w:after="0" w:line="240" w:lineRule="auto"/>
              <w:rPr>
                <w:rFonts w:ascii="Arial" w:hAnsi="Arial" w:cs="Arial"/>
                <w:color w:val="000000"/>
                <w:szCs w:val="21"/>
              </w:rPr>
            </w:pPr>
          </w:p>
        </w:tc>
        <w:tc>
          <w:tcPr>
            <w:tcW w:w="191"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pacing w:after="0" w:line="240" w:lineRule="auto"/>
              <w:rPr>
                <w:rFonts w:ascii="Arial" w:hAnsi="Arial" w:cs="Arial"/>
                <w:color w:val="000000"/>
                <w:szCs w:val="21"/>
              </w:rPr>
            </w:pPr>
          </w:p>
        </w:tc>
        <w:tc>
          <w:tcPr>
            <w:tcW w:w="479"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pacing w:after="0" w:line="240" w:lineRule="auto"/>
              <w:rPr>
                <w:rFonts w:ascii="Arial" w:hAnsi="Arial" w:cs="Arial"/>
                <w:color w:val="000000"/>
                <w:szCs w:val="21"/>
              </w:rPr>
            </w:pPr>
          </w:p>
        </w:tc>
        <w:tc>
          <w:tcPr>
            <w:tcW w:w="669"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pacing w:after="0" w:line="240" w:lineRule="auto"/>
              <w:rPr>
                <w:rFonts w:ascii="Arial" w:hAnsi="Arial" w:cs="Arial"/>
                <w:color w:val="000000"/>
                <w:szCs w:val="21"/>
              </w:rPr>
            </w:pPr>
          </w:p>
        </w:tc>
        <w:tc>
          <w:tcPr>
            <w:tcW w:w="1542"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pacing w:after="0" w:line="240" w:lineRule="auto"/>
              <w:rPr>
                <w:rFonts w:ascii="Arial" w:hAnsi="Arial" w:cs="Arial"/>
                <w:color w:val="000000"/>
                <w:szCs w:val="21"/>
              </w:rPr>
            </w:pPr>
          </w:p>
        </w:tc>
        <w:tc>
          <w:tcPr>
            <w:tcW w:w="840"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pacing w:after="0" w:line="240" w:lineRule="auto"/>
              <w:rPr>
                <w:rFonts w:ascii="Arial" w:hAnsi="Arial" w:cs="Arial"/>
                <w:color w:val="000000"/>
                <w:szCs w:val="21"/>
              </w:rPr>
            </w:pPr>
          </w:p>
        </w:tc>
        <w:tc>
          <w:tcPr>
            <w:tcW w:w="1268" w:type="dxa"/>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公开08表</w:t>
            </w:r>
          </w:p>
        </w:tc>
      </w:tr>
      <w:tr w:rsidR="00045CC8">
        <w:trPr>
          <w:trHeight w:val="411"/>
        </w:trPr>
        <w:tc>
          <w:tcPr>
            <w:tcW w:w="3177" w:type="dxa"/>
            <w:gridSpan w:val="6"/>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adjustRightIn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部门：</w:t>
            </w:r>
            <w:r w:rsidR="009B4650">
              <w:rPr>
                <w:rFonts w:ascii="宋体" w:hAnsi="宋体" w:cs="宋体" w:hint="eastAsia"/>
                <w:color w:val="000000"/>
                <w:kern w:val="0"/>
                <w:szCs w:val="21"/>
              </w:rPr>
              <w:t>环保分局</w:t>
            </w:r>
          </w:p>
        </w:tc>
        <w:tc>
          <w:tcPr>
            <w:tcW w:w="840"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pacing w:after="0" w:line="240" w:lineRule="auto"/>
              <w:rPr>
                <w:rFonts w:ascii="Arial" w:hAnsi="Arial" w:cs="Arial"/>
                <w:color w:val="000000"/>
                <w:szCs w:val="21"/>
              </w:rPr>
            </w:pPr>
          </w:p>
        </w:tc>
        <w:tc>
          <w:tcPr>
            <w:tcW w:w="1191"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pacing w:after="0" w:line="240" w:lineRule="auto"/>
              <w:rPr>
                <w:rFonts w:ascii="Arial" w:hAnsi="Arial" w:cs="Arial"/>
                <w:color w:val="000000"/>
                <w:szCs w:val="21"/>
              </w:rPr>
            </w:pPr>
          </w:p>
        </w:tc>
        <w:tc>
          <w:tcPr>
            <w:tcW w:w="1192"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pacing w:after="0" w:line="240" w:lineRule="auto"/>
              <w:rPr>
                <w:rFonts w:ascii="Arial" w:hAnsi="Arial" w:cs="Arial"/>
                <w:color w:val="000000"/>
                <w:szCs w:val="21"/>
              </w:rPr>
            </w:pPr>
          </w:p>
        </w:tc>
        <w:tc>
          <w:tcPr>
            <w:tcW w:w="2460"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adjustRightIn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045CC8">
        <w:trPr>
          <w:trHeight w:val="324"/>
        </w:trPr>
        <w:tc>
          <w:tcPr>
            <w:tcW w:w="2011" w:type="dxa"/>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1166"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年初结转和结余</w:t>
            </w:r>
          </w:p>
        </w:tc>
        <w:tc>
          <w:tcPr>
            <w:tcW w:w="84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本年收入</w:t>
            </w:r>
          </w:p>
        </w:tc>
        <w:tc>
          <w:tcPr>
            <w:tcW w:w="3575"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本年支出</w:t>
            </w:r>
          </w:p>
        </w:tc>
        <w:tc>
          <w:tcPr>
            <w:tcW w:w="1268"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年末结转和结余</w:t>
            </w:r>
          </w:p>
        </w:tc>
      </w:tr>
      <w:tr w:rsidR="00045CC8">
        <w:trPr>
          <w:trHeight w:val="324"/>
        </w:trPr>
        <w:tc>
          <w:tcPr>
            <w:tcW w:w="966"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功能分类科目编码</w:t>
            </w:r>
          </w:p>
        </w:tc>
        <w:tc>
          <w:tcPr>
            <w:tcW w:w="1045" w:type="dxa"/>
            <w:gridSpan w:val="2"/>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科目名称</w:t>
            </w: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c>
          <w:tcPr>
            <w:tcW w:w="11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小计</w:t>
            </w:r>
          </w:p>
        </w:tc>
        <w:tc>
          <w:tcPr>
            <w:tcW w:w="11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基本支出</w:t>
            </w:r>
          </w:p>
        </w:tc>
        <w:tc>
          <w:tcPr>
            <w:tcW w:w="119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项目支出</w:t>
            </w: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r>
      <w:tr w:rsidR="00045CC8">
        <w:trPr>
          <w:trHeight w:val="324"/>
        </w:trPr>
        <w:tc>
          <w:tcPr>
            <w:tcW w:w="96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c>
          <w:tcPr>
            <w:tcW w:w="1045"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c>
          <w:tcPr>
            <w:tcW w:w="1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r>
      <w:tr w:rsidR="00045CC8">
        <w:trPr>
          <w:trHeight w:val="312"/>
        </w:trPr>
        <w:tc>
          <w:tcPr>
            <w:tcW w:w="966"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c>
          <w:tcPr>
            <w:tcW w:w="1045" w:type="dxa"/>
            <w:gridSpan w:val="2"/>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c>
          <w:tcPr>
            <w:tcW w:w="1166"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c>
          <w:tcPr>
            <w:tcW w:w="84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c>
          <w:tcPr>
            <w:tcW w:w="11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c>
          <w:tcPr>
            <w:tcW w:w="119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c>
          <w:tcPr>
            <w:tcW w:w="1268"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045CC8">
            <w:pPr>
              <w:widowControl/>
              <w:adjustRightInd w:val="0"/>
              <w:spacing w:after="0" w:line="240" w:lineRule="auto"/>
              <w:jc w:val="center"/>
              <w:rPr>
                <w:rFonts w:ascii="宋体" w:hAnsi="宋体" w:cs="宋体"/>
                <w:color w:val="000000"/>
                <w:szCs w:val="21"/>
              </w:rPr>
            </w:pPr>
          </w:p>
        </w:tc>
      </w:tr>
      <w:tr w:rsidR="00045CC8">
        <w:trPr>
          <w:trHeight w:val="324"/>
        </w:trPr>
        <w:tc>
          <w:tcPr>
            <w:tcW w:w="201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045CC8">
        <w:trPr>
          <w:trHeight w:val="324"/>
        </w:trPr>
        <w:tc>
          <w:tcPr>
            <w:tcW w:w="2011" w:type="dxa"/>
            <w:gridSpan w:val="5"/>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b/>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b/>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b/>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b/>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b/>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b/>
                <w:color w:val="000000"/>
                <w:szCs w:val="21"/>
              </w:rPr>
            </w:pPr>
          </w:p>
        </w:tc>
      </w:tr>
      <w:tr w:rsidR="00045CC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r>
      <w:tr w:rsidR="00045CC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r>
      <w:tr w:rsidR="00045CC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r>
      <w:tr w:rsidR="00045CC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r>
      <w:tr w:rsidR="00045CC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r>
      <w:tr w:rsidR="00045CC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r>
      <w:tr w:rsidR="00045CC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r>
      <w:tr w:rsidR="00045CC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r>
      <w:tr w:rsidR="00045CC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r>
      <w:tr w:rsidR="00045CC8">
        <w:trPr>
          <w:trHeight w:val="324"/>
        </w:trPr>
        <w:tc>
          <w:tcPr>
            <w:tcW w:w="966"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04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left"/>
              <w:rPr>
                <w:rFonts w:ascii="宋体" w:hAnsi="宋体" w:cs="宋体"/>
                <w:color w:val="000000"/>
                <w:szCs w:val="21"/>
              </w:rPr>
            </w:pPr>
          </w:p>
        </w:tc>
        <w:tc>
          <w:tcPr>
            <w:tcW w:w="116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84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19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c>
          <w:tcPr>
            <w:tcW w:w="12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pacing w:after="0" w:line="240" w:lineRule="auto"/>
              <w:jc w:val="right"/>
              <w:rPr>
                <w:rFonts w:ascii="宋体" w:hAnsi="宋体" w:cs="宋体"/>
                <w:color w:val="000000"/>
                <w:szCs w:val="21"/>
              </w:rPr>
            </w:pPr>
          </w:p>
        </w:tc>
      </w:tr>
      <w:tr w:rsidR="00045CC8">
        <w:trPr>
          <w:trHeight w:val="324"/>
        </w:trPr>
        <w:tc>
          <w:tcPr>
            <w:tcW w:w="8860" w:type="dxa"/>
            <w:gridSpan w:val="11"/>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adjustRightIn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注：本表反映部门本年度政府性基金预算财政拨款收入、支出及结转和结余情况。         </w:t>
            </w:r>
          </w:p>
        </w:tc>
      </w:tr>
    </w:tbl>
    <w:p w:rsidR="00045CC8" w:rsidRDefault="00811DD3">
      <w:pPr>
        <w:widowControl/>
        <w:spacing w:after="0" w:line="560" w:lineRule="exact"/>
        <w:jc w:val="left"/>
        <w:rPr>
          <w:rFonts w:ascii="仿宋" w:eastAsia="仿宋" w:hAnsi="仿宋"/>
          <w:sz w:val="28"/>
          <w:szCs w:val="28"/>
        </w:rPr>
        <w:sectPr w:rsidR="00045CC8">
          <w:pgSz w:w="11906" w:h="16838"/>
          <w:pgMar w:top="2098" w:right="1474" w:bottom="1984" w:left="1588" w:header="851" w:footer="992" w:gutter="0"/>
          <w:cols w:space="0"/>
          <w:docGrid w:type="lines" w:linePitch="312"/>
        </w:sectPr>
      </w:pPr>
      <w:r>
        <w:rPr>
          <w:rFonts w:ascii="仿宋" w:eastAsia="仿宋" w:hAnsi="仿宋" w:hint="eastAsia"/>
          <w:sz w:val="28"/>
          <w:szCs w:val="28"/>
        </w:rPr>
        <w:t>我部门无政府基金预算财政拨款收入支出，按要求空表列示。</w:t>
      </w:r>
    </w:p>
    <w:tbl>
      <w:tblPr>
        <w:tblW w:w="8800" w:type="dxa"/>
        <w:tblLayout w:type="fixed"/>
        <w:tblCellMar>
          <w:left w:w="0" w:type="dxa"/>
          <w:right w:w="0" w:type="dxa"/>
        </w:tblCellMar>
        <w:tblLook w:val="04A0"/>
      </w:tblPr>
      <w:tblGrid>
        <w:gridCol w:w="442"/>
        <w:gridCol w:w="208"/>
        <w:gridCol w:w="504"/>
        <w:gridCol w:w="274"/>
        <w:gridCol w:w="894"/>
        <w:gridCol w:w="783"/>
        <w:gridCol w:w="252"/>
        <w:gridCol w:w="1646"/>
        <w:gridCol w:w="359"/>
        <w:gridCol w:w="1539"/>
        <w:gridCol w:w="1899"/>
      </w:tblGrid>
      <w:tr w:rsidR="00045CC8">
        <w:trPr>
          <w:trHeight w:val="656"/>
        </w:trPr>
        <w:tc>
          <w:tcPr>
            <w:tcW w:w="8800" w:type="dxa"/>
            <w:gridSpan w:val="11"/>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国有资本经营预算财政拨</w:t>
            </w:r>
            <w:r w:rsidR="004B2A6B" w:rsidRPr="004B2A6B">
              <w:rPr>
                <w:sz w:val="44"/>
              </w:rPr>
              <w:pict>
                <v:group id="1065" o:spid="_x0000_s1082" style="position:absolute;left:0;text-align:left;margin-left:-80.9pt;margin-top:-81.1pt;width:243.2pt;height:41.2pt;z-index:251667456;mso-position-horizontal-relative:text;mso-position-vertical-relative:page" coordsize="0,0">
                  <v:rect id="1066" o:spid="_x0000_s1084" style="position:absolute;left:4551;top:52615;width:8546;height:1175" fillcolor="#d8d8d8" stroked="f" strokecolor="#af7621" strokeweight="2pt"/>
                  <v:rect id="1067" o:spid="_x0000_s1083"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6119BC" w:rsidRDefault="006119BC">
                          <w:pPr>
                            <w:jc w:val="center"/>
                          </w:pPr>
                        </w:p>
                      </w:txbxContent>
                    </v:textbox>
                  </v:rect>
                  <w10:wrap anchory="page"/>
                  <w10:anchorlock/>
                </v:group>
              </w:pict>
            </w:r>
            <w:r>
              <w:rPr>
                <w:rFonts w:ascii="黑体" w:eastAsia="黑体" w:hAnsi="宋体" w:cs="黑体" w:hint="eastAsia"/>
                <w:color w:val="000000"/>
                <w:kern w:val="0"/>
                <w:sz w:val="40"/>
                <w:szCs w:val="40"/>
              </w:rPr>
              <w:t>款支出决算表</w:t>
            </w:r>
          </w:p>
        </w:tc>
      </w:tr>
      <w:tr w:rsidR="00045CC8">
        <w:trPr>
          <w:trHeight w:val="335"/>
        </w:trPr>
        <w:tc>
          <w:tcPr>
            <w:tcW w:w="442"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uto"/>
              <w:rPr>
                <w:rFonts w:ascii="Arial" w:hAnsi="Arial" w:cs="Arial"/>
                <w:color w:val="000000"/>
                <w:sz w:val="22"/>
                <w:szCs w:val="22"/>
              </w:rPr>
            </w:pPr>
          </w:p>
        </w:tc>
        <w:tc>
          <w:tcPr>
            <w:tcW w:w="208"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uto"/>
              <w:rPr>
                <w:rFonts w:ascii="Arial" w:hAnsi="Arial" w:cs="Arial"/>
                <w:color w:val="000000"/>
                <w:sz w:val="22"/>
                <w:szCs w:val="22"/>
              </w:rPr>
            </w:pPr>
          </w:p>
        </w:tc>
        <w:tc>
          <w:tcPr>
            <w:tcW w:w="504"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uto"/>
              <w:rPr>
                <w:rFonts w:ascii="Arial" w:hAnsi="Arial" w:cs="Arial"/>
                <w:color w:val="000000"/>
                <w:sz w:val="22"/>
                <w:szCs w:val="22"/>
              </w:rPr>
            </w:pPr>
          </w:p>
        </w:tc>
        <w:tc>
          <w:tcPr>
            <w:tcW w:w="1168"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uto"/>
              <w:rPr>
                <w:rFonts w:ascii="Arial" w:hAnsi="Arial" w:cs="Arial"/>
                <w:color w:val="000000"/>
                <w:sz w:val="22"/>
                <w:szCs w:val="22"/>
              </w:rPr>
            </w:pPr>
          </w:p>
        </w:tc>
        <w:tc>
          <w:tcPr>
            <w:tcW w:w="1035"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uto"/>
              <w:rPr>
                <w:rFonts w:ascii="Arial" w:hAnsi="Arial" w:cs="Arial"/>
                <w:color w:val="000000"/>
                <w:sz w:val="22"/>
                <w:szCs w:val="22"/>
              </w:rPr>
            </w:pP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公开09表</w:t>
            </w:r>
          </w:p>
        </w:tc>
      </w:tr>
      <w:tr w:rsidR="00045CC8">
        <w:trPr>
          <w:trHeight w:val="335"/>
        </w:trPr>
        <w:tc>
          <w:tcPr>
            <w:tcW w:w="3357" w:type="dxa"/>
            <w:gridSpan w:val="7"/>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编制单位：</w:t>
            </w:r>
            <w:r w:rsidR="009B4650">
              <w:rPr>
                <w:rFonts w:ascii="宋体" w:hAnsi="宋体" w:cs="宋体" w:hint="eastAsia"/>
                <w:color w:val="000000"/>
                <w:kern w:val="0"/>
                <w:sz w:val="22"/>
                <w:szCs w:val="22"/>
              </w:rPr>
              <w:t>环保分局</w:t>
            </w:r>
          </w:p>
        </w:tc>
        <w:tc>
          <w:tcPr>
            <w:tcW w:w="2005"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spacing w:after="0" w:line="240" w:lineRule="auto"/>
              <w:rPr>
                <w:rFonts w:ascii="Arial" w:hAnsi="Arial" w:cs="Arial"/>
                <w:color w:val="000000"/>
                <w:sz w:val="22"/>
                <w:szCs w:val="22"/>
              </w:rPr>
            </w:pPr>
          </w:p>
        </w:tc>
        <w:tc>
          <w:tcPr>
            <w:tcW w:w="3438"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spacing w:after="0" w:line="240" w:lineRule="auto"/>
              <w:jc w:val="right"/>
              <w:textAlignment w:val="center"/>
              <w:rPr>
                <w:rFonts w:ascii="宋体" w:hAnsi="宋体" w:cs="宋体"/>
                <w:color w:val="000000"/>
                <w:sz w:val="22"/>
                <w:szCs w:val="22"/>
              </w:rPr>
            </w:pPr>
            <w:r>
              <w:rPr>
                <w:rFonts w:ascii="宋体" w:hAnsi="宋体" w:cs="宋体" w:hint="eastAsia"/>
                <w:color w:val="000000"/>
                <w:kern w:val="0"/>
                <w:sz w:val="22"/>
                <w:szCs w:val="22"/>
              </w:rPr>
              <w:t>金额单位：万元</w:t>
            </w:r>
          </w:p>
        </w:tc>
      </w:tr>
      <w:tr w:rsidR="00045CC8">
        <w:trPr>
          <w:trHeight w:val="358"/>
        </w:trPr>
        <w:tc>
          <w:tcPr>
            <w:tcW w:w="3105"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w:t>
            </w:r>
          </w:p>
        </w:tc>
        <w:tc>
          <w:tcPr>
            <w:tcW w:w="5695"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本年支出</w:t>
            </w:r>
          </w:p>
        </w:tc>
      </w:tr>
      <w:tr w:rsidR="00045CC8">
        <w:trPr>
          <w:trHeight w:val="826"/>
        </w:trPr>
        <w:tc>
          <w:tcPr>
            <w:tcW w:w="1428" w:type="dxa"/>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功能分类科目编码</w:t>
            </w: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科目名称</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小计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基本支出</w:t>
            </w: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项目支出</w:t>
            </w:r>
          </w:p>
        </w:tc>
      </w:tr>
      <w:tr w:rsidR="00045CC8">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栏次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r>
      <w:tr w:rsidR="00045CC8">
        <w:trPr>
          <w:trHeight w:val="358"/>
        </w:trPr>
        <w:tc>
          <w:tcPr>
            <w:tcW w:w="3105" w:type="dxa"/>
            <w:gridSpan w:val="6"/>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spacing w:after="0" w:line="240" w:lineRule="auto"/>
              <w:jc w:val="center"/>
              <w:textAlignment w:val="center"/>
              <w:rPr>
                <w:rFonts w:ascii="宋体" w:hAnsi="宋体" w:cs="宋体"/>
                <w:color w:val="000000"/>
                <w:sz w:val="22"/>
                <w:szCs w:val="22"/>
              </w:rPr>
            </w:pPr>
            <w:r>
              <w:rPr>
                <w:rFonts w:ascii="宋体" w:hAnsi="宋体" w:cs="宋体" w:hint="eastAsia"/>
                <w:color w:val="000000"/>
                <w:kern w:val="0"/>
                <w:sz w:val="22"/>
                <w:szCs w:val="22"/>
              </w:rPr>
              <w:t>合计</w:t>
            </w: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r>
      <w:tr w:rsidR="00045CC8">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r>
      <w:tr w:rsidR="00045CC8">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r>
      <w:tr w:rsidR="00045CC8">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r>
      <w:tr w:rsidR="00045CC8">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r>
      <w:tr w:rsidR="00045CC8">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r>
      <w:tr w:rsidR="00045CC8">
        <w:trPr>
          <w:trHeight w:val="346"/>
        </w:trPr>
        <w:tc>
          <w:tcPr>
            <w:tcW w:w="1428" w:type="dxa"/>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left"/>
              <w:rPr>
                <w:rFonts w:ascii="宋体" w:hAnsi="宋体" w:cs="宋体"/>
                <w:color w:val="000000"/>
                <w:sz w:val="22"/>
                <w:szCs w:val="22"/>
              </w:rPr>
            </w:pPr>
          </w:p>
        </w:tc>
        <w:tc>
          <w:tcPr>
            <w:tcW w:w="1677"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lef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c>
          <w:tcPr>
            <w:tcW w:w="1898"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c>
          <w:tcPr>
            <w:tcW w:w="189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spacing w:after="0" w:line="240" w:lineRule="auto"/>
              <w:jc w:val="right"/>
              <w:rPr>
                <w:rFonts w:ascii="宋体" w:hAnsi="宋体" w:cs="宋体"/>
                <w:color w:val="000000"/>
                <w:sz w:val="22"/>
                <w:szCs w:val="22"/>
              </w:rPr>
            </w:pPr>
          </w:p>
        </w:tc>
      </w:tr>
      <w:tr w:rsidR="00045CC8">
        <w:trPr>
          <w:trHeight w:val="358"/>
        </w:trPr>
        <w:tc>
          <w:tcPr>
            <w:tcW w:w="8800" w:type="dxa"/>
            <w:gridSpan w:val="11"/>
            <w:tcBorders>
              <w:top w:val="nil"/>
              <w:left w:val="nil"/>
              <w:bottom w:val="nil"/>
              <w:right w:val="nil"/>
            </w:tcBorders>
            <w:shd w:val="clear" w:color="auto" w:fill="auto"/>
            <w:tcMar>
              <w:top w:w="15" w:type="dxa"/>
              <w:left w:w="15" w:type="dxa"/>
              <w:right w:w="15" w:type="dxa"/>
            </w:tcMar>
            <w:vAlign w:val="center"/>
          </w:tcPr>
          <w:p w:rsidR="00045CC8" w:rsidRDefault="00811DD3">
            <w:pPr>
              <w:widowControl/>
              <w:spacing w:after="0" w:line="240" w:lineRule="auto"/>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注：本表反映部门本年度国有资本经营预算财政拨款支出情况。</w:t>
            </w:r>
          </w:p>
          <w:p w:rsidR="00045CC8" w:rsidRDefault="00811DD3">
            <w:pPr>
              <w:widowControl/>
              <w:spacing w:after="0" w:line="240" w:lineRule="auto"/>
              <w:jc w:val="left"/>
              <w:textAlignment w:val="center"/>
              <w:rPr>
                <w:rFonts w:ascii="宋体" w:hAnsi="宋体" w:cs="宋体"/>
                <w:color w:val="000000"/>
                <w:sz w:val="22"/>
                <w:szCs w:val="22"/>
              </w:rPr>
            </w:pPr>
            <w:r>
              <w:rPr>
                <w:rFonts w:ascii="宋体" w:hAnsi="宋体" w:cs="宋体" w:hint="eastAsia"/>
                <w:color w:val="000000"/>
                <w:kern w:val="0"/>
                <w:sz w:val="22"/>
                <w:szCs w:val="22"/>
              </w:rPr>
              <w:t>我部门无国有资本经营预算财政拨款支出，按要求空表列示。</w:t>
            </w:r>
          </w:p>
        </w:tc>
      </w:tr>
    </w:tbl>
    <w:p w:rsidR="00045CC8" w:rsidRDefault="00045CC8">
      <w:pPr>
        <w:widowControl/>
        <w:spacing w:after="0" w:line="560" w:lineRule="exact"/>
        <w:jc w:val="left"/>
        <w:rPr>
          <w:rFonts w:ascii="仿宋_GB2312" w:eastAsia="仿宋_GB2312" w:hAnsi="宋体"/>
          <w:b/>
          <w:sz w:val="28"/>
          <w:szCs w:val="28"/>
          <w:highlight w:val="yellow"/>
        </w:rPr>
        <w:sectPr w:rsidR="00045CC8">
          <w:pgSz w:w="11906" w:h="16838"/>
          <w:pgMar w:top="2098" w:right="1474" w:bottom="1984" w:left="1588" w:header="851" w:footer="992" w:gutter="0"/>
          <w:cols w:space="0"/>
          <w:docGrid w:type="lines" w:linePitch="312"/>
        </w:sectPr>
      </w:pPr>
    </w:p>
    <w:tbl>
      <w:tblPr>
        <w:tblW w:w="8940" w:type="dxa"/>
        <w:tblLayout w:type="fixed"/>
        <w:tblCellMar>
          <w:left w:w="0" w:type="dxa"/>
          <w:right w:w="0" w:type="dxa"/>
        </w:tblCellMar>
        <w:tblLook w:val="04A0"/>
      </w:tblPr>
      <w:tblGrid>
        <w:gridCol w:w="1901"/>
        <w:gridCol w:w="1203"/>
        <w:gridCol w:w="790"/>
        <w:gridCol w:w="362"/>
        <w:gridCol w:w="911"/>
        <w:gridCol w:w="241"/>
        <w:gridCol w:w="1032"/>
        <w:gridCol w:w="120"/>
        <w:gridCol w:w="1154"/>
        <w:gridCol w:w="1226"/>
      </w:tblGrid>
      <w:tr w:rsidR="00045CC8">
        <w:trPr>
          <w:trHeight w:val="635"/>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黑体" w:eastAsia="黑体" w:hAnsi="宋体" w:cs="黑体"/>
                <w:color w:val="000000"/>
                <w:sz w:val="40"/>
                <w:szCs w:val="40"/>
              </w:rPr>
            </w:pPr>
            <w:r>
              <w:rPr>
                <w:rFonts w:ascii="黑体" w:eastAsia="黑体" w:hAnsi="宋体" w:cs="黑体" w:hint="eastAsia"/>
                <w:color w:val="000000"/>
                <w:kern w:val="0"/>
                <w:sz w:val="40"/>
                <w:szCs w:val="40"/>
              </w:rPr>
              <w:lastRenderedPageBreak/>
              <w:t>政府采购</w:t>
            </w:r>
            <w:r w:rsidR="004B2A6B" w:rsidRPr="004B2A6B">
              <w:rPr>
                <w:sz w:val="44"/>
              </w:rPr>
              <w:pict>
                <v:group id="1068" o:spid="_x0000_s1079" style="position:absolute;left:0;text-align:left;margin-left:-80.9pt;margin-top:-81.1pt;width:243.2pt;height:41.2pt;z-index:251668480;mso-position-horizontal-relative:text;mso-position-vertical-relative:page" coordsize="0,0">
                  <v:rect id="1069" o:spid="_x0000_s1081" style="position:absolute;left:4551;top:52615;width:8546;height:1175" fillcolor="#d8d8d8" stroked="f" strokecolor="#af7621" strokeweight="2pt"/>
                  <v:rect id="1070" o:spid="_x0000_s1080"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2018年度部门决算☞决算报表</w:t>
                          </w:r>
                        </w:p>
                        <w:p w:rsidR="006119BC" w:rsidRDefault="006119BC">
                          <w:pPr>
                            <w:jc w:val="center"/>
                          </w:pPr>
                        </w:p>
                      </w:txbxContent>
                    </v:textbox>
                  </v:rect>
                  <w10:wrap anchory="page"/>
                  <w10:anchorlock/>
                </v:group>
              </w:pict>
            </w:r>
            <w:r>
              <w:rPr>
                <w:rFonts w:ascii="黑体" w:eastAsia="黑体" w:hAnsi="宋体" w:cs="黑体" w:hint="eastAsia"/>
                <w:color w:val="000000"/>
                <w:kern w:val="0"/>
                <w:sz w:val="40"/>
                <w:szCs w:val="40"/>
              </w:rPr>
              <w:t>情况表</w:t>
            </w:r>
          </w:p>
        </w:tc>
      </w:tr>
      <w:tr w:rsidR="00045CC8">
        <w:trPr>
          <w:trHeight w:val="326"/>
        </w:trPr>
        <w:tc>
          <w:tcPr>
            <w:tcW w:w="1901"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rPr>
                <w:rFonts w:ascii="Arial" w:hAnsi="Arial" w:cs="Arial"/>
                <w:color w:val="000000"/>
                <w:szCs w:val="21"/>
              </w:rPr>
            </w:pPr>
          </w:p>
        </w:tc>
        <w:tc>
          <w:tcPr>
            <w:tcW w:w="1203"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rPr>
                <w:rFonts w:ascii="Arial" w:hAnsi="Arial" w:cs="Arial"/>
                <w:color w:val="000000"/>
                <w:szCs w:val="21"/>
              </w:rPr>
            </w:pPr>
          </w:p>
        </w:tc>
        <w:tc>
          <w:tcPr>
            <w:tcW w:w="790" w:type="dxa"/>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rPr>
                <w:rFonts w:ascii="Arial" w:hAnsi="Arial" w:cs="Arial"/>
                <w:color w:val="000000"/>
                <w:szCs w:val="21"/>
              </w:rPr>
            </w:pPr>
          </w:p>
        </w:tc>
        <w:tc>
          <w:tcPr>
            <w:tcW w:w="1273" w:type="dxa"/>
            <w:gridSpan w:val="2"/>
            <w:tcBorders>
              <w:top w:val="nil"/>
              <w:left w:val="nil"/>
              <w:bottom w:val="nil"/>
              <w:right w:val="nil"/>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rPr>
                <w:rFonts w:ascii="Arial" w:hAnsi="Arial" w:cs="Arial"/>
                <w:color w:val="000000"/>
                <w:szCs w:val="21"/>
              </w:rPr>
            </w:pP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公开10表</w:t>
            </w:r>
          </w:p>
        </w:tc>
      </w:tr>
      <w:tr w:rsidR="00045CC8">
        <w:trPr>
          <w:trHeight w:val="360"/>
        </w:trPr>
        <w:tc>
          <w:tcPr>
            <w:tcW w:w="6440" w:type="dxa"/>
            <w:gridSpan w:val="7"/>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编制单位：</w:t>
            </w:r>
            <w:r w:rsidR="009B4650">
              <w:rPr>
                <w:rFonts w:ascii="宋体" w:hAnsi="宋体" w:cs="宋体" w:hint="eastAsia"/>
                <w:color w:val="000000"/>
                <w:kern w:val="0"/>
                <w:szCs w:val="21"/>
              </w:rPr>
              <w:t>环保分局</w:t>
            </w:r>
          </w:p>
        </w:tc>
        <w:tc>
          <w:tcPr>
            <w:tcW w:w="2500" w:type="dxa"/>
            <w:gridSpan w:val="3"/>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right"/>
              <w:textAlignment w:val="center"/>
              <w:rPr>
                <w:rFonts w:ascii="宋体" w:hAnsi="宋体" w:cs="宋体"/>
                <w:color w:val="000000"/>
                <w:szCs w:val="21"/>
              </w:rPr>
            </w:pPr>
            <w:r>
              <w:rPr>
                <w:rFonts w:ascii="宋体" w:hAnsi="宋体" w:cs="宋体" w:hint="eastAsia"/>
                <w:color w:val="000000"/>
                <w:kern w:val="0"/>
                <w:szCs w:val="21"/>
              </w:rPr>
              <w:t>金额单位：万元</w:t>
            </w:r>
          </w:p>
        </w:tc>
      </w:tr>
      <w:tr w:rsidR="00045CC8">
        <w:trPr>
          <w:trHeight w:val="309"/>
        </w:trPr>
        <w:tc>
          <w:tcPr>
            <w:tcW w:w="190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采购计划金额</w:t>
            </w:r>
          </w:p>
        </w:tc>
      </w:tr>
      <w:tr w:rsidR="00045CC8">
        <w:trPr>
          <w:trHeight w:val="398"/>
        </w:trPr>
        <w:tc>
          <w:tcPr>
            <w:tcW w:w="190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045CC8">
        <w:trPr>
          <w:trHeight w:val="473"/>
        </w:trPr>
        <w:tc>
          <w:tcPr>
            <w:tcW w:w="190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center"/>
              <w:rPr>
                <w:rFonts w:ascii="宋体" w:hAnsi="宋体" w:cs="宋体"/>
                <w:color w:val="000000"/>
                <w:szCs w:val="21"/>
              </w:rPr>
            </w:pPr>
          </w:p>
        </w:tc>
      </w:tr>
      <w:tr w:rsidR="00045CC8">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045CC8">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       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r>
      <w:tr w:rsidR="00045CC8">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r>
      <w:tr w:rsidR="00045CC8">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r>
      <w:tr w:rsidR="00045CC8">
        <w:trPr>
          <w:trHeight w:val="350"/>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r>
      <w:tr w:rsidR="00045CC8">
        <w:trPr>
          <w:trHeight w:val="309"/>
        </w:trPr>
        <w:tc>
          <w:tcPr>
            <w:tcW w:w="1901" w:type="dxa"/>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项目</w:t>
            </w:r>
          </w:p>
        </w:tc>
        <w:tc>
          <w:tcPr>
            <w:tcW w:w="7039" w:type="dxa"/>
            <w:gridSpan w:val="9"/>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实际采购金额</w:t>
            </w:r>
          </w:p>
        </w:tc>
      </w:tr>
      <w:tr w:rsidR="00045CC8">
        <w:trPr>
          <w:trHeight w:val="350"/>
        </w:trPr>
        <w:tc>
          <w:tcPr>
            <w:tcW w:w="1901"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center"/>
              <w:rPr>
                <w:rFonts w:ascii="宋体" w:hAnsi="宋体" w:cs="宋体"/>
                <w:color w:val="000000"/>
                <w:szCs w:val="21"/>
              </w:rPr>
            </w:pPr>
          </w:p>
        </w:tc>
        <w:tc>
          <w:tcPr>
            <w:tcW w:w="1203"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总计</w:t>
            </w:r>
          </w:p>
        </w:tc>
        <w:tc>
          <w:tcPr>
            <w:tcW w:w="4610" w:type="dxa"/>
            <w:gridSpan w:val="7"/>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采购预算（财政性资金）</w:t>
            </w:r>
          </w:p>
        </w:tc>
        <w:tc>
          <w:tcPr>
            <w:tcW w:w="1226"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非财政性资金</w:t>
            </w:r>
          </w:p>
        </w:tc>
      </w:tr>
      <w:tr w:rsidR="00045CC8">
        <w:trPr>
          <w:trHeight w:val="543"/>
        </w:trPr>
        <w:tc>
          <w:tcPr>
            <w:tcW w:w="1901" w:type="dxa"/>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center"/>
              <w:rPr>
                <w:rFonts w:ascii="宋体" w:hAnsi="宋体" w:cs="宋体"/>
                <w:color w:val="000000"/>
                <w:szCs w:val="21"/>
              </w:rPr>
            </w:pPr>
          </w:p>
        </w:tc>
        <w:tc>
          <w:tcPr>
            <w:tcW w:w="1203"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center"/>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合计</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一般公共预算</w:t>
            </w:r>
          </w:p>
        </w:tc>
        <w:tc>
          <w:tcPr>
            <w:tcW w:w="1152" w:type="dxa"/>
            <w:gridSpan w:val="2"/>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政府性基金预算</w:t>
            </w:r>
          </w:p>
        </w:tc>
        <w:tc>
          <w:tcPr>
            <w:tcW w:w="1154"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其他资金</w:t>
            </w:r>
          </w:p>
        </w:tc>
        <w:tc>
          <w:tcPr>
            <w:tcW w:w="1226"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center"/>
              <w:rPr>
                <w:rFonts w:ascii="宋体" w:hAnsi="宋体" w:cs="宋体"/>
                <w:color w:val="000000"/>
                <w:szCs w:val="21"/>
              </w:rPr>
            </w:pPr>
          </w:p>
        </w:tc>
      </w:tr>
      <w:tr w:rsidR="00045CC8">
        <w:trPr>
          <w:trHeight w:val="309"/>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栏次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1</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2</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3</w:t>
            </w: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4</w:t>
            </w: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5</w:t>
            </w: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6</w:t>
            </w:r>
          </w:p>
        </w:tc>
      </w:tr>
      <w:tr w:rsidR="00045CC8">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合       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r>
      <w:tr w:rsidR="00045CC8">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货物</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r>
      <w:tr w:rsidR="00045CC8">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工程</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r>
      <w:tr w:rsidR="00045CC8">
        <w:trPr>
          <w:trHeight w:val="335"/>
        </w:trPr>
        <w:tc>
          <w:tcPr>
            <w:tcW w:w="1901"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center"/>
              <w:textAlignment w:val="center"/>
              <w:rPr>
                <w:rFonts w:ascii="宋体" w:hAnsi="宋体" w:cs="宋体"/>
                <w:color w:val="000000"/>
                <w:szCs w:val="21"/>
              </w:rPr>
            </w:pPr>
            <w:r>
              <w:rPr>
                <w:rFonts w:ascii="宋体" w:hAnsi="宋体" w:cs="宋体" w:hint="eastAsia"/>
                <w:color w:val="000000"/>
                <w:kern w:val="0"/>
                <w:szCs w:val="21"/>
              </w:rPr>
              <w:t>服务</w:t>
            </w:r>
          </w:p>
        </w:tc>
        <w:tc>
          <w:tcPr>
            <w:tcW w:w="12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15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c>
          <w:tcPr>
            <w:tcW w:w="122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45CC8" w:rsidRDefault="00045CC8">
            <w:pPr>
              <w:widowControl/>
              <w:adjustRightInd w:val="0"/>
              <w:snapToGrid w:val="0"/>
              <w:spacing w:after="0" w:line="240" w:lineRule="auto"/>
              <w:jc w:val="right"/>
              <w:rPr>
                <w:rFonts w:ascii="宋体" w:hAnsi="宋体" w:cs="宋体"/>
                <w:color w:val="000000"/>
                <w:szCs w:val="21"/>
              </w:rPr>
            </w:pPr>
          </w:p>
        </w:tc>
      </w:tr>
      <w:tr w:rsidR="00045CC8">
        <w:trPr>
          <w:trHeight w:val="398"/>
        </w:trPr>
        <w:tc>
          <w:tcPr>
            <w:tcW w:w="8940" w:type="dxa"/>
            <w:gridSpan w:val="10"/>
            <w:tcBorders>
              <w:top w:val="nil"/>
              <w:left w:val="nil"/>
              <w:bottom w:val="nil"/>
              <w:right w:val="nil"/>
            </w:tcBorders>
            <w:shd w:val="clear" w:color="auto" w:fill="auto"/>
            <w:noWrap/>
            <w:tcMar>
              <w:top w:w="15" w:type="dxa"/>
              <w:left w:w="15" w:type="dxa"/>
              <w:right w:w="15" w:type="dxa"/>
            </w:tcMar>
            <w:vAlign w:val="center"/>
          </w:tcPr>
          <w:p w:rsidR="00045CC8" w:rsidRDefault="00811DD3">
            <w:pPr>
              <w:widowControl/>
              <w:adjustRightInd w:val="0"/>
              <w:snapToGrid w:val="0"/>
              <w:spacing w:after="0" w:line="240" w:lineRule="auto"/>
              <w:jc w:val="left"/>
              <w:textAlignment w:val="center"/>
              <w:rPr>
                <w:rFonts w:ascii="宋体" w:hAnsi="宋体" w:cs="宋体"/>
                <w:color w:val="000000"/>
                <w:kern w:val="0"/>
                <w:szCs w:val="21"/>
              </w:rPr>
            </w:pPr>
            <w:r>
              <w:rPr>
                <w:rFonts w:ascii="宋体" w:hAnsi="宋体" w:cs="宋体" w:hint="eastAsia"/>
                <w:color w:val="000000"/>
                <w:kern w:val="0"/>
                <w:szCs w:val="21"/>
              </w:rPr>
              <w:t xml:space="preserve">注：本表反映部门本年度纳入部门预算范围的政府采购预算及支出情况。  </w:t>
            </w:r>
          </w:p>
          <w:p w:rsidR="00045CC8" w:rsidRDefault="00811DD3">
            <w:pPr>
              <w:widowControl/>
              <w:adjustRightInd w:val="0"/>
              <w:snapToGrid w:val="0"/>
              <w:spacing w:after="0" w:line="240" w:lineRule="auto"/>
              <w:jc w:val="left"/>
              <w:textAlignment w:val="center"/>
              <w:rPr>
                <w:rFonts w:ascii="宋体" w:hAnsi="宋体" w:cs="宋体"/>
                <w:color w:val="000000"/>
                <w:szCs w:val="21"/>
              </w:rPr>
            </w:pPr>
            <w:r>
              <w:rPr>
                <w:rFonts w:ascii="宋体" w:hAnsi="宋体" w:cs="宋体" w:hint="eastAsia"/>
                <w:color w:val="000000"/>
                <w:kern w:val="0"/>
                <w:szCs w:val="21"/>
              </w:rPr>
              <w:t xml:space="preserve">我部门无政府采购情况，按要求空表列示。   </w:t>
            </w:r>
          </w:p>
        </w:tc>
      </w:tr>
    </w:tbl>
    <w:p w:rsidR="00045CC8" w:rsidRDefault="00045CC8">
      <w:pPr>
        <w:widowControl/>
        <w:spacing w:after="0" w:line="560" w:lineRule="exact"/>
        <w:jc w:val="left"/>
        <w:rPr>
          <w:rFonts w:ascii="仿宋_GB2312" w:eastAsia="仿宋_GB2312" w:hAnsi="宋体"/>
          <w:b/>
          <w:sz w:val="28"/>
          <w:szCs w:val="28"/>
          <w:highlight w:val="yellow"/>
        </w:rPr>
      </w:pPr>
    </w:p>
    <w:p w:rsidR="00045CC8" w:rsidRDefault="00045CC8"/>
    <w:p w:rsidR="00045CC8" w:rsidRDefault="00045CC8"/>
    <w:p w:rsidR="00045CC8" w:rsidRDefault="00045CC8"/>
    <w:p w:rsidR="00045CC8" w:rsidRDefault="00045CC8"/>
    <w:p w:rsidR="00045CC8" w:rsidRDefault="00811DD3">
      <w:pPr>
        <w:tabs>
          <w:tab w:val="left" w:pos="1086"/>
        </w:tabs>
        <w:jc w:val="left"/>
        <w:rPr>
          <w:rFonts w:ascii="仿宋_GB2312" w:eastAsia="仿宋_GB2312" w:hAnsi="宋体"/>
          <w:b/>
          <w:sz w:val="28"/>
          <w:szCs w:val="28"/>
          <w:highlight w:val="yellow"/>
        </w:rPr>
        <w:sectPr w:rsidR="00045CC8">
          <w:pgSz w:w="11906" w:h="16838"/>
          <w:pgMar w:top="2098" w:right="1474" w:bottom="1984" w:left="1588" w:header="851" w:footer="992" w:gutter="0"/>
          <w:cols w:space="0"/>
          <w:docGrid w:type="lines" w:linePitch="312"/>
        </w:sectPr>
      </w:pPr>
      <w:r>
        <w:rPr>
          <w:rFonts w:hint="eastAsia"/>
        </w:rPr>
        <w:tab/>
      </w:r>
    </w:p>
    <w:p w:rsidR="00045CC8" w:rsidRDefault="00811DD3">
      <w:pPr>
        <w:rPr>
          <w:rFonts w:ascii="宋体" w:hAnsi="宋体" w:cs="ArialUnicodeMS"/>
          <w:color w:val="000000"/>
          <w:kern w:val="0"/>
        </w:rPr>
        <w:sectPr w:rsidR="00045CC8">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41856"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071" name="图片 4"/>
            <wp:cNvGraphicFramePr/>
            <a:graphic xmlns:a="http://schemas.openxmlformats.org/drawingml/2006/main">
              <a:graphicData uri="http://schemas.openxmlformats.org/drawingml/2006/picture">
                <pic:pic xmlns:pic="http://schemas.openxmlformats.org/drawingml/2006/picture">
                  <pic:nvPicPr>
                    <pic:cNvPr id="1071" name="图片 4"/>
                    <pic:cNvPicPr/>
                  </pic:nvPicPr>
                  <pic:blipFill>
                    <a:blip r:embed="rId11" cstate="print"/>
                    <a:srcRect/>
                    <a:stretch>
                      <a:fillRect/>
                    </a:stretch>
                  </pic:blipFill>
                  <pic:spPr>
                    <a:xfrm>
                      <a:off x="0" y="0"/>
                      <a:ext cx="7550150" cy="10680064"/>
                    </a:xfrm>
                    <a:prstGeom prst="rect">
                      <a:avLst/>
                    </a:prstGeom>
                  </pic:spPr>
                </pic:pic>
              </a:graphicData>
            </a:graphic>
          </wp:anchor>
        </w:drawing>
      </w:r>
      <w:r w:rsidR="004B2A6B" w:rsidRPr="004B2A6B">
        <w:rPr>
          <w:sz w:val="72"/>
        </w:rPr>
        <w:pict>
          <v:rect id="1072" o:spid="_x0000_s1078" style="position:absolute;left:0;text-align:left;margin-left:-78.7pt;margin-top:232.8pt;width:596.2pt;height:159.1pt;z-index:251653120;mso-position-horizontal-relative:text;mso-position-vertical-relative:text" filled="f" stroked="f" strokeweight=".5pt">
            <v:textbox>
              <w:txbxContent>
                <w:p w:rsidR="006119BC" w:rsidRDefault="006119BC">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第三部分</w:t>
                  </w:r>
                </w:p>
                <w:p w:rsidR="006119BC" w:rsidRDefault="006119BC">
                  <w:pPr>
                    <w:widowControl/>
                    <w:spacing w:line="1200" w:lineRule="exact"/>
                    <w:jc w:val="center"/>
                    <w:rPr>
                      <w:color w:val="FDEFBE"/>
                      <w:sz w:val="96"/>
                      <w:szCs w:val="96"/>
                    </w:rPr>
                  </w:pPr>
                  <w:r>
                    <w:rPr>
                      <w:rFonts w:ascii="黑体" w:eastAsia="黑体" w:hAnsi="宋体" w:hint="eastAsia"/>
                      <w:color w:val="FDEFBE"/>
                      <w:sz w:val="96"/>
                      <w:szCs w:val="96"/>
                    </w:rPr>
                    <w:t>部门决算情况说明</w:t>
                  </w:r>
                </w:p>
              </w:txbxContent>
            </v:textbox>
          </v:rect>
        </w:pict>
      </w:r>
    </w:p>
    <w:p w:rsidR="00045CC8" w:rsidRDefault="00811DD3">
      <w:pPr>
        <w:pStyle w:val="2"/>
        <w:spacing w:before="0" w:after="0" w:line="580" w:lineRule="exact"/>
        <w:ind w:firstLineChars="200" w:firstLine="640"/>
        <w:rPr>
          <w:rFonts w:ascii="黑体" w:eastAsia="黑体"/>
          <w:b w:val="0"/>
          <w:bCs w:val="0"/>
        </w:rPr>
      </w:pPr>
      <w:r>
        <w:rPr>
          <w:rFonts w:ascii="黑体" w:eastAsia="黑体" w:hint="eastAsia"/>
          <w:b w:val="0"/>
          <w:bCs w:val="0"/>
        </w:rPr>
        <w:lastRenderedPageBreak/>
        <w:t>一、收入</w:t>
      </w:r>
      <w:r>
        <w:rPr>
          <w:rFonts w:ascii="黑体" w:eastAsia="黑体" w:hAnsi="Cambria" w:cs="黑体" w:hint="eastAsia"/>
          <w:b w:val="0"/>
          <w:bCs w:val="0"/>
          <w:kern w:val="0"/>
        </w:rPr>
        <w:t>支出</w:t>
      </w:r>
      <w:r>
        <w:rPr>
          <w:rFonts w:ascii="黑体" w:eastAsia="黑体" w:hint="eastAsia"/>
          <w:b w:val="0"/>
          <w:bCs w:val="0"/>
        </w:rPr>
        <w:t>决算总体情况说明</w:t>
      </w:r>
    </w:p>
    <w:p w:rsidR="00045CC8" w:rsidRDefault="00811DD3">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本部门2018年度收支总计（含结转和结余）861.26万元。与2017年度决算相比，收支各减少278.35万元，下降24.43%，主要原因是项目支出减少。</w:t>
      </w:r>
    </w:p>
    <w:p w:rsidR="00045CC8" w:rsidRDefault="00811DD3">
      <w:pPr>
        <w:pStyle w:val="2"/>
        <w:spacing w:before="0" w:after="0" w:line="580" w:lineRule="exact"/>
        <w:ind w:firstLineChars="200" w:firstLine="640"/>
        <w:rPr>
          <w:rFonts w:ascii="黑体" w:eastAsia="黑体"/>
          <w:b w:val="0"/>
          <w:bCs w:val="0"/>
        </w:rPr>
      </w:pPr>
      <w:r>
        <w:rPr>
          <w:rFonts w:ascii="黑体" w:eastAsia="黑体" w:hint="eastAsia"/>
          <w:b w:val="0"/>
          <w:bCs w:val="0"/>
        </w:rPr>
        <w:t>二、收入决算情况说明</w:t>
      </w:r>
    </w:p>
    <w:p w:rsidR="00045CC8" w:rsidRDefault="00811DD3">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本部门2018年度本年收入合计844.71万元，其中：财政拨款收入844.71万元，占100%；事业收入0万元，占0%；经营收入0万元，占0%；其他收入0万元，占0%。如图所示：</w:t>
      </w:r>
    </w:p>
    <w:p w:rsidR="00045CC8" w:rsidRDefault="00811DD3">
      <w:pPr>
        <w:pStyle w:val="1"/>
      </w:pPr>
      <w:r>
        <w:rPr>
          <w:noProof/>
        </w:rPr>
        <w:drawing>
          <wp:anchor distT="0" distB="0" distL="114300" distR="114300" simplePos="0" relativeHeight="251644928" behindDoc="0" locked="0" layoutInCell="1" allowOverlap="1">
            <wp:simplePos x="0" y="0"/>
            <wp:positionH relativeFrom="column">
              <wp:posOffset>1142365</wp:posOffset>
            </wp:positionH>
            <wp:positionV relativeFrom="paragraph">
              <wp:posOffset>129540</wp:posOffset>
            </wp:positionV>
            <wp:extent cx="3842385" cy="2806065"/>
            <wp:effectExtent l="4445" t="4445" r="20320" b="8890"/>
            <wp:wrapNone/>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045CC8" w:rsidRDefault="00045CC8">
      <w:pPr>
        <w:adjustRightInd w:val="0"/>
        <w:snapToGrid w:val="0"/>
        <w:spacing w:after="0" w:line="580" w:lineRule="exact"/>
        <w:ind w:firstLineChars="600" w:firstLine="1920"/>
        <w:rPr>
          <w:rFonts w:ascii="仿宋_GB2312" w:eastAsia="仿宋_GB2312" w:cs="DengXian-Regular"/>
          <w:sz w:val="32"/>
          <w:szCs w:val="32"/>
        </w:rPr>
      </w:pPr>
    </w:p>
    <w:p w:rsidR="00045CC8" w:rsidRDefault="00045CC8">
      <w:pPr>
        <w:adjustRightInd w:val="0"/>
        <w:snapToGrid w:val="0"/>
        <w:spacing w:after="0" w:line="580" w:lineRule="exact"/>
        <w:ind w:firstLineChars="600" w:firstLine="1920"/>
        <w:rPr>
          <w:rFonts w:ascii="仿宋_GB2312" w:eastAsia="仿宋_GB2312" w:cs="DengXian-Regular"/>
          <w:sz w:val="32"/>
          <w:szCs w:val="32"/>
        </w:rPr>
      </w:pPr>
    </w:p>
    <w:p w:rsidR="00045CC8" w:rsidRDefault="00045CC8">
      <w:pPr>
        <w:adjustRightInd w:val="0"/>
        <w:snapToGrid w:val="0"/>
        <w:spacing w:after="0" w:line="580" w:lineRule="exact"/>
        <w:ind w:firstLineChars="600" w:firstLine="1920"/>
        <w:rPr>
          <w:rFonts w:ascii="仿宋_GB2312" w:eastAsia="仿宋_GB2312" w:cs="DengXian-Regular"/>
          <w:sz w:val="32"/>
          <w:szCs w:val="32"/>
        </w:rPr>
      </w:pPr>
    </w:p>
    <w:p w:rsidR="00045CC8" w:rsidRDefault="00045CC8">
      <w:pPr>
        <w:adjustRightInd w:val="0"/>
        <w:snapToGrid w:val="0"/>
        <w:spacing w:after="0" w:line="580" w:lineRule="exact"/>
        <w:ind w:firstLineChars="600" w:firstLine="1920"/>
        <w:rPr>
          <w:rFonts w:ascii="仿宋_GB2312" w:eastAsia="仿宋_GB2312" w:cs="DengXian-Regular"/>
          <w:sz w:val="32"/>
          <w:szCs w:val="32"/>
        </w:rPr>
      </w:pPr>
    </w:p>
    <w:p w:rsidR="00045CC8" w:rsidRDefault="00045CC8">
      <w:pPr>
        <w:pStyle w:val="2"/>
        <w:spacing w:before="0" w:after="0" w:line="580" w:lineRule="exact"/>
        <w:ind w:firstLineChars="200" w:firstLine="643"/>
        <w:rPr>
          <w:rFonts w:ascii="黑体" w:eastAsia="黑体"/>
        </w:rPr>
      </w:pPr>
    </w:p>
    <w:p w:rsidR="00045CC8" w:rsidRDefault="00045CC8">
      <w:pPr>
        <w:pStyle w:val="2"/>
        <w:spacing w:before="0" w:after="0" w:line="580" w:lineRule="exact"/>
        <w:ind w:firstLineChars="200" w:firstLine="643"/>
        <w:rPr>
          <w:rFonts w:ascii="黑体" w:eastAsia="黑体"/>
        </w:rPr>
      </w:pPr>
    </w:p>
    <w:p w:rsidR="00045CC8" w:rsidRDefault="00045CC8">
      <w:pPr>
        <w:pStyle w:val="2"/>
        <w:spacing w:before="0" w:after="0" w:line="580" w:lineRule="exact"/>
        <w:ind w:firstLineChars="200" w:firstLine="643"/>
        <w:rPr>
          <w:rFonts w:ascii="黑体" w:eastAsia="黑体"/>
        </w:rPr>
      </w:pPr>
    </w:p>
    <w:p w:rsidR="00045CC8" w:rsidRDefault="00811DD3">
      <w:pPr>
        <w:pStyle w:val="2"/>
        <w:spacing w:before="0" w:after="0" w:line="580" w:lineRule="exact"/>
        <w:ind w:firstLineChars="200" w:firstLine="640"/>
        <w:rPr>
          <w:rFonts w:ascii="黑体" w:eastAsia="黑体"/>
          <w:b w:val="0"/>
          <w:bCs w:val="0"/>
        </w:rPr>
      </w:pPr>
      <w:r>
        <w:rPr>
          <w:rFonts w:ascii="黑体" w:eastAsia="黑体" w:hint="eastAsia"/>
          <w:b w:val="0"/>
          <w:bCs w:val="0"/>
        </w:rPr>
        <w:t>三、支出决算情况说明</w:t>
      </w:r>
    </w:p>
    <w:p w:rsidR="00045CC8" w:rsidRDefault="00811DD3">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本部门2018年度本年支出合计291.99万元，其中：基本支出105.55万元，占36.15%；项目支出186.44万元，占63.85%；经营支出0万元，占</w:t>
      </w:r>
      <w:r>
        <w:rPr>
          <w:rFonts w:ascii="仿宋" w:eastAsia="仿宋" w:hAnsi="仿宋" w:hint="eastAsia"/>
        </w:rPr>
        <w:t>0</w:t>
      </w:r>
      <w:r>
        <w:rPr>
          <w:rFonts w:ascii="仿宋" w:eastAsia="仿宋" w:hAnsi="仿宋" w:cs="DengXian-Regular" w:hint="eastAsia"/>
          <w:sz w:val="32"/>
          <w:szCs w:val="32"/>
        </w:rPr>
        <w:t>%。如图所示：</w:t>
      </w:r>
    </w:p>
    <w:p w:rsidR="00045CC8" w:rsidRDefault="00811DD3">
      <w:pPr>
        <w:adjustRightInd w:val="0"/>
        <w:snapToGrid w:val="0"/>
        <w:spacing w:after="0" w:line="580" w:lineRule="exact"/>
        <w:ind w:firstLineChars="600" w:firstLine="1920"/>
        <w:rPr>
          <w:rFonts w:ascii="仿宋_GB2312" w:eastAsia="仿宋_GB2312" w:cs="DengXian-Regular"/>
          <w:sz w:val="32"/>
          <w:szCs w:val="32"/>
        </w:rPr>
      </w:pPr>
      <w:r>
        <w:rPr>
          <w:rFonts w:ascii="仿宋_GB2312" w:eastAsia="仿宋_GB2312" w:cs="DengXian-Regular" w:hint="eastAsia"/>
          <w:noProof/>
          <w:sz w:val="32"/>
          <w:szCs w:val="32"/>
        </w:rPr>
        <w:lastRenderedPageBreak/>
        <w:drawing>
          <wp:anchor distT="0" distB="0" distL="114300" distR="114300" simplePos="0" relativeHeight="251645952" behindDoc="1" locked="0" layoutInCell="1" allowOverlap="1">
            <wp:simplePos x="0" y="0"/>
            <wp:positionH relativeFrom="column">
              <wp:posOffset>750570</wp:posOffset>
            </wp:positionH>
            <wp:positionV relativeFrom="paragraph">
              <wp:posOffset>167640</wp:posOffset>
            </wp:positionV>
            <wp:extent cx="4277360" cy="2159000"/>
            <wp:effectExtent l="4445" t="4445" r="23495" b="8255"/>
            <wp:wrapThrough wrapText="bothSides">
              <wp:wrapPolygon edited="0">
                <wp:start x="-22" y="-44"/>
                <wp:lineTo x="-22" y="21492"/>
                <wp:lineTo x="21526" y="21492"/>
                <wp:lineTo x="21526" y="-44"/>
                <wp:lineTo x="-22" y="-44"/>
              </wp:wrapPolygon>
            </wp:wrapThrough>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045CC8" w:rsidRDefault="004B2A6B">
      <w:pPr>
        <w:adjustRightInd w:val="0"/>
        <w:snapToGrid w:val="0"/>
        <w:spacing w:after="0" w:line="580" w:lineRule="exact"/>
        <w:ind w:firstLineChars="600" w:firstLine="2640"/>
        <w:rPr>
          <w:rFonts w:ascii="仿宋_GB2312" w:eastAsia="仿宋_GB2312" w:cs="DengXian-Regular"/>
          <w:sz w:val="32"/>
          <w:szCs w:val="32"/>
        </w:rPr>
      </w:pPr>
      <w:r w:rsidRPr="004B2A6B">
        <w:rPr>
          <w:sz w:val="44"/>
        </w:rPr>
        <w:pict>
          <v:group id="1082" o:spid="_x0000_s1066" style="position:absolute;left:0;text-align:left;margin-left:-.55pt;margin-top:29.3pt;width:301.85pt;height:43.95pt;z-index:251669504;mso-position-horizontal-relative:page;mso-position-vertical-relative:page" coordsize="0,0">
            <v:rect id="1083" o:spid="_x0000_s1068" style="position:absolute;left:4551;top:52615;width:8546;height:1175" fillcolor="#d8d8d8" stroked="f" strokecolor="#af7621" strokeweight="2pt"/>
            <v:rect id="1084" o:spid="_x0000_s1067"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6119BC" w:rsidRDefault="006119BC">
                    <w:pPr>
                      <w:jc w:val="center"/>
                    </w:pPr>
                  </w:p>
                </w:txbxContent>
              </v:textbox>
            </v:rect>
            <w10:wrap anchorx="page" anchory="page"/>
            <w10:anchorlock/>
          </v:group>
        </w:pict>
      </w:r>
    </w:p>
    <w:p w:rsidR="00045CC8" w:rsidRDefault="00045CC8">
      <w:pPr>
        <w:adjustRightInd w:val="0"/>
        <w:snapToGrid w:val="0"/>
        <w:spacing w:after="0" w:line="580" w:lineRule="exact"/>
        <w:ind w:firstLineChars="600" w:firstLine="1920"/>
        <w:rPr>
          <w:rFonts w:ascii="仿宋_GB2312" w:eastAsia="仿宋_GB2312" w:cs="DengXian-Regular"/>
          <w:sz w:val="32"/>
          <w:szCs w:val="32"/>
        </w:rPr>
      </w:pPr>
    </w:p>
    <w:p w:rsidR="00045CC8" w:rsidRDefault="00045CC8">
      <w:pPr>
        <w:pStyle w:val="2"/>
        <w:spacing w:before="0" w:after="0" w:line="580" w:lineRule="exact"/>
        <w:ind w:firstLineChars="200" w:firstLine="643"/>
        <w:rPr>
          <w:rFonts w:ascii="黑体" w:eastAsia="黑体"/>
        </w:rPr>
      </w:pPr>
    </w:p>
    <w:p w:rsidR="00045CC8" w:rsidRDefault="00045CC8">
      <w:pPr>
        <w:pStyle w:val="2"/>
        <w:spacing w:before="0" w:after="0" w:line="580" w:lineRule="exact"/>
        <w:ind w:firstLineChars="200" w:firstLine="643"/>
        <w:rPr>
          <w:rFonts w:ascii="黑体" w:eastAsia="黑体"/>
        </w:rPr>
      </w:pPr>
    </w:p>
    <w:p w:rsidR="00045CC8" w:rsidRDefault="00045CC8">
      <w:pPr>
        <w:pStyle w:val="2"/>
        <w:spacing w:before="0" w:after="0" w:line="580" w:lineRule="exact"/>
        <w:ind w:firstLineChars="200" w:firstLine="643"/>
        <w:rPr>
          <w:rFonts w:ascii="黑体" w:eastAsia="黑体"/>
        </w:rPr>
      </w:pPr>
    </w:p>
    <w:p w:rsidR="00045CC8" w:rsidRDefault="00811DD3">
      <w:pPr>
        <w:pStyle w:val="2"/>
        <w:spacing w:before="0" w:after="0" w:line="580" w:lineRule="exact"/>
        <w:ind w:firstLineChars="200" w:firstLine="640"/>
        <w:rPr>
          <w:rFonts w:ascii="黑体" w:eastAsia="黑体"/>
          <w:b w:val="0"/>
          <w:bCs w:val="0"/>
        </w:rPr>
      </w:pPr>
      <w:r>
        <w:rPr>
          <w:rFonts w:ascii="黑体" w:eastAsia="黑体" w:hint="eastAsia"/>
          <w:b w:val="0"/>
          <w:bCs w:val="0"/>
        </w:rPr>
        <w:t>四、</w:t>
      </w:r>
      <w:r>
        <w:rPr>
          <w:rFonts w:ascii="黑体" w:eastAsia="黑体" w:hAnsi="Cambria" w:cs="黑体" w:hint="eastAsia"/>
          <w:b w:val="0"/>
          <w:bCs w:val="0"/>
          <w:kern w:val="0"/>
        </w:rPr>
        <w:t>财政</w:t>
      </w:r>
      <w:r>
        <w:rPr>
          <w:rFonts w:ascii="黑体" w:eastAsia="黑体" w:hint="eastAsia"/>
          <w:b w:val="0"/>
          <w:bCs w:val="0"/>
        </w:rPr>
        <w:t>拨款收入支出决算总体情况说明</w:t>
      </w:r>
    </w:p>
    <w:p w:rsidR="00045CC8" w:rsidRDefault="00811DD3" w:rsidP="009B4650">
      <w:pPr>
        <w:spacing w:after="0" w:line="580" w:lineRule="exact"/>
        <w:ind w:firstLineChars="200" w:firstLine="643"/>
        <w:rPr>
          <w:rFonts w:ascii="楷体_GB2312" w:eastAsia="楷体_GB2312" w:cs="DengXian-Bold"/>
          <w:b/>
          <w:bCs/>
          <w:sz w:val="32"/>
          <w:szCs w:val="32"/>
        </w:rPr>
      </w:pPr>
      <w:r>
        <w:rPr>
          <w:rFonts w:ascii="楷体_GB2312" w:eastAsia="楷体_GB2312" w:cs="DengXian-Bold" w:hint="eastAsia"/>
          <w:b/>
          <w:bCs/>
          <w:sz w:val="32"/>
          <w:szCs w:val="32"/>
        </w:rPr>
        <w:t>（一）财政拨款收支与2017 年度决算对比情况</w:t>
      </w:r>
    </w:p>
    <w:p w:rsidR="00045CC8" w:rsidRDefault="00811DD3">
      <w:pPr>
        <w:adjustRightInd w:val="0"/>
        <w:snapToGrid w:val="0"/>
        <w:spacing w:after="0" w:line="580" w:lineRule="exact"/>
        <w:ind w:firstLineChars="200" w:firstLine="640"/>
        <w:rPr>
          <w:rFonts w:ascii="仿宋_GB2312" w:eastAsia="仿宋_GB2312" w:cs="DengXian-Regular"/>
          <w:sz w:val="32"/>
          <w:szCs w:val="32"/>
          <w:highlight w:val="yellow"/>
        </w:rPr>
      </w:pPr>
      <w:r>
        <w:rPr>
          <w:rFonts w:ascii="仿宋_GB2312" w:eastAsia="仿宋_GB2312" w:cs="DengXian-Regular" w:hint="eastAsia"/>
          <w:sz w:val="32"/>
          <w:szCs w:val="32"/>
        </w:rPr>
        <w:t>本部门2018年度形成的财政拨款收支均为一般公共预算财政拨款，其中一般公共预算财政拨款本年收入</w:t>
      </w:r>
      <w:r w:rsidR="00C26851">
        <w:rPr>
          <w:rFonts w:ascii="仿宋_GB2312" w:eastAsia="仿宋_GB2312" w:cs="DengXian-Regular" w:hint="eastAsia"/>
          <w:sz w:val="32"/>
          <w:szCs w:val="32"/>
        </w:rPr>
        <w:t>844.71</w:t>
      </w:r>
      <w:r>
        <w:rPr>
          <w:rFonts w:ascii="仿宋_GB2312" w:eastAsia="仿宋_GB2312" w:cs="DengXian-Regular" w:hint="eastAsia"/>
          <w:sz w:val="32"/>
          <w:szCs w:val="32"/>
        </w:rPr>
        <w:t>万元,比2017年度</w:t>
      </w:r>
      <w:r w:rsidR="00C26851">
        <w:rPr>
          <w:rFonts w:ascii="仿宋_GB2312" w:eastAsia="仿宋_GB2312" w:cs="DengXian-Regular" w:hint="eastAsia"/>
          <w:sz w:val="32"/>
          <w:szCs w:val="32"/>
        </w:rPr>
        <w:t>增加734.15</w:t>
      </w:r>
      <w:r>
        <w:rPr>
          <w:rFonts w:ascii="仿宋_GB2312" w:eastAsia="仿宋_GB2312" w:cs="DengXian-Regular" w:hint="eastAsia"/>
          <w:sz w:val="32"/>
          <w:szCs w:val="32"/>
        </w:rPr>
        <w:t>万元，</w:t>
      </w:r>
      <w:r w:rsidR="00C26851">
        <w:rPr>
          <w:rFonts w:ascii="仿宋_GB2312" w:eastAsia="仿宋_GB2312" w:cs="DengXian-Regular" w:hint="eastAsia"/>
          <w:sz w:val="32"/>
          <w:szCs w:val="32"/>
        </w:rPr>
        <w:t>增长663.81</w:t>
      </w:r>
      <w:r>
        <w:rPr>
          <w:rFonts w:ascii="仿宋_GB2312" w:eastAsia="仿宋_GB2312" w:cs="DengXian-Regular" w:hint="eastAsia"/>
          <w:sz w:val="32"/>
          <w:szCs w:val="32"/>
        </w:rPr>
        <w:t>%，主要是</w:t>
      </w:r>
      <w:r w:rsidR="00F779FA">
        <w:rPr>
          <w:rFonts w:ascii="仿宋_GB2312" w:eastAsia="仿宋_GB2312" w:cs="DengXian-Regular" w:hint="eastAsia"/>
          <w:sz w:val="32"/>
          <w:szCs w:val="32"/>
        </w:rPr>
        <w:t>上级转移支付资金增加</w:t>
      </w:r>
      <w:r>
        <w:rPr>
          <w:rFonts w:ascii="仿宋_GB2312" w:eastAsia="仿宋_GB2312" w:cs="DengXian-Regular" w:hint="eastAsia"/>
          <w:sz w:val="32"/>
          <w:szCs w:val="32"/>
        </w:rPr>
        <w:t>；本年支出</w:t>
      </w:r>
      <w:r w:rsidR="00C26851">
        <w:rPr>
          <w:rFonts w:ascii="仿宋_GB2312" w:eastAsia="仿宋_GB2312" w:cs="DengXian-Regular" w:hint="eastAsia"/>
          <w:sz w:val="32"/>
          <w:szCs w:val="32"/>
        </w:rPr>
        <w:t>291.99</w:t>
      </w:r>
      <w:r>
        <w:rPr>
          <w:rFonts w:ascii="仿宋_GB2312" w:eastAsia="仿宋_GB2312" w:cs="DengXian-Regular" w:hint="eastAsia"/>
          <w:sz w:val="32"/>
          <w:szCs w:val="32"/>
        </w:rPr>
        <w:t>万元，</w:t>
      </w:r>
      <w:r w:rsidR="00C26851">
        <w:rPr>
          <w:rFonts w:ascii="仿宋_GB2312" w:eastAsia="仿宋_GB2312" w:cs="DengXian-Regular" w:hint="eastAsia"/>
          <w:sz w:val="32"/>
          <w:szCs w:val="32"/>
        </w:rPr>
        <w:t>比上年减少826.82</w:t>
      </w:r>
      <w:r>
        <w:rPr>
          <w:rFonts w:ascii="仿宋_GB2312" w:eastAsia="仿宋_GB2312" w:cs="DengXian-Regular" w:hint="eastAsia"/>
          <w:sz w:val="32"/>
          <w:szCs w:val="32"/>
        </w:rPr>
        <w:t>万元，</w:t>
      </w:r>
      <w:r w:rsidR="00C26851">
        <w:rPr>
          <w:rFonts w:ascii="仿宋_GB2312" w:eastAsia="仿宋_GB2312" w:cs="DengXian-Regular" w:hint="eastAsia"/>
          <w:sz w:val="32"/>
          <w:szCs w:val="32"/>
        </w:rPr>
        <w:t>降低73.9</w:t>
      </w:r>
      <w:r>
        <w:rPr>
          <w:rFonts w:ascii="仿宋_GB2312" w:eastAsia="仿宋_GB2312" w:cs="DengXian-Regular" w:hint="eastAsia"/>
          <w:sz w:val="32"/>
          <w:szCs w:val="32"/>
        </w:rPr>
        <w:t>%，主要是</w:t>
      </w:r>
      <w:r w:rsidR="00F779FA">
        <w:rPr>
          <w:rFonts w:ascii="仿宋_GB2312" w:eastAsia="仿宋_GB2312" w:cs="DengXian-Regular" w:hint="eastAsia"/>
          <w:sz w:val="32"/>
          <w:szCs w:val="32"/>
        </w:rPr>
        <w:t>资金支出进度慢,部分项目资金结转下年</w:t>
      </w:r>
      <w:r>
        <w:rPr>
          <w:rFonts w:ascii="仿宋_GB2312" w:eastAsia="仿宋_GB2312" w:cs="DengXian-Regular" w:hint="eastAsia"/>
          <w:sz w:val="32"/>
          <w:szCs w:val="32"/>
        </w:rPr>
        <w:t>。</w:t>
      </w:r>
    </w:p>
    <w:p w:rsidR="00045CC8" w:rsidRDefault="00811DD3" w:rsidP="009B4650">
      <w:pPr>
        <w:spacing w:after="0" w:line="580" w:lineRule="exact"/>
        <w:ind w:firstLineChars="200" w:firstLine="643"/>
        <w:rPr>
          <w:rFonts w:ascii="仿宋_GB2312" w:eastAsia="仿宋_GB2312" w:cs="DengXian-Bold"/>
          <w:b/>
          <w:bCs/>
          <w:sz w:val="32"/>
          <w:szCs w:val="32"/>
        </w:rPr>
      </w:pPr>
      <w:r>
        <w:rPr>
          <w:rFonts w:ascii="楷体_GB2312" w:eastAsia="楷体_GB2312" w:cs="DengXian-Bold" w:hint="eastAsia"/>
          <w:b/>
          <w:bCs/>
          <w:sz w:val="32"/>
          <w:szCs w:val="32"/>
        </w:rPr>
        <w:t>（二）财政拨款收支与年初预算数对比情况</w:t>
      </w:r>
    </w:p>
    <w:p w:rsidR="00045CC8" w:rsidRDefault="00811DD3">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本部门2018年度一般公共预算财政拨款收入</w:t>
      </w:r>
      <w:r w:rsidR="00F779FA">
        <w:rPr>
          <w:rFonts w:ascii="仿宋_GB2312" w:eastAsia="仿宋_GB2312" w:cs="DengXian-Regular" w:hint="eastAsia"/>
          <w:sz w:val="32"/>
          <w:szCs w:val="32"/>
        </w:rPr>
        <w:t>844.71</w:t>
      </w:r>
      <w:r>
        <w:rPr>
          <w:rFonts w:ascii="仿宋_GB2312" w:eastAsia="仿宋_GB2312" w:cs="DengXian-Regular" w:hint="eastAsia"/>
          <w:sz w:val="32"/>
          <w:szCs w:val="32"/>
        </w:rPr>
        <w:t>万元，完成年初预算的</w:t>
      </w:r>
      <w:r w:rsidR="00F779FA">
        <w:rPr>
          <w:rFonts w:ascii="仿宋_GB2312" w:eastAsia="仿宋_GB2312" w:cs="DengXian-Regular" w:hint="eastAsia"/>
          <w:sz w:val="32"/>
          <w:szCs w:val="32"/>
        </w:rPr>
        <w:t>140.45</w:t>
      </w:r>
      <w:r>
        <w:rPr>
          <w:rFonts w:ascii="仿宋_GB2312" w:eastAsia="仿宋_GB2312" w:cs="DengXian-Regular" w:hint="eastAsia"/>
          <w:sz w:val="32"/>
          <w:szCs w:val="32"/>
        </w:rPr>
        <w:t>%,比年初预算</w:t>
      </w:r>
      <w:r w:rsidR="00F779FA">
        <w:rPr>
          <w:rFonts w:ascii="仿宋_GB2312" w:eastAsia="仿宋_GB2312" w:cs="DengXian-Regular" w:hint="eastAsia"/>
          <w:sz w:val="32"/>
          <w:szCs w:val="32"/>
        </w:rPr>
        <w:t>增加243.29</w:t>
      </w:r>
      <w:r>
        <w:rPr>
          <w:rFonts w:ascii="仿宋_GB2312" w:eastAsia="仿宋_GB2312" w:cs="DengXian-Regular" w:hint="eastAsia"/>
          <w:sz w:val="32"/>
          <w:szCs w:val="32"/>
        </w:rPr>
        <w:t>万元，决算数</w:t>
      </w:r>
      <w:r w:rsidR="00F779FA">
        <w:rPr>
          <w:rFonts w:ascii="仿宋_GB2312" w:eastAsia="仿宋_GB2312" w:cs="DengXian-Regular" w:hint="eastAsia"/>
          <w:sz w:val="32"/>
          <w:szCs w:val="32"/>
        </w:rPr>
        <w:t>大于</w:t>
      </w:r>
      <w:r>
        <w:rPr>
          <w:rFonts w:ascii="仿宋_GB2312" w:eastAsia="仿宋_GB2312" w:cs="DengXian-Regular" w:hint="eastAsia"/>
          <w:sz w:val="32"/>
          <w:szCs w:val="32"/>
        </w:rPr>
        <w:t>预算数主要原因是</w:t>
      </w:r>
      <w:r w:rsidR="00F779FA">
        <w:rPr>
          <w:rFonts w:ascii="仿宋_GB2312" w:eastAsia="仿宋_GB2312" w:cs="DengXian-Regular" w:hint="eastAsia"/>
          <w:sz w:val="32"/>
          <w:szCs w:val="32"/>
        </w:rPr>
        <w:t>上级转移支付资金增加</w:t>
      </w:r>
      <w:r>
        <w:rPr>
          <w:rFonts w:ascii="仿宋_GB2312" w:eastAsia="仿宋_GB2312" w:cs="DengXian-Regular" w:hint="eastAsia"/>
          <w:sz w:val="32"/>
          <w:szCs w:val="32"/>
        </w:rPr>
        <w:t>；本年支出</w:t>
      </w:r>
      <w:r w:rsidR="00F779FA">
        <w:rPr>
          <w:rFonts w:ascii="仿宋_GB2312" w:eastAsia="仿宋_GB2312" w:cs="DengXian-Regular" w:hint="eastAsia"/>
          <w:sz w:val="32"/>
          <w:szCs w:val="32"/>
        </w:rPr>
        <w:t>291.99</w:t>
      </w:r>
      <w:r>
        <w:rPr>
          <w:rFonts w:ascii="仿宋_GB2312" w:eastAsia="仿宋_GB2312" w:cs="DengXian-Regular" w:hint="eastAsia"/>
          <w:sz w:val="32"/>
          <w:szCs w:val="32"/>
        </w:rPr>
        <w:t>万元，完成年初预算的</w:t>
      </w:r>
      <w:r w:rsidR="00F779FA">
        <w:rPr>
          <w:rFonts w:ascii="仿宋_GB2312" w:eastAsia="仿宋_GB2312" w:cs="DengXian-Regular" w:hint="eastAsia"/>
          <w:sz w:val="32"/>
          <w:szCs w:val="32"/>
        </w:rPr>
        <w:t>48.55</w:t>
      </w:r>
      <w:r>
        <w:rPr>
          <w:rFonts w:ascii="仿宋_GB2312" w:eastAsia="仿宋_GB2312" w:cs="DengXian-Regular" w:hint="eastAsia"/>
          <w:sz w:val="32"/>
          <w:szCs w:val="32"/>
        </w:rPr>
        <w:t>%,比年初预算减少</w:t>
      </w:r>
      <w:r w:rsidR="00F779FA">
        <w:rPr>
          <w:rFonts w:ascii="仿宋_GB2312" w:eastAsia="仿宋_GB2312" w:cs="DengXian-Regular" w:hint="eastAsia"/>
          <w:sz w:val="32"/>
          <w:szCs w:val="32"/>
        </w:rPr>
        <w:t>309.42</w:t>
      </w:r>
      <w:r>
        <w:rPr>
          <w:rFonts w:ascii="仿宋_GB2312" w:eastAsia="仿宋_GB2312" w:cs="DengXian-Regular" w:hint="eastAsia"/>
          <w:sz w:val="32"/>
          <w:szCs w:val="32"/>
        </w:rPr>
        <w:t>万元，决算数小</w:t>
      </w:r>
      <w:r w:rsidR="004B2A6B" w:rsidRPr="004B2A6B">
        <w:rPr>
          <w:sz w:val="44"/>
        </w:rPr>
        <w:pict>
          <v:group id="1094" o:spid="_x0000_s1054" style="position:absolute;left:0;text-align:left;margin-left:-.55pt;margin-top:29.3pt;width:301.85pt;height:43.95pt;z-index:251670528;mso-position-horizontal-relative:page;mso-position-vertical-relative:page" coordsize="0,0">
            <v:rect id="1095" o:spid="_x0000_s1056" style="position:absolute;left:4551;top:52615;width:8546;height:1175" fillcolor="#d8d8d8" stroked="f" strokecolor="#af7621" strokeweight="2pt"/>
            <v:rect id="1096" o:spid="_x0000_s1055"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6119BC" w:rsidRDefault="006119BC">
                    <w:pPr>
                      <w:jc w:val="center"/>
                    </w:pPr>
                  </w:p>
                </w:txbxContent>
              </v:textbox>
            </v:rect>
            <w10:wrap anchorx="page" anchory="page"/>
            <w10:anchorlock/>
          </v:group>
        </w:pict>
      </w:r>
      <w:r>
        <w:rPr>
          <w:rFonts w:ascii="仿宋_GB2312" w:eastAsia="仿宋_GB2312" w:cs="DengXian-Regular" w:hint="eastAsia"/>
          <w:sz w:val="32"/>
          <w:szCs w:val="32"/>
        </w:rPr>
        <w:t>于预算数主要原因是主要是</w:t>
      </w:r>
      <w:r w:rsidR="00F779FA">
        <w:rPr>
          <w:rFonts w:ascii="仿宋_GB2312" w:eastAsia="仿宋_GB2312" w:cs="DengXian-Regular" w:hint="eastAsia"/>
          <w:sz w:val="32"/>
          <w:szCs w:val="32"/>
        </w:rPr>
        <w:t>项目支出进度慢,部分项目资金结转下年</w:t>
      </w:r>
      <w:r>
        <w:rPr>
          <w:rFonts w:ascii="仿宋_GB2312" w:eastAsia="仿宋_GB2312" w:cs="DengXian-Regular" w:hint="eastAsia"/>
          <w:sz w:val="32"/>
          <w:szCs w:val="32"/>
        </w:rPr>
        <w:t>。</w:t>
      </w:r>
    </w:p>
    <w:p w:rsidR="00045CC8" w:rsidRDefault="00811DD3">
      <w:pPr>
        <w:adjustRightInd w:val="0"/>
        <w:snapToGrid w:val="0"/>
        <w:spacing w:after="0" w:line="580" w:lineRule="exact"/>
        <w:ind w:firstLineChars="200" w:firstLine="640"/>
        <w:rPr>
          <w:rFonts w:ascii="仿宋_GB2312" w:eastAsia="仿宋_GB2312" w:cs="DengXian-Regular"/>
          <w:sz w:val="32"/>
          <w:szCs w:val="32"/>
          <w:highlight w:val="yellow"/>
        </w:rPr>
      </w:pPr>
      <w:r>
        <w:rPr>
          <w:rFonts w:ascii="仿宋_GB2312" w:eastAsia="仿宋_GB2312" w:cs="DengXian-Regular" w:hint="eastAsia"/>
          <w:noProof/>
          <w:sz w:val="32"/>
          <w:szCs w:val="32"/>
          <w:highlight w:val="yellow"/>
        </w:rPr>
        <w:lastRenderedPageBreak/>
        <w:drawing>
          <wp:anchor distT="0" distB="0" distL="114300" distR="114300" simplePos="0" relativeHeight="251646976" behindDoc="1" locked="0" layoutInCell="1" allowOverlap="1">
            <wp:simplePos x="0" y="0"/>
            <wp:positionH relativeFrom="column">
              <wp:posOffset>671830</wp:posOffset>
            </wp:positionH>
            <wp:positionV relativeFrom="paragraph">
              <wp:posOffset>207645</wp:posOffset>
            </wp:positionV>
            <wp:extent cx="4445000" cy="2773045"/>
            <wp:effectExtent l="4445" t="4445" r="8255" b="22860"/>
            <wp:wrapTight wrapText="bothSides">
              <wp:wrapPolygon edited="0">
                <wp:start x="-22" y="-35"/>
                <wp:lineTo x="-22" y="21481"/>
                <wp:lineTo x="21548" y="21481"/>
                <wp:lineTo x="21548" y="-35"/>
                <wp:lineTo x="-22" y="-35"/>
              </wp:wrapPolygon>
            </wp:wrapTight>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045CC8" w:rsidRDefault="00045CC8">
      <w:pPr>
        <w:adjustRightInd w:val="0"/>
        <w:snapToGrid w:val="0"/>
        <w:spacing w:after="0" w:line="580" w:lineRule="exact"/>
        <w:ind w:firstLineChars="200" w:firstLine="640"/>
        <w:rPr>
          <w:rFonts w:ascii="仿宋_GB2312" w:eastAsia="仿宋_GB2312" w:cs="DengXian-Regular"/>
          <w:sz w:val="32"/>
          <w:szCs w:val="32"/>
          <w:highlight w:val="yellow"/>
        </w:rPr>
      </w:pPr>
    </w:p>
    <w:p w:rsidR="00045CC8" w:rsidRDefault="00045CC8">
      <w:pPr>
        <w:adjustRightInd w:val="0"/>
        <w:snapToGrid w:val="0"/>
        <w:spacing w:after="0" w:line="580" w:lineRule="exact"/>
        <w:ind w:firstLineChars="200" w:firstLine="640"/>
        <w:rPr>
          <w:rFonts w:ascii="仿宋_GB2312" w:eastAsia="仿宋_GB2312" w:cs="DengXian-Regular"/>
          <w:sz w:val="32"/>
          <w:szCs w:val="32"/>
          <w:highlight w:val="yellow"/>
        </w:rPr>
      </w:pPr>
    </w:p>
    <w:p w:rsidR="00045CC8" w:rsidRDefault="00045CC8">
      <w:pPr>
        <w:adjustRightInd w:val="0"/>
        <w:snapToGrid w:val="0"/>
        <w:spacing w:after="0" w:line="580" w:lineRule="exact"/>
        <w:ind w:firstLineChars="200" w:firstLine="640"/>
        <w:rPr>
          <w:rFonts w:ascii="仿宋_GB2312" w:eastAsia="仿宋_GB2312" w:cs="DengXian-Regular"/>
          <w:sz w:val="32"/>
          <w:szCs w:val="32"/>
          <w:highlight w:val="yellow"/>
        </w:rPr>
      </w:pPr>
    </w:p>
    <w:p w:rsidR="00045CC8" w:rsidRDefault="00045CC8">
      <w:pPr>
        <w:adjustRightInd w:val="0"/>
        <w:snapToGrid w:val="0"/>
        <w:spacing w:after="0" w:line="580" w:lineRule="exact"/>
        <w:ind w:firstLineChars="200" w:firstLine="640"/>
        <w:rPr>
          <w:rFonts w:ascii="仿宋_GB2312" w:eastAsia="仿宋_GB2312" w:cs="DengXian-Regular"/>
          <w:sz w:val="32"/>
          <w:szCs w:val="32"/>
          <w:highlight w:val="yellow"/>
        </w:rPr>
      </w:pPr>
    </w:p>
    <w:p w:rsidR="00045CC8" w:rsidRDefault="00045CC8">
      <w:pPr>
        <w:adjustRightInd w:val="0"/>
        <w:snapToGrid w:val="0"/>
        <w:spacing w:after="0" w:line="580" w:lineRule="exact"/>
        <w:ind w:firstLineChars="200" w:firstLine="640"/>
        <w:rPr>
          <w:rFonts w:ascii="仿宋_GB2312" w:eastAsia="仿宋_GB2312" w:cs="DengXian-Regular"/>
          <w:sz w:val="32"/>
          <w:szCs w:val="32"/>
          <w:highlight w:val="yellow"/>
        </w:rPr>
      </w:pPr>
    </w:p>
    <w:p w:rsidR="00045CC8" w:rsidRDefault="00045CC8">
      <w:pPr>
        <w:adjustRightInd w:val="0"/>
        <w:snapToGrid w:val="0"/>
        <w:spacing w:after="0" w:line="580" w:lineRule="exact"/>
        <w:ind w:firstLineChars="200" w:firstLine="640"/>
        <w:rPr>
          <w:rFonts w:ascii="仿宋_GB2312" w:eastAsia="仿宋_GB2312" w:cs="DengXian-Regular"/>
          <w:sz w:val="32"/>
          <w:szCs w:val="32"/>
          <w:highlight w:val="yellow"/>
        </w:rPr>
      </w:pPr>
    </w:p>
    <w:p w:rsidR="00045CC8" w:rsidRDefault="00045CC8">
      <w:pPr>
        <w:adjustRightInd w:val="0"/>
        <w:snapToGrid w:val="0"/>
        <w:spacing w:after="0" w:line="580" w:lineRule="exact"/>
        <w:ind w:firstLineChars="200" w:firstLine="640"/>
        <w:rPr>
          <w:rFonts w:ascii="仿宋_GB2312" w:eastAsia="仿宋_GB2312" w:cs="DengXian-Regular"/>
          <w:sz w:val="32"/>
          <w:szCs w:val="32"/>
          <w:highlight w:val="yellow"/>
        </w:rPr>
      </w:pPr>
    </w:p>
    <w:p w:rsidR="00045CC8" w:rsidRDefault="00811DD3">
      <w:pPr>
        <w:numPr>
          <w:ilvl w:val="0"/>
          <w:numId w:val="1"/>
        </w:numPr>
        <w:adjustRightInd w:val="0"/>
        <w:snapToGrid w:val="0"/>
        <w:spacing w:after="0" w:line="580" w:lineRule="exact"/>
        <w:ind w:leftChars="200" w:left="420"/>
        <w:rPr>
          <w:rFonts w:ascii="楷体_GB2312" w:eastAsia="楷体_GB2312" w:cs="DengXian-Bold"/>
          <w:b/>
          <w:bCs/>
          <w:sz w:val="32"/>
          <w:szCs w:val="32"/>
        </w:rPr>
      </w:pPr>
      <w:r>
        <w:rPr>
          <w:rFonts w:ascii="楷体_GB2312" w:eastAsia="楷体_GB2312" w:cs="DengXian-Bold" w:hint="eastAsia"/>
          <w:b/>
          <w:bCs/>
          <w:sz w:val="32"/>
          <w:szCs w:val="32"/>
        </w:rPr>
        <w:t>财政拨款支出决算结构情况。</w:t>
      </w:r>
    </w:p>
    <w:p w:rsidR="00045CC8" w:rsidRDefault="00811DD3">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 年度财政拨款支出291.99万元，主要用于以下方面：社会保障和就业（类）支出3.74万元，占1.28%；住房保障（类）支出2.27万元，占0.78%;医疗卫生与计划生育支出2.82万元，占0.97%；节能环保支出283.15万元，占96.97%。</w:t>
      </w:r>
    </w:p>
    <w:p w:rsidR="00045CC8" w:rsidRDefault="00811DD3">
      <w:pPr>
        <w:adjustRightInd w:val="0"/>
        <w:snapToGrid w:val="0"/>
        <w:spacing w:after="0" w:line="580" w:lineRule="exact"/>
        <w:rPr>
          <w:rFonts w:ascii="楷体_GB2312" w:eastAsia="楷体_GB2312" w:cs="DengXian-Bold"/>
          <w:b/>
          <w:bCs/>
          <w:sz w:val="32"/>
          <w:szCs w:val="32"/>
        </w:rPr>
      </w:pPr>
      <w:r>
        <w:rPr>
          <w:rFonts w:ascii="楷体_GB2312" w:eastAsia="楷体_GB2312" w:cs="DengXian-Bold" w:hint="eastAsia"/>
          <w:b/>
          <w:bCs/>
          <w:noProof/>
          <w:sz w:val="32"/>
          <w:szCs w:val="32"/>
        </w:rPr>
        <w:drawing>
          <wp:anchor distT="0" distB="0" distL="114300" distR="114300" simplePos="0" relativeHeight="251648000" behindDoc="1" locked="0" layoutInCell="1" allowOverlap="1">
            <wp:simplePos x="0" y="0"/>
            <wp:positionH relativeFrom="column">
              <wp:posOffset>280035</wp:posOffset>
            </wp:positionH>
            <wp:positionV relativeFrom="paragraph">
              <wp:posOffset>120015</wp:posOffset>
            </wp:positionV>
            <wp:extent cx="4904105" cy="2867660"/>
            <wp:effectExtent l="0" t="0" r="0" b="8890"/>
            <wp:wrapTight wrapText="bothSides">
              <wp:wrapPolygon edited="0">
                <wp:start x="0" y="0"/>
                <wp:lineTo x="0" y="21667"/>
                <wp:lineTo x="21564" y="21667"/>
                <wp:lineTo x="21564" y="0"/>
                <wp:lineTo x="0" y="0"/>
              </wp:wrapPolygon>
            </wp:wrapTight>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045CC8" w:rsidRDefault="00045CC8">
      <w:pPr>
        <w:adjustRightInd w:val="0"/>
        <w:snapToGrid w:val="0"/>
        <w:spacing w:after="0" w:line="580" w:lineRule="exact"/>
        <w:rPr>
          <w:rFonts w:ascii="楷体_GB2312" w:eastAsia="楷体_GB2312" w:cs="DengXian-Bold"/>
          <w:b/>
          <w:bCs/>
          <w:sz w:val="32"/>
          <w:szCs w:val="32"/>
        </w:rPr>
      </w:pPr>
    </w:p>
    <w:p w:rsidR="00045CC8" w:rsidRDefault="00045CC8">
      <w:pPr>
        <w:adjustRightInd w:val="0"/>
        <w:snapToGrid w:val="0"/>
        <w:spacing w:after="0" w:line="580" w:lineRule="exact"/>
        <w:rPr>
          <w:rFonts w:ascii="楷体_GB2312" w:eastAsia="楷体_GB2312" w:cs="DengXian-Bold"/>
          <w:b/>
          <w:bCs/>
          <w:sz w:val="32"/>
          <w:szCs w:val="32"/>
        </w:rPr>
      </w:pPr>
    </w:p>
    <w:p w:rsidR="00045CC8" w:rsidRDefault="00045CC8">
      <w:pPr>
        <w:adjustRightInd w:val="0"/>
        <w:snapToGrid w:val="0"/>
        <w:spacing w:after="0" w:line="580" w:lineRule="exact"/>
        <w:rPr>
          <w:rFonts w:ascii="楷体_GB2312" w:eastAsia="楷体_GB2312" w:cs="DengXian-Bold"/>
          <w:b/>
          <w:bCs/>
          <w:sz w:val="32"/>
          <w:szCs w:val="32"/>
        </w:rPr>
      </w:pPr>
    </w:p>
    <w:p w:rsidR="00045CC8" w:rsidRDefault="00045CC8">
      <w:pPr>
        <w:adjustRightInd w:val="0"/>
        <w:snapToGrid w:val="0"/>
        <w:spacing w:after="0" w:line="580" w:lineRule="exact"/>
        <w:rPr>
          <w:rFonts w:ascii="楷体_GB2312" w:eastAsia="楷体_GB2312" w:cs="DengXian-Bold"/>
          <w:b/>
          <w:bCs/>
          <w:sz w:val="32"/>
          <w:szCs w:val="32"/>
        </w:rPr>
      </w:pPr>
    </w:p>
    <w:p w:rsidR="00045CC8" w:rsidRDefault="00045CC8">
      <w:pPr>
        <w:adjustRightInd w:val="0"/>
        <w:snapToGrid w:val="0"/>
        <w:spacing w:after="0" w:line="580" w:lineRule="exact"/>
        <w:rPr>
          <w:rFonts w:ascii="楷体_GB2312" w:eastAsia="楷体_GB2312" w:cs="DengXian-Bold"/>
          <w:b/>
          <w:bCs/>
          <w:sz w:val="32"/>
          <w:szCs w:val="32"/>
        </w:rPr>
      </w:pPr>
    </w:p>
    <w:p w:rsidR="00045CC8" w:rsidRDefault="00045CC8">
      <w:pPr>
        <w:adjustRightInd w:val="0"/>
        <w:snapToGrid w:val="0"/>
        <w:spacing w:after="0" w:line="580" w:lineRule="exact"/>
        <w:rPr>
          <w:rFonts w:ascii="楷体_GB2312" w:eastAsia="楷体_GB2312" w:cs="DengXian-Bold"/>
          <w:b/>
          <w:bCs/>
          <w:sz w:val="32"/>
          <w:szCs w:val="32"/>
        </w:rPr>
      </w:pPr>
    </w:p>
    <w:p w:rsidR="00045CC8" w:rsidRDefault="004B2A6B">
      <w:pPr>
        <w:adjustRightInd w:val="0"/>
        <w:snapToGrid w:val="0"/>
        <w:spacing w:after="0" w:line="580" w:lineRule="exact"/>
        <w:ind w:leftChars="200" w:left="420"/>
        <w:rPr>
          <w:rFonts w:ascii="楷体_GB2312" w:eastAsia="楷体_GB2312" w:cs="DengXian-Bold"/>
          <w:b/>
          <w:bCs/>
          <w:sz w:val="32"/>
          <w:szCs w:val="32"/>
        </w:rPr>
      </w:pPr>
      <w:r w:rsidRPr="004B2A6B">
        <w:rPr>
          <w:sz w:val="44"/>
        </w:rPr>
        <w:lastRenderedPageBreak/>
        <w:pict>
          <v:group id="1100" o:spid="_x0000_s1048" style="position:absolute;left:0;text-align:left;margin-left:-.55pt;margin-top:29.3pt;width:301.85pt;height:43.95pt;z-index:251671552;mso-position-horizontal-relative:page;mso-position-vertical-relative:page" coordsize="0,0">
            <v:rect id="1101" o:spid="_x0000_s1050" style="position:absolute;left:4551;top:52615;width:8546;height:1175" fillcolor="#d8d8d8" stroked="f" strokecolor="#af7621" strokeweight="2pt"/>
            <v:rect id="1102" o:spid="_x0000_s1049"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6119BC" w:rsidRDefault="006119BC">
                    <w:pPr>
                      <w:jc w:val="center"/>
                    </w:pPr>
                  </w:p>
                </w:txbxContent>
              </v:textbox>
            </v:rect>
            <w10:wrap anchorx="page" anchory="page"/>
            <w10:anchorlock/>
          </v:group>
        </w:pict>
      </w:r>
      <w:r w:rsidR="00811DD3">
        <w:rPr>
          <w:rFonts w:ascii="楷体_GB2312" w:eastAsia="楷体_GB2312" w:cs="DengXian-Bold" w:hint="eastAsia"/>
          <w:b/>
          <w:bCs/>
          <w:sz w:val="32"/>
          <w:szCs w:val="32"/>
        </w:rPr>
        <w:t>（四）一般公共预算基本支出决算情况说明</w:t>
      </w:r>
    </w:p>
    <w:p w:rsidR="00045CC8" w:rsidRDefault="00811DD3">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2018 年度财政拨款基本支出105.55万元，其中：人员经费 101.22万元，主要包括津贴补贴、奖金、绩效工资、机关事业单位基本养老保险缴费、职工基本医疗保险缴费、公务员医疗补助缴费、住房公积金、</w:t>
      </w:r>
      <w:r w:rsidR="00F779FA">
        <w:rPr>
          <w:rFonts w:ascii="仿宋_GB2312" w:eastAsia="仿宋_GB2312" w:cs="DengXian-Regular" w:hint="eastAsia"/>
          <w:sz w:val="32"/>
          <w:szCs w:val="32"/>
        </w:rPr>
        <w:t>其他社会保障缴费、其他工资福利支出</w:t>
      </w:r>
      <w:r>
        <w:rPr>
          <w:rFonts w:ascii="仿宋_GB2312" w:eastAsia="仿宋_GB2312" w:cs="DengXian-Regular" w:hint="eastAsia"/>
          <w:sz w:val="32"/>
          <w:szCs w:val="32"/>
        </w:rPr>
        <w:t>；公用经费 4.33万元，主要包括办公费、工会经费、公务用车运行维护费。</w:t>
      </w:r>
    </w:p>
    <w:p w:rsidR="00045CC8" w:rsidRDefault="00811DD3">
      <w:pPr>
        <w:pStyle w:val="2"/>
        <w:spacing w:before="0" w:after="0" w:line="580" w:lineRule="exact"/>
        <w:ind w:firstLineChars="200" w:firstLine="640"/>
        <w:rPr>
          <w:rFonts w:ascii="黑体" w:eastAsia="黑体"/>
          <w:b w:val="0"/>
          <w:bCs w:val="0"/>
        </w:rPr>
      </w:pPr>
      <w:r>
        <w:rPr>
          <w:rFonts w:ascii="黑体" w:eastAsia="黑体" w:hint="eastAsia"/>
          <w:b w:val="0"/>
          <w:bCs w:val="0"/>
        </w:rPr>
        <w:t>五、一般公共预算“三公” 经费支出决算情况说明</w:t>
      </w:r>
    </w:p>
    <w:p w:rsidR="00045CC8" w:rsidRDefault="00811DD3">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本部门2018年度“三公”经费支出共计3.85万元，</w:t>
      </w:r>
      <w:r>
        <w:rPr>
          <w:rFonts w:ascii="仿宋_GB2312" w:eastAsia="仿宋_GB2312" w:cs="DengXian-Regular" w:hint="eastAsia"/>
          <w:b/>
          <w:bCs/>
          <w:sz w:val="32"/>
          <w:szCs w:val="32"/>
        </w:rPr>
        <w:t>较年初预算减少0.</w:t>
      </w:r>
      <w:r w:rsidR="00415C05">
        <w:rPr>
          <w:rFonts w:ascii="仿宋_GB2312" w:eastAsia="仿宋_GB2312" w:cs="DengXian-Regular" w:hint="eastAsia"/>
          <w:b/>
          <w:bCs/>
          <w:sz w:val="32"/>
          <w:szCs w:val="32"/>
        </w:rPr>
        <w:t>6</w:t>
      </w:r>
      <w:r>
        <w:rPr>
          <w:rFonts w:ascii="仿宋_GB2312" w:eastAsia="仿宋_GB2312" w:cs="DengXian-Regular" w:hint="eastAsia"/>
          <w:b/>
          <w:bCs/>
          <w:sz w:val="32"/>
          <w:szCs w:val="32"/>
        </w:rPr>
        <w:t>5万元，降低</w:t>
      </w:r>
      <w:r w:rsidR="00415C05">
        <w:rPr>
          <w:rFonts w:ascii="仿宋_GB2312" w:eastAsia="仿宋_GB2312" w:cs="DengXian-Regular" w:hint="eastAsia"/>
          <w:b/>
          <w:bCs/>
          <w:sz w:val="32"/>
          <w:szCs w:val="32"/>
        </w:rPr>
        <w:t>14.44</w:t>
      </w:r>
      <w:r>
        <w:rPr>
          <w:rFonts w:ascii="仿宋_GB2312" w:eastAsia="仿宋_GB2312" w:cs="DengXian-Regular" w:hint="eastAsia"/>
          <w:b/>
          <w:bCs/>
          <w:sz w:val="32"/>
          <w:szCs w:val="32"/>
        </w:rPr>
        <w:t>%，</w:t>
      </w:r>
      <w:r>
        <w:rPr>
          <w:rFonts w:ascii="仿宋_GB2312" w:eastAsia="仿宋_GB2312" w:cs="DengXian-Regular" w:hint="eastAsia"/>
          <w:sz w:val="32"/>
          <w:szCs w:val="32"/>
        </w:rPr>
        <w:t>主要是</w:t>
      </w:r>
      <w:r w:rsidR="00415C05">
        <w:rPr>
          <w:rFonts w:ascii="仿宋_GB2312" w:eastAsia="仿宋_GB2312" w:cs="DengXian-Regular" w:hint="eastAsia"/>
          <w:sz w:val="32"/>
          <w:szCs w:val="32"/>
        </w:rPr>
        <w:t>厉行节约，压缩三公经费支出</w:t>
      </w:r>
      <w:r>
        <w:rPr>
          <w:rFonts w:ascii="仿宋_GB2312" w:eastAsia="仿宋_GB2312" w:cs="DengXian-Regular" w:hint="eastAsia"/>
          <w:sz w:val="32"/>
          <w:szCs w:val="32"/>
        </w:rPr>
        <w:t>；具体情况如下：</w:t>
      </w:r>
    </w:p>
    <w:p w:rsidR="00045CC8" w:rsidRDefault="00811DD3" w:rsidP="009B4650">
      <w:pPr>
        <w:adjustRightInd w:val="0"/>
        <w:snapToGrid w:val="0"/>
        <w:spacing w:after="0" w:line="580" w:lineRule="exact"/>
        <w:ind w:firstLineChars="200" w:firstLine="643"/>
        <w:rPr>
          <w:rFonts w:ascii="仿宋_GB2312" w:eastAsia="仿宋_GB2312" w:cs="DengXian-Regular"/>
          <w:sz w:val="32"/>
          <w:szCs w:val="32"/>
        </w:rPr>
      </w:pPr>
      <w:r>
        <w:rPr>
          <w:rFonts w:ascii="楷体_GB2312" w:eastAsia="楷体_GB2312" w:cs="DengXian-Bold" w:hint="eastAsia"/>
          <w:b/>
          <w:bCs/>
          <w:sz w:val="32"/>
          <w:szCs w:val="32"/>
        </w:rPr>
        <w:t>（</w:t>
      </w:r>
      <w:r w:rsidR="004B2A6B" w:rsidRPr="004B2A6B">
        <w:rPr>
          <w:sz w:val="44"/>
        </w:rPr>
        <w:pict>
          <v:group id="1103" o:spid="_x0000_s1045" style="position:absolute;left:0;text-align:left;margin-left:-.55pt;margin-top:29.3pt;width:301.85pt;height:43.95pt;z-index:251672576;mso-position-horizontal-relative:page;mso-position-vertical-relative:page" coordsize="0,0">
            <v:rect id="1104" o:spid="_x0000_s1047" style="position:absolute;left:4551;top:52615;width:8546;height:1175" fillcolor="#d8d8d8" stroked="f" strokecolor="#af7621" strokeweight="2pt"/>
            <v:rect id="1105" o:spid="_x0000_s1046"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6119BC" w:rsidRDefault="006119BC">
                    <w:pPr>
                      <w:jc w:val="center"/>
                    </w:pPr>
                  </w:p>
                </w:txbxContent>
              </v:textbox>
            </v:rect>
            <w10:wrap anchorx="page" anchory="page"/>
            <w10:anchorlock/>
          </v:group>
        </w:pict>
      </w:r>
      <w:r>
        <w:rPr>
          <w:rFonts w:ascii="楷体_GB2312" w:eastAsia="楷体_GB2312" w:cs="DengXian-Bold" w:hint="eastAsia"/>
          <w:b/>
          <w:bCs/>
          <w:sz w:val="32"/>
          <w:szCs w:val="32"/>
        </w:rPr>
        <w:t>一）因公出国（境）费支出0万元。</w:t>
      </w:r>
      <w:r>
        <w:rPr>
          <w:rFonts w:ascii="仿宋_GB2312" w:eastAsia="仿宋_GB2312" w:cs="DengXian-Regular" w:hint="eastAsia"/>
          <w:sz w:val="32"/>
          <w:szCs w:val="32"/>
        </w:rPr>
        <w:t>本部门2018年度无参加其他单位组织的因公出国（境），较年初预算无增减变化、较2017年度决算无增减变化。</w:t>
      </w:r>
    </w:p>
    <w:p w:rsidR="003F49D2" w:rsidRPr="00415C05" w:rsidRDefault="00811DD3" w:rsidP="009B4650">
      <w:pPr>
        <w:adjustRightInd w:val="0"/>
        <w:snapToGrid w:val="0"/>
        <w:spacing w:after="0" w:line="580" w:lineRule="exact"/>
        <w:ind w:firstLineChars="200" w:firstLine="643"/>
        <w:rPr>
          <w:rFonts w:ascii="仿宋_GB2312" w:eastAsia="仿宋_GB2312" w:cs="DengXian-Regular"/>
          <w:sz w:val="32"/>
          <w:szCs w:val="32"/>
        </w:rPr>
      </w:pPr>
      <w:r>
        <w:rPr>
          <w:rFonts w:ascii="楷体_GB2312" w:eastAsia="楷体_GB2312" w:cs="DengXian-Bold" w:hint="eastAsia"/>
          <w:b/>
          <w:bCs/>
          <w:sz w:val="32"/>
          <w:szCs w:val="32"/>
        </w:rPr>
        <w:t>（二）公务用车购置及运行维护费支出3.85万元。</w:t>
      </w:r>
      <w:r w:rsidRPr="00415C05">
        <w:rPr>
          <w:rFonts w:ascii="仿宋_GB2312" w:eastAsia="仿宋_GB2312" w:cs="DengXian-Regular" w:hint="eastAsia"/>
          <w:sz w:val="32"/>
          <w:szCs w:val="32"/>
        </w:rPr>
        <w:t>本部门2018</w:t>
      </w:r>
      <w:r w:rsidR="003F49D2" w:rsidRPr="00415C05">
        <w:rPr>
          <w:rFonts w:ascii="仿宋_GB2312" w:eastAsia="仿宋_GB2312" w:cs="DengXian-Regular" w:hint="eastAsia"/>
          <w:sz w:val="32"/>
          <w:szCs w:val="32"/>
        </w:rPr>
        <w:t>年度公务用车购置及运行维护较年初预算减少0.65万元，</w:t>
      </w:r>
      <w:r w:rsidR="00415C05">
        <w:rPr>
          <w:rFonts w:ascii="仿宋_GB2312" w:eastAsia="仿宋_GB2312" w:cs="DengXian-Regular" w:hint="eastAsia"/>
          <w:sz w:val="32"/>
          <w:szCs w:val="32"/>
        </w:rPr>
        <w:t>主要是厉行节约，压缩三公经费支出。</w:t>
      </w:r>
      <w:r w:rsidR="003F49D2" w:rsidRPr="00415C05">
        <w:rPr>
          <w:rFonts w:ascii="仿宋_GB2312" w:eastAsia="仿宋_GB2312" w:cs="DengXian-Regular" w:hint="eastAsia"/>
          <w:sz w:val="32"/>
          <w:szCs w:val="32"/>
        </w:rPr>
        <w:t>较2017年增加0.24万元，增长6.78%，主要是车辆老化</w:t>
      </w:r>
      <w:r w:rsidR="00415C05">
        <w:rPr>
          <w:rFonts w:ascii="仿宋_GB2312" w:eastAsia="仿宋_GB2312" w:cs="DengXian-Regular" w:hint="eastAsia"/>
          <w:sz w:val="32"/>
          <w:szCs w:val="32"/>
        </w:rPr>
        <w:t>，维修费增加</w:t>
      </w:r>
      <w:r w:rsidR="003F49D2" w:rsidRPr="00415C05">
        <w:rPr>
          <w:rFonts w:ascii="仿宋_GB2312" w:eastAsia="仿宋_GB2312" w:cs="DengXian-Regular" w:hint="eastAsia"/>
          <w:sz w:val="32"/>
          <w:szCs w:val="32"/>
        </w:rPr>
        <w:t>。</w:t>
      </w:r>
      <w:bookmarkStart w:id="0" w:name="_GoBack"/>
      <w:bookmarkEnd w:id="0"/>
    </w:p>
    <w:p w:rsidR="00045CC8" w:rsidRDefault="00811DD3" w:rsidP="00415C05">
      <w:pPr>
        <w:adjustRightInd w:val="0"/>
        <w:snapToGrid w:val="0"/>
        <w:spacing w:after="0" w:line="580" w:lineRule="exact"/>
        <w:ind w:firstLineChars="200" w:firstLine="643"/>
        <w:rPr>
          <w:rFonts w:ascii="仿宋_GB2312" w:eastAsia="仿宋_GB2312" w:cs="DengXian-Regular"/>
          <w:sz w:val="32"/>
          <w:szCs w:val="32"/>
        </w:rPr>
      </w:pPr>
      <w:r>
        <w:rPr>
          <w:rFonts w:ascii="楷体_GB2312" w:eastAsia="楷体_GB2312" w:cs="DengXian-Bold" w:hint="eastAsia"/>
          <w:b/>
          <w:bCs/>
          <w:sz w:val="32"/>
          <w:szCs w:val="32"/>
        </w:rPr>
        <w:t>（三）公务接待费支出0万元。</w:t>
      </w:r>
      <w:r w:rsidR="004B2A6B" w:rsidRPr="004B2A6B">
        <w:rPr>
          <w:sz w:val="44"/>
        </w:rPr>
        <w:pict>
          <v:group id="1106" o:spid="_x0000_s1042" style="position:absolute;left:0;text-align:left;margin-left:-.55pt;margin-top:29.3pt;width:301.85pt;height:43.95pt;z-index:251673600;mso-position-horizontal-relative:page;mso-position-vertical-relative:page" coordsize="0,0">
            <v:rect id="1107" o:spid="_x0000_s1044" style="position:absolute;left:4551;top:52615;width:8546;height:1175" fillcolor="#d8d8d8" stroked="f" strokecolor="#af7621" strokeweight="2pt"/>
            <v:rect id="1108" o:spid="_x0000_s1043"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6119BC" w:rsidRDefault="006119BC">
                    <w:pPr>
                      <w:jc w:val="center"/>
                    </w:pPr>
                  </w:p>
                </w:txbxContent>
              </v:textbox>
            </v:rect>
            <w10:wrap anchorx="page" anchory="page"/>
            <w10:anchorlock/>
          </v:group>
        </w:pict>
      </w:r>
      <w:r>
        <w:rPr>
          <w:rFonts w:ascii="仿宋_GB2312" w:eastAsia="仿宋_GB2312" w:cs="DengXian-Regular" w:hint="eastAsia"/>
          <w:sz w:val="32"/>
          <w:szCs w:val="32"/>
        </w:rPr>
        <w:t>本部门2018年度无公务接待费用，较年初预算无增减变化、较2017年度决算减少0.</w:t>
      </w:r>
      <w:r w:rsidR="00415C05">
        <w:rPr>
          <w:rFonts w:ascii="仿宋_GB2312" w:eastAsia="仿宋_GB2312" w:cs="DengXian-Regular" w:hint="eastAsia"/>
          <w:sz w:val="32"/>
          <w:szCs w:val="32"/>
        </w:rPr>
        <w:t>86</w:t>
      </w:r>
      <w:r>
        <w:rPr>
          <w:rFonts w:ascii="仿宋_GB2312" w:eastAsia="仿宋_GB2312" w:cs="DengXian-Regular" w:hint="eastAsia"/>
          <w:sz w:val="32"/>
          <w:szCs w:val="32"/>
        </w:rPr>
        <w:t>万元</w:t>
      </w:r>
      <w:r w:rsidR="00415C05">
        <w:rPr>
          <w:rFonts w:ascii="仿宋_GB2312" w:eastAsia="仿宋_GB2312" w:cs="DengXian-Regular" w:hint="eastAsia"/>
          <w:sz w:val="32"/>
          <w:szCs w:val="32"/>
        </w:rPr>
        <w:t>，主要是本年无公务接待</w:t>
      </w:r>
      <w:r>
        <w:rPr>
          <w:rFonts w:ascii="仿宋_GB2312" w:eastAsia="仿宋_GB2312" w:cs="DengXian-Regular" w:hint="eastAsia"/>
          <w:sz w:val="32"/>
          <w:szCs w:val="32"/>
        </w:rPr>
        <w:t>。</w:t>
      </w:r>
    </w:p>
    <w:p w:rsidR="00045CC8" w:rsidRDefault="00811DD3">
      <w:pPr>
        <w:adjustRightInd w:val="0"/>
        <w:snapToGrid w:val="0"/>
        <w:spacing w:after="0" w:line="580" w:lineRule="exact"/>
        <w:ind w:firstLineChars="200" w:firstLine="640"/>
        <w:rPr>
          <w:rFonts w:ascii="黑体" w:eastAsia="黑体"/>
          <w:sz w:val="32"/>
          <w:szCs w:val="40"/>
        </w:rPr>
      </w:pPr>
      <w:r>
        <w:rPr>
          <w:rFonts w:ascii="黑体" w:eastAsia="黑体" w:hint="eastAsia"/>
          <w:sz w:val="32"/>
          <w:szCs w:val="40"/>
        </w:rPr>
        <w:lastRenderedPageBreak/>
        <w:t>六、预算绩效情况说明</w:t>
      </w:r>
    </w:p>
    <w:p w:rsidR="00045CC8" w:rsidRDefault="00811DD3">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（一）绩效管理工作开展情况</w:t>
      </w:r>
    </w:p>
    <w:p w:rsidR="00045CC8" w:rsidRDefault="00811DD3">
      <w:pPr>
        <w:ind w:firstLineChars="200" w:firstLine="640"/>
        <w:jc w:val="left"/>
        <w:rPr>
          <w:rFonts w:ascii="仿宋_GB2312" w:eastAsia="仿宋_GB2312" w:cs="DengXian-Regular"/>
          <w:sz w:val="32"/>
          <w:szCs w:val="32"/>
        </w:rPr>
      </w:pPr>
      <w:r>
        <w:rPr>
          <w:rFonts w:ascii="仿宋_GB2312" w:eastAsia="仿宋_GB2312" w:cs="DengXian-Regular" w:hint="eastAsia"/>
          <w:sz w:val="32"/>
          <w:szCs w:val="32"/>
        </w:rPr>
        <w:t>根据省市财政厅的部署，我单位充分认识到加强预算绩效管理工作的重要性和紧迫性，积极落实省市文件精神，不断强化绩效理念，并结合自身实际，切实把加强预算绩效管理作为我单位的一项重要工作，现将开展情况报告如下：</w:t>
      </w:r>
    </w:p>
    <w:p w:rsidR="00045CC8" w:rsidRDefault="00811DD3">
      <w:pPr>
        <w:ind w:firstLineChars="200" w:firstLine="640"/>
        <w:jc w:val="left"/>
        <w:rPr>
          <w:rFonts w:ascii="仿宋_GB2312" w:eastAsia="仿宋_GB2312" w:cs="DengXian-Regular"/>
          <w:sz w:val="32"/>
          <w:szCs w:val="32"/>
        </w:rPr>
      </w:pPr>
      <w:r>
        <w:rPr>
          <w:rFonts w:ascii="仿宋_GB2312" w:eastAsia="仿宋_GB2312" w:cs="DengXian-Regular" w:hint="eastAsia"/>
          <w:sz w:val="32"/>
          <w:szCs w:val="32"/>
        </w:rPr>
        <w:t>1、扩大管理范围，拓展评价领域。强化各处室开展预算绩效管理工作；2、深化管理理念，规范管理模式。全年深化财政局提出的贯穿预算编制、执行、监督全过程的绩效管理理念，实现绩效管理与优化管理的有机融合，采取事前申报绩效目标和指标、事中开展绩效日常监督、事后进项绩效评价模式。3、始终加强考核力度，强化绩效约束。始终把制度建设作为绩效管理的关键环节，将绩效管理工作年入工作人员年度考核，根据上报数据及报告进行打分。强化绩效管理制度约束，为实现绩效工资的规范化和科学化提供制度保障，为今后预算绩效管理工作进一步推广打好基础。</w:t>
      </w:r>
    </w:p>
    <w:p w:rsidR="00045CC8" w:rsidRPr="00415C05" w:rsidRDefault="00811DD3" w:rsidP="00415C05">
      <w:pPr>
        <w:adjustRightInd w:val="0"/>
        <w:snapToGrid w:val="0"/>
        <w:spacing w:after="0" w:line="580" w:lineRule="exact"/>
        <w:ind w:firstLineChars="200" w:firstLine="640"/>
        <w:rPr>
          <w:rFonts w:ascii="仿宋_GB2312" w:eastAsia="仿宋_GB2312" w:cs="DengXian-Regular" w:hint="eastAsia"/>
          <w:sz w:val="32"/>
          <w:szCs w:val="32"/>
        </w:rPr>
      </w:pPr>
      <w:r>
        <w:rPr>
          <w:rFonts w:ascii="仿宋_GB2312" w:eastAsia="仿宋_GB2312" w:cs="DengXian-Regular" w:hint="eastAsia"/>
          <w:sz w:val="32"/>
          <w:szCs w:val="32"/>
        </w:rPr>
        <w:t>预算项目绩效评价开展情况</w:t>
      </w:r>
      <w:r w:rsidR="00415C05">
        <w:rPr>
          <w:rFonts w:ascii="仿宋_GB2312" w:eastAsia="仿宋_GB2312" w:cs="DengXian-Regular" w:hint="eastAsia"/>
          <w:sz w:val="32"/>
          <w:szCs w:val="32"/>
        </w:rPr>
        <w:t>：1、</w:t>
      </w:r>
      <w:r w:rsidRPr="00415C05">
        <w:rPr>
          <w:rFonts w:ascii="仿宋_GB2312" w:eastAsia="仿宋_GB2312" w:cs="DengXian-Regular" w:hint="eastAsia"/>
          <w:sz w:val="32"/>
          <w:szCs w:val="32"/>
        </w:rPr>
        <w:t>组织机构逐步健全。为加强财政专项资金管理，提高财政专项资金使用效率，做好财政专项资金绩效评价工作，本单位多次召开会议强调，成立绩效评价工作领导小组，并下设工作办公室，专人负责绩效评估工作。2、</w:t>
      </w:r>
      <w:r w:rsidRPr="00415C05">
        <w:rPr>
          <w:rFonts w:ascii="仿宋_GB2312" w:eastAsia="仿宋_GB2312" w:cs="DengXian-Regular" w:hint="eastAsia"/>
          <w:sz w:val="32"/>
          <w:szCs w:val="32"/>
        </w:rPr>
        <w:lastRenderedPageBreak/>
        <w:t>逐步扩大绩效评价范围。根据各处室工作职能，完善管理制度，改进管理措施，将重点项目评价作为考核标准。3、建立绩效管理机制。为推进绩效工资顺利开展，明确主体责任，规范工作内容。4、强化日常监管，确保资金使用效率。实行专项资金绩效实施情况报告，并对项目实施情况进行全程跟踪检查，发现问题及时督促整改。</w:t>
      </w:r>
    </w:p>
    <w:p w:rsidR="00415C05" w:rsidRPr="00415C05" w:rsidRDefault="00415C05" w:rsidP="00415C05">
      <w:pPr>
        <w:adjustRightInd w:val="0"/>
        <w:snapToGrid w:val="0"/>
        <w:spacing w:after="0" w:line="580" w:lineRule="exact"/>
        <w:ind w:left="640"/>
        <w:rPr>
          <w:rFonts w:ascii="仿宋_GB2312" w:eastAsia="仿宋_GB2312" w:cs="DengXian-Regular"/>
          <w:sz w:val="32"/>
          <w:szCs w:val="32"/>
        </w:rPr>
      </w:pPr>
      <w:r w:rsidRPr="00415C05">
        <w:rPr>
          <w:rFonts w:ascii="仿宋_GB2312" w:eastAsia="仿宋_GB2312" w:cs="DengXian-Regular" w:hint="eastAsia"/>
          <w:sz w:val="32"/>
          <w:szCs w:val="32"/>
        </w:rPr>
        <w:t>（</w:t>
      </w:r>
      <w:r>
        <w:rPr>
          <w:rFonts w:ascii="仿宋_GB2312" w:eastAsia="仿宋_GB2312" w:cs="DengXian-Regular" w:hint="eastAsia"/>
          <w:sz w:val="32"/>
          <w:szCs w:val="32"/>
        </w:rPr>
        <w:t>二</w:t>
      </w:r>
      <w:r w:rsidRPr="00415C05">
        <w:rPr>
          <w:rFonts w:ascii="仿宋_GB2312" w:eastAsia="仿宋_GB2312" w:cs="DengXian-Regular" w:hint="eastAsia"/>
          <w:sz w:val="32"/>
          <w:szCs w:val="32"/>
        </w:rPr>
        <w:t>）</w:t>
      </w:r>
      <w:r>
        <w:rPr>
          <w:rFonts w:ascii="仿宋_GB2312" w:eastAsia="仿宋_GB2312" w:cs="DengXian-Regular" w:hint="eastAsia"/>
          <w:sz w:val="32"/>
          <w:szCs w:val="32"/>
        </w:rPr>
        <w:t>项目绩效自评结果</w:t>
      </w:r>
    </w:p>
    <w:p w:rsidR="00045CC8" w:rsidRDefault="00811DD3">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sz w:val="32"/>
          <w:szCs w:val="32"/>
        </w:rPr>
        <w:t>2018</w:t>
      </w:r>
      <w:r>
        <w:rPr>
          <w:rFonts w:ascii="仿宋_GB2312" w:eastAsia="仿宋_GB2312" w:cs="DengXian-Regular" w:hint="eastAsia"/>
          <w:sz w:val="32"/>
          <w:szCs w:val="32"/>
        </w:rPr>
        <w:t>年，我局对“燃煤锅炉补助资金”“交通费”等项目开展绩效自评工作，撰写绩效评价报告，共涉及资金186.44万元，其中燃煤锅炉补助资金专项经费110.03万元，其他经费76.44万元。资金的申请及使用，符合国家财经法规和财务管理制度以及有关专项资金管理办法的规定，资金拨付完整及时，资金使用到位，保障项目顺利完成。</w:t>
      </w:r>
    </w:p>
    <w:p w:rsidR="00045CC8" w:rsidRDefault="00811DD3">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按照百分制绩效评价指标考核，绩效评价得分96分，其中管理绩效37分、结果绩效59分，评价结果为优秀。</w:t>
      </w:r>
    </w:p>
    <w:p w:rsidR="00045CC8" w:rsidRDefault="00811DD3">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主要经验及做法、存在的问题：</w:t>
      </w:r>
    </w:p>
    <w:p w:rsidR="00045CC8" w:rsidRDefault="00811DD3">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一是进一步完善项目管理。落实绩效预算管理规定，切实加强项目管理，进一步细化、量化绩效指标，合理界定项目实施时限。</w:t>
      </w:r>
    </w:p>
    <w:p w:rsidR="00045CC8" w:rsidRDefault="00811DD3">
      <w:pPr>
        <w:spacing w:line="580" w:lineRule="exact"/>
        <w:ind w:firstLineChars="200" w:firstLine="640"/>
        <w:rPr>
          <w:rFonts w:ascii="黑体" w:eastAsia="黑体"/>
        </w:rPr>
      </w:pPr>
      <w:r>
        <w:rPr>
          <w:rFonts w:ascii="仿宋_GB2312" w:eastAsia="仿宋_GB2312" w:cs="DengXian-Regular" w:hint="eastAsia"/>
          <w:sz w:val="32"/>
          <w:szCs w:val="32"/>
        </w:rPr>
        <w:t>二是进一步完善资金管理。进一步完善专项资金管理办法，完善会计核算，切实加快资金支出进度，努力提高资金绩效。</w:t>
      </w:r>
      <w:r>
        <w:rPr>
          <w:rFonts w:ascii="黑体" w:eastAsia="黑体" w:hint="eastAsia"/>
        </w:rPr>
        <w:br w:type="page"/>
      </w:r>
    </w:p>
    <w:p w:rsidR="00045CC8" w:rsidRDefault="00811DD3">
      <w:pPr>
        <w:pStyle w:val="2"/>
        <w:spacing w:before="0" w:after="0" w:line="580" w:lineRule="exact"/>
        <w:ind w:firstLineChars="200" w:firstLine="640"/>
        <w:rPr>
          <w:rFonts w:ascii="黑体" w:eastAsia="黑体" w:cs="Times New Roman"/>
          <w:b w:val="0"/>
          <w:bCs w:val="0"/>
        </w:rPr>
      </w:pPr>
      <w:r>
        <w:rPr>
          <w:rFonts w:ascii="黑体" w:eastAsia="黑体" w:cs="Times New Roman" w:hint="eastAsia"/>
          <w:b w:val="0"/>
          <w:bCs w:val="0"/>
        </w:rPr>
        <w:lastRenderedPageBreak/>
        <w:t>七、其他重要事项的说明</w:t>
      </w:r>
    </w:p>
    <w:p w:rsidR="00045CC8" w:rsidRDefault="00811DD3" w:rsidP="009B4650">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（一）机关运行经费情况</w:t>
      </w:r>
    </w:p>
    <w:p w:rsidR="00045CC8" w:rsidRPr="00415C05" w:rsidRDefault="00811DD3">
      <w:pPr>
        <w:adjustRightInd w:val="0"/>
        <w:snapToGrid w:val="0"/>
        <w:spacing w:after="0" w:line="580" w:lineRule="exact"/>
        <w:ind w:firstLineChars="200" w:firstLine="640"/>
        <w:rPr>
          <w:rFonts w:ascii="仿宋_GB2312" w:eastAsia="仿宋_GB2312" w:cs="DengXian-Regular"/>
          <w:sz w:val="32"/>
          <w:szCs w:val="32"/>
        </w:rPr>
      </w:pPr>
      <w:r w:rsidRPr="00415C05">
        <w:rPr>
          <w:rFonts w:ascii="仿宋_GB2312" w:eastAsia="仿宋_GB2312" w:cs="DengXian-Regular" w:hint="eastAsia"/>
          <w:sz w:val="32"/>
          <w:szCs w:val="32"/>
        </w:rPr>
        <w:t>本部门2018年度机关运行经费支出4.33万元，较年初预算减少0.73万元，</w:t>
      </w:r>
      <w:r w:rsidR="00415C05" w:rsidRPr="00415C05">
        <w:rPr>
          <w:rFonts w:ascii="仿宋_GB2312" w:eastAsia="仿宋_GB2312" w:cs="DengXian-Regular" w:hint="eastAsia"/>
          <w:sz w:val="32"/>
          <w:szCs w:val="32"/>
        </w:rPr>
        <w:t>厉行节约，压缩运行经费；</w:t>
      </w:r>
      <w:r w:rsidRPr="00415C05">
        <w:rPr>
          <w:rFonts w:ascii="仿宋_GB2312" w:eastAsia="仿宋_GB2312" w:cs="DengXian-Regular" w:hint="eastAsia"/>
          <w:sz w:val="32"/>
          <w:szCs w:val="32"/>
        </w:rPr>
        <w:t>较2017年减少3.99万元，同比降低47.95%，主要是厉行节约，压缩运行经费。</w:t>
      </w:r>
    </w:p>
    <w:p w:rsidR="00045CC8" w:rsidRDefault="00811DD3" w:rsidP="009B4650">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（二）政府采购情况</w:t>
      </w:r>
    </w:p>
    <w:p w:rsidR="00045CC8" w:rsidRDefault="00811DD3">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本部门2018年度</w:t>
      </w:r>
      <w:r w:rsidR="00415C05">
        <w:rPr>
          <w:rFonts w:ascii="仿宋_GB2312" w:eastAsia="仿宋_GB2312" w:cs="DengXian-Regular" w:hint="eastAsia"/>
          <w:sz w:val="32"/>
          <w:szCs w:val="32"/>
        </w:rPr>
        <w:t>无政府采购支出。</w:t>
      </w:r>
    </w:p>
    <w:p w:rsidR="00045CC8" w:rsidRDefault="00811DD3" w:rsidP="009B4650">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（三）国有资产占用情况</w:t>
      </w:r>
    </w:p>
    <w:p w:rsidR="00045CC8" w:rsidRPr="00415C05" w:rsidRDefault="00811DD3">
      <w:pPr>
        <w:adjustRightInd w:val="0"/>
        <w:snapToGrid w:val="0"/>
        <w:spacing w:after="0"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截至2018年12月31日，本部门共有车辆1辆，比上年无变化。其中，副部（省）级及以上领导用车0辆，主要领导干部用车0辆，机要通信用车0辆，应急保障用车0辆，执法执勤用车1辆，特种专业技术用车0辆，离退休干部用车0辆，其他用车0辆；单价50万元以上通用设备0</w:t>
      </w:r>
      <w:r>
        <w:rPr>
          <w:rFonts w:ascii="宋体" w:hAnsi="宋体" w:cs="宋体" w:hint="eastAsia"/>
          <w:sz w:val="32"/>
          <w:szCs w:val="32"/>
        </w:rPr>
        <w:t>台</w:t>
      </w:r>
      <w:r w:rsidRPr="00415C05">
        <w:rPr>
          <w:rFonts w:ascii="仿宋_GB2312" w:eastAsia="仿宋_GB2312" w:cs="DengXian-Regular" w:hint="eastAsia"/>
          <w:sz w:val="32"/>
          <w:szCs w:val="32"/>
        </w:rPr>
        <w:t>，</w:t>
      </w:r>
      <w:r w:rsidR="00415C05" w:rsidRPr="00415C05">
        <w:rPr>
          <w:rFonts w:ascii="仿宋_GB2312" w:eastAsia="仿宋_GB2312" w:cs="DengXian-Regular" w:hint="eastAsia"/>
          <w:sz w:val="32"/>
          <w:szCs w:val="32"/>
        </w:rPr>
        <w:t>较上年无变化；</w:t>
      </w:r>
      <w:r w:rsidRPr="00415C05">
        <w:rPr>
          <w:rFonts w:ascii="仿宋_GB2312" w:eastAsia="仿宋_GB2312" w:cs="DengXian-Regular" w:hint="eastAsia"/>
          <w:sz w:val="32"/>
          <w:szCs w:val="32"/>
        </w:rPr>
        <w:t>单价100万元以上专用设备0</w:t>
      </w:r>
      <w:r w:rsidR="00415C05" w:rsidRPr="00415C05">
        <w:rPr>
          <w:rFonts w:ascii="仿宋_GB2312" w:eastAsia="仿宋_GB2312" w:cs="DengXian-Regular" w:hint="eastAsia"/>
          <w:sz w:val="32"/>
          <w:szCs w:val="32"/>
        </w:rPr>
        <w:t>台</w:t>
      </w:r>
      <w:r w:rsidRPr="00415C05">
        <w:rPr>
          <w:rFonts w:ascii="仿宋_GB2312" w:eastAsia="仿宋_GB2312" w:cs="DengXian-Regular" w:hint="eastAsia"/>
          <w:sz w:val="32"/>
          <w:szCs w:val="32"/>
        </w:rPr>
        <w:t>，较上年无变化。</w:t>
      </w:r>
    </w:p>
    <w:p w:rsidR="00045CC8" w:rsidRDefault="00811DD3" w:rsidP="009B4650">
      <w:pPr>
        <w:pStyle w:val="3"/>
        <w:spacing w:before="0" w:after="0" w:line="580" w:lineRule="exact"/>
        <w:ind w:firstLineChars="200" w:firstLine="643"/>
        <w:rPr>
          <w:rFonts w:ascii="楷体_GB2312" w:eastAsia="楷体_GB2312" w:cs="DengXian-Bold"/>
        </w:rPr>
      </w:pPr>
      <w:r>
        <w:rPr>
          <w:rFonts w:ascii="楷体_GB2312" w:eastAsia="楷体_GB2312" w:cs="DengXian-Bold" w:hint="eastAsia"/>
        </w:rPr>
        <w:t>（四）其他需要说明的情况</w:t>
      </w:r>
    </w:p>
    <w:p w:rsidR="00045CC8" w:rsidRDefault="00811DD3">
      <w:pPr>
        <w:adjustRightInd w:val="0"/>
        <w:snapToGrid w:val="0"/>
        <w:spacing w:after="0" w:line="54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1、本部门2018年度政府性基金预算、国有资本经营预算收支、政府采购情况无收支及结转结余情况，故此三表以空表列示。</w:t>
      </w:r>
    </w:p>
    <w:p w:rsidR="00045CC8" w:rsidRDefault="00811DD3">
      <w:pPr>
        <w:adjustRightInd w:val="0"/>
        <w:snapToGrid w:val="0"/>
        <w:spacing w:after="0" w:line="580" w:lineRule="exact"/>
        <w:ind w:firstLineChars="200" w:firstLine="640"/>
        <w:rPr>
          <w:rFonts w:ascii="仿宋" w:eastAsia="仿宋" w:hAnsi="仿宋" w:cs="DengXian-Regular"/>
          <w:sz w:val="32"/>
          <w:szCs w:val="32"/>
        </w:rPr>
      </w:pPr>
      <w:r>
        <w:rPr>
          <w:rFonts w:ascii="仿宋" w:eastAsia="仿宋" w:hAnsi="仿宋" w:cs="DengXian-Regular" w:hint="eastAsia"/>
          <w:sz w:val="32"/>
          <w:szCs w:val="32"/>
        </w:rPr>
        <w:t>2、由于决算公开表格中金额数值应当保留两位小数，公开数据为四舍五入计算结</w:t>
      </w:r>
      <w:r w:rsidR="004B2A6B" w:rsidRPr="004B2A6B">
        <w:rPr>
          <w:rFonts w:ascii="仿宋" w:eastAsia="仿宋" w:hAnsi="仿宋"/>
          <w:sz w:val="44"/>
        </w:rPr>
        <w:pict>
          <v:group id="1112" o:spid="_x0000_s1036" style="position:absolute;left:0;text-align:left;margin-left:-.55pt;margin-top:29.3pt;width:301.85pt;height:43.95pt;z-index:251674624;mso-position-horizontal-relative:page;mso-position-vertical-relative:page" coordsize="0,0">
            <v:rect id="1113" o:spid="_x0000_s1038" style="position:absolute;left:4551;top:52615;width:8546;height:1175" fillcolor="#d8d8d8" stroked="f" strokecolor="#af7621" strokeweight="2pt"/>
            <v:rect id="1114" o:spid="_x0000_s1037"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2018年度部门决算☞部门决算情况说明</w:t>
                    </w:r>
                  </w:p>
                  <w:p w:rsidR="006119BC" w:rsidRDefault="006119BC">
                    <w:pPr>
                      <w:jc w:val="center"/>
                    </w:pPr>
                  </w:p>
                </w:txbxContent>
              </v:textbox>
            </v:rect>
            <w10:wrap anchorx="page" anchory="page"/>
            <w10:anchorlock/>
          </v:group>
        </w:pict>
      </w:r>
      <w:r>
        <w:rPr>
          <w:rFonts w:ascii="仿宋" w:eastAsia="仿宋" w:hAnsi="仿宋" w:cs="DengXian-Regular" w:hint="eastAsia"/>
          <w:sz w:val="32"/>
          <w:szCs w:val="32"/>
        </w:rPr>
        <w:t>果，个别数据合计项与分项之和存在小数点后差额，特此说明。</w:t>
      </w:r>
    </w:p>
    <w:p w:rsidR="00045CC8" w:rsidRDefault="00045CC8">
      <w:pPr>
        <w:widowControl/>
        <w:spacing w:after="0" w:line="580" w:lineRule="exact"/>
        <w:ind w:firstLineChars="200" w:firstLine="883"/>
        <w:jc w:val="left"/>
        <w:rPr>
          <w:rFonts w:ascii="宋体" w:hAnsi="宋体" w:cs="MS-UIGothic,Bold"/>
          <w:b/>
          <w:bCs/>
          <w:kern w:val="0"/>
          <w:sz w:val="44"/>
          <w:szCs w:val="44"/>
        </w:rPr>
        <w:sectPr w:rsidR="00045CC8">
          <w:pgSz w:w="11906" w:h="16838"/>
          <w:pgMar w:top="2098" w:right="1474" w:bottom="1984" w:left="1588" w:header="851" w:footer="992" w:gutter="0"/>
          <w:cols w:space="0"/>
          <w:docGrid w:type="lines" w:linePitch="312"/>
        </w:sectPr>
      </w:pPr>
    </w:p>
    <w:p w:rsidR="00045CC8" w:rsidRDefault="00811DD3">
      <w:pPr>
        <w:rPr>
          <w:rFonts w:ascii="宋体" w:hAnsi="宋体" w:cs="ArialUnicodeMS"/>
          <w:color w:val="000000"/>
          <w:kern w:val="0"/>
        </w:rPr>
        <w:sectPr w:rsidR="00045CC8">
          <w:pgSz w:w="11906" w:h="16838"/>
          <w:pgMar w:top="2098" w:right="1474" w:bottom="1984" w:left="1588" w:header="851" w:footer="992" w:gutter="0"/>
          <w:cols w:space="0"/>
          <w:docGrid w:type="lines" w:linePitch="312"/>
        </w:sectPr>
      </w:pPr>
      <w:r>
        <w:rPr>
          <w:rFonts w:ascii="宋体" w:hAnsi="宋体" w:cs="ArialUnicodeMS" w:hint="eastAsia"/>
          <w:noProof/>
          <w:color w:val="000000"/>
          <w:kern w:val="0"/>
        </w:rPr>
        <w:lastRenderedPageBreak/>
        <w:drawing>
          <wp:anchor distT="0" distB="0" distL="0" distR="0" simplePos="0" relativeHeight="251642880" behindDoc="1" locked="0" layoutInCell="1" allowOverlap="1">
            <wp:simplePos x="0" y="0"/>
            <wp:positionH relativeFrom="column">
              <wp:posOffset>-1009015</wp:posOffset>
            </wp:positionH>
            <wp:positionV relativeFrom="paragraph">
              <wp:posOffset>-1337945</wp:posOffset>
            </wp:positionV>
            <wp:extent cx="7550150" cy="10680065"/>
            <wp:effectExtent l="0" t="0" r="12700" b="6985"/>
            <wp:wrapNone/>
            <wp:docPr id="1115" name="图片 21"/>
            <wp:cNvGraphicFramePr/>
            <a:graphic xmlns:a="http://schemas.openxmlformats.org/drawingml/2006/main">
              <a:graphicData uri="http://schemas.openxmlformats.org/drawingml/2006/picture">
                <pic:pic xmlns:pic="http://schemas.openxmlformats.org/drawingml/2006/picture">
                  <pic:nvPicPr>
                    <pic:cNvPr id="1115" name="图片 21"/>
                    <pic:cNvPicPr/>
                  </pic:nvPicPr>
                  <pic:blipFill>
                    <a:blip r:embed="rId11" cstate="print"/>
                    <a:srcRect/>
                    <a:stretch>
                      <a:fillRect/>
                    </a:stretch>
                  </pic:blipFill>
                  <pic:spPr>
                    <a:xfrm>
                      <a:off x="0" y="0"/>
                      <a:ext cx="7550150" cy="10680064"/>
                    </a:xfrm>
                    <a:prstGeom prst="rect">
                      <a:avLst/>
                    </a:prstGeom>
                  </pic:spPr>
                </pic:pic>
              </a:graphicData>
            </a:graphic>
          </wp:anchor>
        </w:drawing>
      </w:r>
      <w:r w:rsidR="004B2A6B" w:rsidRPr="004B2A6B">
        <w:rPr>
          <w:sz w:val="72"/>
        </w:rPr>
        <w:pict>
          <v:rect id="1116" o:spid="_x0000_s1035" style="position:absolute;left:0;text-align:left;margin-left:-78.7pt;margin-top:232.8pt;width:596.2pt;height:159.1pt;z-index:251654144;mso-position-horizontal-relative:text;mso-position-vertical-relative:text" filled="f" stroked="f" strokeweight=".5pt">
            <v:textbox>
              <w:txbxContent>
                <w:p w:rsidR="006119BC" w:rsidRDefault="006119BC">
                  <w:pPr>
                    <w:widowControl/>
                    <w:spacing w:line="1200" w:lineRule="exact"/>
                    <w:jc w:val="center"/>
                    <w:rPr>
                      <w:rFonts w:ascii="黑体" w:eastAsia="黑体" w:hAnsi="宋体"/>
                      <w:color w:val="FDEFBE"/>
                      <w:sz w:val="96"/>
                      <w:szCs w:val="96"/>
                    </w:rPr>
                  </w:pPr>
                  <w:r>
                    <w:rPr>
                      <w:rFonts w:ascii="黑体" w:eastAsia="黑体" w:hAnsi="宋体" w:hint="eastAsia"/>
                      <w:color w:val="FDEFBE"/>
                      <w:sz w:val="96"/>
                      <w:szCs w:val="96"/>
                    </w:rPr>
                    <w:t>第四部分</w:t>
                  </w:r>
                </w:p>
                <w:p w:rsidR="006119BC" w:rsidRDefault="006119BC">
                  <w:pPr>
                    <w:widowControl/>
                    <w:spacing w:line="1200" w:lineRule="exact"/>
                    <w:jc w:val="center"/>
                    <w:rPr>
                      <w:color w:val="FDEFBE"/>
                      <w:sz w:val="96"/>
                      <w:szCs w:val="96"/>
                    </w:rPr>
                  </w:pPr>
                  <w:r>
                    <w:rPr>
                      <w:rFonts w:ascii="黑体" w:eastAsia="黑体" w:hAnsi="宋体" w:hint="eastAsia"/>
                      <w:color w:val="FDEFBE"/>
                      <w:sz w:val="96"/>
                      <w:szCs w:val="96"/>
                    </w:rPr>
                    <w:t>相关名词解释</w:t>
                  </w:r>
                </w:p>
              </w:txbxContent>
            </v:textbox>
          </v:rect>
        </w:pict>
      </w:r>
    </w:p>
    <w:p w:rsidR="00045CC8" w:rsidRDefault="00811DD3" w:rsidP="009B465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（一）财政拨款收入：</w:t>
      </w:r>
      <w:r>
        <w:rPr>
          <w:rFonts w:ascii="仿宋_GB2312" w:eastAsia="仿宋_GB2312" w:hAnsi="宋体" w:hint="eastAsia"/>
          <w:color w:val="000000"/>
          <w:kern w:val="0"/>
          <w:sz w:val="32"/>
          <w:szCs w:val="32"/>
        </w:rPr>
        <w:t>本年度从本级财政部门取得的财政拨款，包括一般公共预算财政拨款和政府性基金预算财政拨款。</w:t>
      </w:r>
    </w:p>
    <w:p w:rsidR="00045CC8" w:rsidRDefault="00811DD3" w:rsidP="009B465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（二）事业收入：</w:t>
      </w:r>
      <w:r>
        <w:rPr>
          <w:rFonts w:ascii="仿宋_GB2312" w:eastAsia="仿宋_GB2312" w:hAnsi="宋体" w:hint="eastAsia"/>
          <w:color w:val="000000"/>
          <w:kern w:val="0"/>
          <w:sz w:val="32"/>
          <w:szCs w:val="32"/>
        </w:rPr>
        <w:t>指事业单位开展专业业务活动及辅助活动所取得的收入。</w:t>
      </w:r>
    </w:p>
    <w:p w:rsidR="00045CC8" w:rsidRDefault="00811DD3" w:rsidP="009B465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（三）其他收入：</w:t>
      </w:r>
      <w:r>
        <w:rPr>
          <w:rFonts w:ascii="仿宋_GB2312" w:eastAsia="仿宋_GB2312" w:hAnsi="宋体" w:hint="eastAsia"/>
          <w:color w:val="000000"/>
          <w:kern w:val="0"/>
          <w:sz w:val="32"/>
          <w:szCs w:val="32"/>
        </w:rPr>
        <w:t>指除上述“财政拨款收入”、“事业收入”、“经营收入”等以外的收入。</w:t>
      </w:r>
    </w:p>
    <w:p w:rsidR="00045CC8" w:rsidRDefault="00811DD3" w:rsidP="009B465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（四）用事业基金弥补收支差额：</w:t>
      </w:r>
      <w:r>
        <w:rPr>
          <w:rFonts w:ascii="仿宋_GB2312" w:eastAsia="仿宋_GB2312" w:hAnsi="宋体"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045CC8" w:rsidRDefault="00811DD3" w:rsidP="009B465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（五）年初结转和结余：</w:t>
      </w:r>
      <w:r>
        <w:rPr>
          <w:rFonts w:ascii="仿宋_GB2312" w:eastAsia="仿宋_GB2312" w:hAnsi="宋体" w:hint="eastAsia"/>
          <w:color w:val="000000"/>
          <w:kern w:val="0"/>
          <w:sz w:val="32"/>
          <w:szCs w:val="32"/>
        </w:rPr>
        <w:t>指以前年度尚未完成、结转到本年仍按原规定用途继续使用的资金，或项目已完成等产生的结余资金。</w:t>
      </w:r>
    </w:p>
    <w:p w:rsidR="00045CC8" w:rsidRDefault="00811DD3" w:rsidP="009B465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（六）结余分配：</w:t>
      </w:r>
      <w:r>
        <w:rPr>
          <w:rFonts w:ascii="仿宋_GB2312" w:eastAsia="仿宋_GB2312" w:hAnsi="宋体" w:hint="eastAsia"/>
          <w:color w:val="000000"/>
          <w:kern w:val="0"/>
          <w:sz w:val="32"/>
          <w:szCs w:val="32"/>
        </w:rPr>
        <w:t>指事业单位按照事业单位会计制度的规定从非财政补助结余中分配的事业基金和职工福利基金等。</w:t>
      </w:r>
    </w:p>
    <w:p w:rsidR="00045CC8" w:rsidRDefault="00811DD3" w:rsidP="009B465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（七）年末结转和结</w:t>
      </w:r>
      <w:r w:rsidR="004B2A6B" w:rsidRPr="004B2A6B">
        <w:rPr>
          <w:rFonts w:ascii="仿宋_GB2312" w:eastAsia="仿宋_GB2312" w:hAnsi="宋体"/>
          <w:b/>
          <w:bCs/>
          <w:color w:val="000000"/>
          <w:kern w:val="0"/>
          <w:sz w:val="32"/>
          <w:szCs w:val="32"/>
        </w:rPr>
        <w:pict>
          <v:group id="1117" o:spid="_x0000_s1032" style="position:absolute;left:0;text-align:left;margin-left:-81.05pt;margin-top:39.65pt;width:264.85pt;height:43.95pt;z-index:251656192;mso-position-horizontal-relative:text;mso-position-vertical-relative:page" coordsize="0,0">
            <v:rect id="1118" o:spid="_x0000_s1034" style="position:absolute;left:4551;top:52615;width:8546;height:1175" fillcolor="#d8d8d8" stroked="f" strokecolor="#af7621" strokeweight="2pt"/>
            <v:rect id="1119" o:spid="_x0000_s1033"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6119BC" w:rsidRDefault="006119BC">
                    <w:pPr>
                      <w:jc w:val="center"/>
                    </w:pPr>
                  </w:p>
                </w:txbxContent>
              </v:textbox>
            </v:rect>
            <w10:wrap anchory="page"/>
            <w10:anchorlock/>
          </v:group>
        </w:pict>
      </w:r>
      <w:r>
        <w:rPr>
          <w:rFonts w:ascii="仿宋_GB2312" w:eastAsia="仿宋_GB2312" w:hAnsi="宋体" w:hint="eastAsia"/>
          <w:b/>
          <w:bCs/>
          <w:color w:val="000000"/>
          <w:kern w:val="0"/>
          <w:sz w:val="32"/>
          <w:szCs w:val="32"/>
        </w:rPr>
        <w:t>余：</w:t>
      </w:r>
      <w:r>
        <w:rPr>
          <w:rFonts w:ascii="仿宋_GB2312" w:eastAsia="仿宋_GB2312" w:hAnsi="宋体" w:hint="eastAsia"/>
          <w:color w:val="000000"/>
          <w:kern w:val="0"/>
          <w:sz w:val="32"/>
          <w:szCs w:val="32"/>
        </w:rPr>
        <w:t>指单位按有关规定结转到下年或以后年度继续使用的资金，或项目已完成等产生的结余资金。</w:t>
      </w:r>
    </w:p>
    <w:p w:rsidR="00045CC8" w:rsidRDefault="00811DD3" w:rsidP="009B465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（八）基本支出：</w:t>
      </w:r>
      <w:r>
        <w:rPr>
          <w:rFonts w:ascii="仿宋_GB2312" w:eastAsia="仿宋_GB2312" w:hAnsi="宋体" w:hint="eastAsia"/>
          <w:color w:val="000000"/>
          <w:kern w:val="0"/>
          <w:sz w:val="32"/>
          <w:szCs w:val="32"/>
        </w:rPr>
        <w:t>填列单位为保障机构正常运转、完成日常工作任务而发生的各项支出。</w:t>
      </w:r>
    </w:p>
    <w:p w:rsidR="00045CC8" w:rsidRDefault="00811DD3" w:rsidP="009B465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（九）项目支出：</w:t>
      </w:r>
      <w:r>
        <w:rPr>
          <w:rFonts w:ascii="仿宋_GB2312" w:eastAsia="仿宋_GB2312" w:hAnsi="宋体" w:hint="eastAsia"/>
          <w:color w:val="000000"/>
          <w:kern w:val="0"/>
          <w:sz w:val="32"/>
          <w:szCs w:val="32"/>
        </w:rPr>
        <w:t>填列单位为完成特定的行政工作任务或事业发展目标，在基本支出之外发生的各项支出</w:t>
      </w:r>
    </w:p>
    <w:p w:rsidR="00045CC8" w:rsidRDefault="00811DD3" w:rsidP="009B465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（十）基本建设支出：</w:t>
      </w:r>
      <w:r>
        <w:rPr>
          <w:rFonts w:ascii="仿宋_GB2312" w:eastAsia="仿宋_GB2312" w:hAnsi="宋体"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045CC8" w:rsidRDefault="00811DD3" w:rsidP="009B465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（十一）其他资本性支出：</w:t>
      </w:r>
      <w:r>
        <w:rPr>
          <w:rFonts w:ascii="仿宋_GB2312" w:eastAsia="仿宋_GB2312" w:hAnsi="宋体"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045CC8" w:rsidRDefault="00811DD3" w:rsidP="009B465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（十二）“三公”经费：</w:t>
      </w:r>
      <w:r>
        <w:rPr>
          <w:rFonts w:ascii="仿宋_GB2312" w:eastAsia="仿宋_GB2312" w:hAnsi="宋体"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w:t>
      </w:r>
      <w:r w:rsidR="004B2A6B" w:rsidRPr="004B2A6B">
        <w:rPr>
          <w:rFonts w:ascii="仿宋_GB2312" w:eastAsia="仿宋_GB2312" w:hAnsi="宋体"/>
          <w:b/>
          <w:bCs/>
          <w:color w:val="000000"/>
          <w:kern w:val="0"/>
          <w:sz w:val="32"/>
          <w:szCs w:val="32"/>
        </w:rPr>
        <w:pict>
          <v:group id="1120" o:spid="_x0000_s1029" style="position:absolute;left:0;text-align:left;margin-left:-81.05pt;margin-top:39.65pt;width:264.85pt;height:43.95pt;z-index:251675648;mso-position-horizontal-relative:text;mso-position-vertical-relative:page" coordsize="0,0">
            <v:rect id="1121" o:spid="_x0000_s1031" style="position:absolute;left:4551;top:52615;width:8546;height:1175" fillcolor="#d8d8d8" stroked="f" strokecolor="#af7621" strokeweight="2pt"/>
            <v:rect id="1122" o:spid="_x0000_s1030"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6119BC" w:rsidRDefault="006119BC">
                    <w:pPr>
                      <w:jc w:val="center"/>
                    </w:pPr>
                  </w:p>
                </w:txbxContent>
              </v:textbox>
            </v:rect>
            <w10:wrap anchory="page"/>
            <w10:anchorlock/>
          </v:group>
        </w:pict>
      </w:r>
      <w:r>
        <w:rPr>
          <w:rFonts w:ascii="仿宋_GB2312" w:eastAsia="仿宋_GB2312" w:hAnsi="宋体" w:hint="eastAsia"/>
          <w:color w:val="000000"/>
          <w:kern w:val="0"/>
          <w:sz w:val="32"/>
          <w:szCs w:val="32"/>
        </w:rPr>
        <w:t>待费反映单位按规定开支的各类公务接待（含外宾接待）支出。</w:t>
      </w:r>
    </w:p>
    <w:p w:rsidR="00045CC8" w:rsidRDefault="00811DD3" w:rsidP="009B465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（十三）其</w:t>
      </w:r>
      <w:r w:rsidR="004B2A6B" w:rsidRPr="004B2A6B">
        <w:rPr>
          <w:rFonts w:ascii="仿宋_GB2312" w:eastAsia="仿宋_GB2312" w:hAnsi="宋体"/>
          <w:b/>
          <w:bCs/>
          <w:color w:val="000000"/>
          <w:kern w:val="0"/>
          <w:sz w:val="32"/>
          <w:szCs w:val="32"/>
        </w:rPr>
        <w:pict>
          <v:group id="1123" o:spid="_x0000_s1026" style="position:absolute;left:0;text-align:left;margin-left:-81.05pt;margin-top:39.65pt;width:264.85pt;height:43.95pt;z-index:251676672;mso-position-horizontal-relative:text;mso-position-vertical-relative:page" coordsize="0,0">
            <v:rect id="1124" o:spid="_x0000_s1028" style="position:absolute;left:4551;top:52615;width:8546;height:1175" fillcolor="#d8d8d8" stroked="f" strokecolor="#af7621" strokeweight="2pt"/>
            <v:rect id="1125" o:spid="_x0000_s1027" style="position:absolute;left:4577;top:52890;width:8324;height:1123;v-text-anchor:middle" fillcolor="#ad002d" strokecolor="#af7621" strokeweight="2pt">
              <v:textbox>
                <w:txbxContent>
                  <w:p w:rsidR="006119BC" w:rsidRDefault="006119B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2018年度部门决算☞名词解释</w:t>
                    </w:r>
                  </w:p>
                  <w:p w:rsidR="006119BC" w:rsidRDefault="006119BC">
                    <w:pPr>
                      <w:jc w:val="center"/>
                    </w:pPr>
                  </w:p>
                </w:txbxContent>
              </v:textbox>
            </v:rect>
            <w10:wrap anchory="page"/>
            <w10:anchorlock/>
          </v:group>
        </w:pict>
      </w:r>
      <w:r>
        <w:rPr>
          <w:rFonts w:ascii="仿宋_GB2312" w:eastAsia="仿宋_GB2312" w:hAnsi="宋体" w:hint="eastAsia"/>
          <w:b/>
          <w:bCs/>
          <w:color w:val="000000"/>
          <w:kern w:val="0"/>
          <w:sz w:val="32"/>
          <w:szCs w:val="32"/>
        </w:rPr>
        <w:t>他交通费用：</w:t>
      </w:r>
      <w:r>
        <w:rPr>
          <w:rFonts w:ascii="仿宋_GB2312" w:eastAsia="仿宋_GB2312" w:hAnsi="宋体" w:hint="eastAsia"/>
          <w:color w:val="000000"/>
          <w:kern w:val="0"/>
          <w:sz w:val="32"/>
          <w:szCs w:val="32"/>
        </w:rPr>
        <w:t>填列单位除公务用车运行维护费以外的其他交通费用。如飞机、船舶等的燃料费、维修费、过桥过路费、保险费、出租车费用、公务交通补贴等。</w:t>
      </w:r>
    </w:p>
    <w:p w:rsidR="00045CC8" w:rsidRDefault="00811DD3" w:rsidP="009B465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lastRenderedPageBreak/>
        <w:t>（十四）公务用车购置：</w:t>
      </w:r>
      <w:r>
        <w:rPr>
          <w:rFonts w:ascii="仿宋_GB2312" w:eastAsia="仿宋_GB2312" w:hAnsi="宋体" w:hint="eastAsia"/>
          <w:color w:val="000000"/>
          <w:kern w:val="0"/>
          <w:sz w:val="32"/>
          <w:szCs w:val="32"/>
        </w:rPr>
        <w:t>填列单位公务用车车辆购置支出（含车辆购置税）。</w:t>
      </w:r>
    </w:p>
    <w:p w:rsidR="00045CC8" w:rsidRDefault="00811DD3" w:rsidP="009B465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（十五）其他交通工具购置：</w:t>
      </w:r>
      <w:r>
        <w:rPr>
          <w:rFonts w:ascii="仿宋_GB2312" w:eastAsia="仿宋_GB2312" w:hAnsi="宋体" w:hint="eastAsia"/>
          <w:color w:val="000000"/>
          <w:kern w:val="0"/>
          <w:sz w:val="32"/>
          <w:szCs w:val="32"/>
        </w:rPr>
        <w:t>填列单位除公务用车外的其他各类交通工具（如船舶、飞机）购置支出（含车辆购置税）。</w:t>
      </w:r>
    </w:p>
    <w:p w:rsidR="00045CC8" w:rsidRDefault="00811DD3" w:rsidP="009B4650">
      <w:pPr>
        <w:widowControl/>
        <w:spacing w:after="0" w:line="560" w:lineRule="exact"/>
        <w:ind w:firstLineChars="200" w:firstLine="643"/>
        <w:rPr>
          <w:rFonts w:ascii="仿宋_GB2312" w:eastAsia="仿宋_GB2312" w:hAnsi="宋体"/>
          <w:color w:val="000000"/>
          <w:kern w:val="0"/>
          <w:sz w:val="32"/>
          <w:szCs w:val="32"/>
        </w:rPr>
      </w:pPr>
      <w:r>
        <w:rPr>
          <w:rFonts w:ascii="仿宋_GB2312" w:eastAsia="仿宋_GB2312" w:hAnsi="宋体" w:hint="eastAsia"/>
          <w:b/>
          <w:bCs/>
          <w:color w:val="000000"/>
          <w:kern w:val="0"/>
          <w:sz w:val="32"/>
          <w:szCs w:val="32"/>
        </w:rPr>
        <w:t>（十六）机关运行经费：</w:t>
      </w:r>
      <w:r>
        <w:rPr>
          <w:rFonts w:ascii="仿宋_GB2312" w:eastAsia="仿宋_GB2312" w:hAnsi="宋体" w:hint="eastAsia"/>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045CC8" w:rsidRDefault="00811DD3" w:rsidP="009B4650">
      <w:pPr>
        <w:widowControl/>
        <w:spacing w:after="0" w:line="560" w:lineRule="exact"/>
        <w:ind w:firstLineChars="200" w:firstLine="643"/>
        <w:rPr>
          <w:rFonts w:ascii="仿宋_GB2312" w:eastAsia="仿宋_GB2312" w:hAnsi="Cambria" w:cs="ArialUnicodeMS"/>
          <w:kern w:val="0"/>
          <w:sz w:val="32"/>
          <w:szCs w:val="32"/>
        </w:rPr>
        <w:sectPr w:rsidR="00045CC8">
          <w:pgSz w:w="11906" w:h="16838"/>
          <w:pgMar w:top="2098" w:right="1474" w:bottom="1985" w:left="1588" w:header="851" w:footer="992" w:gutter="0"/>
          <w:cols w:space="425"/>
          <w:docGrid w:type="lines" w:linePitch="312"/>
        </w:sectPr>
      </w:pPr>
      <w:r>
        <w:rPr>
          <w:rFonts w:ascii="仿宋_GB2312" w:eastAsia="仿宋_GB2312" w:hAnsi="宋体" w:hint="eastAsia"/>
          <w:b/>
          <w:bCs/>
          <w:color w:val="000000"/>
          <w:kern w:val="0"/>
          <w:sz w:val="32"/>
          <w:szCs w:val="32"/>
        </w:rPr>
        <w:t>（十七）经费形式:</w:t>
      </w:r>
      <w:r>
        <w:rPr>
          <w:rFonts w:ascii="仿宋_GB2312" w:eastAsia="仿宋_GB2312" w:hAnsi="宋体"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045CC8" w:rsidRDefault="00811DD3">
      <w:pPr>
        <w:widowControl/>
        <w:spacing w:after="0" w:line="560" w:lineRule="exact"/>
        <w:ind w:firstLineChars="200" w:firstLine="640"/>
        <w:rPr>
          <w:rFonts w:ascii="仿宋_GB2312" w:eastAsia="仿宋_GB2312" w:hAnsi="Cambria" w:cs="ArialUnicodeMS"/>
          <w:kern w:val="0"/>
          <w:sz w:val="32"/>
          <w:szCs w:val="32"/>
        </w:rPr>
      </w:pPr>
      <w:r>
        <w:rPr>
          <w:rFonts w:ascii="仿宋_GB2312" w:eastAsia="仿宋_GB2312" w:hAnsi="Cambria" w:cs="ArialUnicodeMS"/>
          <w:noProof/>
          <w:kern w:val="0"/>
          <w:sz w:val="32"/>
          <w:szCs w:val="32"/>
        </w:rPr>
        <w:lastRenderedPageBreak/>
        <w:drawing>
          <wp:anchor distT="0" distB="0" distL="0" distR="0" simplePos="0" relativeHeight="251643904" behindDoc="1" locked="0" layoutInCell="1" allowOverlap="1">
            <wp:simplePos x="0" y="0"/>
            <wp:positionH relativeFrom="column">
              <wp:posOffset>-990600</wp:posOffset>
            </wp:positionH>
            <wp:positionV relativeFrom="paragraph">
              <wp:posOffset>-1355090</wp:posOffset>
            </wp:positionV>
            <wp:extent cx="7590155" cy="10735945"/>
            <wp:effectExtent l="0" t="0" r="10795" b="8255"/>
            <wp:wrapNone/>
            <wp:docPr id="1126" name="图片 101"/>
            <wp:cNvGraphicFramePr/>
            <a:graphic xmlns:a="http://schemas.openxmlformats.org/drawingml/2006/main">
              <a:graphicData uri="http://schemas.openxmlformats.org/drawingml/2006/picture">
                <pic:pic xmlns:pic="http://schemas.openxmlformats.org/drawingml/2006/picture">
                  <pic:nvPicPr>
                    <pic:cNvPr id="1126" name="图片 101"/>
                    <pic:cNvPicPr/>
                  </pic:nvPicPr>
                  <pic:blipFill>
                    <a:blip r:embed="rId16" cstate="print"/>
                    <a:srcRect/>
                    <a:stretch>
                      <a:fillRect/>
                    </a:stretch>
                  </pic:blipFill>
                  <pic:spPr>
                    <a:xfrm>
                      <a:off x="0" y="0"/>
                      <a:ext cx="7590155" cy="10735945"/>
                    </a:xfrm>
                    <a:prstGeom prst="rect">
                      <a:avLst/>
                    </a:prstGeom>
                  </pic:spPr>
                </pic:pic>
              </a:graphicData>
            </a:graphic>
          </wp:anchor>
        </w:drawing>
      </w:r>
    </w:p>
    <w:p w:rsidR="00045CC8" w:rsidRDefault="00045CC8">
      <w:pPr>
        <w:widowControl/>
        <w:spacing w:after="0" w:line="560" w:lineRule="exact"/>
        <w:ind w:firstLineChars="200" w:firstLine="640"/>
        <w:rPr>
          <w:rFonts w:ascii="仿宋_GB2312" w:eastAsia="仿宋_GB2312" w:hAnsi="Cambria" w:cs="ArialUnicodeMS"/>
          <w:kern w:val="0"/>
          <w:sz w:val="32"/>
          <w:szCs w:val="32"/>
        </w:rPr>
      </w:pPr>
    </w:p>
    <w:p w:rsidR="00045CC8" w:rsidRDefault="00045CC8">
      <w:pPr>
        <w:widowControl/>
        <w:spacing w:after="0" w:line="560" w:lineRule="exact"/>
        <w:ind w:firstLineChars="200" w:firstLine="640"/>
        <w:rPr>
          <w:rFonts w:ascii="仿宋_GB2312" w:eastAsia="仿宋_GB2312" w:hAnsi="Cambria" w:cs="ArialUnicodeMS"/>
          <w:kern w:val="0"/>
          <w:sz w:val="32"/>
          <w:szCs w:val="32"/>
        </w:rPr>
      </w:pPr>
    </w:p>
    <w:p w:rsidR="00045CC8" w:rsidRDefault="00045CC8">
      <w:pPr>
        <w:widowControl/>
        <w:spacing w:after="0" w:line="560" w:lineRule="exact"/>
        <w:ind w:firstLineChars="200" w:firstLine="640"/>
        <w:rPr>
          <w:rFonts w:ascii="仿宋_GB2312" w:eastAsia="仿宋_GB2312" w:hAnsi="Cambria" w:cs="ArialUnicodeMS"/>
          <w:kern w:val="0"/>
          <w:sz w:val="32"/>
          <w:szCs w:val="32"/>
        </w:rPr>
      </w:pPr>
    </w:p>
    <w:p w:rsidR="00045CC8" w:rsidRDefault="00045CC8">
      <w:pPr>
        <w:widowControl/>
        <w:spacing w:after="0" w:line="560" w:lineRule="exact"/>
        <w:ind w:firstLineChars="200" w:firstLine="640"/>
        <w:rPr>
          <w:rFonts w:ascii="仿宋_GB2312" w:eastAsia="仿宋_GB2312" w:hAnsi="Cambria" w:cs="ArialUnicodeMS"/>
          <w:kern w:val="0"/>
          <w:sz w:val="32"/>
          <w:szCs w:val="32"/>
        </w:rPr>
      </w:pPr>
    </w:p>
    <w:p w:rsidR="00045CC8" w:rsidRDefault="00045CC8">
      <w:pPr>
        <w:widowControl/>
        <w:spacing w:after="0" w:line="240" w:lineRule="auto"/>
        <w:ind w:firstLineChars="200" w:firstLine="640"/>
        <w:rPr>
          <w:rFonts w:ascii="仿宋_GB2312" w:eastAsia="仿宋_GB2312" w:hAnsi="Cambria" w:cs="ArialUnicodeMS"/>
          <w:kern w:val="0"/>
          <w:sz w:val="32"/>
          <w:szCs w:val="32"/>
        </w:rPr>
      </w:pPr>
    </w:p>
    <w:sectPr w:rsidR="00045CC8" w:rsidSect="004B2A6B">
      <w:pgSz w:w="11906" w:h="16838"/>
      <w:pgMar w:top="2098" w:right="1474"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C17" w:rsidRDefault="00935C17">
      <w:pPr>
        <w:spacing w:line="240" w:lineRule="auto"/>
      </w:pPr>
      <w:r>
        <w:separator/>
      </w:r>
    </w:p>
  </w:endnote>
  <w:endnote w:type="continuationSeparator" w:id="1">
    <w:p w:rsidR="00935C17" w:rsidRDefault="00935C1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57779C72-7BED-4E1F-814B-C79E9B738DB9}"/>
  </w:font>
  <w:font w:name="楷体">
    <w:panose1 w:val="02010609060101010101"/>
    <w:charset w:val="86"/>
    <w:family w:val="modern"/>
    <w:pitch w:val="fixed"/>
    <w:sig w:usb0="800002BF" w:usb1="38CF7CFA" w:usb2="00000016" w:usb3="00000000" w:csb0="00040001" w:csb1="00000000"/>
    <w:embedBold r:id="rId2" w:subsetted="1" w:fontKey="{FFD66F4B-D1D4-464D-8333-A2A67C71FC86}"/>
  </w:font>
  <w:font w:name="仿宋_GB2312">
    <w:altName w:val="仿宋"/>
    <w:panose1 w:val="02010609030101010101"/>
    <w:charset w:val="86"/>
    <w:family w:val="modern"/>
    <w:pitch w:val="fixed"/>
    <w:sig w:usb0="00000001" w:usb1="080E0000" w:usb2="00000010" w:usb3="00000000" w:csb0="00040000" w:csb1="00000000"/>
    <w:embedRegular r:id="rId3" w:subsetted="1" w:fontKey="{55D62BD7-DBFB-44A5-B350-A71BA82F2926}"/>
    <w:embedBold r:id="rId4" w:subsetted="1" w:fontKey="{037D0D6A-8BAB-4689-8F63-1934FC434872}"/>
  </w:font>
  <w:font w:name="ArialUnicodeMS">
    <w:altName w:val="Malgun Gothic"/>
    <w:charset w:val="81"/>
    <w:family w:val="auto"/>
    <w:pitch w:val="default"/>
    <w:sig w:usb0="00000000" w:usb1="00000000" w:usb2="00000010" w:usb3="00000000" w:csb0="00080001" w:csb1="00000000"/>
  </w:font>
  <w:font w:name="仿宋">
    <w:panose1 w:val="02010609060101010101"/>
    <w:charset w:val="86"/>
    <w:family w:val="modern"/>
    <w:pitch w:val="fixed"/>
    <w:sig w:usb0="800002BF" w:usb1="38CF7CFA" w:usb2="00000016" w:usb3="00000000" w:csb0="00040001" w:csb1="00000000"/>
    <w:embedRegular r:id="rId5" w:subsetted="1" w:fontKey="{2A320B4E-41C3-4DB9-8F37-274236437B09}"/>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DengXian-Regular">
    <w:altName w:val="宋体"/>
    <w:charset w:val="86"/>
    <w:family w:val="auto"/>
    <w:pitch w:val="default"/>
    <w:sig w:usb0="00000000" w:usb1="00000000" w:usb2="00000010" w:usb3="00000000" w:csb0="00040001" w:csb1="00000000"/>
  </w:font>
  <w:font w:name="楷体_GB2312">
    <w:altName w:val="楷体"/>
    <w:panose1 w:val="02010609030101010101"/>
    <w:charset w:val="86"/>
    <w:family w:val="modern"/>
    <w:pitch w:val="fixed"/>
    <w:sig w:usb0="00000001" w:usb1="080E0000" w:usb2="00000010" w:usb3="00000000" w:csb0="00040000" w:csb1="00000000"/>
    <w:embedBold r:id="rId6" w:subsetted="1" w:fontKey="{4442E072-4678-486F-91FF-F9976ED28610}"/>
  </w:font>
  <w:font w:name="DengXian-Bold">
    <w:altName w:val="宋体"/>
    <w:charset w:val="86"/>
    <w:family w:val="auto"/>
    <w:pitch w:val="default"/>
    <w:sig w:usb0="00000000" w:usb1="00000000" w:usb2="0000001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C17" w:rsidRDefault="00935C17">
      <w:pPr>
        <w:spacing w:after="0" w:line="240" w:lineRule="auto"/>
      </w:pPr>
      <w:r>
        <w:separator/>
      </w:r>
    </w:p>
  </w:footnote>
  <w:footnote w:type="continuationSeparator" w:id="1">
    <w:p w:rsidR="00935C17" w:rsidRDefault="00935C1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singleLevel"/>
    <w:tmpl w:val="0053208E"/>
    <w:lvl w:ilvl="0">
      <w:start w:val="3"/>
      <w:numFmt w:val="chineseCounting"/>
      <w:suff w:val="nothing"/>
      <w:lvlText w:val="（%1）"/>
      <w:lvlJc w:val="left"/>
      <w:rPr>
        <w:rFonts w:hint="eastAsia"/>
      </w:rPr>
    </w:lvl>
  </w:abstractNum>
  <w:abstractNum w:abstractNumId="1">
    <w:nsid w:val="36993B51"/>
    <w:multiLevelType w:val="hybridMultilevel"/>
    <w:tmpl w:val="CF70AD50"/>
    <w:lvl w:ilvl="0" w:tplc="9998E4D8">
      <w:start w:val="1"/>
      <w:numFmt w:val="decimal"/>
      <w:lvlText w:val="%1、"/>
      <w:lvlJc w:val="left"/>
      <w:pPr>
        <w:ind w:left="1780" w:hanging="114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TrueTypeFonts/>
  <w:saveSubsetFonts/>
  <w:bordersDoNotSurroundHeader/>
  <w:bordersDoNotSurroundFooter/>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E4458"/>
    <w:rsid w:val="00017D3B"/>
    <w:rsid w:val="00045CC8"/>
    <w:rsid w:val="00055E4D"/>
    <w:rsid w:val="001B4F40"/>
    <w:rsid w:val="001D6E8C"/>
    <w:rsid w:val="003F49D2"/>
    <w:rsid w:val="00415C05"/>
    <w:rsid w:val="004B2A6B"/>
    <w:rsid w:val="004D68FB"/>
    <w:rsid w:val="006119BC"/>
    <w:rsid w:val="00612F1D"/>
    <w:rsid w:val="006812C4"/>
    <w:rsid w:val="00694987"/>
    <w:rsid w:val="007710AB"/>
    <w:rsid w:val="00811DD3"/>
    <w:rsid w:val="008D511E"/>
    <w:rsid w:val="008E7AA5"/>
    <w:rsid w:val="00911AC0"/>
    <w:rsid w:val="00930569"/>
    <w:rsid w:val="00935C17"/>
    <w:rsid w:val="009B4650"/>
    <w:rsid w:val="00A4446C"/>
    <w:rsid w:val="00B91323"/>
    <w:rsid w:val="00C26851"/>
    <w:rsid w:val="00CC1CCC"/>
    <w:rsid w:val="00CE4458"/>
    <w:rsid w:val="00EB2DB3"/>
    <w:rsid w:val="00F779FA"/>
    <w:rsid w:val="0D62269C"/>
    <w:rsid w:val="11A85B75"/>
    <w:rsid w:val="19E349A8"/>
    <w:rsid w:val="282376F2"/>
    <w:rsid w:val="2ABE4619"/>
    <w:rsid w:val="36ED6124"/>
    <w:rsid w:val="6FC235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Strong" w:semiHidden="0" w:uiPriority="22" w:unhideWhenUsed="0" w:qFormat="1"/>
    <w:lsdException w:name="Emphasis" w:semiHidden="0" w:uiPriority="20" w:unhideWhenUsed="0" w:qFormat="1"/>
    <w:lsdException w:name="Balloon Text" w:semiHidden="0" w:unhideWhenUsed="0" w:qFormat="1"/>
    <w:lsdException w:name="Table Grid" w:semiHidden="0" w:uiPriority="1"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2A6B"/>
    <w:pPr>
      <w:widowControl w:val="0"/>
      <w:spacing w:after="160" w:line="480" w:lineRule="auto"/>
      <w:jc w:val="both"/>
    </w:pPr>
    <w:rPr>
      <w:kern w:val="2"/>
      <w:sz w:val="21"/>
      <w:szCs w:val="24"/>
    </w:rPr>
  </w:style>
  <w:style w:type="paragraph" w:styleId="1">
    <w:name w:val="heading 1"/>
    <w:basedOn w:val="a"/>
    <w:next w:val="a"/>
    <w:link w:val="1Char"/>
    <w:uiPriority w:val="9"/>
    <w:qFormat/>
    <w:rsid w:val="004B2A6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4B2A6B"/>
    <w:pPr>
      <w:keepNext/>
      <w:keepLines/>
      <w:spacing w:before="260" w:after="260" w:line="416" w:lineRule="auto"/>
      <w:outlineLvl w:val="1"/>
    </w:pPr>
    <w:rPr>
      <w:rFonts w:ascii="Calibri" w:hAnsi="Calibri" w:cs="宋体"/>
      <w:b/>
      <w:bCs/>
      <w:sz w:val="32"/>
      <w:szCs w:val="32"/>
    </w:rPr>
  </w:style>
  <w:style w:type="paragraph" w:styleId="3">
    <w:name w:val="heading 3"/>
    <w:basedOn w:val="a"/>
    <w:next w:val="a"/>
    <w:link w:val="3Char"/>
    <w:uiPriority w:val="9"/>
    <w:qFormat/>
    <w:rsid w:val="004B2A6B"/>
    <w:pPr>
      <w:keepNext/>
      <w:keepLines/>
      <w:spacing w:before="260" w:after="260" w:line="416" w:lineRule="auto"/>
      <w:outlineLvl w:val="2"/>
    </w:pPr>
    <w:rPr>
      <w:b/>
      <w:bCs/>
      <w:sz w:val="32"/>
      <w:szCs w:val="32"/>
    </w:rPr>
  </w:style>
  <w:style w:type="paragraph" w:styleId="4">
    <w:name w:val="heading 4"/>
    <w:basedOn w:val="a"/>
    <w:next w:val="a"/>
    <w:link w:val="4Char"/>
    <w:uiPriority w:val="9"/>
    <w:qFormat/>
    <w:rsid w:val="004B2A6B"/>
    <w:pPr>
      <w:keepNext/>
      <w:keepLines/>
      <w:spacing w:before="280" w:after="290" w:line="376" w:lineRule="auto"/>
      <w:outlineLvl w:val="3"/>
    </w:pPr>
    <w:rPr>
      <w:rFonts w:ascii="Calibri" w:hAnsi="Calibri" w:cs="宋体"/>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rsid w:val="004B2A6B"/>
    <w:pPr>
      <w:ind w:leftChars="2500" w:left="100"/>
    </w:pPr>
  </w:style>
  <w:style w:type="paragraph" w:styleId="a4">
    <w:name w:val="Balloon Text"/>
    <w:basedOn w:val="a"/>
    <w:link w:val="Char0"/>
    <w:uiPriority w:val="99"/>
    <w:qFormat/>
    <w:rsid w:val="004B2A6B"/>
    <w:rPr>
      <w:sz w:val="18"/>
      <w:szCs w:val="18"/>
    </w:rPr>
  </w:style>
  <w:style w:type="paragraph" w:styleId="a5">
    <w:name w:val="footer"/>
    <w:basedOn w:val="a"/>
    <w:link w:val="Char1"/>
    <w:uiPriority w:val="99"/>
    <w:qFormat/>
    <w:rsid w:val="004B2A6B"/>
    <w:pPr>
      <w:tabs>
        <w:tab w:val="center" w:pos="4153"/>
        <w:tab w:val="right" w:pos="8306"/>
      </w:tabs>
      <w:snapToGrid w:val="0"/>
      <w:jc w:val="left"/>
    </w:pPr>
    <w:rPr>
      <w:rFonts w:ascii="Cambria" w:eastAsia="黑体" w:hAnsi="Cambria" w:cs="宋体"/>
      <w:sz w:val="18"/>
      <w:szCs w:val="18"/>
    </w:rPr>
  </w:style>
  <w:style w:type="paragraph" w:styleId="a6">
    <w:name w:val="header"/>
    <w:basedOn w:val="a"/>
    <w:link w:val="Char2"/>
    <w:uiPriority w:val="99"/>
    <w:qFormat/>
    <w:rsid w:val="004B2A6B"/>
    <w:pPr>
      <w:pBdr>
        <w:bottom w:val="single" w:sz="6" w:space="1" w:color="auto"/>
      </w:pBdr>
      <w:tabs>
        <w:tab w:val="center" w:pos="4153"/>
        <w:tab w:val="right" w:pos="8306"/>
      </w:tabs>
      <w:snapToGrid w:val="0"/>
      <w:jc w:val="center"/>
    </w:pPr>
    <w:rPr>
      <w:rFonts w:ascii="Cambria" w:eastAsia="黑体" w:hAnsi="Cambria" w:cs="宋体"/>
      <w:sz w:val="18"/>
      <w:szCs w:val="18"/>
    </w:rPr>
  </w:style>
  <w:style w:type="paragraph" w:styleId="a7">
    <w:name w:val="Subtitle"/>
    <w:basedOn w:val="a"/>
    <w:next w:val="a"/>
    <w:link w:val="Char3"/>
    <w:uiPriority w:val="11"/>
    <w:qFormat/>
    <w:rsid w:val="004B2A6B"/>
    <w:pPr>
      <w:widowControl/>
      <w:spacing w:after="200" w:line="276" w:lineRule="auto"/>
      <w:jc w:val="left"/>
    </w:pPr>
    <w:rPr>
      <w:rFonts w:ascii="Calibri" w:hAnsi="Calibri" w:cs="宋体"/>
      <w:i/>
      <w:iCs/>
      <w:color w:val="F0A22E"/>
      <w:spacing w:val="15"/>
      <w:kern w:val="0"/>
      <w:sz w:val="24"/>
    </w:rPr>
  </w:style>
  <w:style w:type="paragraph" w:styleId="a8">
    <w:name w:val="Title"/>
    <w:basedOn w:val="a"/>
    <w:next w:val="a"/>
    <w:link w:val="Char4"/>
    <w:uiPriority w:val="10"/>
    <w:qFormat/>
    <w:rsid w:val="004B2A6B"/>
    <w:pPr>
      <w:widowControl/>
      <w:pBdr>
        <w:bottom w:val="single" w:sz="8" w:space="4" w:color="F0A22E"/>
      </w:pBdr>
      <w:spacing w:after="300"/>
      <w:contextualSpacing/>
      <w:jc w:val="left"/>
    </w:pPr>
    <w:rPr>
      <w:rFonts w:ascii="Calibri" w:hAnsi="Calibri" w:cs="宋体"/>
      <w:color w:val="3B2C24"/>
      <w:spacing w:val="5"/>
      <w:kern w:val="28"/>
      <w:sz w:val="52"/>
      <w:szCs w:val="52"/>
    </w:rPr>
  </w:style>
  <w:style w:type="table" w:styleId="a9">
    <w:name w:val="Table Grid"/>
    <w:basedOn w:val="a1"/>
    <w:uiPriority w:val="1"/>
    <w:qFormat/>
    <w:rsid w:val="004B2A6B"/>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2">
    <w:name w:val="页眉 Char"/>
    <w:basedOn w:val="a0"/>
    <w:link w:val="a6"/>
    <w:uiPriority w:val="99"/>
    <w:qFormat/>
    <w:rsid w:val="004B2A6B"/>
    <w:rPr>
      <w:sz w:val="18"/>
      <w:szCs w:val="18"/>
    </w:rPr>
  </w:style>
  <w:style w:type="character" w:customStyle="1" w:styleId="Char1">
    <w:name w:val="页脚 Char"/>
    <w:basedOn w:val="a0"/>
    <w:link w:val="a5"/>
    <w:uiPriority w:val="99"/>
    <w:qFormat/>
    <w:rsid w:val="004B2A6B"/>
    <w:rPr>
      <w:sz w:val="18"/>
      <w:szCs w:val="18"/>
    </w:rPr>
  </w:style>
  <w:style w:type="paragraph" w:styleId="aa">
    <w:name w:val="No Spacing"/>
    <w:link w:val="Char5"/>
    <w:uiPriority w:val="1"/>
    <w:qFormat/>
    <w:rsid w:val="004B2A6B"/>
    <w:pPr>
      <w:spacing w:after="160" w:line="480" w:lineRule="auto"/>
    </w:pPr>
    <w:rPr>
      <w:rFonts w:ascii="Cambria" w:eastAsia="黑体" w:hAnsi="Cambria" w:cs="宋体"/>
      <w:sz w:val="22"/>
      <w:szCs w:val="22"/>
    </w:rPr>
  </w:style>
  <w:style w:type="character" w:customStyle="1" w:styleId="Char5">
    <w:name w:val="无间隔 Char"/>
    <w:basedOn w:val="a0"/>
    <w:link w:val="aa"/>
    <w:uiPriority w:val="1"/>
    <w:qFormat/>
    <w:rsid w:val="004B2A6B"/>
    <w:rPr>
      <w:kern w:val="0"/>
      <w:sz w:val="22"/>
    </w:rPr>
  </w:style>
  <w:style w:type="character" w:customStyle="1" w:styleId="Char0">
    <w:name w:val="批注框文本 Char"/>
    <w:basedOn w:val="a0"/>
    <w:link w:val="a4"/>
    <w:uiPriority w:val="99"/>
    <w:qFormat/>
    <w:rsid w:val="004B2A6B"/>
    <w:rPr>
      <w:rFonts w:ascii="Times New Roman" w:eastAsia="宋体" w:hAnsi="Times New Roman" w:cs="Times New Roman"/>
      <w:sz w:val="18"/>
      <w:szCs w:val="18"/>
    </w:rPr>
  </w:style>
  <w:style w:type="character" w:customStyle="1" w:styleId="Char4">
    <w:name w:val="标题 Char"/>
    <w:basedOn w:val="a0"/>
    <w:link w:val="a8"/>
    <w:uiPriority w:val="10"/>
    <w:qFormat/>
    <w:rsid w:val="004B2A6B"/>
    <w:rPr>
      <w:rFonts w:ascii="Calibri" w:eastAsia="宋体" w:hAnsi="Calibri" w:cs="宋体"/>
      <w:color w:val="3B2C24"/>
      <w:spacing w:val="5"/>
      <w:kern w:val="28"/>
      <w:sz w:val="52"/>
      <w:szCs w:val="52"/>
    </w:rPr>
  </w:style>
  <w:style w:type="character" w:customStyle="1" w:styleId="Char3">
    <w:name w:val="副标题 Char"/>
    <w:basedOn w:val="a0"/>
    <w:link w:val="a7"/>
    <w:uiPriority w:val="11"/>
    <w:qFormat/>
    <w:rsid w:val="004B2A6B"/>
    <w:rPr>
      <w:rFonts w:ascii="Calibri" w:eastAsia="宋体" w:hAnsi="Calibri" w:cs="宋体"/>
      <w:i/>
      <w:iCs/>
      <w:color w:val="F0A22E"/>
      <w:spacing w:val="15"/>
      <w:kern w:val="0"/>
      <w:sz w:val="24"/>
      <w:szCs w:val="24"/>
    </w:rPr>
  </w:style>
  <w:style w:type="character" w:customStyle="1" w:styleId="Style1">
    <w:name w:val="Style1"/>
    <w:basedOn w:val="a0"/>
    <w:uiPriority w:val="1"/>
    <w:qFormat/>
    <w:rsid w:val="004B2A6B"/>
    <w:rPr>
      <w:rFonts w:ascii="Cambria" w:eastAsia="黑体" w:hAnsi="黑体" w:cs="宋体"/>
      <w:sz w:val="22"/>
      <w:szCs w:val="22"/>
      <w:lang w:eastAsia="zh-CN"/>
    </w:rPr>
  </w:style>
  <w:style w:type="character" w:customStyle="1" w:styleId="Style2">
    <w:name w:val="Style2"/>
    <w:basedOn w:val="a0"/>
    <w:uiPriority w:val="1"/>
    <w:qFormat/>
    <w:rsid w:val="004B2A6B"/>
    <w:rPr>
      <w:rFonts w:ascii="Cambria" w:eastAsia="黑体" w:hAnsi="黑体" w:cs="宋体"/>
      <w:sz w:val="22"/>
      <w:szCs w:val="22"/>
      <w:lang w:eastAsia="zh-CN"/>
    </w:rPr>
  </w:style>
  <w:style w:type="character" w:customStyle="1" w:styleId="Style3">
    <w:name w:val="Style3"/>
    <w:basedOn w:val="a0"/>
    <w:uiPriority w:val="1"/>
    <w:qFormat/>
    <w:rsid w:val="004B2A6B"/>
    <w:rPr>
      <w:rFonts w:ascii="Cambria" w:eastAsia="黑体" w:hAnsi="黑体" w:cs="宋体"/>
      <w:szCs w:val="22"/>
      <w:lang w:eastAsia="zh-CN"/>
    </w:rPr>
  </w:style>
  <w:style w:type="character" w:customStyle="1" w:styleId="Style4">
    <w:name w:val="Style4"/>
    <w:basedOn w:val="a0"/>
    <w:uiPriority w:val="1"/>
    <w:qFormat/>
    <w:rsid w:val="004B2A6B"/>
    <w:rPr>
      <w:rFonts w:ascii="Cambria" w:eastAsia="黑体" w:hAnsi="黑体" w:cs="宋体"/>
      <w:szCs w:val="22"/>
      <w:lang w:eastAsia="zh-CN"/>
    </w:rPr>
  </w:style>
  <w:style w:type="character" w:customStyle="1" w:styleId="Style5">
    <w:name w:val="Style5"/>
    <w:basedOn w:val="a0"/>
    <w:uiPriority w:val="1"/>
    <w:qFormat/>
    <w:rsid w:val="004B2A6B"/>
    <w:rPr>
      <w:rFonts w:ascii="Cambria" w:eastAsia="黑体" w:hAnsi="黑体" w:cs="宋体"/>
      <w:sz w:val="22"/>
      <w:szCs w:val="22"/>
      <w:lang w:eastAsia="zh-CN"/>
    </w:rPr>
  </w:style>
  <w:style w:type="character" w:customStyle="1" w:styleId="1Char">
    <w:name w:val="标题 1 Char"/>
    <w:basedOn w:val="a0"/>
    <w:link w:val="1"/>
    <w:uiPriority w:val="9"/>
    <w:qFormat/>
    <w:rsid w:val="004B2A6B"/>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4B2A6B"/>
    <w:rPr>
      <w:rFonts w:ascii="Calibri" w:eastAsia="宋体" w:hAnsi="Calibri" w:cs="宋体"/>
      <w:b/>
      <w:bCs/>
      <w:sz w:val="32"/>
      <w:szCs w:val="32"/>
    </w:rPr>
  </w:style>
  <w:style w:type="character" w:customStyle="1" w:styleId="3Char">
    <w:name w:val="标题 3 Char"/>
    <w:basedOn w:val="a0"/>
    <w:link w:val="3"/>
    <w:uiPriority w:val="9"/>
    <w:qFormat/>
    <w:rsid w:val="004B2A6B"/>
    <w:rPr>
      <w:rFonts w:ascii="Times New Roman" w:eastAsia="宋体" w:hAnsi="Times New Roman" w:cs="Times New Roman"/>
      <w:b/>
      <w:bCs/>
      <w:sz w:val="32"/>
      <w:szCs w:val="32"/>
    </w:rPr>
  </w:style>
  <w:style w:type="character" w:customStyle="1" w:styleId="4Char">
    <w:name w:val="标题 4 Char"/>
    <w:basedOn w:val="a0"/>
    <w:link w:val="4"/>
    <w:uiPriority w:val="9"/>
    <w:qFormat/>
    <w:rsid w:val="004B2A6B"/>
    <w:rPr>
      <w:rFonts w:ascii="Calibri" w:eastAsia="宋体" w:hAnsi="Calibri" w:cs="宋体"/>
      <w:b/>
      <w:bCs/>
      <w:sz w:val="28"/>
      <w:szCs w:val="28"/>
    </w:rPr>
  </w:style>
  <w:style w:type="character" w:customStyle="1" w:styleId="Char">
    <w:name w:val="日期 Char"/>
    <w:basedOn w:val="a0"/>
    <w:link w:val="a3"/>
    <w:uiPriority w:val="99"/>
    <w:qFormat/>
    <w:rsid w:val="004B2A6B"/>
    <w:rPr>
      <w:rFonts w:ascii="Times New Roman" w:eastAsia="宋体" w:hAnsi="Times New Roman" w:cs="Times New Roman"/>
      <w:szCs w:val="24"/>
    </w:rPr>
  </w:style>
  <w:style w:type="paragraph" w:customStyle="1" w:styleId="ParaAttribute12">
    <w:name w:val="ParaAttribute12"/>
    <w:uiPriority w:val="99"/>
    <w:qFormat/>
    <w:rsid w:val="004B2A6B"/>
    <w:pPr>
      <w:widowControl w:val="0"/>
      <w:wordWrap w:val="0"/>
      <w:spacing w:line="317" w:lineRule="exact"/>
    </w:pPr>
  </w:style>
  <w:style w:type="paragraph" w:styleId="ab">
    <w:name w:val="List Paragraph"/>
    <w:basedOn w:val="a"/>
    <w:uiPriority w:val="99"/>
    <w:unhideWhenUsed/>
    <w:rsid w:val="00415C05"/>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chart" Target="charts/chart4.xml"/><Relationship Id="rId10" Type="http://schemas.openxmlformats.org/officeDocument/2006/relationships/image" Target="media/image1.jpeg"/><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收入</c:v>
                </c:pt>
              </c:strCache>
            </c:strRef>
          </c:tx>
          <c:dPt>
            <c:idx val="0"/>
            <c:spPr>
              <a:solidFill>
                <a:schemeClr val="accent1"/>
              </a:solidFill>
              <a:ln w="12700" cmpd="sng">
                <a:solidFill>
                  <a:schemeClr val="lt1"/>
                </a:solidFill>
                <a:prstDash val="solid"/>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explosion val="2"/>
            <c:spPr>
              <a:solidFill>
                <a:schemeClr val="accent4"/>
              </a:solidFill>
              <a:ln w="19050">
                <a:solidFill>
                  <a:schemeClr val="lt1"/>
                </a:solidFill>
              </a:ln>
              <a:effectLst/>
            </c:spPr>
          </c:dPt>
          <c:cat>
            <c:strRef>
              <c:f>Sheet1!$A$2:$A$5</c:f>
              <c:strCache>
                <c:ptCount val="4"/>
                <c:pt idx="0">
                  <c:v>财政拨款</c:v>
                </c:pt>
                <c:pt idx="1">
                  <c:v>事业收入</c:v>
                </c:pt>
                <c:pt idx="2">
                  <c:v>其他收入</c:v>
                </c:pt>
                <c:pt idx="3">
                  <c:v>经营收入</c:v>
                </c:pt>
              </c:strCache>
            </c:strRef>
          </c:cat>
          <c:val>
            <c:numRef>
              <c:f>Sheet1!$B$2:$B$5</c:f>
              <c:numCache>
                <c:formatCode>General</c:formatCode>
                <c:ptCount val="4"/>
                <c:pt idx="0">
                  <c:v>844.71</c:v>
                </c:pt>
                <c:pt idx="1">
                  <c:v>0</c:v>
                </c:pt>
                <c:pt idx="2">
                  <c:v>0</c:v>
                </c:pt>
                <c:pt idx="3">
                  <c:v>0</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支出</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cat>
            <c:strRef>
              <c:f>Sheet1!$A$2:$A$5</c:f>
              <c:strCache>
                <c:ptCount val="4"/>
                <c:pt idx="0">
                  <c:v>基本支出</c:v>
                </c:pt>
                <c:pt idx="1">
                  <c:v>项目支出</c:v>
                </c:pt>
                <c:pt idx="2">
                  <c:v>经营支出</c:v>
                </c:pt>
              </c:strCache>
            </c:strRef>
          </c:cat>
          <c:val>
            <c:numRef>
              <c:f>Sheet1!$B$2:$B$5</c:f>
              <c:numCache>
                <c:formatCode>General</c:formatCode>
                <c:ptCount val="4"/>
                <c:pt idx="0">
                  <c:v>105.55</c:v>
                </c:pt>
                <c:pt idx="1">
                  <c:v>186.44</c:v>
                </c:pt>
                <c:pt idx="2">
                  <c:v>0</c:v>
                </c:pt>
              </c:numCache>
            </c:numRef>
          </c:val>
        </c:ser>
        <c:firstSliceAng val="0"/>
      </c:pieChart>
      <c:spPr>
        <a:noFill/>
        <a:ln>
          <a:noFill/>
        </a:ln>
        <a:effectLst/>
      </c:spPr>
    </c:plotArea>
    <c:legend>
      <c:legendPos val="b"/>
      <c:layout>
        <c:manualLayout>
          <c:xMode val="edge"/>
          <c:yMode val="edge"/>
          <c:x val="0.21009241452991506"/>
          <c:y val="0.92079423958106021"/>
        </c:manualLayout>
      </c:layout>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manualLayout>
          <c:layoutTarget val="inner"/>
          <c:xMode val="edge"/>
          <c:yMode val="edge"/>
          <c:x val="7.5916666666666729E-2"/>
          <c:y val="8.2176444245409805E-2"/>
          <c:w val="0.87158333333333304"/>
          <c:h val="0.56815942678011622"/>
        </c:manualLayout>
      </c:layout>
      <c:barChart>
        <c:barDir val="col"/>
        <c:grouping val="clustered"/>
        <c:ser>
          <c:idx val="0"/>
          <c:order val="0"/>
          <c:tx>
            <c:strRef>
              <c:f>Sheet1!$B$1</c:f>
              <c:strCache>
                <c:ptCount val="1"/>
                <c:pt idx="0">
                  <c:v>预算</c:v>
                </c:pt>
              </c:strCache>
            </c:strRef>
          </c:tx>
          <c:spPr>
            <a:solidFill>
              <a:schemeClr val="accent1"/>
            </a:solidFill>
            <a:ln>
              <a:noFill/>
            </a:ln>
            <a:effectLst/>
          </c:spPr>
          <c:cat>
            <c:strRef>
              <c:f>Sheet1!$A$2:$A$5</c:f>
              <c:strCache>
                <c:ptCount val="4"/>
                <c:pt idx="0">
                  <c:v>收入</c:v>
                </c:pt>
                <c:pt idx="1">
                  <c:v>支出</c:v>
                </c:pt>
              </c:strCache>
            </c:strRef>
          </c:cat>
          <c:val>
            <c:numRef>
              <c:f>Sheet1!$B$2:$B$5</c:f>
              <c:numCache>
                <c:formatCode>General</c:formatCode>
                <c:ptCount val="4"/>
                <c:pt idx="0">
                  <c:v>601.41999999999996</c:v>
                </c:pt>
                <c:pt idx="1">
                  <c:v>601.41999999999996</c:v>
                </c:pt>
              </c:numCache>
            </c:numRef>
          </c:val>
        </c:ser>
        <c:ser>
          <c:idx val="1"/>
          <c:order val="1"/>
          <c:tx>
            <c:strRef>
              <c:f>Sheet1!$C$1</c:f>
              <c:strCache>
                <c:ptCount val="1"/>
                <c:pt idx="0">
                  <c:v>决算</c:v>
                </c:pt>
              </c:strCache>
            </c:strRef>
          </c:tx>
          <c:spPr>
            <a:solidFill>
              <a:schemeClr val="accent2"/>
            </a:solidFill>
            <a:ln>
              <a:noFill/>
            </a:ln>
            <a:effectLst/>
          </c:spPr>
          <c:cat>
            <c:strRef>
              <c:f>Sheet1!$A$2:$A$5</c:f>
              <c:strCache>
                <c:ptCount val="4"/>
                <c:pt idx="0">
                  <c:v>收入</c:v>
                </c:pt>
                <c:pt idx="1">
                  <c:v>支出</c:v>
                </c:pt>
              </c:strCache>
            </c:strRef>
          </c:cat>
          <c:val>
            <c:numRef>
              <c:f>Sheet1!$C$2:$C$5</c:f>
              <c:numCache>
                <c:formatCode>General</c:formatCode>
                <c:ptCount val="4"/>
                <c:pt idx="0">
                  <c:v>291.9899999999999</c:v>
                </c:pt>
                <c:pt idx="1">
                  <c:v>105.55</c:v>
                </c:pt>
              </c:numCache>
            </c:numRef>
          </c:val>
        </c:ser>
        <c:gapWidth val="219"/>
        <c:overlap val="-27"/>
        <c:axId val="285064192"/>
        <c:axId val="285070464"/>
      </c:barChart>
      <c:catAx>
        <c:axId val="285064192"/>
        <c:scaling>
          <c:orientation val="minMax"/>
        </c:scaling>
        <c:axPos val="b"/>
        <c:maj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5070464"/>
        <c:crosses val="autoZero"/>
        <c:auto val="1"/>
        <c:lblAlgn val="ctr"/>
        <c:lblOffset val="100"/>
      </c:catAx>
      <c:valAx>
        <c:axId val="285070464"/>
        <c:scaling>
          <c:orientation val="minMax"/>
        </c:scaling>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85064192"/>
        <c:crosses val="autoZero"/>
        <c:crossBetween val="between"/>
      </c:valAx>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plotArea>
      <c:layout/>
      <c:pieChart>
        <c:varyColors val="1"/>
        <c:ser>
          <c:idx val="0"/>
          <c:order val="0"/>
          <c:tx>
            <c:strRef>
              <c:f>Sheet1!$B$1</c:f>
              <c:strCache>
                <c:ptCount val="1"/>
                <c:pt idx="0">
                  <c:v>支出</c:v>
                </c:pt>
              </c:strCache>
            </c:strRef>
          </c:tx>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dPt>
            <c:idx val="2"/>
            <c:spPr>
              <a:solidFill>
                <a:schemeClr val="accent3"/>
              </a:solidFill>
              <a:ln w="19050">
                <a:solidFill>
                  <a:schemeClr val="lt1"/>
                </a:solidFill>
              </a:ln>
              <a:effectLst/>
            </c:spPr>
          </c:dPt>
          <c:dPt>
            <c:idx val="3"/>
            <c:spPr>
              <a:solidFill>
                <a:schemeClr val="accent4"/>
              </a:solidFill>
              <a:ln w="19050">
                <a:solidFill>
                  <a:schemeClr val="lt1"/>
                </a:solidFill>
              </a:ln>
              <a:effectLst/>
            </c:spPr>
          </c:dPt>
          <c:cat>
            <c:strRef>
              <c:f>Sheet1!$A$2:$A$5</c:f>
              <c:strCache>
                <c:ptCount val="4"/>
                <c:pt idx="0">
                  <c:v>社会保障和就业（类）支出</c:v>
                </c:pt>
                <c:pt idx="1">
                  <c:v>住房保障（类）支出</c:v>
                </c:pt>
                <c:pt idx="2">
                  <c:v>医疗卫生与计划生育支出</c:v>
                </c:pt>
                <c:pt idx="3">
                  <c:v>节能环保支出</c:v>
                </c:pt>
              </c:strCache>
            </c:strRef>
          </c:cat>
          <c:val>
            <c:numRef>
              <c:f>Sheet1!$B$2:$B$5</c:f>
              <c:numCache>
                <c:formatCode>General</c:formatCode>
                <c:ptCount val="4"/>
                <c:pt idx="0">
                  <c:v>1.28</c:v>
                </c:pt>
                <c:pt idx="1">
                  <c:v>0.78</c:v>
                </c:pt>
                <c:pt idx="2">
                  <c:v>0.9700000000000002</c:v>
                </c:pt>
                <c:pt idx="3">
                  <c:v>96.97</c:v>
                </c:pt>
              </c:numCache>
            </c:numRef>
          </c:val>
        </c:ser>
        <c:firstSliceAng val="0"/>
      </c:pieChart>
      <c:spPr>
        <a:noFill/>
        <a:ln>
          <a:noFill/>
        </a:ln>
        <a:effectLst/>
      </c:spPr>
    </c:plotArea>
    <c:legend>
      <c:legendPos val="b"/>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2017</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120"/>
    <customShpInfo spid="_x0000_s1119"/>
    <customShpInfo spid="_x0000_s1118"/>
    <customShpInfo spid="_x0000_s1117"/>
    <customShpInfo spid="_x0000_s1116"/>
    <customShpInfo spid="_x0000_s1115"/>
    <customShpInfo spid="_x0000_s1114"/>
    <customShpInfo spid="_x0000_s1113"/>
    <customShpInfo spid="_x0000_s1112"/>
    <customShpInfo spid="_x0000_s1111"/>
    <customShpInfo spid="_x0000_s1110"/>
    <customShpInfo spid="_x0000_s1109"/>
    <customShpInfo spid="_x0000_s1108"/>
    <customShpInfo spid="_x0000_s1107"/>
    <customShpInfo spid="_x0000_s1106"/>
    <customShpInfo spid="_x0000_s1105"/>
    <customShpInfo spid="_x0000_s1104"/>
    <customShpInfo spid="_x0000_s1103"/>
    <customShpInfo spid="_x0000_s1102"/>
    <customShpInfo spid="_x0000_s1101"/>
    <customShpInfo spid="_x0000_s1100"/>
    <customShpInfo spid="_x0000_s1099"/>
    <customShpInfo spid="_x0000_s1098"/>
    <customShpInfo spid="_x0000_s1097"/>
    <customShpInfo spid="_x0000_s1096"/>
    <customShpInfo spid="_x0000_s1095"/>
    <customShpInfo spid="_x0000_s1094"/>
    <customShpInfo spid="_x0000_s1093"/>
    <customShpInfo spid="_x0000_s1092"/>
    <customShpInfo spid="_x0000_s1091"/>
    <customShpInfo spid="_x0000_s1090"/>
    <customShpInfo spid="_x0000_s1089"/>
    <customShpInfo spid="_x0000_s1088"/>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68"/>
    <customShpInfo spid="_x0000_s1067"/>
    <customShpInfo spid="_x0000_s1066"/>
    <customShpInfo spid="_x0000_s1056"/>
    <customShpInfo spid="_x0000_s1055"/>
    <customShpInfo spid="_x0000_s1054"/>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3D061D4-75EF-4447-B1DD-5F8CAB8AF68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32</Pages>
  <Words>1706</Words>
  <Characters>9728</Characters>
  <Application>Microsoft Office Word</Application>
  <DocSecurity>0</DocSecurity>
  <Lines>81</Lines>
  <Paragraphs>22</Paragraphs>
  <ScaleCrop>false</ScaleCrop>
  <Company>Microsoft</Company>
  <LinksUpToDate>false</LinksUpToDate>
  <CharactersWithSpaces>11412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2017年度部门决算</dc:title>
  <dc:subject>石家庄市xxx部门</dc:subject>
  <dc:creator>User</dc:creator>
  <cp:lastModifiedBy>Master</cp:lastModifiedBy>
  <cp:revision>21</cp:revision>
  <cp:lastPrinted>2019-08-06T01:51:00Z</cp:lastPrinted>
  <dcterms:created xsi:type="dcterms:W3CDTF">2018-08-29T08:38:00Z</dcterms:created>
  <dcterms:modified xsi:type="dcterms:W3CDTF">2021-05-16T14:53:00Z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60C4817D7AC54E2BA7446DFC2F894B76</vt:lpwstr>
  </property>
</Properties>
</file>