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24" w:rsidRDefault="00CA7F24" w:rsidP="00B3646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CA7F24" w:rsidRDefault="00CA7F24" w:rsidP="00B36463">
      <w:pPr>
        <w:spacing w:line="560" w:lineRule="exact"/>
        <w:jc w:val="left"/>
        <w:rPr>
          <w:rFonts w:ascii="方正小标宋简体" w:eastAsia="方正小标宋简体"/>
          <w:sz w:val="40"/>
          <w:szCs w:val="40"/>
        </w:rPr>
      </w:pPr>
    </w:p>
    <w:p w:rsidR="00CA7F24" w:rsidRPr="00F80466" w:rsidRDefault="00CA7F24" w:rsidP="000D586A">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CA7F24" w:rsidRPr="00F80466" w:rsidRDefault="00CA7F24" w:rsidP="000D586A">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CA7F24" w:rsidRPr="00F80466" w:rsidRDefault="00CA7F24" w:rsidP="000D586A">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机关运行经费情况及增减变化说明说明</w:t>
      </w:r>
    </w:p>
    <w:p w:rsidR="00CA7F24" w:rsidRPr="00F80466" w:rsidRDefault="00CA7F24" w:rsidP="000D586A">
      <w:pPr>
        <w:spacing w:line="560" w:lineRule="exact"/>
        <w:ind w:firstLineChars="200" w:firstLine="720"/>
        <w:jc w:val="left"/>
        <w:rPr>
          <w:rFonts w:eastAsia="仿宋_GB2312"/>
          <w:sz w:val="36"/>
          <w:szCs w:val="36"/>
        </w:rPr>
      </w:pPr>
      <w:bookmarkStart w:id="0" w:name="_GoBack"/>
      <w:bookmarkEnd w:id="0"/>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CA7F24" w:rsidRPr="00F80466" w:rsidRDefault="00CA7F24" w:rsidP="000D586A">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CA7F24" w:rsidRPr="00F80466" w:rsidRDefault="00CA7F24" w:rsidP="000D586A">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CA7F24" w:rsidRPr="00F80466" w:rsidRDefault="00CA7F24" w:rsidP="000D586A">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CA7F24" w:rsidRPr="00F80466" w:rsidRDefault="00CA7F24" w:rsidP="000D586A">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CA7F24" w:rsidRPr="00F80466" w:rsidRDefault="00CA7F24" w:rsidP="000D586A">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CA7F24" w:rsidRDefault="00CA7F24" w:rsidP="00644C5F">
      <w:pPr>
        <w:spacing w:line="560" w:lineRule="exact"/>
        <w:jc w:val="center"/>
        <w:rPr>
          <w:rFonts w:ascii="方正小标宋简体" w:eastAsia="方正小标宋简体"/>
          <w:sz w:val="40"/>
          <w:szCs w:val="40"/>
        </w:rPr>
      </w:pPr>
    </w:p>
    <w:p w:rsidR="00CA7F24" w:rsidRDefault="00CA7F24" w:rsidP="00644C5F">
      <w:pPr>
        <w:spacing w:line="560" w:lineRule="exact"/>
        <w:jc w:val="center"/>
        <w:rPr>
          <w:rFonts w:ascii="方正小标宋简体" w:eastAsia="方正小标宋简体"/>
          <w:sz w:val="40"/>
          <w:szCs w:val="40"/>
        </w:rPr>
      </w:pPr>
    </w:p>
    <w:p w:rsidR="00CA7F24" w:rsidRDefault="00CA7F24" w:rsidP="00644C5F">
      <w:pPr>
        <w:spacing w:line="560" w:lineRule="exact"/>
        <w:jc w:val="center"/>
        <w:rPr>
          <w:rFonts w:ascii="方正小标宋简体" w:eastAsia="方正小标宋简体"/>
          <w:sz w:val="40"/>
          <w:szCs w:val="40"/>
        </w:rPr>
      </w:pPr>
    </w:p>
    <w:p w:rsidR="00CA7F24" w:rsidRDefault="00CA7F24" w:rsidP="00644C5F">
      <w:pPr>
        <w:spacing w:line="560" w:lineRule="exact"/>
        <w:rPr>
          <w:rFonts w:ascii="方正小标宋简体" w:eastAsia="方正小标宋简体"/>
          <w:sz w:val="40"/>
          <w:szCs w:val="40"/>
        </w:rPr>
      </w:pPr>
    </w:p>
    <w:p w:rsidR="00CA7F24" w:rsidRPr="00F850A4" w:rsidRDefault="00CA7F24" w:rsidP="00644C5F">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t>人社局部</w:t>
      </w:r>
      <w:proofErr w:type="gramEnd"/>
      <w:r>
        <w:rPr>
          <w:rFonts w:ascii="方正小标宋简体" w:eastAsia="方正小标宋简体" w:hint="eastAsia"/>
          <w:sz w:val="40"/>
          <w:szCs w:val="40"/>
        </w:rPr>
        <w:t>门预算情况说明</w:t>
      </w:r>
    </w:p>
    <w:p w:rsidR="00CA7F24" w:rsidRPr="00F95D40" w:rsidRDefault="00CA7F24" w:rsidP="00644C5F">
      <w:pPr>
        <w:spacing w:line="560" w:lineRule="exact"/>
        <w:ind w:left="643"/>
        <w:rPr>
          <w:rFonts w:ascii="宋体"/>
          <w:b/>
          <w:sz w:val="32"/>
          <w:szCs w:val="32"/>
        </w:rPr>
      </w:pPr>
      <w:r>
        <w:rPr>
          <w:rFonts w:ascii="宋体" w:hAnsi="宋体" w:hint="eastAsia"/>
          <w:b/>
          <w:sz w:val="32"/>
          <w:szCs w:val="32"/>
        </w:rPr>
        <w:lastRenderedPageBreak/>
        <w:t>一、</w:t>
      </w:r>
      <w:r w:rsidRPr="00F95D40">
        <w:rPr>
          <w:rFonts w:ascii="宋体" w:hAnsi="宋体" w:hint="eastAsia"/>
          <w:b/>
          <w:sz w:val="32"/>
          <w:szCs w:val="32"/>
        </w:rPr>
        <w:t>部门职责、机构设置等基本情况</w:t>
      </w:r>
    </w:p>
    <w:p w:rsidR="00CA7F24" w:rsidRPr="004259D2" w:rsidRDefault="00CA7F24" w:rsidP="000D586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4259D2">
        <w:rPr>
          <w:rFonts w:ascii="仿宋_GB2312" w:eastAsia="仿宋_GB2312" w:hAnsi="Times New Roman" w:hint="eastAsia"/>
          <w:kern w:val="2"/>
          <w:sz w:val="32"/>
          <w:szCs w:val="32"/>
        </w:rPr>
        <w:t>高新区</w:t>
      </w:r>
      <w:proofErr w:type="gramStart"/>
      <w:r w:rsidRPr="004259D2">
        <w:rPr>
          <w:rFonts w:ascii="仿宋_GB2312" w:eastAsia="仿宋_GB2312" w:hAnsi="Times New Roman" w:hint="eastAsia"/>
          <w:kern w:val="2"/>
          <w:sz w:val="32"/>
          <w:szCs w:val="32"/>
        </w:rPr>
        <w:t>人社局</w:t>
      </w:r>
      <w:proofErr w:type="gramEnd"/>
      <w:r>
        <w:rPr>
          <w:rFonts w:ascii="仿宋_GB2312" w:eastAsia="仿宋_GB2312" w:hAnsi="Times New Roman" w:hint="eastAsia"/>
          <w:kern w:val="2"/>
          <w:sz w:val="32"/>
          <w:szCs w:val="32"/>
        </w:rPr>
        <w:t>为县级行政部门单位，财政全额拨款，</w:t>
      </w:r>
      <w:r w:rsidRPr="004259D2">
        <w:rPr>
          <w:rFonts w:ascii="仿宋_GB2312" w:eastAsia="仿宋_GB2312" w:hAnsi="Times New Roman" w:hint="eastAsia"/>
          <w:kern w:val="2"/>
          <w:sz w:val="32"/>
          <w:szCs w:val="32"/>
        </w:rPr>
        <w:t>内设</w:t>
      </w:r>
      <w:r>
        <w:rPr>
          <w:rFonts w:ascii="仿宋_GB2312" w:eastAsia="仿宋_GB2312" w:hAnsi="Times New Roman" w:hint="eastAsia"/>
          <w:kern w:val="2"/>
          <w:sz w:val="32"/>
          <w:szCs w:val="32"/>
        </w:rPr>
        <w:t>八</w:t>
      </w:r>
      <w:r w:rsidRPr="004259D2">
        <w:rPr>
          <w:rFonts w:ascii="仿宋_GB2312" w:eastAsia="仿宋_GB2312" w:hAnsi="Times New Roman" w:hint="eastAsia"/>
          <w:kern w:val="2"/>
          <w:sz w:val="32"/>
          <w:szCs w:val="32"/>
        </w:rPr>
        <w:t>个处室，包括：综合处、组织</w:t>
      </w:r>
      <w:r>
        <w:rPr>
          <w:rFonts w:ascii="仿宋_GB2312" w:eastAsia="仿宋_GB2312" w:hAnsi="Times New Roman" w:hint="eastAsia"/>
          <w:kern w:val="2"/>
          <w:sz w:val="32"/>
          <w:szCs w:val="32"/>
        </w:rPr>
        <w:t>处</w:t>
      </w:r>
      <w:r w:rsidRPr="004259D2">
        <w:rPr>
          <w:rFonts w:ascii="仿宋_GB2312" w:eastAsia="仿宋_GB2312" w:hAnsi="Times New Roman" w:hint="eastAsia"/>
          <w:kern w:val="2"/>
          <w:sz w:val="32"/>
          <w:szCs w:val="32"/>
        </w:rPr>
        <w:t>、人事处、劳动处、</w:t>
      </w:r>
      <w:r>
        <w:rPr>
          <w:rFonts w:ascii="仿宋_GB2312" w:eastAsia="仿宋_GB2312" w:hAnsi="Times New Roman" w:hint="eastAsia"/>
          <w:kern w:val="2"/>
          <w:sz w:val="32"/>
          <w:szCs w:val="32"/>
        </w:rPr>
        <w:t>劳动人事仲裁院、</w:t>
      </w:r>
      <w:r w:rsidRPr="004259D2">
        <w:rPr>
          <w:rFonts w:ascii="仿宋_GB2312" w:eastAsia="仿宋_GB2312" w:hAnsi="Times New Roman" w:hint="eastAsia"/>
          <w:kern w:val="2"/>
          <w:sz w:val="32"/>
          <w:szCs w:val="32"/>
        </w:rPr>
        <w:t>社会保险局</w:t>
      </w:r>
      <w:r>
        <w:rPr>
          <w:rFonts w:ascii="仿宋_GB2312" w:eastAsia="仿宋_GB2312" w:hAnsi="Times New Roman" w:hint="eastAsia"/>
          <w:kern w:val="2"/>
          <w:sz w:val="32"/>
          <w:szCs w:val="32"/>
        </w:rPr>
        <w:t>、劳动监察大队、人才交流服务中心</w:t>
      </w:r>
      <w:r w:rsidRPr="004259D2">
        <w:rPr>
          <w:rFonts w:ascii="仿宋_GB2312" w:eastAsia="仿宋_GB2312" w:hAnsi="Times New Roman" w:hint="eastAsia"/>
          <w:kern w:val="2"/>
          <w:sz w:val="32"/>
          <w:szCs w:val="32"/>
        </w:rPr>
        <w:t>。具体职责如下：</w:t>
      </w:r>
    </w:p>
    <w:p w:rsidR="00CA7F24" w:rsidRDefault="00CA7F24" w:rsidP="000D586A">
      <w:pPr>
        <w:ind w:firstLineChars="200" w:firstLine="640"/>
        <w:rPr>
          <w:rFonts w:ascii="仿宋_GB2312" w:eastAsia="仿宋_GB2312"/>
          <w:sz w:val="32"/>
          <w:szCs w:val="32"/>
        </w:rPr>
      </w:pPr>
      <w:r>
        <w:rPr>
          <w:rFonts w:ascii="仿宋_GB2312" w:eastAsia="仿宋_GB2312"/>
          <w:sz w:val="32"/>
          <w:szCs w:val="32"/>
        </w:rPr>
        <w:t>1</w:t>
      </w:r>
      <w:r w:rsidRPr="004259D2">
        <w:rPr>
          <w:rFonts w:ascii="仿宋_GB2312" w:eastAsia="仿宋_GB2312" w:hint="eastAsia"/>
          <w:sz w:val="32"/>
          <w:szCs w:val="32"/>
        </w:rPr>
        <w:t>、综合处：</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）负责拟订全局年度计划并组织实施工作；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）负责综合协调局内重要政务、事务</w:t>
      </w:r>
      <w:r w:rsidRPr="008A217D">
        <w:rPr>
          <w:rFonts w:ascii="仿宋_GB2312" w:eastAsia="仿宋_GB2312"/>
          <w:sz w:val="32"/>
          <w:szCs w:val="32"/>
        </w:rPr>
        <w:t>,</w:t>
      </w:r>
      <w:r w:rsidRPr="008A217D">
        <w:rPr>
          <w:rFonts w:ascii="仿宋_GB2312" w:eastAsia="仿宋_GB2312" w:hint="eastAsia"/>
          <w:sz w:val="32"/>
          <w:szCs w:val="32"/>
        </w:rPr>
        <w:t>负责机关文电、会务、文秘、宣传、机要、档案、安全保密、后勤保障等机关日常工作和局内应急管理工作；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）负责重点工作及任务指标落实情况的督导检查工作；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）负责局机关及所属事业单位的财务、国有资产管理工作；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）负责监督社会保险基金征缴、支付、管理和运营工作；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）负责落实各级人才政策，负责全区特邀院士工作站、博士后科研工作站和博士后创新实践基地的申报和管理工作；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）负责人才统计工作；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）负责综合管理全区引进外国智力和外国专家工作；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8</w:t>
      </w:r>
      <w:r w:rsidRPr="008A217D">
        <w:rPr>
          <w:rFonts w:ascii="仿宋_GB2312" w:eastAsia="仿宋_GB2312" w:hint="eastAsia"/>
          <w:sz w:val="32"/>
          <w:szCs w:val="32"/>
        </w:rPr>
        <w:t>）负责指导留学人员创业园的建设和管理工作；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9</w:t>
      </w:r>
      <w:r w:rsidRPr="008A217D">
        <w:rPr>
          <w:rFonts w:ascii="仿宋_GB2312" w:eastAsia="仿宋_GB2312" w:hint="eastAsia"/>
          <w:sz w:val="32"/>
          <w:szCs w:val="32"/>
        </w:rPr>
        <w:t>）负责组织专业技术人员职称评定、考试和继续教育工作。</w:t>
      </w:r>
    </w:p>
    <w:p w:rsidR="00CA7F24" w:rsidRDefault="00CA7F24" w:rsidP="000D586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sidRPr="004259D2">
        <w:rPr>
          <w:rFonts w:ascii="仿宋_GB2312" w:eastAsia="仿宋_GB2312" w:hAnsi="Times New Roman" w:hint="eastAsia"/>
          <w:kern w:val="2"/>
          <w:sz w:val="32"/>
          <w:szCs w:val="32"/>
        </w:rPr>
        <w:t>、组织</w:t>
      </w:r>
      <w:r>
        <w:rPr>
          <w:rFonts w:ascii="仿宋_GB2312" w:eastAsia="仿宋_GB2312" w:hAnsi="Times New Roman" w:hint="eastAsia"/>
          <w:kern w:val="2"/>
          <w:sz w:val="32"/>
          <w:szCs w:val="32"/>
        </w:rPr>
        <w:t>处</w:t>
      </w:r>
      <w:r w:rsidRPr="004259D2">
        <w:rPr>
          <w:rFonts w:ascii="仿宋_GB2312" w:eastAsia="仿宋_GB2312" w:hAnsi="Times New Roman" w:hint="eastAsia"/>
          <w:kern w:val="2"/>
          <w:sz w:val="32"/>
          <w:szCs w:val="32"/>
        </w:rPr>
        <w:t>：</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）负责领导班子和干部队伍建设工作；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）负责干部提调任免，干部监督、培训、考核工作；</w:t>
      </w:r>
    </w:p>
    <w:p w:rsidR="00CA7F24" w:rsidRPr="004259D2" w:rsidRDefault="00CA7F24"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3</w:t>
      </w:r>
      <w:r w:rsidRPr="008A217D">
        <w:rPr>
          <w:rFonts w:ascii="仿宋_GB2312" w:eastAsia="仿宋_GB2312" w:hAnsi="Times New Roman" w:hint="eastAsia"/>
          <w:kern w:val="2"/>
          <w:sz w:val="32"/>
          <w:szCs w:val="32"/>
        </w:rPr>
        <w:t>）负责全区基层党组织建设、党员队伍建设等工作。</w:t>
      </w:r>
    </w:p>
    <w:p w:rsidR="00CA7F24" w:rsidRDefault="00CA7F24" w:rsidP="000D586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3</w:t>
      </w:r>
      <w:r w:rsidRPr="004259D2">
        <w:rPr>
          <w:rFonts w:ascii="仿宋_GB2312" w:eastAsia="仿宋_GB2312" w:hAnsi="Times New Roman" w:hint="eastAsia"/>
          <w:kern w:val="2"/>
          <w:sz w:val="32"/>
          <w:szCs w:val="32"/>
        </w:rPr>
        <w:t>、人事处：</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）负责直属机关事业单位机构设置和人员编制管理工作；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）负责全区行政审批制度改革，优化营商环境工作；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）负责全区机关事业单位人事和薪酬制度改革工作；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）负责直属机关事业单位工作人员调配和工资福利工作；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）负责直属机关事业单位工作人员档案管理工作；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）负责直属机关事业单位技术工人考评和管理工作；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）负责事业单位岗位设置工作；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8</w:t>
      </w:r>
      <w:r w:rsidRPr="008A217D">
        <w:rPr>
          <w:rFonts w:ascii="仿宋_GB2312" w:eastAsia="仿宋_GB2312" w:hint="eastAsia"/>
          <w:sz w:val="32"/>
          <w:szCs w:val="32"/>
        </w:rPr>
        <w:t>）负责组织开展全区机关事业单位公开招聘工作；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9</w:t>
      </w:r>
      <w:r w:rsidRPr="008A217D">
        <w:rPr>
          <w:rFonts w:ascii="仿宋_GB2312" w:eastAsia="仿宋_GB2312" w:hint="eastAsia"/>
          <w:sz w:val="32"/>
          <w:szCs w:val="32"/>
        </w:rPr>
        <w:t>）负责全区机关事业单位短期合同制工作人员管理工作；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10</w:t>
      </w:r>
      <w:r w:rsidRPr="008A217D">
        <w:rPr>
          <w:rFonts w:ascii="仿宋_GB2312" w:eastAsia="仿宋_GB2312" w:hint="eastAsia"/>
          <w:sz w:val="32"/>
          <w:szCs w:val="32"/>
        </w:rPr>
        <w:t>）负责直属机关事业单位离退休干部管理工作；</w:t>
      </w:r>
    </w:p>
    <w:p w:rsidR="00CA7F24" w:rsidRPr="004259D2" w:rsidRDefault="00CA7F24"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11</w:t>
      </w:r>
      <w:r w:rsidRPr="008A217D">
        <w:rPr>
          <w:rFonts w:ascii="仿宋_GB2312" w:eastAsia="仿宋_GB2312" w:hAnsi="Times New Roman" w:hint="eastAsia"/>
          <w:kern w:val="2"/>
          <w:sz w:val="32"/>
          <w:szCs w:val="32"/>
        </w:rPr>
        <w:t>）负责区属企业军转干部管理工作。</w:t>
      </w:r>
    </w:p>
    <w:p w:rsidR="00CA7F24" w:rsidRDefault="00CA7F24" w:rsidP="000D586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4</w:t>
      </w:r>
      <w:r w:rsidRPr="004259D2">
        <w:rPr>
          <w:rFonts w:ascii="仿宋_GB2312" w:eastAsia="仿宋_GB2312" w:hAnsi="Times New Roman" w:hint="eastAsia"/>
          <w:kern w:val="2"/>
          <w:sz w:val="32"/>
          <w:szCs w:val="32"/>
        </w:rPr>
        <w:t>、劳动处：</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）负责贯彻执行国家、省、市劳动法律法规，综合协调全区劳动关系工作；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）负责全区企业劳动用工备案、集体合同审查和企业经济性裁员审核工作；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）负责职工因工负伤或职业病的工伤认定申请材料的初审和上报工作，组织对职工工伤相关情况的调查核实；</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）负责企业职工病退或正常退休的审批工作；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）负责企业退休人员调整待遇的审批工作；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）负责申请拨付上缴被征地农民社会保障费工作；</w:t>
      </w:r>
    </w:p>
    <w:p w:rsidR="00CA7F24" w:rsidRPr="008A217D" w:rsidRDefault="00CA7F24" w:rsidP="002552C4">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w:t>
      </w:r>
      <w:r w:rsidRPr="008A217D">
        <w:rPr>
          <w:rFonts w:ascii="仿宋_GB2312" w:eastAsia="仿宋_GB2312" w:hint="eastAsia"/>
          <w:sz w:val="32"/>
          <w:szCs w:val="32"/>
        </w:rPr>
        <w:t>负责局劳动保障信访工作；</w:t>
      </w:r>
    </w:p>
    <w:p w:rsidR="00CA7F24" w:rsidRPr="004259D2" w:rsidRDefault="00CA7F24" w:rsidP="002552C4">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w:t>
      </w:r>
      <w:r w:rsidRPr="008A217D">
        <w:rPr>
          <w:rFonts w:ascii="仿宋_GB2312" w:eastAsia="仿宋_GB2312" w:hint="eastAsia"/>
          <w:sz w:val="32"/>
          <w:szCs w:val="32"/>
        </w:rPr>
        <w:t>拟定全区劳动关系政策及年度工作计划。</w:t>
      </w:r>
    </w:p>
    <w:p w:rsidR="00CA7F24" w:rsidRPr="008A217D" w:rsidRDefault="00CA7F24" w:rsidP="000D586A">
      <w:pPr>
        <w:ind w:firstLineChars="200" w:firstLine="640"/>
        <w:rPr>
          <w:rFonts w:ascii="仿宋_GB2312" w:eastAsia="仿宋_GB2312"/>
          <w:sz w:val="32"/>
          <w:szCs w:val="32"/>
        </w:rPr>
      </w:pPr>
      <w:r>
        <w:rPr>
          <w:rFonts w:ascii="仿宋_GB2312" w:eastAsia="仿宋_GB2312"/>
          <w:sz w:val="32"/>
          <w:szCs w:val="32"/>
        </w:rPr>
        <w:t>5</w:t>
      </w:r>
      <w:r w:rsidRPr="004259D2">
        <w:rPr>
          <w:rFonts w:ascii="仿宋_GB2312" w:eastAsia="仿宋_GB2312" w:hint="eastAsia"/>
          <w:sz w:val="32"/>
          <w:szCs w:val="32"/>
        </w:rPr>
        <w:t>、</w:t>
      </w:r>
      <w:r w:rsidRPr="008A217D">
        <w:rPr>
          <w:rFonts w:ascii="仿宋_GB2312" w:eastAsia="仿宋_GB2312" w:hint="eastAsia"/>
          <w:sz w:val="32"/>
          <w:szCs w:val="32"/>
        </w:rPr>
        <w:t>劳动人事仲裁院：</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）负责指导劳动人事争议仲裁院依法开展工作；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）负责指导全区劳动争议预防、调解和处理工作；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3</w:t>
      </w:r>
      <w:r w:rsidRPr="008A217D">
        <w:rPr>
          <w:rFonts w:ascii="仿宋_GB2312" w:eastAsia="仿宋_GB2312" w:hint="eastAsia"/>
          <w:sz w:val="32"/>
          <w:szCs w:val="32"/>
        </w:rPr>
        <w:t>）负责依法指导并组织处理重大劳动人事争议案件；</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）负责局劳动保障信访工作。</w:t>
      </w:r>
    </w:p>
    <w:p w:rsidR="00CA7F24" w:rsidRDefault="00CA7F24" w:rsidP="000D586A">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4259D2">
        <w:rPr>
          <w:rFonts w:ascii="仿宋_GB2312" w:eastAsia="仿宋_GB2312" w:hint="eastAsia"/>
          <w:sz w:val="32"/>
          <w:szCs w:val="32"/>
        </w:rPr>
        <w:t>社会保险局：</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）负责贯彻、执行、宣传国家和省、市关于社会保险的法律、法规及方针政策工作；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sidRPr="008A217D">
        <w:rPr>
          <w:rFonts w:ascii="仿宋_GB2312" w:eastAsia="仿宋_GB2312"/>
          <w:sz w:val="32"/>
          <w:szCs w:val="32"/>
        </w:rPr>
        <w:t>;</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）负责各项保险数据、信息的处理和管理工作，参保职工个人</w:t>
      </w:r>
      <w:proofErr w:type="gramStart"/>
      <w:r w:rsidRPr="008A217D">
        <w:rPr>
          <w:rFonts w:ascii="仿宋_GB2312" w:eastAsia="仿宋_GB2312" w:hint="eastAsia"/>
          <w:sz w:val="32"/>
          <w:szCs w:val="32"/>
        </w:rPr>
        <w:t>帐户</w:t>
      </w:r>
      <w:proofErr w:type="gramEnd"/>
      <w:r w:rsidRPr="008A217D">
        <w:rPr>
          <w:rFonts w:ascii="仿宋_GB2312" w:eastAsia="仿宋_GB2312" w:hint="eastAsia"/>
          <w:sz w:val="32"/>
          <w:szCs w:val="32"/>
        </w:rPr>
        <w:t>的建立和管理工作；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）负责全区城乡居民养老保险业务工作；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）负责全区企业离退休人员社会化管理服务工作；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）负责为参保单位、参保职工（个人）、离退休人员提供有关养老保险的政策咨询服务，受理群众来信来访工作；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）负责依照国家有关社会保险财务管理的政策规定，建立和健全全区社会保险会计、统计报表制度，负责编制、审核、上报全区社会保险会计、统计报表工作；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8</w:t>
      </w:r>
      <w:r w:rsidRPr="008A217D">
        <w:rPr>
          <w:rFonts w:ascii="仿宋_GB2312" w:eastAsia="仿宋_GB2312" w:hint="eastAsia"/>
          <w:sz w:val="32"/>
          <w:szCs w:val="32"/>
        </w:rPr>
        <w:t>）负责社会保险稽核工作；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9</w:t>
      </w:r>
      <w:r w:rsidRPr="008A217D">
        <w:rPr>
          <w:rFonts w:ascii="仿宋_GB2312" w:eastAsia="仿宋_GB2312" w:hint="eastAsia"/>
          <w:sz w:val="32"/>
          <w:szCs w:val="32"/>
        </w:rPr>
        <w:t>）负责完成上级社保部门制定的指标任务工作；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10</w:t>
      </w:r>
      <w:r w:rsidRPr="008A217D">
        <w:rPr>
          <w:rFonts w:ascii="仿宋_GB2312" w:eastAsia="仿宋_GB2312" w:hint="eastAsia"/>
          <w:sz w:val="32"/>
          <w:szCs w:val="32"/>
        </w:rPr>
        <w:t>）负责</w:t>
      </w:r>
      <w:proofErr w:type="gramStart"/>
      <w:r w:rsidRPr="008A217D">
        <w:rPr>
          <w:rFonts w:ascii="仿宋_GB2312" w:eastAsia="仿宋_GB2312" w:hint="eastAsia"/>
          <w:sz w:val="32"/>
          <w:szCs w:val="32"/>
        </w:rPr>
        <w:t>承办党</w:t>
      </w:r>
      <w:proofErr w:type="gramEnd"/>
      <w:r w:rsidRPr="008A217D">
        <w:rPr>
          <w:rFonts w:ascii="仿宋_GB2312" w:eastAsia="仿宋_GB2312" w:hint="eastAsia"/>
          <w:sz w:val="32"/>
          <w:szCs w:val="32"/>
        </w:rPr>
        <w:t>工委、管委会交办的其他有关事项工作。</w:t>
      </w:r>
    </w:p>
    <w:p w:rsidR="00CA7F24" w:rsidRDefault="00CA7F24" w:rsidP="000D586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7</w:t>
      </w:r>
      <w:r>
        <w:rPr>
          <w:rFonts w:ascii="仿宋_GB2312" w:eastAsia="仿宋_GB2312" w:hAnsi="Times New Roman" w:hint="eastAsia"/>
          <w:kern w:val="2"/>
          <w:sz w:val="32"/>
          <w:szCs w:val="32"/>
        </w:rPr>
        <w:t>、</w:t>
      </w:r>
      <w:r w:rsidRPr="004259D2">
        <w:rPr>
          <w:rFonts w:ascii="仿宋_GB2312" w:eastAsia="仿宋_GB2312" w:hAnsi="Times New Roman" w:hint="eastAsia"/>
          <w:kern w:val="2"/>
          <w:sz w:val="32"/>
          <w:szCs w:val="32"/>
        </w:rPr>
        <w:t>劳动监察大队：</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）负责宣传劳动保障法律、法规和规章，督促用人单位贯彻执行工作；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）负责检查用人单位遵守劳动保障法律、法规和规章的情况工作；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）负责受理对违反劳动保障法律、法规或者规章的行为的举报、投诉工作；</w:t>
      </w:r>
    </w:p>
    <w:p w:rsidR="00CA7F24" w:rsidRPr="008A217D" w:rsidRDefault="00CA7F24"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4</w:t>
      </w:r>
      <w:r w:rsidRPr="008A217D">
        <w:rPr>
          <w:rFonts w:ascii="仿宋_GB2312" w:eastAsia="仿宋_GB2312" w:hAnsi="Times New Roman" w:hint="eastAsia"/>
          <w:kern w:val="2"/>
          <w:sz w:val="32"/>
          <w:szCs w:val="32"/>
        </w:rPr>
        <w:t>）负责依法纠正和查处违反劳动保障法律、法规或者规章的行为。开具办理验收、无拖欠证明工作。</w:t>
      </w:r>
    </w:p>
    <w:p w:rsidR="00CA7F24" w:rsidRDefault="00CA7F24" w:rsidP="000D586A">
      <w:pPr>
        <w:ind w:firstLineChars="200" w:firstLine="640"/>
        <w:rPr>
          <w:rFonts w:ascii="仿宋_GB2312" w:eastAsia="仿宋_GB2312"/>
          <w:sz w:val="32"/>
          <w:szCs w:val="32"/>
        </w:rPr>
      </w:pPr>
      <w:r>
        <w:rPr>
          <w:rFonts w:ascii="仿宋_GB2312" w:eastAsia="仿宋_GB2312"/>
          <w:sz w:val="32"/>
          <w:szCs w:val="32"/>
        </w:rPr>
        <w:t>8</w:t>
      </w:r>
      <w:r w:rsidRPr="004259D2">
        <w:rPr>
          <w:rFonts w:ascii="仿宋_GB2312" w:eastAsia="仿宋_GB2312" w:hint="eastAsia"/>
          <w:sz w:val="32"/>
          <w:szCs w:val="32"/>
        </w:rPr>
        <w:t>、人才交流服务中心：</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）负责贯彻执行国家、省市有关人才和就业政策法规，</w:t>
      </w:r>
      <w:proofErr w:type="gramStart"/>
      <w:r w:rsidRPr="008A217D">
        <w:rPr>
          <w:rFonts w:ascii="仿宋_GB2312" w:eastAsia="仿宋_GB2312" w:hint="eastAsia"/>
          <w:sz w:val="32"/>
          <w:szCs w:val="32"/>
        </w:rPr>
        <w:t>结合高</w:t>
      </w:r>
      <w:proofErr w:type="gramEnd"/>
      <w:r w:rsidRPr="008A217D">
        <w:rPr>
          <w:rFonts w:ascii="仿宋_GB2312" w:eastAsia="仿宋_GB2312" w:hint="eastAsia"/>
          <w:sz w:val="32"/>
          <w:szCs w:val="32"/>
        </w:rPr>
        <w:t>新区实际，制定管理办法，并组织实施和监督检查工作；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）负责为区内企业提供人力资源综合服务工作；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）负责提供人才和劳动力引进服务，并收集、整理、发布人才需求信息工作；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）负责办理区内企业人员调动、集体户口、</w:t>
      </w:r>
      <w:proofErr w:type="gramStart"/>
      <w:r w:rsidRPr="008A217D">
        <w:rPr>
          <w:rFonts w:ascii="仿宋_GB2312" w:eastAsia="仿宋_GB2312" w:hint="eastAsia"/>
          <w:sz w:val="32"/>
          <w:szCs w:val="32"/>
        </w:rPr>
        <w:t>职称职考和</w:t>
      </w:r>
      <w:proofErr w:type="gramEnd"/>
      <w:r w:rsidRPr="008A217D">
        <w:rPr>
          <w:rFonts w:ascii="仿宋_GB2312" w:eastAsia="仿宋_GB2312" w:hint="eastAsia"/>
          <w:sz w:val="32"/>
          <w:szCs w:val="32"/>
        </w:rPr>
        <w:t>人事代理等工作；</w:t>
      </w:r>
    </w:p>
    <w:p w:rsidR="00CA7F24" w:rsidRPr="008A217D" w:rsidRDefault="00CA7F24"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）负责服务企业人才需求，搭建区域人才共享平台，促进人才资源合理流动、有效配置工作；</w:t>
      </w:r>
    </w:p>
    <w:p w:rsidR="00CA7F24" w:rsidRPr="008A217D" w:rsidRDefault="00CA7F24" w:rsidP="008A217D">
      <w:pPr>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6</w:t>
      </w:r>
      <w:r>
        <w:rPr>
          <w:rFonts w:ascii="仿宋_GB2312" w:eastAsia="仿宋_GB2312" w:hint="eastAsia"/>
          <w:sz w:val="32"/>
          <w:szCs w:val="32"/>
        </w:rPr>
        <w:t>）</w:t>
      </w:r>
      <w:r w:rsidRPr="008A217D">
        <w:rPr>
          <w:rFonts w:ascii="仿宋_GB2312" w:eastAsia="仿宋_GB2312" w:hint="eastAsia"/>
          <w:sz w:val="32"/>
          <w:szCs w:val="32"/>
        </w:rPr>
        <w:t>负责拟定全区促进城乡统筹就业、鼓励创业的发展规划、年度计划和政策工作；</w:t>
      </w:r>
    </w:p>
    <w:p w:rsidR="00CA7F24" w:rsidRPr="008A217D" w:rsidRDefault="00CA7F24" w:rsidP="008A217D">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w:t>
      </w:r>
      <w:r w:rsidRPr="008A217D">
        <w:rPr>
          <w:rFonts w:ascii="仿宋_GB2312" w:eastAsia="仿宋_GB2312" w:hint="eastAsia"/>
          <w:sz w:val="32"/>
          <w:szCs w:val="32"/>
        </w:rPr>
        <w:t>负责拟定全区城乡劳动者职业能力建设政策和发展规划，负责指导并开展职工就业前培训、再就业培训、农村征地劳动力就业培训及开展有关专业（工种）培训工作；</w:t>
      </w:r>
    </w:p>
    <w:p w:rsidR="00CA7F24" w:rsidRPr="008A217D" w:rsidRDefault="00CA7F24" w:rsidP="008A217D">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w:t>
      </w:r>
      <w:r w:rsidRPr="008A217D">
        <w:rPr>
          <w:rFonts w:ascii="仿宋_GB2312" w:eastAsia="仿宋_GB2312" w:hint="eastAsia"/>
          <w:sz w:val="32"/>
          <w:szCs w:val="32"/>
        </w:rPr>
        <w:t>负责全区高技能人才培养示范基地和公共实训基地建设工作。</w:t>
      </w:r>
    </w:p>
    <w:p w:rsidR="00CA7F24" w:rsidRPr="002712F7" w:rsidRDefault="00CA7F24" w:rsidP="000D586A">
      <w:pPr>
        <w:pStyle w:val="a5"/>
        <w:spacing w:before="0" w:beforeAutospacing="0" w:after="0" w:afterAutospacing="0" w:line="560" w:lineRule="exact"/>
        <w:ind w:firstLineChars="200" w:firstLine="643"/>
        <w:jc w:val="both"/>
        <w:rPr>
          <w:rFonts w:ascii="宋体"/>
          <w:b/>
          <w:kern w:val="2"/>
          <w:sz w:val="32"/>
          <w:szCs w:val="32"/>
        </w:rPr>
      </w:pPr>
      <w:r>
        <w:rPr>
          <w:rFonts w:ascii="宋体" w:hAnsi="宋体" w:hint="eastAsia"/>
          <w:b/>
          <w:sz w:val="32"/>
          <w:szCs w:val="32"/>
        </w:rPr>
        <w:t>二</w:t>
      </w:r>
      <w:r w:rsidRPr="00014737">
        <w:rPr>
          <w:rFonts w:ascii="宋体" w:hAnsi="宋体" w:hint="eastAsia"/>
          <w:b/>
          <w:sz w:val="32"/>
          <w:szCs w:val="32"/>
        </w:rPr>
        <w:t>、</w:t>
      </w:r>
      <w:r w:rsidRPr="002712F7">
        <w:rPr>
          <w:rFonts w:ascii="宋体" w:hAnsi="宋体" w:hint="eastAsia"/>
          <w:b/>
          <w:kern w:val="2"/>
          <w:sz w:val="32"/>
          <w:szCs w:val="32"/>
        </w:rPr>
        <w:t>部门预算总体情况及预算收支增减变化情况说明</w:t>
      </w:r>
    </w:p>
    <w:p w:rsidR="00CA7F24" w:rsidRDefault="00CA7F24" w:rsidP="000D586A">
      <w:pPr>
        <w:ind w:firstLineChars="200" w:firstLine="640"/>
        <w:rPr>
          <w:rFonts w:ascii="仿宋_GB2312" w:eastAsia="仿宋_GB2312"/>
          <w:sz w:val="32"/>
          <w:szCs w:val="32"/>
        </w:rPr>
      </w:pPr>
      <w:r w:rsidRPr="00537658">
        <w:rPr>
          <w:rFonts w:ascii="仿宋_GB2312" w:eastAsia="仿宋_GB2312"/>
          <w:sz w:val="32"/>
          <w:szCs w:val="32"/>
        </w:rPr>
        <w:t>201</w:t>
      </w:r>
      <w:r>
        <w:rPr>
          <w:rFonts w:ascii="仿宋_GB2312" w:eastAsia="仿宋_GB2312"/>
          <w:sz w:val="32"/>
          <w:szCs w:val="32"/>
        </w:rPr>
        <w:t>9</w:t>
      </w:r>
      <w:r w:rsidRPr="00537658">
        <w:rPr>
          <w:rFonts w:ascii="仿宋_GB2312" w:eastAsia="仿宋_GB2312" w:hint="eastAsia"/>
          <w:sz w:val="32"/>
          <w:szCs w:val="32"/>
        </w:rPr>
        <w:t>年度，预算收入：</w:t>
      </w:r>
      <w:r>
        <w:rPr>
          <w:rFonts w:ascii="仿宋_GB2312" w:eastAsia="仿宋_GB2312"/>
          <w:sz w:val="32"/>
          <w:szCs w:val="32"/>
        </w:rPr>
        <w:t>10009.93</w:t>
      </w:r>
      <w:r w:rsidRPr="00537658">
        <w:rPr>
          <w:rFonts w:ascii="仿宋_GB2312" w:eastAsia="仿宋_GB2312" w:hint="eastAsia"/>
          <w:sz w:val="32"/>
          <w:szCs w:val="32"/>
        </w:rPr>
        <w:t>万元</w:t>
      </w:r>
      <w:r>
        <w:rPr>
          <w:rFonts w:ascii="仿宋_GB2312" w:eastAsia="仿宋_GB2312" w:hint="eastAsia"/>
          <w:sz w:val="32"/>
          <w:szCs w:val="32"/>
        </w:rPr>
        <w:t>，其中一般公共预算拨款</w:t>
      </w:r>
      <w:r>
        <w:rPr>
          <w:rFonts w:ascii="仿宋_GB2312" w:eastAsia="仿宋_GB2312"/>
          <w:sz w:val="32"/>
          <w:szCs w:val="32"/>
        </w:rPr>
        <w:t>4470.53</w:t>
      </w:r>
      <w:r>
        <w:rPr>
          <w:rFonts w:ascii="仿宋_GB2312" w:eastAsia="仿宋_GB2312" w:hint="eastAsia"/>
          <w:sz w:val="32"/>
          <w:szCs w:val="32"/>
        </w:rPr>
        <w:t>万元，基金预算拨款</w:t>
      </w:r>
      <w:r>
        <w:rPr>
          <w:rFonts w:ascii="仿宋_GB2312" w:eastAsia="仿宋_GB2312"/>
          <w:sz w:val="32"/>
          <w:szCs w:val="32"/>
        </w:rPr>
        <w:t>2810.66</w:t>
      </w:r>
      <w:r>
        <w:rPr>
          <w:rFonts w:ascii="仿宋_GB2312" w:eastAsia="仿宋_GB2312" w:hint="eastAsia"/>
          <w:sz w:val="32"/>
          <w:szCs w:val="32"/>
        </w:rPr>
        <w:t>万元</w:t>
      </w:r>
      <w:r w:rsidRPr="00537658">
        <w:rPr>
          <w:rFonts w:ascii="仿宋_GB2312" w:eastAsia="仿宋_GB2312" w:hint="eastAsia"/>
          <w:sz w:val="32"/>
          <w:szCs w:val="32"/>
        </w:rPr>
        <w:t>。</w:t>
      </w:r>
    </w:p>
    <w:p w:rsidR="00CA7F24" w:rsidRDefault="00CA7F24" w:rsidP="000D586A">
      <w:pPr>
        <w:ind w:firstLineChars="200" w:firstLine="640"/>
        <w:rPr>
          <w:rFonts w:ascii="仿宋_GB2312" w:eastAsia="仿宋_GB2312"/>
          <w:sz w:val="32"/>
          <w:szCs w:val="32"/>
        </w:rPr>
      </w:pPr>
      <w:r w:rsidRPr="00537658">
        <w:rPr>
          <w:rFonts w:ascii="仿宋_GB2312" w:eastAsia="仿宋_GB2312" w:hint="eastAsia"/>
          <w:sz w:val="32"/>
          <w:szCs w:val="32"/>
        </w:rPr>
        <w:t>预算支出：人员经费</w:t>
      </w:r>
      <w:r>
        <w:rPr>
          <w:rFonts w:ascii="仿宋_GB2312" w:eastAsia="仿宋_GB2312"/>
          <w:sz w:val="32"/>
          <w:szCs w:val="32"/>
        </w:rPr>
        <w:t>1073.17</w:t>
      </w:r>
      <w:r w:rsidRPr="00537658">
        <w:rPr>
          <w:rFonts w:ascii="仿宋_GB2312" w:eastAsia="仿宋_GB2312" w:hint="eastAsia"/>
          <w:sz w:val="32"/>
          <w:szCs w:val="32"/>
        </w:rPr>
        <w:t>万元，日常公用经费</w:t>
      </w:r>
      <w:r>
        <w:rPr>
          <w:rFonts w:ascii="仿宋_GB2312" w:eastAsia="仿宋_GB2312"/>
          <w:sz w:val="32"/>
          <w:szCs w:val="32"/>
        </w:rPr>
        <w:t>39.33</w:t>
      </w:r>
      <w:r w:rsidRPr="00537658">
        <w:rPr>
          <w:rFonts w:ascii="仿宋_GB2312" w:eastAsia="仿宋_GB2312" w:hint="eastAsia"/>
          <w:sz w:val="32"/>
          <w:szCs w:val="32"/>
        </w:rPr>
        <w:t>万元，项目支出</w:t>
      </w:r>
      <w:r>
        <w:rPr>
          <w:rFonts w:ascii="仿宋_GB2312" w:eastAsia="仿宋_GB2312"/>
          <w:sz w:val="32"/>
          <w:szCs w:val="32"/>
        </w:rPr>
        <w:t>8897.43</w:t>
      </w:r>
      <w:r w:rsidRPr="00537658">
        <w:rPr>
          <w:rFonts w:ascii="仿宋_GB2312" w:eastAsia="仿宋_GB2312" w:hint="eastAsia"/>
          <w:sz w:val="32"/>
          <w:szCs w:val="32"/>
        </w:rPr>
        <w:t>万元，共计</w:t>
      </w:r>
      <w:r>
        <w:rPr>
          <w:rFonts w:ascii="仿宋_GB2312" w:eastAsia="仿宋_GB2312"/>
          <w:sz w:val="32"/>
          <w:szCs w:val="32"/>
        </w:rPr>
        <w:t>10009.93</w:t>
      </w:r>
      <w:r w:rsidRPr="00537658">
        <w:rPr>
          <w:rFonts w:ascii="仿宋_GB2312" w:eastAsia="仿宋_GB2312" w:hint="eastAsia"/>
          <w:sz w:val="32"/>
          <w:szCs w:val="32"/>
        </w:rPr>
        <w:t>万元。</w:t>
      </w:r>
    </w:p>
    <w:p w:rsidR="00CA7F24" w:rsidRPr="002712F7" w:rsidRDefault="00CA7F24" w:rsidP="000D586A">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2018</w:t>
      </w:r>
      <w:r>
        <w:rPr>
          <w:rFonts w:ascii="仿宋_GB2312" w:eastAsia="仿宋_GB2312" w:hAnsi="宋体" w:hint="eastAsia"/>
          <w:sz w:val="32"/>
          <w:szCs w:val="32"/>
        </w:rPr>
        <w:t>年相比增加</w:t>
      </w:r>
      <w:r>
        <w:rPr>
          <w:rFonts w:ascii="仿宋_GB2312" w:eastAsia="仿宋_GB2312" w:hAnsi="宋体"/>
          <w:sz w:val="32"/>
          <w:szCs w:val="32"/>
        </w:rPr>
        <w:t>43.82%</w:t>
      </w:r>
      <w:r>
        <w:rPr>
          <w:rFonts w:ascii="仿宋_GB2312" w:eastAsia="仿宋_GB2312" w:hAnsi="宋体" w:hint="eastAsia"/>
          <w:sz w:val="32"/>
          <w:szCs w:val="32"/>
        </w:rPr>
        <w:t>，原因：</w:t>
      </w:r>
      <w:r>
        <w:rPr>
          <w:rFonts w:ascii="仿宋_GB2312" w:eastAsia="仿宋_GB2312" w:hAnsi="宋体"/>
          <w:sz w:val="32"/>
          <w:szCs w:val="32"/>
        </w:rPr>
        <w:t>2019</w:t>
      </w:r>
      <w:r>
        <w:rPr>
          <w:rFonts w:ascii="仿宋_GB2312" w:eastAsia="仿宋_GB2312" w:hAnsi="宋体" w:hint="eastAsia"/>
          <w:sz w:val="32"/>
          <w:szCs w:val="32"/>
        </w:rPr>
        <w:t>年专项项目资金增加。</w:t>
      </w:r>
    </w:p>
    <w:p w:rsidR="00CA7F24" w:rsidRDefault="00CA7F24" w:rsidP="000D586A">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CA7F24" w:rsidRPr="00706E99" w:rsidRDefault="00CA7F24" w:rsidP="000D586A">
      <w:pPr>
        <w:ind w:firstLineChars="200" w:firstLine="640"/>
        <w:rPr>
          <w:rFonts w:ascii="仿宋_GB2312" w:eastAsia="仿宋_GB2312"/>
          <w:sz w:val="32"/>
          <w:szCs w:val="32"/>
        </w:rPr>
      </w:pPr>
      <w:r w:rsidRPr="00CB545C">
        <w:rPr>
          <w:rFonts w:ascii="仿宋_GB2312" w:eastAsia="仿宋_GB2312"/>
          <w:sz w:val="32"/>
          <w:szCs w:val="32"/>
        </w:rPr>
        <w:t>201</w:t>
      </w:r>
      <w:r>
        <w:rPr>
          <w:rFonts w:ascii="仿宋_GB2312" w:eastAsia="仿宋_GB2312"/>
          <w:sz w:val="32"/>
          <w:szCs w:val="32"/>
        </w:rPr>
        <w:t>9</w:t>
      </w:r>
      <w:r w:rsidRPr="00CB545C">
        <w:rPr>
          <w:rFonts w:ascii="仿宋_GB2312" w:eastAsia="仿宋_GB2312" w:hint="eastAsia"/>
          <w:sz w:val="32"/>
          <w:szCs w:val="32"/>
        </w:rPr>
        <w:t>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sz w:val="32"/>
          <w:szCs w:val="32"/>
        </w:rPr>
        <w:t>39.33</w:t>
      </w:r>
      <w:r w:rsidRPr="00CB545C">
        <w:rPr>
          <w:rFonts w:ascii="仿宋_GB2312" w:eastAsia="仿宋_GB2312" w:hint="eastAsia"/>
          <w:sz w:val="32"/>
          <w:szCs w:val="32"/>
        </w:rPr>
        <w:t>万元（其中：办公费</w:t>
      </w:r>
      <w:r>
        <w:rPr>
          <w:rFonts w:ascii="仿宋_GB2312" w:eastAsia="仿宋_GB2312"/>
          <w:sz w:val="32"/>
          <w:szCs w:val="32"/>
        </w:rPr>
        <w:t>9.45</w:t>
      </w:r>
      <w:r w:rsidRPr="00CB545C">
        <w:rPr>
          <w:rFonts w:ascii="仿宋_GB2312" w:eastAsia="仿宋_GB2312" w:hint="eastAsia"/>
          <w:sz w:val="32"/>
          <w:szCs w:val="32"/>
        </w:rPr>
        <w:t>万元、邮电费</w:t>
      </w:r>
      <w:r>
        <w:rPr>
          <w:rFonts w:ascii="仿宋_GB2312" w:eastAsia="仿宋_GB2312"/>
          <w:sz w:val="32"/>
          <w:szCs w:val="32"/>
        </w:rPr>
        <w:t>7.6</w:t>
      </w:r>
      <w:r w:rsidRPr="00CB545C">
        <w:rPr>
          <w:rFonts w:ascii="仿宋_GB2312" w:eastAsia="仿宋_GB2312" w:hint="eastAsia"/>
          <w:sz w:val="32"/>
          <w:szCs w:val="32"/>
        </w:rPr>
        <w:t>万元、差旅费</w:t>
      </w:r>
      <w:r>
        <w:rPr>
          <w:rFonts w:ascii="仿宋_GB2312" w:eastAsia="仿宋_GB2312"/>
          <w:sz w:val="32"/>
          <w:szCs w:val="32"/>
        </w:rPr>
        <w:t>3.8</w:t>
      </w:r>
      <w:r w:rsidRPr="00CB545C">
        <w:rPr>
          <w:rFonts w:ascii="仿宋_GB2312" w:eastAsia="仿宋_GB2312" w:hint="eastAsia"/>
          <w:sz w:val="32"/>
          <w:szCs w:val="32"/>
        </w:rPr>
        <w:t>万元、维修费</w:t>
      </w:r>
      <w:r>
        <w:rPr>
          <w:rFonts w:ascii="仿宋_GB2312" w:eastAsia="仿宋_GB2312"/>
          <w:sz w:val="32"/>
          <w:szCs w:val="32"/>
        </w:rPr>
        <w:t>0.5</w:t>
      </w:r>
      <w:r w:rsidRPr="00CB545C">
        <w:rPr>
          <w:rFonts w:ascii="仿宋_GB2312" w:eastAsia="仿宋_GB2312" w:hint="eastAsia"/>
          <w:sz w:val="32"/>
          <w:szCs w:val="32"/>
        </w:rPr>
        <w:t>万元、会议费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万元、公务用车运行费</w:t>
      </w:r>
      <w:r>
        <w:rPr>
          <w:rFonts w:ascii="仿宋_GB2312" w:eastAsia="仿宋_GB2312"/>
          <w:sz w:val="32"/>
          <w:szCs w:val="32"/>
        </w:rPr>
        <w:t>4.5</w:t>
      </w:r>
      <w:r w:rsidRPr="00CB545C">
        <w:rPr>
          <w:rFonts w:ascii="仿宋_GB2312" w:eastAsia="仿宋_GB2312" w:hint="eastAsia"/>
          <w:sz w:val="32"/>
          <w:szCs w:val="32"/>
        </w:rPr>
        <w:t>万元、</w:t>
      </w:r>
      <w:r>
        <w:rPr>
          <w:rFonts w:ascii="仿宋_GB2312" w:eastAsia="仿宋_GB2312" w:hint="eastAsia"/>
          <w:sz w:val="32"/>
          <w:szCs w:val="32"/>
        </w:rPr>
        <w:t>培训费</w:t>
      </w:r>
      <w:r>
        <w:rPr>
          <w:rFonts w:ascii="仿宋_GB2312" w:eastAsia="仿宋_GB2312"/>
          <w:sz w:val="32"/>
          <w:szCs w:val="32"/>
        </w:rPr>
        <w:t>1.5</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3</w:t>
      </w:r>
      <w:r w:rsidRPr="00CB545C">
        <w:rPr>
          <w:rFonts w:ascii="仿宋_GB2312" w:eastAsia="仿宋_GB2312" w:hint="eastAsia"/>
          <w:sz w:val="32"/>
          <w:szCs w:val="32"/>
        </w:rPr>
        <w:t>万元、工会经费</w:t>
      </w:r>
      <w:r>
        <w:rPr>
          <w:rFonts w:ascii="仿宋_GB2312" w:eastAsia="仿宋_GB2312"/>
          <w:sz w:val="32"/>
          <w:szCs w:val="32"/>
        </w:rPr>
        <w:t>7.85</w:t>
      </w:r>
      <w:r w:rsidRPr="00CB545C">
        <w:rPr>
          <w:rFonts w:ascii="仿宋_GB2312" w:eastAsia="仿宋_GB2312" w:hint="eastAsia"/>
          <w:sz w:val="32"/>
          <w:szCs w:val="32"/>
        </w:rPr>
        <w:t>万元、其他</w:t>
      </w:r>
      <w:r>
        <w:rPr>
          <w:rFonts w:ascii="仿宋_GB2312" w:eastAsia="仿宋_GB2312"/>
          <w:sz w:val="32"/>
          <w:szCs w:val="32"/>
        </w:rPr>
        <w:t>0.63</w:t>
      </w:r>
      <w:r w:rsidRPr="00CB545C">
        <w:rPr>
          <w:rFonts w:ascii="仿宋_GB2312" w:eastAsia="仿宋_GB2312" w:hint="eastAsia"/>
          <w:sz w:val="32"/>
          <w:szCs w:val="32"/>
        </w:rPr>
        <w:t>万元），对比</w:t>
      </w:r>
      <w:r>
        <w:rPr>
          <w:rFonts w:ascii="仿宋_GB2312" w:eastAsia="仿宋_GB2312"/>
          <w:sz w:val="32"/>
          <w:szCs w:val="32"/>
        </w:rPr>
        <w:t>2018</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0.05</w:t>
      </w:r>
      <w:r w:rsidRPr="00CB545C">
        <w:rPr>
          <w:rFonts w:ascii="仿宋_GB2312" w:eastAsia="仿宋_GB2312"/>
          <w:sz w:val="32"/>
          <w:szCs w:val="32"/>
        </w:rPr>
        <w:t>%</w:t>
      </w:r>
      <w:r w:rsidRPr="00CB545C">
        <w:rPr>
          <w:rFonts w:ascii="仿宋_GB2312" w:eastAsia="仿宋_GB2312" w:hint="eastAsia"/>
          <w:sz w:val="32"/>
          <w:szCs w:val="32"/>
        </w:rPr>
        <w:t>。主要原因：</w:t>
      </w:r>
      <w:r>
        <w:rPr>
          <w:rFonts w:ascii="仿宋_GB2312" w:eastAsia="仿宋_GB2312" w:hint="eastAsia"/>
          <w:sz w:val="32"/>
          <w:szCs w:val="32"/>
        </w:rPr>
        <w:t>人员增加，办公经费增加</w:t>
      </w:r>
      <w:r w:rsidRPr="00CB545C">
        <w:rPr>
          <w:rFonts w:ascii="仿宋_GB2312" w:eastAsia="仿宋_GB2312" w:hint="eastAsia"/>
          <w:sz w:val="32"/>
          <w:szCs w:val="32"/>
        </w:rPr>
        <w:t>。</w:t>
      </w:r>
    </w:p>
    <w:p w:rsidR="00CA7F24" w:rsidRDefault="00CA7F24" w:rsidP="000D586A">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四</w:t>
      </w:r>
      <w:r w:rsidRPr="00014737">
        <w:rPr>
          <w:rFonts w:ascii="宋体" w:hAnsi="宋体" w:hint="eastAsia"/>
          <w:b/>
          <w:sz w:val="32"/>
          <w:szCs w:val="32"/>
        </w:rPr>
        <w:t>、</w:t>
      </w:r>
      <w:r>
        <w:rPr>
          <w:rFonts w:ascii="宋体" w:hAnsi="宋体" w:hint="eastAsia"/>
          <w:b/>
          <w:sz w:val="32"/>
          <w:szCs w:val="32"/>
        </w:rPr>
        <w:t>“三公”经费情况及增减变化说明</w:t>
      </w:r>
    </w:p>
    <w:p w:rsidR="00CA7F24" w:rsidRDefault="00CA7F24" w:rsidP="000D586A">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7.5</w:t>
      </w:r>
      <w:r>
        <w:rPr>
          <w:rFonts w:ascii="仿宋_GB2312" w:eastAsia="仿宋_GB2312" w:hint="eastAsia"/>
          <w:sz w:val="32"/>
          <w:szCs w:val="32"/>
        </w:rPr>
        <w:t>万元，较上年预算减少</w:t>
      </w:r>
      <w:r>
        <w:rPr>
          <w:rFonts w:ascii="仿宋_GB2312" w:eastAsia="仿宋_GB2312"/>
          <w:sz w:val="32"/>
          <w:szCs w:val="32"/>
        </w:rPr>
        <w:t>0.5</w:t>
      </w:r>
      <w:r>
        <w:rPr>
          <w:rFonts w:ascii="仿宋_GB2312" w:eastAsia="仿宋_GB2312" w:hint="eastAsia"/>
          <w:sz w:val="32"/>
          <w:szCs w:val="32"/>
        </w:rPr>
        <w:t>万元。具体情况如下：</w:t>
      </w:r>
    </w:p>
    <w:p w:rsidR="00CA7F24" w:rsidRPr="004F0CCA" w:rsidRDefault="00CA7F24" w:rsidP="000D586A">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_GB2312" w:eastAsia="仿宋_GB2312" w:hint="eastAsia"/>
          <w:sz w:val="32"/>
          <w:szCs w:val="32"/>
        </w:rPr>
        <w:t>与上年持平</w:t>
      </w:r>
      <w:r w:rsidRPr="004F0CCA">
        <w:rPr>
          <w:rFonts w:ascii="仿宋_GB2312" w:eastAsia="仿宋_GB2312" w:hint="eastAsia"/>
          <w:sz w:val="32"/>
          <w:szCs w:val="32"/>
        </w:rPr>
        <w:t>。</w:t>
      </w:r>
    </w:p>
    <w:p w:rsidR="00CA7F24" w:rsidRDefault="00CA7F24" w:rsidP="00644C5F">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CA7F24" w:rsidRDefault="00CA7F24" w:rsidP="006B6CAB">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万元，与上年持平。</w:t>
      </w:r>
    </w:p>
    <w:p w:rsidR="00CA7F24" w:rsidRDefault="00CA7F24" w:rsidP="00644C5F">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3</w:t>
      </w:r>
      <w:r>
        <w:rPr>
          <w:rFonts w:ascii="仿宋_GB2312" w:eastAsia="仿宋_GB2312" w:hint="eastAsia"/>
          <w:sz w:val="32"/>
          <w:szCs w:val="32"/>
        </w:rPr>
        <w:t>万元，较上年预算减少</w:t>
      </w:r>
      <w:r>
        <w:rPr>
          <w:rFonts w:ascii="仿宋_GB2312" w:eastAsia="仿宋_GB2312"/>
          <w:sz w:val="32"/>
          <w:szCs w:val="32"/>
        </w:rPr>
        <w:t>0.5</w:t>
      </w:r>
      <w:r>
        <w:rPr>
          <w:rFonts w:ascii="仿宋_GB2312" w:eastAsia="仿宋_GB2312" w:hint="eastAsia"/>
          <w:sz w:val="32"/>
          <w:szCs w:val="32"/>
        </w:rPr>
        <w:t>万元。</w:t>
      </w:r>
      <w:r w:rsidRPr="00582D21">
        <w:rPr>
          <w:rFonts w:ascii="仿宋_GB2312" w:eastAsia="仿宋_GB2312" w:hint="eastAsia"/>
          <w:sz w:val="32"/>
          <w:szCs w:val="32"/>
        </w:rPr>
        <w:t>原因：</w:t>
      </w:r>
      <w:r w:rsidRPr="00CB545C">
        <w:rPr>
          <w:rFonts w:ascii="仿宋_GB2312" w:eastAsia="仿宋_GB2312" w:hint="eastAsia"/>
          <w:sz w:val="32"/>
          <w:szCs w:val="32"/>
        </w:rPr>
        <w:t>按照《预算法》和机关运行费用节支要求，减少各项运行费用。</w:t>
      </w:r>
    </w:p>
    <w:p w:rsidR="00CA7F24" w:rsidRPr="004F0CCA" w:rsidRDefault="00CA7F24" w:rsidP="00644C5F">
      <w:pPr>
        <w:ind w:firstLine="630"/>
        <w:rPr>
          <w:rFonts w:ascii="仿宋_GB2312" w:eastAsia="仿宋_GB2312"/>
          <w:sz w:val="32"/>
          <w:szCs w:val="32"/>
        </w:rPr>
      </w:pPr>
      <w:r w:rsidRPr="006B6CAB">
        <w:rPr>
          <w:rFonts w:ascii="仿宋_GB2312" w:eastAsia="仿宋_GB2312" w:hint="eastAsia"/>
          <w:sz w:val="32"/>
          <w:szCs w:val="32"/>
        </w:rPr>
        <w:t>（三）因公出国（境）</w:t>
      </w:r>
      <w:proofErr w:type="gramStart"/>
      <w:r w:rsidRPr="006B6CAB">
        <w:rPr>
          <w:rFonts w:ascii="仿宋_GB2312" w:eastAsia="仿宋_GB2312" w:hint="eastAsia"/>
          <w:sz w:val="32"/>
          <w:szCs w:val="32"/>
        </w:rPr>
        <w:t>费安排</w:t>
      </w:r>
      <w:proofErr w:type="gramEnd"/>
      <w:r w:rsidRPr="006B6CAB">
        <w:rPr>
          <w:rFonts w:ascii="仿宋_GB2312" w:eastAsia="仿宋_GB2312"/>
          <w:sz w:val="32"/>
          <w:szCs w:val="32"/>
        </w:rPr>
        <w:t>0</w:t>
      </w:r>
      <w:r w:rsidRPr="006B6CAB">
        <w:rPr>
          <w:rFonts w:ascii="仿宋_GB2312" w:eastAsia="仿宋_GB2312" w:hint="eastAsia"/>
          <w:sz w:val="32"/>
          <w:szCs w:val="32"/>
        </w:rPr>
        <w:t>万元，与上年持平。</w:t>
      </w:r>
    </w:p>
    <w:p w:rsidR="00CA7F24" w:rsidRPr="0041626B" w:rsidRDefault="00CA7F24" w:rsidP="000D586A">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CA7F24" w:rsidRPr="004259D2" w:rsidRDefault="00CA7F24" w:rsidP="000D586A">
      <w:pPr>
        <w:ind w:firstLineChars="200" w:firstLine="640"/>
        <w:rPr>
          <w:rFonts w:ascii="仿宋_GB2312" w:eastAsia="仿宋_GB2312"/>
          <w:sz w:val="32"/>
          <w:szCs w:val="32"/>
        </w:rPr>
      </w:pPr>
      <w:r>
        <w:rPr>
          <w:rFonts w:ascii="仿宋_GB2312" w:eastAsia="仿宋_GB2312" w:hint="eastAsia"/>
          <w:sz w:val="32"/>
          <w:szCs w:val="32"/>
        </w:rPr>
        <w:t>做好</w:t>
      </w:r>
      <w:r w:rsidRPr="004259D2">
        <w:rPr>
          <w:rFonts w:ascii="仿宋_GB2312" w:eastAsia="仿宋_GB2312" w:hint="eastAsia"/>
          <w:sz w:val="32"/>
          <w:szCs w:val="32"/>
        </w:rPr>
        <w:t>人才工作、社会保险基金监管工作</w:t>
      </w:r>
      <w:r>
        <w:rPr>
          <w:rFonts w:ascii="仿宋_GB2312" w:eastAsia="仿宋_GB2312" w:hint="eastAsia"/>
          <w:sz w:val="32"/>
          <w:szCs w:val="32"/>
        </w:rPr>
        <w:t>；</w:t>
      </w:r>
      <w:r w:rsidRPr="004259D2">
        <w:rPr>
          <w:rFonts w:ascii="仿宋_GB2312" w:eastAsia="仿宋_GB2312" w:hint="eastAsia"/>
          <w:sz w:val="32"/>
          <w:szCs w:val="32"/>
        </w:rPr>
        <w:t>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rsidR="00CA7F24" w:rsidRDefault="00CA7F24" w:rsidP="000D586A">
      <w:pPr>
        <w:ind w:firstLineChars="200" w:firstLine="640"/>
        <w:rPr>
          <w:rFonts w:ascii="仿宋_GB2312" w:eastAsia="仿宋_GB2312"/>
          <w:sz w:val="32"/>
          <w:szCs w:val="32"/>
        </w:rPr>
      </w:pPr>
      <w:r w:rsidRPr="004259D2">
        <w:rPr>
          <w:rFonts w:ascii="仿宋_GB2312" w:eastAsia="仿宋_GB2312" w:hint="eastAsia"/>
          <w:sz w:val="32"/>
          <w:szCs w:val="32"/>
        </w:rPr>
        <w:t>贯彻、执行、宣传国家和省、市关于社会保险的法律、法规及方针政策；负责管理和经办全区各类企业职工、机关事业单位员工、城镇个体工商户从业人员、自由职业者养老、失业、医疗、工伤、生育保险</w:t>
      </w:r>
      <w:r w:rsidRPr="004259D2">
        <w:rPr>
          <w:rFonts w:ascii="仿宋_GB2312" w:eastAsia="仿宋_GB2312" w:hint="eastAsia"/>
          <w:sz w:val="32"/>
          <w:szCs w:val="32"/>
        </w:rPr>
        <w:lastRenderedPageBreak/>
        <w:t>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w:t>
      </w:r>
      <w:proofErr w:type="gramStart"/>
      <w:r w:rsidRPr="004259D2">
        <w:rPr>
          <w:rFonts w:ascii="仿宋_GB2312" w:eastAsia="仿宋_GB2312" w:hint="eastAsia"/>
          <w:sz w:val="32"/>
          <w:szCs w:val="32"/>
        </w:rPr>
        <w:t>承办党</w:t>
      </w:r>
      <w:proofErr w:type="gramEnd"/>
      <w:r w:rsidRPr="004259D2">
        <w:rPr>
          <w:rFonts w:ascii="仿宋_GB2312" w:eastAsia="仿宋_GB2312" w:hint="eastAsia"/>
          <w:sz w:val="32"/>
          <w:szCs w:val="32"/>
        </w:rPr>
        <w:t>工委、管委会交办的其他有关事项。</w:t>
      </w:r>
    </w:p>
    <w:p w:rsidR="00CA7F24" w:rsidRDefault="00CA7F24" w:rsidP="00644C5F">
      <w:pPr>
        <w:jc w:val="center"/>
        <w:outlineLvl w:val="0"/>
        <w:rPr>
          <w:rFonts w:ascii="方正小标宋_GBK" w:eastAsia="方正小标宋_GBK"/>
          <w:sz w:val="32"/>
        </w:rPr>
      </w:pPr>
      <w:bookmarkStart w:id="1" w:name="_Toc486490735"/>
      <w:r w:rsidRPr="00015AC4">
        <w:rPr>
          <w:rFonts w:ascii="方正小标宋_GBK" w:eastAsia="方正小标宋_GBK" w:hint="eastAsia"/>
          <w:sz w:val="32"/>
        </w:rPr>
        <w:t>部门职责</w:t>
      </w:r>
      <w:r w:rsidRPr="00015AC4">
        <w:rPr>
          <w:rFonts w:ascii="方正小标宋_GBK" w:eastAsia="方正小标宋_GBK"/>
          <w:sz w:val="32"/>
        </w:rPr>
        <w:t>-</w:t>
      </w:r>
      <w:r w:rsidRPr="00015AC4">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CA7F24" w:rsidRPr="009B33FD" w:rsidTr="00E579AA">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CA7F24" w:rsidRPr="009B33FD" w:rsidRDefault="00CA7F24" w:rsidP="00E579AA">
            <w:pPr>
              <w:spacing w:line="300" w:lineRule="exact"/>
              <w:jc w:val="left"/>
              <w:rPr>
                <w:rFonts w:ascii="方正小标宋_GBK" w:eastAsia="方正小标宋_GBK"/>
                <w:sz w:val="24"/>
              </w:rPr>
            </w:pPr>
            <w:r w:rsidRPr="009B33FD">
              <w:rPr>
                <w:rFonts w:ascii="方正小标宋_GBK" w:eastAsia="方正小标宋_GBK"/>
                <w:sz w:val="24"/>
              </w:rPr>
              <w:t>106</w:t>
            </w:r>
            <w:proofErr w:type="gramStart"/>
            <w:r w:rsidRPr="009B33FD">
              <w:rPr>
                <w:rFonts w:ascii="方正小标宋_GBK" w:eastAsia="方正小标宋_GBK" w:hint="eastAsia"/>
                <w:sz w:val="24"/>
              </w:rPr>
              <w:t>人社局</w:t>
            </w:r>
            <w:proofErr w:type="gramEnd"/>
          </w:p>
        </w:tc>
        <w:tc>
          <w:tcPr>
            <w:tcW w:w="2948" w:type="dxa"/>
            <w:gridSpan w:val="4"/>
            <w:tcBorders>
              <w:top w:val="single" w:sz="6" w:space="0" w:color="FFFFFF"/>
              <w:left w:val="single" w:sz="6" w:space="0" w:color="FFFFFF"/>
              <w:right w:val="single" w:sz="6" w:space="0" w:color="FFFFFF"/>
            </w:tcBorders>
            <w:vAlign w:val="center"/>
          </w:tcPr>
          <w:p w:rsidR="00CA7F24" w:rsidRPr="009B33FD" w:rsidRDefault="00CA7F24" w:rsidP="00E579AA">
            <w:pPr>
              <w:spacing w:line="300" w:lineRule="exact"/>
              <w:jc w:val="right"/>
              <w:rPr>
                <w:rFonts w:ascii="方正书宋_GBK" w:eastAsia="方正书宋_GBK"/>
                <w:sz w:val="24"/>
              </w:rPr>
            </w:pPr>
            <w:r w:rsidRPr="009B33FD">
              <w:rPr>
                <w:rFonts w:ascii="方正书宋_GBK" w:eastAsia="方正书宋_GBK" w:hint="eastAsia"/>
                <w:sz w:val="24"/>
              </w:rPr>
              <w:t>单位：万元</w:t>
            </w:r>
          </w:p>
        </w:tc>
      </w:tr>
      <w:tr w:rsidR="00CA7F24" w:rsidRPr="009B33FD" w:rsidTr="00E579AA">
        <w:trPr>
          <w:trHeight w:val="227"/>
          <w:tblHeader/>
          <w:jc w:val="center"/>
        </w:trPr>
        <w:tc>
          <w:tcPr>
            <w:tcW w:w="2341" w:type="dxa"/>
            <w:vMerge w:val="restart"/>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职责活动</w:t>
            </w:r>
          </w:p>
        </w:tc>
        <w:tc>
          <w:tcPr>
            <w:tcW w:w="1276" w:type="dxa"/>
            <w:vMerge w:val="restart"/>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年度预算数</w:t>
            </w:r>
          </w:p>
        </w:tc>
        <w:tc>
          <w:tcPr>
            <w:tcW w:w="2976" w:type="dxa"/>
            <w:vMerge w:val="restart"/>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内容描述</w:t>
            </w:r>
          </w:p>
        </w:tc>
        <w:tc>
          <w:tcPr>
            <w:tcW w:w="2976" w:type="dxa"/>
            <w:vMerge w:val="restart"/>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绩效目标</w:t>
            </w:r>
          </w:p>
        </w:tc>
        <w:tc>
          <w:tcPr>
            <w:tcW w:w="1417" w:type="dxa"/>
            <w:vMerge w:val="restart"/>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绩效指标</w:t>
            </w:r>
          </w:p>
        </w:tc>
        <w:tc>
          <w:tcPr>
            <w:tcW w:w="2948" w:type="dxa"/>
            <w:gridSpan w:val="4"/>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评价标准</w:t>
            </w:r>
          </w:p>
        </w:tc>
      </w:tr>
      <w:tr w:rsidR="00CA7F24" w:rsidRPr="009B33FD" w:rsidTr="00E579AA">
        <w:trPr>
          <w:trHeight w:val="227"/>
          <w:tblHeader/>
          <w:jc w:val="center"/>
        </w:trPr>
        <w:tc>
          <w:tcPr>
            <w:tcW w:w="2341" w:type="dxa"/>
            <w:vMerge/>
            <w:vAlign w:val="center"/>
          </w:tcPr>
          <w:p w:rsidR="00CA7F24" w:rsidRPr="009B33FD" w:rsidRDefault="00CA7F24" w:rsidP="00E579AA">
            <w:pPr>
              <w:spacing w:line="300" w:lineRule="exact"/>
              <w:jc w:val="left"/>
              <w:outlineLvl w:val="0"/>
            </w:pPr>
          </w:p>
        </w:tc>
        <w:tc>
          <w:tcPr>
            <w:tcW w:w="1276" w:type="dxa"/>
            <w:vMerge/>
            <w:vAlign w:val="center"/>
          </w:tcPr>
          <w:p w:rsidR="00CA7F24" w:rsidRPr="009B33FD" w:rsidRDefault="00CA7F24" w:rsidP="00E579AA">
            <w:pPr>
              <w:spacing w:line="300" w:lineRule="exact"/>
              <w:jc w:val="left"/>
              <w:outlineLvl w:val="0"/>
            </w:pPr>
          </w:p>
        </w:tc>
        <w:tc>
          <w:tcPr>
            <w:tcW w:w="2976" w:type="dxa"/>
            <w:vMerge/>
            <w:vAlign w:val="center"/>
          </w:tcPr>
          <w:p w:rsidR="00CA7F24" w:rsidRPr="009B33FD" w:rsidRDefault="00CA7F24" w:rsidP="00E579AA">
            <w:pPr>
              <w:spacing w:line="300" w:lineRule="exact"/>
              <w:jc w:val="left"/>
              <w:outlineLvl w:val="0"/>
            </w:pPr>
          </w:p>
        </w:tc>
        <w:tc>
          <w:tcPr>
            <w:tcW w:w="2976" w:type="dxa"/>
            <w:vMerge/>
            <w:vAlign w:val="center"/>
          </w:tcPr>
          <w:p w:rsidR="00CA7F24" w:rsidRPr="009B33FD" w:rsidRDefault="00CA7F24" w:rsidP="00E579AA">
            <w:pPr>
              <w:spacing w:line="300" w:lineRule="exact"/>
              <w:jc w:val="left"/>
              <w:outlineLvl w:val="0"/>
            </w:pPr>
          </w:p>
        </w:tc>
        <w:tc>
          <w:tcPr>
            <w:tcW w:w="1417" w:type="dxa"/>
            <w:vMerge/>
            <w:vAlign w:val="center"/>
          </w:tcPr>
          <w:p w:rsidR="00CA7F24" w:rsidRPr="009B33FD" w:rsidRDefault="00CA7F24" w:rsidP="00E579AA">
            <w:pPr>
              <w:spacing w:line="300" w:lineRule="exact"/>
              <w:jc w:val="left"/>
              <w:outlineLvl w:val="0"/>
            </w:pPr>
          </w:p>
        </w:tc>
        <w:tc>
          <w:tcPr>
            <w:tcW w:w="737" w:type="dxa"/>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优</w:t>
            </w:r>
          </w:p>
        </w:tc>
        <w:tc>
          <w:tcPr>
            <w:tcW w:w="737" w:type="dxa"/>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良</w:t>
            </w:r>
          </w:p>
        </w:tc>
        <w:tc>
          <w:tcPr>
            <w:tcW w:w="737" w:type="dxa"/>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中</w:t>
            </w:r>
          </w:p>
        </w:tc>
        <w:tc>
          <w:tcPr>
            <w:tcW w:w="737" w:type="dxa"/>
            <w:vAlign w:val="center"/>
          </w:tcPr>
          <w:p w:rsidR="00CA7F24" w:rsidRPr="009B33FD" w:rsidRDefault="00CA7F24" w:rsidP="00E579AA">
            <w:pPr>
              <w:spacing w:line="300" w:lineRule="exact"/>
              <w:jc w:val="center"/>
              <w:rPr>
                <w:rFonts w:ascii="方正书宋_GBK" w:eastAsia="方正书宋_GBK"/>
                <w:b/>
              </w:rPr>
            </w:pPr>
            <w:r w:rsidRPr="009B33FD">
              <w:rPr>
                <w:rFonts w:ascii="方正书宋_GBK" w:eastAsia="方正书宋_GBK" w:hint="eastAsia"/>
                <w:b/>
              </w:rPr>
              <w:t>差</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一、行政管理体制改革</w:t>
            </w:r>
          </w:p>
        </w:tc>
        <w:tc>
          <w:tcPr>
            <w:tcW w:w="12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405.08</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贯彻落实党中央、国务院关于行政管理体制机构编制管理的政策和地方性法规草案：促进政府职能转变，积极构建科学的行政管理体制；健全政府职责体系，完善公共服务体系。</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贯彻落实党中央、国务院关于行政管理体制机构编制管理的政策和地方性法规草案：探索大部制，解决职能交叉。建设服务型政府，着力转变职能、理顺关系、优化结构、提高效能，形成权责一致、分工合理、决策科学、执行顺畅、监督有力的行政管理体制。健全政府职责体系，完善公共服务体系。</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1</w:t>
            </w:r>
            <w:r w:rsidRPr="009B33FD">
              <w:rPr>
                <w:rFonts w:ascii="方正书宋_GBK" w:eastAsia="方正书宋_GBK" w:hint="eastAsia"/>
                <w:b/>
              </w:rPr>
              <w:t>、行政单位管理体制和机构改革</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405.08</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审核</w:t>
            </w:r>
            <w:proofErr w:type="gramStart"/>
            <w:r w:rsidRPr="009B33FD">
              <w:rPr>
                <w:rFonts w:ascii="方正书宋_GBK" w:eastAsia="方正书宋_GBK" w:hint="eastAsia"/>
              </w:rPr>
              <w:t>管理党</w:t>
            </w:r>
            <w:proofErr w:type="gramEnd"/>
            <w:r w:rsidRPr="009B33FD">
              <w:rPr>
                <w:rFonts w:ascii="方正书宋_GBK" w:eastAsia="方正书宋_GBK" w:hint="eastAsia"/>
              </w:rPr>
              <w:t>工委、管委会各部门职能配置、机构设置、人员编制和领导职数；审核管理区各级各类人员编制总额；指导、协调各类功能园区体制改革和机构改革以及机构编制管理工</w:t>
            </w:r>
            <w:r w:rsidRPr="009B33FD">
              <w:rPr>
                <w:rFonts w:ascii="方正书宋_GBK" w:eastAsia="方正书宋_GBK" w:hint="eastAsia"/>
              </w:rPr>
              <w:lastRenderedPageBreak/>
              <w:t>作；组织开展综合行政执法试点工作。做好面向基层和群众的服务和管理；强化对公职人员的教育管理和监督。</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lastRenderedPageBreak/>
              <w:t>推进高新区机构编制改革</w:t>
            </w:r>
            <w:r w:rsidRPr="009B33FD">
              <w:rPr>
                <w:rFonts w:ascii="方正书宋_GBK" w:eastAsia="方正书宋_GBK"/>
              </w:rPr>
              <w:t>,</w:t>
            </w:r>
            <w:r w:rsidRPr="009B33FD">
              <w:rPr>
                <w:rFonts w:ascii="方正书宋_GBK" w:eastAsia="方正书宋_GBK" w:hint="eastAsia"/>
              </w:rPr>
              <w:t>合理设置人员编制</w:t>
            </w:r>
            <w:r w:rsidRPr="009B33FD">
              <w:rPr>
                <w:rFonts w:ascii="方正书宋_GBK" w:eastAsia="方正书宋_GBK"/>
              </w:rPr>
              <w:t>,</w:t>
            </w:r>
            <w:r w:rsidRPr="009B33FD">
              <w:rPr>
                <w:rFonts w:ascii="方正书宋_GBK" w:eastAsia="方正书宋_GBK" w:hint="eastAsia"/>
              </w:rPr>
              <w:t>建立完善的管理体制机制改革。</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机构编制改革目标完成量占年度计划完成量的比例</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&lt;90%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群众满意度</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非常</w:t>
            </w:r>
            <w:r w:rsidRPr="009B33FD">
              <w:rPr>
                <w:rFonts w:ascii="方正书宋_GBK" w:eastAsia="方正书宋_GBK" w:hint="eastAsia"/>
              </w:rPr>
              <w:lastRenderedPageBreak/>
              <w:t>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lastRenderedPageBreak/>
              <w:t>基本</w:t>
            </w:r>
            <w:r w:rsidRPr="009B33FD">
              <w:rPr>
                <w:rFonts w:ascii="方正书宋_GBK" w:eastAsia="方正书宋_GBK" w:hint="eastAsia"/>
              </w:rPr>
              <w:lastRenderedPageBreak/>
              <w:t>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lastRenderedPageBreak/>
              <w:t>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不满</w:t>
            </w:r>
            <w:r w:rsidRPr="009B33FD">
              <w:rPr>
                <w:rFonts w:ascii="方正书宋_GBK" w:eastAsia="方正书宋_GBK" w:hint="eastAsia"/>
              </w:rPr>
              <w:lastRenderedPageBreak/>
              <w:t>意</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二、机构编制管理</w:t>
            </w:r>
          </w:p>
        </w:tc>
        <w:tc>
          <w:tcPr>
            <w:tcW w:w="1276" w:type="dxa"/>
            <w:vAlign w:val="center"/>
          </w:tcPr>
          <w:p w:rsidR="00CA7F24" w:rsidRPr="009B33FD" w:rsidRDefault="00CA7F24" w:rsidP="00E579AA">
            <w:pPr>
              <w:spacing w:line="300" w:lineRule="exact"/>
              <w:jc w:val="left"/>
              <w:rPr>
                <w:rFonts w:ascii="方正书宋_GBK" w:eastAsia="方正书宋_GBK"/>
              </w:rPr>
            </w:pP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审核或</w:t>
            </w:r>
            <w:proofErr w:type="gramStart"/>
            <w:r w:rsidRPr="009B33FD">
              <w:rPr>
                <w:rFonts w:ascii="方正书宋_GBK" w:eastAsia="方正书宋_GBK" w:hint="eastAsia"/>
              </w:rPr>
              <w:t>审批党</w:t>
            </w:r>
            <w:proofErr w:type="gramEnd"/>
            <w:r w:rsidRPr="009B33FD">
              <w:rPr>
                <w:rFonts w:ascii="方正书宋_GBK" w:eastAsia="方正书宋_GBK" w:hint="eastAsia"/>
              </w:rPr>
              <w:t>工委、管委会的机构编制管理事宜；负责全区事业单位法人登记管理和监督检查工作。</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审核或</w:t>
            </w:r>
            <w:proofErr w:type="gramStart"/>
            <w:r w:rsidRPr="009B33FD">
              <w:rPr>
                <w:rFonts w:ascii="方正书宋_GBK" w:eastAsia="方正书宋_GBK" w:hint="eastAsia"/>
              </w:rPr>
              <w:t>审批党</w:t>
            </w:r>
            <w:proofErr w:type="gramEnd"/>
            <w:r w:rsidRPr="009B33FD">
              <w:rPr>
                <w:rFonts w:ascii="方正书宋_GBK" w:eastAsia="方正书宋_GBK" w:hint="eastAsia"/>
              </w:rPr>
              <w:t>工委、管委会的机构编制管理事宜；负责全区事业单位法人登记管理和监督检查工作。</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1</w:t>
            </w:r>
            <w:r w:rsidRPr="009B33FD">
              <w:rPr>
                <w:rFonts w:ascii="方正书宋_GBK" w:eastAsia="方正书宋_GBK" w:hint="eastAsia"/>
                <w:b/>
              </w:rPr>
              <w:t>、机构编制标准化管理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制定全区机关事业编制总量标准、机关事业单位具体机构编制标准。</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推进高新区机构编制改革</w:t>
            </w:r>
            <w:r w:rsidRPr="009B33FD">
              <w:rPr>
                <w:rFonts w:ascii="方正书宋_GBK" w:eastAsia="方正书宋_GBK"/>
              </w:rPr>
              <w:t>,</w:t>
            </w:r>
            <w:r w:rsidRPr="009B33FD">
              <w:rPr>
                <w:rFonts w:ascii="方正书宋_GBK" w:eastAsia="方正书宋_GBK" w:hint="eastAsia"/>
              </w:rPr>
              <w:t>建立完善的管理体制机制改革。</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机构编制改革目标完成量占年度计划完成量的比例</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&lt;91%</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三、离退休干部政策及服务</w:t>
            </w:r>
          </w:p>
        </w:tc>
        <w:tc>
          <w:tcPr>
            <w:tcW w:w="12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75.00</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保障离退休干部各项政策的落实。</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保障离退休干部各项政策的落实</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1</w:t>
            </w:r>
            <w:r w:rsidRPr="009B33FD">
              <w:rPr>
                <w:rFonts w:ascii="方正书宋_GBK" w:eastAsia="方正书宋_GBK" w:hint="eastAsia"/>
                <w:b/>
              </w:rPr>
              <w:t>、落实老干部政治、生活待遇，服务管理离退休干部</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3.00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全面落实两项待遇，加强管理，提高服务水平</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按时发放生活困难补助，做好特困救助，确保社会稳定。</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年度内已完成的老干部基层组织和党支部建设工作量占计划量的比例</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70%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&lt;70%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确保按时足额发放</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95%-100%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90%-95%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80-90%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70-80%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补助支付无差错率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95%-100%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90%-95%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80-90%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70-80%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2</w:t>
            </w:r>
            <w:r w:rsidRPr="009B33FD">
              <w:rPr>
                <w:rFonts w:ascii="方正书宋_GBK" w:eastAsia="方正书宋_GBK" w:hint="eastAsia"/>
                <w:b/>
              </w:rPr>
              <w:t>、老干部活动、组织建设</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72.00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组织老干部参加社会、文体及各项活动，加强老干部基层组织和党支部建设</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组织老干部参加社会、文体及各项活动，加强老干部基层组织和党支部建设</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组织老干部参加社会、文体及各项活动，加强老干部基层组织和党支部建设</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70%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&lt;71%</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在农村、社区、企业等领域建立示范点</w:t>
            </w:r>
            <w:r w:rsidRPr="009B33FD">
              <w:rPr>
                <w:rFonts w:ascii="方正书宋_GBK" w:eastAsia="方正书宋_GBK"/>
              </w:rPr>
              <w:t>10</w:t>
            </w:r>
            <w:r w:rsidRPr="009B33FD">
              <w:rPr>
                <w:rFonts w:ascii="方正书宋_GBK" w:eastAsia="方正书宋_GBK" w:hint="eastAsia"/>
              </w:rPr>
              <w:t>个，</w:t>
            </w:r>
            <w:proofErr w:type="gramStart"/>
            <w:r w:rsidRPr="009B33FD">
              <w:rPr>
                <w:rFonts w:ascii="方正书宋_GBK" w:eastAsia="方正书宋_GBK" w:hint="eastAsia"/>
              </w:rPr>
              <w:t>所需奖补资金</w:t>
            </w:r>
            <w:proofErr w:type="gramEnd"/>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90-100%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80-90%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0-80%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在农村建立示范点</w:t>
            </w:r>
            <w:r w:rsidRPr="009B33FD">
              <w:rPr>
                <w:rFonts w:ascii="方正书宋_GBK" w:eastAsia="方正书宋_GBK"/>
              </w:rPr>
              <w:t>4</w:t>
            </w:r>
            <w:r w:rsidRPr="009B33FD">
              <w:rPr>
                <w:rFonts w:ascii="方正书宋_GBK" w:eastAsia="方正书宋_GBK" w:hint="eastAsia"/>
              </w:rPr>
              <w:t>个，</w:t>
            </w:r>
            <w:proofErr w:type="gramStart"/>
            <w:r w:rsidRPr="009B33FD">
              <w:rPr>
                <w:rFonts w:ascii="方正书宋_GBK" w:eastAsia="方正书宋_GBK" w:hint="eastAsia"/>
              </w:rPr>
              <w:t>需奖补</w:t>
            </w:r>
            <w:proofErr w:type="gramEnd"/>
            <w:r w:rsidRPr="009B33FD">
              <w:rPr>
                <w:rFonts w:ascii="方正书宋_GBK" w:eastAsia="方正书宋_GBK" w:hint="eastAsia"/>
              </w:rPr>
              <w:t>资金</w:t>
            </w:r>
            <w:r w:rsidRPr="009B33FD">
              <w:rPr>
                <w:rFonts w:ascii="方正书宋_GBK" w:eastAsia="方正书宋_GBK"/>
              </w:rPr>
              <w:t>8</w:t>
            </w:r>
            <w:r w:rsidRPr="009B33FD">
              <w:rPr>
                <w:rFonts w:ascii="方正书宋_GBK" w:eastAsia="方正书宋_GBK" w:hint="eastAsia"/>
              </w:rPr>
              <w:t>万元；在社区建立示范点一个，</w:t>
            </w:r>
            <w:proofErr w:type="gramStart"/>
            <w:r w:rsidRPr="009B33FD">
              <w:rPr>
                <w:rFonts w:ascii="方正书宋_GBK" w:eastAsia="方正书宋_GBK" w:hint="eastAsia"/>
              </w:rPr>
              <w:t>需奖补</w:t>
            </w:r>
            <w:proofErr w:type="gramEnd"/>
            <w:r w:rsidRPr="009B33FD">
              <w:rPr>
                <w:rFonts w:ascii="方正书宋_GBK" w:eastAsia="方正书宋_GBK" w:hint="eastAsia"/>
              </w:rPr>
              <w:t>资金</w:t>
            </w:r>
            <w:r w:rsidRPr="009B33FD">
              <w:rPr>
                <w:rFonts w:ascii="方正书宋_GBK" w:eastAsia="方正书宋_GBK"/>
              </w:rPr>
              <w:t>2</w:t>
            </w:r>
            <w:r w:rsidRPr="009B33FD">
              <w:rPr>
                <w:rFonts w:ascii="方正书宋_GBK" w:eastAsia="方正书宋_GBK" w:hint="eastAsia"/>
              </w:rPr>
              <w:t>万元。</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90-100%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80-90%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0-80%</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四、促进就业管理</w:t>
            </w:r>
          </w:p>
        </w:tc>
        <w:tc>
          <w:tcPr>
            <w:tcW w:w="12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605.00</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负责促进就业工作，促进社会就业。</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促进失业人员再就业，控制城镇登记失业率，转移农村劳动力，保持就业形势的基本稳定</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1</w:t>
            </w:r>
            <w:r w:rsidRPr="009B33FD">
              <w:rPr>
                <w:rFonts w:ascii="方正书宋_GBK" w:eastAsia="方正书宋_GBK" w:hint="eastAsia"/>
                <w:b/>
              </w:rPr>
              <w:t>、就业创业扶持政策的制定及管理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605.00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负责中专以上毕业生就业工作，推动就业工作，实施政府批准的就业项目，组织和实施</w:t>
            </w:r>
            <w:r w:rsidRPr="009B33FD">
              <w:rPr>
                <w:rFonts w:ascii="方正书宋_GBK" w:eastAsia="方正书宋_GBK" w:hint="eastAsia"/>
              </w:rPr>
              <w:lastRenderedPageBreak/>
              <w:t>就业管理工作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lastRenderedPageBreak/>
              <w:t>促进区内就业、创业工作的发展</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符合经费支出标准，无错率（</w:t>
            </w:r>
            <w:r w:rsidRPr="009B33FD">
              <w:rPr>
                <w:rFonts w:ascii="方正书宋_GBK" w:eastAsia="方正书宋_GBK"/>
              </w:rPr>
              <w:t>%</w:t>
            </w:r>
            <w:r w:rsidRPr="009B33FD">
              <w:rPr>
                <w:rFonts w:ascii="方正书宋_GBK" w:eastAsia="方正书宋_GBK" w:hint="eastAsia"/>
              </w:rPr>
              <w:t>）</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无差错</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差错率</w:t>
            </w:r>
            <w:r w:rsidRPr="009B33FD">
              <w:rPr>
                <w:rFonts w:ascii="方正书宋_GBK" w:eastAsia="方正书宋_GBK"/>
              </w:rPr>
              <w:t>1%</w:t>
            </w:r>
            <w:r w:rsidRPr="009B33FD">
              <w:rPr>
                <w:rFonts w:ascii="方正书宋_GBK" w:eastAsia="方正书宋_GBK" w:hint="eastAsia"/>
              </w:rPr>
              <w:t>以内</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差错率</w:t>
            </w:r>
            <w:r w:rsidRPr="009B33FD">
              <w:rPr>
                <w:rFonts w:ascii="方正书宋_GBK" w:eastAsia="方正书宋_GBK"/>
              </w:rPr>
              <w:t>5%</w:t>
            </w:r>
            <w:r w:rsidRPr="009B33FD">
              <w:rPr>
                <w:rFonts w:ascii="方正书宋_GBK" w:eastAsia="方正书宋_GBK" w:hint="eastAsia"/>
              </w:rPr>
              <w:t>以内</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差错率超过</w:t>
            </w:r>
            <w:r w:rsidRPr="009B33FD">
              <w:rPr>
                <w:rFonts w:ascii="方正书宋_GBK" w:eastAsia="方正书宋_GBK"/>
              </w:rPr>
              <w:t>5%</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严格把</w:t>
            </w:r>
            <w:proofErr w:type="gramStart"/>
            <w:r w:rsidRPr="009B33FD">
              <w:rPr>
                <w:rFonts w:ascii="方正书宋_GBK" w:eastAsia="方正书宋_GBK" w:hint="eastAsia"/>
              </w:rPr>
              <w:t>控资金</w:t>
            </w:r>
            <w:proofErr w:type="gramEnd"/>
            <w:r w:rsidRPr="009B33FD">
              <w:rPr>
                <w:rFonts w:ascii="方正书宋_GBK" w:eastAsia="方正书宋_GBK" w:hint="eastAsia"/>
              </w:rPr>
              <w:t>支出进度，及时拨付</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及时兑现到位</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当年兑现</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次年兑现</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不能兑现</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促进了区内就业、创业工作的发展，资金发挥了效益</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带动就业、创业</w:t>
            </w:r>
            <w:r w:rsidRPr="009B33FD">
              <w:rPr>
                <w:rFonts w:ascii="方正书宋_GBK" w:eastAsia="方正书宋_GBK"/>
              </w:rPr>
              <w:t>300</w:t>
            </w:r>
            <w:r w:rsidRPr="009B33FD">
              <w:rPr>
                <w:rFonts w:ascii="方正书宋_GBK" w:eastAsia="方正书宋_GBK" w:hint="eastAsia"/>
              </w:rPr>
              <w:t>人以上</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带动就业、创业</w:t>
            </w:r>
            <w:r w:rsidRPr="009B33FD">
              <w:rPr>
                <w:rFonts w:ascii="方正书宋_GBK" w:eastAsia="方正书宋_GBK"/>
              </w:rPr>
              <w:t>200</w:t>
            </w:r>
            <w:r w:rsidRPr="009B33FD">
              <w:rPr>
                <w:rFonts w:ascii="方正书宋_GBK" w:eastAsia="方正书宋_GBK" w:hint="eastAsia"/>
              </w:rPr>
              <w:t>人以上</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带动就业、创业</w:t>
            </w:r>
            <w:r w:rsidRPr="009B33FD">
              <w:rPr>
                <w:rFonts w:ascii="方正书宋_GBK" w:eastAsia="方正书宋_GBK"/>
              </w:rPr>
              <w:t>100</w:t>
            </w:r>
            <w:r w:rsidRPr="009B33FD">
              <w:rPr>
                <w:rFonts w:ascii="方正书宋_GBK" w:eastAsia="方正书宋_GBK" w:hint="eastAsia"/>
              </w:rPr>
              <w:t>人以上</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带动就业、创业</w:t>
            </w:r>
            <w:r w:rsidRPr="009B33FD">
              <w:rPr>
                <w:rFonts w:ascii="方正书宋_GBK" w:eastAsia="方正书宋_GBK"/>
              </w:rPr>
              <w:t>100</w:t>
            </w:r>
            <w:r w:rsidRPr="009B33FD">
              <w:rPr>
                <w:rFonts w:ascii="方正书宋_GBK" w:eastAsia="方正书宋_GBK" w:hint="eastAsia"/>
              </w:rPr>
              <w:t>人以下</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五、工资政策制定及管理</w:t>
            </w:r>
          </w:p>
        </w:tc>
        <w:tc>
          <w:tcPr>
            <w:tcW w:w="12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20.00</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建立机关企事业单位人员工资正常增长和支付保障机制，拟订全县机关企事业单位人员福利和离退休政策．并负责组织实施和监督检查。</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提升劳动报酬在初次分配中的比重。</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1</w:t>
            </w:r>
            <w:r w:rsidRPr="009B33FD">
              <w:rPr>
                <w:rFonts w:ascii="方正书宋_GBK" w:eastAsia="方正书宋_GBK" w:hint="eastAsia"/>
                <w:b/>
              </w:rPr>
              <w:t>、机关事业单位工资政策和管理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20.00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组织落实县直机关公务员工资政策落实，制定事业单位绩效工资政策和组织落实，为符合退休条件的人员办理退休手续，定期组织人们满意公务员休假疗养</w:t>
            </w:r>
            <w:r w:rsidRPr="009B33FD">
              <w:rPr>
                <w:rFonts w:ascii="方正书宋_GBK" w:eastAsia="方正书宋_GBK"/>
              </w:rPr>
              <w:t>,</w:t>
            </w:r>
            <w:r w:rsidRPr="009B33FD">
              <w:rPr>
                <w:rFonts w:ascii="方正书宋_GBK" w:eastAsia="方正书宋_GBK" w:hint="eastAsia"/>
              </w:rPr>
              <w:t>规范使用县直机动福利费。规范临时人员用工管理。</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按照市政府要求，在高新区直属机关事业单位中，分步推进</w:t>
            </w:r>
          </w:p>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高新区人事和薪酬制度改革，为高新区建设发展提供可靠的机制保证。落实好各类人员的福利待遇。</w:t>
            </w:r>
          </w:p>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在规定时限内办退休手续的数量</w:t>
            </w:r>
            <w:proofErr w:type="gramStart"/>
            <w:r w:rsidRPr="009B33FD">
              <w:rPr>
                <w:rFonts w:ascii="方正书宋_GBK" w:eastAsia="方正书宋_GBK" w:hint="eastAsia"/>
              </w:rPr>
              <w:t>占办理</w:t>
            </w:r>
            <w:proofErr w:type="gramEnd"/>
            <w:r w:rsidRPr="009B33FD">
              <w:rPr>
                <w:rFonts w:ascii="方正书宋_GBK" w:eastAsia="方正书宋_GBK" w:hint="eastAsia"/>
              </w:rPr>
              <w:t>总数的比例</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群众满意度</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非常满意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基本满意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满意</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不满意</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六、社会保险管理及实施</w:t>
            </w:r>
          </w:p>
        </w:tc>
        <w:tc>
          <w:tcPr>
            <w:tcW w:w="12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6132.48</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负责社会保险业务办理工作；负责保险缴费检查、保险金发放、</w:t>
            </w:r>
            <w:proofErr w:type="gramStart"/>
            <w:r w:rsidRPr="009B33FD">
              <w:rPr>
                <w:rFonts w:ascii="方正书宋_GBK" w:eastAsia="方正书宋_GBK" w:hint="eastAsia"/>
              </w:rPr>
              <w:t>保险扩面工作</w:t>
            </w:r>
            <w:proofErr w:type="gramEnd"/>
            <w:r w:rsidRPr="009B33FD">
              <w:rPr>
                <w:rFonts w:ascii="方正书宋_GBK" w:eastAsia="方正书宋_GBK" w:hint="eastAsia"/>
              </w:rPr>
              <w:t>；</w:t>
            </w:r>
          </w:p>
        </w:tc>
        <w:tc>
          <w:tcPr>
            <w:tcW w:w="2976"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全面开展参保登记，扩大各项保险的覆盖面，及时足额落实社会保险待遇。</w:t>
            </w:r>
          </w:p>
        </w:tc>
        <w:tc>
          <w:tcPr>
            <w:tcW w:w="1417" w:type="dxa"/>
            <w:vAlign w:val="center"/>
          </w:tcPr>
          <w:p w:rsidR="00CA7F24" w:rsidRPr="009B33FD" w:rsidRDefault="00CA7F24" w:rsidP="00E579AA">
            <w:pPr>
              <w:spacing w:line="300" w:lineRule="exact"/>
              <w:jc w:val="left"/>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c>
          <w:tcPr>
            <w:tcW w:w="737" w:type="dxa"/>
            <w:vAlign w:val="center"/>
          </w:tcPr>
          <w:p w:rsidR="00CA7F24" w:rsidRPr="009B33FD" w:rsidRDefault="00CA7F24" w:rsidP="00E579AA">
            <w:pPr>
              <w:spacing w:line="300" w:lineRule="exact"/>
              <w:jc w:val="center"/>
              <w:rPr>
                <w:rFonts w:ascii="方正书宋_GBK" w:eastAsia="方正书宋_GBK"/>
              </w:rPr>
            </w:pP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lastRenderedPageBreak/>
              <w:t xml:space="preserve">　　</w:t>
            </w:r>
            <w:r w:rsidRPr="009B33FD">
              <w:rPr>
                <w:rFonts w:ascii="方正书宋_GBK" w:eastAsia="方正书宋_GBK"/>
                <w:b/>
              </w:rPr>
              <w:t>1</w:t>
            </w:r>
            <w:r w:rsidRPr="009B33FD">
              <w:rPr>
                <w:rFonts w:ascii="方正书宋_GBK" w:eastAsia="方正书宋_GBK" w:hint="eastAsia"/>
                <w:b/>
              </w:rPr>
              <w:t>、城镇职工养老保险政策管理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915.00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负责城镇职工基本养老保险业务经办管理工作；负责编制基本养老保险基金的年度统筹计划；负责基本养老保险、工伤保险、失业保险</w:t>
            </w:r>
            <w:proofErr w:type="gramStart"/>
            <w:r w:rsidRPr="009B33FD">
              <w:rPr>
                <w:rFonts w:ascii="方正书宋_GBK" w:eastAsia="方正书宋_GBK" w:hint="eastAsia"/>
              </w:rPr>
              <w:t>的扩面工作</w:t>
            </w:r>
            <w:proofErr w:type="gramEnd"/>
            <w:r w:rsidRPr="009B33FD">
              <w:rPr>
                <w:rFonts w:ascii="方正书宋_GBK" w:eastAsia="方正书宋_GBK" w:hint="eastAsia"/>
              </w:rPr>
              <w:t>；负责高新区所属企业养老保险、工伤保险、失业保险的登记、核定、缴费工作；负责高新区管委会在编人员、人事代理人员、临时工养老、工伤、失业保险核定、缴费工作；负责自由职业者养老保险参保登记、缴费核定等业务经办事宜；负责基本养老保险缴费记录和个人账户管理工作；负责参保人员基本养老保险个人账户的转移、接续、清退工作；负责参保人员退休待遇的审核审批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防范基金风险，确保参保人员权益。</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养老金征缴任务完成率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工伤保险国家计划完成率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&gt;95%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调整失业保险费率政策率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失业保险费征收任务完成率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&gt;95%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2</w:t>
            </w:r>
            <w:r w:rsidRPr="009B33FD">
              <w:rPr>
                <w:rFonts w:ascii="方正书宋_GBK" w:eastAsia="方正书宋_GBK" w:hint="eastAsia"/>
                <w:b/>
              </w:rPr>
              <w:t>、退休管理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32.00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离退休人员养老金发放和社会化管理服务工作；负责养老金支出预算、待遇调整、审核及养老金社会化发放工作；负责离退休人员养老金领取资格认证工作；离休人员医疗保险征缴、报销工作及建国前老党员补贴发放等。</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确保退休待遇落实到位</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准确发放</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lastRenderedPageBreak/>
              <w:t xml:space="preserve">　　</w:t>
            </w:r>
            <w:r w:rsidRPr="009B33FD">
              <w:rPr>
                <w:rFonts w:ascii="方正书宋_GBK" w:eastAsia="方正书宋_GBK"/>
                <w:b/>
              </w:rPr>
              <w:t>3</w:t>
            </w:r>
            <w:r w:rsidRPr="009B33FD">
              <w:rPr>
                <w:rFonts w:ascii="方正书宋_GBK" w:eastAsia="方正书宋_GBK" w:hint="eastAsia"/>
                <w:b/>
              </w:rPr>
              <w:t>、工伤保险审核支付管理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负责工伤保险待遇审核工作；负责工伤保险待遇支付工作。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确保工伤保险待遇落实到位</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已参保的工伤保险待遇到位率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4</w:t>
            </w:r>
            <w:r w:rsidRPr="009B33FD">
              <w:rPr>
                <w:rFonts w:ascii="方正书宋_GBK" w:eastAsia="方正书宋_GBK" w:hint="eastAsia"/>
                <w:b/>
              </w:rPr>
              <w:t>、失业保险审核支付管理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负责失业保险待遇审核工作；负责失业保险待遇支付工作。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确保</w:t>
            </w:r>
            <w:proofErr w:type="gramStart"/>
            <w:r w:rsidRPr="009B33FD">
              <w:rPr>
                <w:rFonts w:ascii="方正书宋_GBK" w:eastAsia="方正书宋_GBK" w:hint="eastAsia"/>
              </w:rPr>
              <w:t>援企稳岗</w:t>
            </w:r>
            <w:proofErr w:type="gramEnd"/>
            <w:r w:rsidRPr="009B33FD">
              <w:rPr>
                <w:rFonts w:ascii="方正书宋_GBK" w:eastAsia="方正书宋_GBK" w:hint="eastAsia"/>
              </w:rPr>
              <w:t>及职工安置权益保障政策落实，帮助企业稳定岗位，维护企业和职工合法权益。全省失业人员待遇落实</w:t>
            </w:r>
            <w:r w:rsidRPr="009B33FD">
              <w:rPr>
                <w:rFonts w:ascii="方正书宋_GBK" w:eastAsia="方正书宋_GBK"/>
              </w:rPr>
              <w:t>.</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失业保险待遇落实率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&lt;90%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5</w:t>
            </w:r>
            <w:r w:rsidRPr="009B33FD">
              <w:rPr>
                <w:rFonts w:ascii="方正书宋_GBK" w:eastAsia="方正书宋_GBK" w:hint="eastAsia"/>
                <w:b/>
              </w:rPr>
              <w:t>、城乡居民社会养老保险管理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504.40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城乡居民养老保险业务经办管理工作；负责城乡居民参保信息的审核、采集、登记、参保费用的征缴、管理工作；负责参保人员的个人账户管理、信息变更、转移、接续和清退；负责审核汇总城乡居民社会养老保险个人缴费、集体补助、政府补贴相关数据；负责待遇审核及养老金发放工作；负责城乡居民社会养老保险政策宣传、业务查询、培训及统计上报工作；负责被征地农民养老保险的业务经办工</w:t>
            </w:r>
            <w:r w:rsidRPr="009B33FD">
              <w:rPr>
                <w:rFonts w:ascii="方正书宋_GBK" w:eastAsia="方正书宋_GBK" w:hint="eastAsia"/>
              </w:rPr>
              <w:lastRenderedPageBreak/>
              <w:t>作；负责新型农村养老保险业务经办工作。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lastRenderedPageBreak/>
              <w:t>全面开展参保登记，扩大各项保险的覆盖面，及时足额落实社会保险待遇。</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城乡居民养老保险发放到位率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城乡居民养老保险征缴任务完成率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lastRenderedPageBreak/>
              <w:t xml:space="preserve">　　</w:t>
            </w:r>
            <w:r w:rsidRPr="009B33FD">
              <w:rPr>
                <w:rFonts w:ascii="方正书宋_GBK" w:eastAsia="方正书宋_GBK"/>
                <w:b/>
              </w:rPr>
              <w:t>6</w:t>
            </w:r>
            <w:r w:rsidRPr="009B33FD">
              <w:rPr>
                <w:rFonts w:ascii="方正书宋_GBK" w:eastAsia="方正书宋_GBK" w:hint="eastAsia"/>
                <w:b/>
              </w:rPr>
              <w:t>、医疗保险管理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1178.40</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负责城镇职工基本医疗保险业务代理经办管理，城乡居民医疗保险审核支付工作等。</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稳步提高医疗保险参保率，确保各项待遇落实到位。</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基本医疗保险参保率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及时完成率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restart"/>
            <w:vAlign w:val="center"/>
          </w:tcPr>
          <w:p w:rsidR="00CA7F24" w:rsidRPr="009B33FD" w:rsidRDefault="00CA7F24" w:rsidP="00E579AA">
            <w:pPr>
              <w:spacing w:line="300" w:lineRule="exact"/>
              <w:jc w:val="left"/>
              <w:rPr>
                <w:rFonts w:ascii="方正书宋_GBK" w:eastAsia="方正书宋_GBK"/>
                <w:b/>
              </w:rPr>
            </w:pPr>
            <w:r w:rsidRPr="009B33FD">
              <w:rPr>
                <w:rFonts w:ascii="方正书宋_GBK" w:eastAsia="方正书宋_GBK" w:hint="eastAsia"/>
                <w:b/>
              </w:rPr>
              <w:t xml:space="preserve">　　</w:t>
            </w:r>
            <w:r w:rsidRPr="009B33FD">
              <w:rPr>
                <w:rFonts w:ascii="方正书宋_GBK" w:eastAsia="方正书宋_GBK"/>
                <w:b/>
              </w:rPr>
              <w:t>7</w:t>
            </w:r>
            <w:r w:rsidRPr="009B33FD">
              <w:rPr>
                <w:rFonts w:ascii="方正书宋_GBK" w:eastAsia="方正书宋_GBK" w:hint="eastAsia"/>
                <w:b/>
              </w:rPr>
              <w:t>、财务管理</w:t>
            </w:r>
          </w:p>
        </w:tc>
        <w:tc>
          <w:tcPr>
            <w:tcW w:w="12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rPr>
              <w:t>3502.68</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负责各项社会保险基金财务管理工作；负责各项社会保险基金的会计核算、财务结算、基金的审核收付工作；负责编制、上报全区养老、工伤、失业、城乡居民养老保险基金的预决算报告和财务报表；协调配合同级财政、地税部门做好基金的征收、管理和使用工作；负责各项社会保险待遇的支付工作；负责各项基金的内部审计。监督工作；负责企业缴费稽核工作。</w:t>
            </w:r>
          </w:p>
        </w:tc>
        <w:tc>
          <w:tcPr>
            <w:tcW w:w="2976" w:type="dxa"/>
            <w:vMerge w:val="restart"/>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做好社保基金管理工作，确保各项保险待遇落实到位</w:t>
            </w: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各项社会保险待遇的支付到位率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补助支付无差错率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95%-100%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90%-95%</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80-90%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70-80%</w:t>
            </w:r>
          </w:p>
        </w:tc>
      </w:tr>
      <w:tr w:rsidR="00CA7F24" w:rsidRPr="009B33FD" w:rsidTr="00E579AA">
        <w:trPr>
          <w:trHeight w:val="227"/>
          <w:jc w:val="center"/>
        </w:trPr>
        <w:tc>
          <w:tcPr>
            <w:tcW w:w="2341" w:type="dxa"/>
            <w:vMerge/>
            <w:vAlign w:val="center"/>
          </w:tcPr>
          <w:p w:rsidR="00CA7F24" w:rsidRPr="009B33FD" w:rsidRDefault="00CA7F24" w:rsidP="00E579AA">
            <w:pPr>
              <w:spacing w:line="300" w:lineRule="exact"/>
              <w:jc w:val="left"/>
              <w:rPr>
                <w:rFonts w:ascii="方正书宋_GBK" w:eastAsia="方正书宋_GBK"/>
                <w:b/>
              </w:rPr>
            </w:pPr>
          </w:p>
        </w:tc>
        <w:tc>
          <w:tcPr>
            <w:tcW w:w="12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2976" w:type="dxa"/>
            <w:vMerge/>
            <w:vAlign w:val="center"/>
          </w:tcPr>
          <w:p w:rsidR="00CA7F24" w:rsidRPr="009B33FD" w:rsidRDefault="00CA7F24" w:rsidP="00E579AA">
            <w:pPr>
              <w:spacing w:line="300" w:lineRule="exact"/>
              <w:jc w:val="left"/>
              <w:rPr>
                <w:rFonts w:ascii="方正书宋_GBK" w:eastAsia="方正书宋_GBK"/>
              </w:rPr>
            </w:pPr>
          </w:p>
        </w:tc>
        <w:tc>
          <w:tcPr>
            <w:tcW w:w="1417" w:type="dxa"/>
            <w:vAlign w:val="center"/>
          </w:tcPr>
          <w:p w:rsidR="00CA7F24" w:rsidRPr="009B33FD" w:rsidRDefault="00CA7F24" w:rsidP="00E579AA">
            <w:pPr>
              <w:spacing w:line="300" w:lineRule="exact"/>
              <w:jc w:val="left"/>
              <w:rPr>
                <w:rFonts w:ascii="方正书宋_GBK" w:eastAsia="方正书宋_GBK"/>
              </w:rPr>
            </w:pPr>
            <w:r w:rsidRPr="009B33FD">
              <w:rPr>
                <w:rFonts w:ascii="方正书宋_GBK" w:eastAsia="方正书宋_GBK" w:hint="eastAsia"/>
              </w:rPr>
              <w:t>受益率</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100%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90%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hint="eastAsia"/>
              </w:rPr>
              <w:t>≥</w:t>
            </w:r>
            <w:r w:rsidRPr="009B33FD">
              <w:rPr>
                <w:rFonts w:ascii="方正书宋_GBK" w:eastAsia="方正书宋_GBK"/>
              </w:rPr>
              <w:t>80%</w:t>
            </w:r>
          </w:p>
        </w:tc>
        <w:tc>
          <w:tcPr>
            <w:tcW w:w="737" w:type="dxa"/>
            <w:vAlign w:val="center"/>
          </w:tcPr>
          <w:p w:rsidR="00CA7F24" w:rsidRPr="009B33FD" w:rsidRDefault="00CA7F24" w:rsidP="00E579AA">
            <w:pPr>
              <w:spacing w:line="300" w:lineRule="exact"/>
              <w:jc w:val="center"/>
              <w:rPr>
                <w:rFonts w:ascii="方正书宋_GBK" w:eastAsia="方正书宋_GBK"/>
              </w:rPr>
            </w:pPr>
            <w:r w:rsidRPr="009B33FD">
              <w:rPr>
                <w:rFonts w:ascii="方正书宋_GBK" w:eastAsia="方正书宋_GBK"/>
              </w:rPr>
              <w:t>&lt;80%</w:t>
            </w:r>
          </w:p>
        </w:tc>
      </w:tr>
    </w:tbl>
    <w:p w:rsidR="00CA7F24" w:rsidRDefault="00CA7F24" w:rsidP="007006C1">
      <w:pPr>
        <w:spacing w:line="560" w:lineRule="exact"/>
        <w:rPr>
          <w:rFonts w:ascii="仿宋_GB2312" w:eastAsia="仿宋_GB2312"/>
          <w:sz w:val="32"/>
          <w:szCs w:val="32"/>
        </w:rPr>
      </w:pPr>
    </w:p>
    <w:p w:rsidR="00CA7F24" w:rsidRDefault="00CA7F24" w:rsidP="007006C1">
      <w:pPr>
        <w:spacing w:line="560" w:lineRule="exact"/>
        <w:rPr>
          <w:rFonts w:ascii="仿宋_GB2312" w:eastAsia="仿宋_GB2312"/>
          <w:sz w:val="32"/>
          <w:szCs w:val="32"/>
        </w:rPr>
      </w:pPr>
    </w:p>
    <w:p w:rsidR="00CA7F24" w:rsidRDefault="00CA7F24" w:rsidP="001123AB">
      <w:pPr>
        <w:spacing w:line="560" w:lineRule="exact"/>
        <w:rPr>
          <w:rFonts w:ascii="仿宋_GB2312" w:eastAsia="仿宋_GB2312"/>
          <w:sz w:val="32"/>
          <w:szCs w:val="32"/>
        </w:rPr>
      </w:pPr>
    </w:p>
    <w:p w:rsidR="00CA7F24" w:rsidRPr="009251BC" w:rsidRDefault="00CA7F24" w:rsidP="000D586A">
      <w:pPr>
        <w:spacing w:line="560" w:lineRule="exact"/>
        <w:ind w:firstLineChars="200" w:firstLine="643"/>
        <w:rPr>
          <w:rFonts w:asci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b/>
          <w:sz w:val="32"/>
          <w:szCs w:val="32"/>
        </w:rPr>
        <w:tab/>
      </w:r>
    </w:p>
    <w:p w:rsidR="00CA7F24" w:rsidRDefault="00CA7F24" w:rsidP="000D586A">
      <w:pPr>
        <w:ind w:firstLineChars="200" w:firstLine="640"/>
        <w:jc w:val="left"/>
        <w:outlineLvl w:val="0"/>
        <w:rPr>
          <w:rFonts w:ascii="方正小标宋_GBK"/>
          <w:sz w:val="32"/>
        </w:rPr>
      </w:pPr>
      <w:bookmarkStart w:id="2" w:name="_Toc486490740"/>
      <w:r>
        <w:rPr>
          <w:rFonts w:ascii="方正小标宋_GBK"/>
          <w:sz w:val="32"/>
        </w:rPr>
        <w:t>2019</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4</w:t>
      </w:r>
      <w:r>
        <w:rPr>
          <w:rFonts w:ascii="方正小标宋_GBK" w:hint="eastAsia"/>
          <w:sz w:val="32"/>
        </w:rPr>
        <w:t>个项目列入政府采购预算，总金额为</w:t>
      </w:r>
      <w:r>
        <w:rPr>
          <w:rFonts w:ascii="方正小标宋_GBK"/>
          <w:sz w:val="32"/>
        </w:rPr>
        <w:t>3.2</w:t>
      </w:r>
      <w:r>
        <w:rPr>
          <w:rFonts w:ascii="方正小标宋_GBK" w:hint="eastAsia"/>
          <w:sz w:val="32"/>
        </w:rPr>
        <w:t>万元，具体情况详见下表：</w:t>
      </w:r>
    </w:p>
    <w:p w:rsidR="00CA7F24" w:rsidRDefault="00CA7F24" w:rsidP="00644C5F">
      <w:pPr>
        <w:jc w:val="center"/>
        <w:outlineLvl w:val="0"/>
        <w:rPr>
          <w:rFonts w:ascii="方正小标宋_GBK" w:eastAsia="方正小标宋_GBK"/>
          <w:sz w:val="32"/>
        </w:rPr>
      </w:pPr>
      <w:r w:rsidRPr="00015AC4">
        <w:rPr>
          <w:rFonts w:ascii="方正小标宋_GBK" w:eastAsia="方正小标宋_GBK" w:hint="eastAsia"/>
          <w:sz w:val="32"/>
        </w:rPr>
        <w:t>部门政府采购预算</w:t>
      </w:r>
      <w:bookmarkEnd w:id="2"/>
    </w:p>
    <w:tbl>
      <w:tblPr>
        <w:tblW w:w="51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274"/>
        <w:gridCol w:w="1137"/>
        <w:gridCol w:w="1490"/>
        <w:gridCol w:w="1161"/>
        <w:gridCol w:w="954"/>
        <w:gridCol w:w="954"/>
        <w:gridCol w:w="991"/>
        <w:gridCol w:w="954"/>
        <w:gridCol w:w="954"/>
        <w:gridCol w:w="954"/>
        <w:gridCol w:w="954"/>
        <w:gridCol w:w="954"/>
        <w:gridCol w:w="960"/>
        <w:gridCol w:w="750"/>
      </w:tblGrid>
      <w:tr w:rsidR="00CA7F24" w:rsidRPr="00B47EEC" w:rsidTr="000A22C0">
        <w:trPr>
          <w:tblHeader/>
          <w:jc w:val="center"/>
        </w:trPr>
        <w:tc>
          <w:tcPr>
            <w:tcW w:w="2900" w:type="pct"/>
            <w:gridSpan w:val="7"/>
            <w:tcBorders>
              <w:top w:val="single" w:sz="6" w:space="0" w:color="FFFFFF"/>
              <w:left w:val="single" w:sz="6" w:space="0" w:color="FFFFFF"/>
              <w:right w:val="single" w:sz="6" w:space="0" w:color="FFFFFF"/>
            </w:tcBorders>
            <w:vAlign w:val="center"/>
          </w:tcPr>
          <w:p w:rsidR="00CA7F24" w:rsidRPr="00B47EEC" w:rsidRDefault="00CA7F24" w:rsidP="00550B07">
            <w:pPr>
              <w:spacing w:line="300" w:lineRule="exact"/>
              <w:jc w:val="left"/>
              <w:rPr>
                <w:rFonts w:ascii="方正小标宋_GBK" w:eastAsia="方正小标宋_GBK"/>
                <w:sz w:val="24"/>
              </w:rPr>
            </w:pPr>
            <w:r w:rsidRPr="00B47EEC">
              <w:rPr>
                <w:rFonts w:ascii="方正小标宋_GBK" w:eastAsia="方正小标宋_GBK"/>
                <w:sz w:val="24"/>
              </w:rPr>
              <w:t>106</w:t>
            </w:r>
            <w:proofErr w:type="gramStart"/>
            <w:r w:rsidRPr="00B47EEC">
              <w:rPr>
                <w:rFonts w:ascii="方正小标宋_GBK" w:eastAsia="方正小标宋_GBK" w:hint="eastAsia"/>
                <w:sz w:val="24"/>
              </w:rPr>
              <w:t>人社局</w:t>
            </w:r>
            <w:proofErr w:type="gramEnd"/>
          </w:p>
        </w:tc>
        <w:tc>
          <w:tcPr>
            <w:tcW w:w="2100" w:type="pct"/>
            <w:gridSpan w:val="7"/>
            <w:tcBorders>
              <w:top w:val="single" w:sz="6" w:space="0" w:color="FFFFFF"/>
              <w:left w:val="single" w:sz="6" w:space="0" w:color="FFFFFF"/>
              <w:right w:val="single" w:sz="6" w:space="0" w:color="FFFFFF"/>
            </w:tcBorders>
            <w:vAlign w:val="center"/>
          </w:tcPr>
          <w:p w:rsidR="00CA7F24" w:rsidRPr="00B47EEC" w:rsidRDefault="00CA7F24" w:rsidP="00550B07">
            <w:pPr>
              <w:spacing w:line="300" w:lineRule="exact"/>
              <w:jc w:val="right"/>
              <w:rPr>
                <w:rFonts w:ascii="方正书宋_GBK" w:eastAsia="方正书宋_GBK"/>
                <w:sz w:val="24"/>
              </w:rPr>
            </w:pPr>
            <w:r w:rsidRPr="00B47EEC">
              <w:rPr>
                <w:rFonts w:ascii="方正书宋_GBK" w:eastAsia="方正书宋_GBK" w:hint="eastAsia"/>
                <w:sz w:val="24"/>
              </w:rPr>
              <w:t>单位：万元</w:t>
            </w:r>
          </w:p>
        </w:tc>
      </w:tr>
      <w:tr w:rsidR="00CA7F24" w:rsidRPr="00B47EEC" w:rsidTr="000A22C0">
        <w:trPr>
          <w:tblHeader/>
          <w:jc w:val="center"/>
        </w:trPr>
        <w:tc>
          <w:tcPr>
            <w:tcW w:w="1104" w:type="pct"/>
            <w:gridSpan w:val="2"/>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政府采购项目来源</w:t>
            </w:r>
          </w:p>
        </w:tc>
        <w:tc>
          <w:tcPr>
            <w:tcW w:w="482"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采购物品名称</w:t>
            </w:r>
          </w:p>
        </w:tc>
        <w:tc>
          <w:tcPr>
            <w:tcW w:w="376"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政府采购目录序号</w:t>
            </w:r>
          </w:p>
        </w:tc>
        <w:tc>
          <w:tcPr>
            <w:tcW w:w="309"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数量单位</w:t>
            </w:r>
          </w:p>
        </w:tc>
        <w:tc>
          <w:tcPr>
            <w:tcW w:w="309"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数量</w:t>
            </w:r>
          </w:p>
        </w:tc>
        <w:tc>
          <w:tcPr>
            <w:tcW w:w="321"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单价</w:t>
            </w:r>
          </w:p>
        </w:tc>
        <w:tc>
          <w:tcPr>
            <w:tcW w:w="2100" w:type="pct"/>
            <w:gridSpan w:val="7"/>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政府采购金额</w:t>
            </w:r>
          </w:p>
        </w:tc>
      </w:tr>
      <w:tr w:rsidR="00CA7F24" w:rsidRPr="00B47EEC" w:rsidTr="000A22C0">
        <w:trPr>
          <w:tblHeader/>
          <w:jc w:val="center"/>
        </w:trPr>
        <w:tc>
          <w:tcPr>
            <w:tcW w:w="736"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项目名称</w:t>
            </w:r>
          </w:p>
        </w:tc>
        <w:tc>
          <w:tcPr>
            <w:tcW w:w="367"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预算资金</w:t>
            </w:r>
          </w:p>
        </w:tc>
        <w:tc>
          <w:tcPr>
            <w:tcW w:w="482" w:type="pct"/>
            <w:vMerge/>
            <w:vAlign w:val="center"/>
          </w:tcPr>
          <w:p w:rsidR="00CA7F24" w:rsidRPr="00B47EEC" w:rsidRDefault="00CA7F24" w:rsidP="00550B07">
            <w:pPr>
              <w:spacing w:line="300" w:lineRule="exact"/>
              <w:jc w:val="left"/>
              <w:outlineLvl w:val="0"/>
            </w:pPr>
          </w:p>
        </w:tc>
        <w:tc>
          <w:tcPr>
            <w:tcW w:w="376" w:type="pct"/>
            <w:vMerge/>
            <w:vAlign w:val="center"/>
          </w:tcPr>
          <w:p w:rsidR="00CA7F24" w:rsidRPr="00B47EEC" w:rsidRDefault="00CA7F24" w:rsidP="00550B07">
            <w:pPr>
              <w:spacing w:line="300" w:lineRule="exact"/>
              <w:jc w:val="left"/>
              <w:outlineLvl w:val="0"/>
            </w:pPr>
          </w:p>
        </w:tc>
        <w:tc>
          <w:tcPr>
            <w:tcW w:w="309" w:type="pct"/>
            <w:vMerge/>
            <w:vAlign w:val="center"/>
          </w:tcPr>
          <w:p w:rsidR="00CA7F24" w:rsidRPr="00B47EEC" w:rsidRDefault="00CA7F24" w:rsidP="00550B07">
            <w:pPr>
              <w:spacing w:line="300" w:lineRule="exact"/>
              <w:jc w:val="left"/>
              <w:outlineLvl w:val="0"/>
            </w:pPr>
          </w:p>
        </w:tc>
        <w:tc>
          <w:tcPr>
            <w:tcW w:w="309" w:type="pct"/>
            <w:vMerge/>
            <w:vAlign w:val="center"/>
          </w:tcPr>
          <w:p w:rsidR="00CA7F24" w:rsidRPr="00B47EEC" w:rsidRDefault="00CA7F24" w:rsidP="00550B07">
            <w:pPr>
              <w:spacing w:line="300" w:lineRule="exact"/>
              <w:jc w:val="left"/>
              <w:outlineLvl w:val="0"/>
            </w:pPr>
          </w:p>
        </w:tc>
        <w:tc>
          <w:tcPr>
            <w:tcW w:w="321" w:type="pct"/>
            <w:vMerge/>
            <w:vAlign w:val="center"/>
          </w:tcPr>
          <w:p w:rsidR="00CA7F24" w:rsidRPr="00B47EEC" w:rsidRDefault="00CA7F24" w:rsidP="00550B07">
            <w:pPr>
              <w:spacing w:line="300" w:lineRule="exact"/>
              <w:jc w:val="left"/>
              <w:outlineLvl w:val="0"/>
            </w:pPr>
          </w:p>
        </w:tc>
        <w:tc>
          <w:tcPr>
            <w:tcW w:w="309"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总计</w:t>
            </w:r>
          </w:p>
        </w:tc>
        <w:tc>
          <w:tcPr>
            <w:tcW w:w="1547" w:type="pct"/>
            <w:gridSpan w:val="5"/>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当年部门预算安排资金</w:t>
            </w:r>
          </w:p>
        </w:tc>
        <w:tc>
          <w:tcPr>
            <w:tcW w:w="244" w:type="pct"/>
            <w:vMerge w:val="restar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其他渠道资金</w:t>
            </w:r>
          </w:p>
        </w:tc>
      </w:tr>
      <w:tr w:rsidR="00CA7F24" w:rsidRPr="00B47EEC" w:rsidTr="000A22C0">
        <w:trPr>
          <w:tblHeader/>
          <w:jc w:val="center"/>
        </w:trPr>
        <w:tc>
          <w:tcPr>
            <w:tcW w:w="736" w:type="pct"/>
            <w:vMerge/>
            <w:vAlign w:val="center"/>
          </w:tcPr>
          <w:p w:rsidR="00CA7F24" w:rsidRPr="00B47EEC" w:rsidRDefault="00CA7F24" w:rsidP="00550B07">
            <w:pPr>
              <w:spacing w:line="300" w:lineRule="exact"/>
              <w:jc w:val="left"/>
              <w:outlineLvl w:val="0"/>
            </w:pPr>
          </w:p>
        </w:tc>
        <w:tc>
          <w:tcPr>
            <w:tcW w:w="367" w:type="pct"/>
            <w:vMerge/>
            <w:vAlign w:val="center"/>
          </w:tcPr>
          <w:p w:rsidR="00CA7F24" w:rsidRPr="00B47EEC" w:rsidRDefault="00CA7F24" w:rsidP="00550B07">
            <w:pPr>
              <w:spacing w:line="300" w:lineRule="exact"/>
              <w:jc w:val="left"/>
              <w:outlineLvl w:val="0"/>
            </w:pPr>
          </w:p>
        </w:tc>
        <w:tc>
          <w:tcPr>
            <w:tcW w:w="482" w:type="pct"/>
            <w:vMerge/>
            <w:vAlign w:val="center"/>
          </w:tcPr>
          <w:p w:rsidR="00CA7F24" w:rsidRPr="00B47EEC" w:rsidRDefault="00CA7F24" w:rsidP="00550B07">
            <w:pPr>
              <w:spacing w:line="300" w:lineRule="exact"/>
              <w:jc w:val="left"/>
              <w:outlineLvl w:val="0"/>
            </w:pPr>
          </w:p>
        </w:tc>
        <w:tc>
          <w:tcPr>
            <w:tcW w:w="376" w:type="pct"/>
            <w:vMerge/>
            <w:vAlign w:val="center"/>
          </w:tcPr>
          <w:p w:rsidR="00CA7F24" w:rsidRPr="00B47EEC" w:rsidRDefault="00CA7F24" w:rsidP="00550B07">
            <w:pPr>
              <w:spacing w:line="300" w:lineRule="exact"/>
              <w:jc w:val="left"/>
              <w:outlineLvl w:val="0"/>
            </w:pPr>
          </w:p>
        </w:tc>
        <w:tc>
          <w:tcPr>
            <w:tcW w:w="309" w:type="pct"/>
            <w:vMerge/>
            <w:vAlign w:val="center"/>
          </w:tcPr>
          <w:p w:rsidR="00CA7F24" w:rsidRPr="00B47EEC" w:rsidRDefault="00CA7F24" w:rsidP="00550B07">
            <w:pPr>
              <w:spacing w:line="300" w:lineRule="exact"/>
              <w:jc w:val="left"/>
              <w:outlineLvl w:val="0"/>
            </w:pPr>
          </w:p>
        </w:tc>
        <w:tc>
          <w:tcPr>
            <w:tcW w:w="309" w:type="pct"/>
            <w:vMerge/>
            <w:vAlign w:val="center"/>
          </w:tcPr>
          <w:p w:rsidR="00CA7F24" w:rsidRPr="00B47EEC" w:rsidRDefault="00CA7F24" w:rsidP="00550B07">
            <w:pPr>
              <w:spacing w:line="300" w:lineRule="exact"/>
              <w:jc w:val="left"/>
              <w:outlineLvl w:val="0"/>
            </w:pPr>
          </w:p>
        </w:tc>
        <w:tc>
          <w:tcPr>
            <w:tcW w:w="321" w:type="pct"/>
            <w:vMerge/>
            <w:vAlign w:val="center"/>
          </w:tcPr>
          <w:p w:rsidR="00CA7F24" w:rsidRPr="00B47EEC" w:rsidRDefault="00CA7F24" w:rsidP="00550B07">
            <w:pPr>
              <w:spacing w:line="300" w:lineRule="exact"/>
              <w:jc w:val="left"/>
              <w:outlineLvl w:val="0"/>
            </w:pPr>
          </w:p>
        </w:tc>
        <w:tc>
          <w:tcPr>
            <w:tcW w:w="309" w:type="pct"/>
            <w:vMerge/>
            <w:vAlign w:val="center"/>
          </w:tcPr>
          <w:p w:rsidR="00CA7F24" w:rsidRPr="00B47EEC" w:rsidRDefault="00CA7F24" w:rsidP="00550B07">
            <w:pPr>
              <w:spacing w:line="300" w:lineRule="exact"/>
              <w:jc w:val="left"/>
              <w:outlineLvl w:val="0"/>
            </w:pPr>
          </w:p>
        </w:tc>
        <w:tc>
          <w:tcPr>
            <w:tcW w:w="309"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合计</w:t>
            </w:r>
          </w:p>
        </w:tc>
        <w:tc>
          <w:tcPr>
            <w:tcW w:w="309"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一般公共预算拨款</w:t>
            </w:r>
          </w:p>
        </w:tc>
        <w:tc>
          <w:tcPr>
            <w:tcW w:w="309"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基金预算拨款</w:t>
            </w:r>
          </w:p>
        </w:tc>
        <w:tc>
          <w:tcPr>
            <w:tcW w:w="309"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财政专户核拨</w:t>
            </w:r>
          </w:p>
        </w:tc>
        <w:tc>
          <w:tcPr>
            <w:tcW w:w="311"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其他来源收入</w:t>
            </w:r>
          </w:p>
        </w:tc>
        <w:tc>
          <w:tcPr>
            <w:tcW w:w="244" w:type="pct"/>
            <w:vMerge/>
            <w:vAlign w:val="center"/>
          </w:tcPr>
          <w:p w:rsidR="00CA7F24" w:rsidRPr="00B47EEC" w:rsidRDefault="00CA7F24" w:rsidP="00550B07">
            <w:pPr>
              <w:spacing w:line="300" w:lineRule="exact"/>
              <w:jc w:val="left"/>
              <w:outlineLvl w:val="0"/>
            </w:pPr>
          </w:p>
        </w:tc>
      </w:tr>
      <w:tr w:rsidR="00CA7F24" w:rsidRPr="00B47EEC" w:rsidTr="000A22C0">
        <w:trPr>
          <w:jc w:val="center"/>
        </w:trPr>
        <w:tc>
          <w:tcPr>
            <w:tcW w:w="736" w:type="pct"/>
            <w:vAlign w:val="center"/>
          </w:tcPr>
          <w:p w:rsidR="00CA7F24" w:rsidRPr="00B47EEC" w:rsidRDefault="00CA7F24" w:rsidP="00550B07">
            <w:pPr>
              <w:spacing w:line="300" w:lineRule="exact"/>
              <w:jc w:val="center"/>
              <w:rPr>
                <w:rFonts w:ascii="方正书宋_GBK" w:eastAsia="方正书宋_GBK"/>
                <w:b/>
              </w:rPr>
            </w:pPr>
            <w:r w:rsidRPr="00B47EEC">
              <w:rPr>
                <w:rFonts w:ascii="方正书宋_GBK" w:eastAsia="方正书宋_GBK" w:hint="eastAsia"/>
                <w:b/>
              </w:rPr>
              <w:t>合　计</w:t>
            </w:r>
          </w:p>
        </w:tc>
        <w:tc>
          <w:tcPr>
            <w:tcW w:w="367" w:type="pct"/>
            <w:vAlign w:val="center"/>
          </w:tcPr>
          <w:p w:rsidR="00CA7F24" w:rsidRPr="00B47EEC" w:rsidRDefault="00CA7F24" w:rsidP="00550B07">
            <w:pPr>
              <w:spacing w:line="300" w:lineRule="exact"/>
              <w:jc w:val="right"/>
              <w:rPr>
                <w:rFonts w:ascii="方正书宋_GBK" w:eastAsia="方正书宋_GBK"/>
                <w:b/>
              </w:rPr>
            </w:pPr>
          </w:p>
        </w:tc>
        <w:tc>
          <w:tcPr>
            <w:tcW w:w="482" w:type="pct"/>
            <w:vAlign w:val="center"/>
          </w:tcPr>
          <w:p w:rsidR="00CA7F24" w:rsidRPr="00B47EEC" w:rsidRDefault="00CA7F24" w:rsidP="00550B07">
            <w:pPr>
              <w:spacing w:line="300" w:lineRule="exact"/>
              <w:jc w:val="left"/>
              <w:rPr>
                <w:rFonts w:ascii="方正书宋_GBK" w:eastAsia="方正书宋_GBK"/>
                <w:b/>
              </w:rPr>
            </w:pPr>
          </w:p>
        </w:tc>
        <w:tc>
          <w:tcPr>
            <w:tcW w:w="376" w:type="pct"/>
            <w:vAlign w:val="center"/>
          </w:tcPr>
          <w:p w:rsidR="00CA7F24" w:rsidRPr="00B47EEC" w:rsidRDefault="00CA7F24" w:rsidP="00550B07">
            <w:pPr>
              <w:spacing w:line="300" w:lineRule="exact"/>
              <w:jc w:val="left"/>
              <w:rPr>
                <w:rFonts w:ascii="方正书宋_GBK" w:eastAsia="方正书宋_GBK"/>
                <w:b/>
              </w:rPr>
            </w:pPr>
          </w:p>
        </w:tc>
        <w:tc>
          <w:tcPr>
            <w:tcW w:w="309" w:type="pct"/>
            <w:vAlign w:val="center"/>
          </w:tcPr>
          <w:p w:rsidR="00CA7F24" w:rsidRPr="00B47EEC" w:rsidRDefault="00CA7F24" w:rsidP="00550B07">
            <w:pPr>
              <w:spacing w:line="300" w:lineRule="exact"/>
              <w:jc w:val="lef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21" w:type="pct"/>
            <w:vAlign w:val="center"/>
          </w:tcPr>
          <w:p w:rsidR="00CA7F24" w:rsidRPr="00B47EEC" w:rsidRDefault="00CA7F24" w:rsidP="00550B07">
            <w:pPr>
              <w:spacing w:line="300" w:lineRule="exact"/>
              <w:jc w:val="right"/>
              <w:rPr>
                <w:rFonts w:ascii="方正书宋_GBK" w:eastAsia="方正书宋_GBK"/>
                <w:b/>
              </w:rPr>
            </w:pPr>
          </w:p>
        </w:tc>
        <w:tc>
          <w:tcPr>
            <w:tcW w:w="309" w:type="pct"/>
            <w:vAlign w:val="center"/>
          </w:tcPr>
          <w:p w:rsidR="00CA7F24" w:rsidRPr="00B47EEC" w:rsidRDefault="00CA7F24" w:rsidP="003B0392">
            <w:pPr>
              <w:spacing w:line="300" w:lineRule="exact"/>
              <w:jc w:val="right"/>
              <w:rPr>
                <w:rFonts w:ascii="方正书宋_GBK" w:eastAsia="方正书宋_GBK"/>
                <w:b/>
              </w:rPr>
            </w:pPr>
          </w:p>
        </w:tc>
        <w:tc>
          <w:tcPr>
            <w:tcW w:w="309" w:type="pct"/>
            <w:vAlign w:val="center"/>
          </w:tcPr>
          <w:p w:rsidR="00CA7F24" w:rsidRPr="00B47EEC" w:rsidRDefault="00CA7F24" w:rsidP="003B0392">
            <w:pPr>
              <w:spacing w:line="300" w:lineRule="exact"/>
              <w:jc w:val="right"/>
              <w:rPr>
                <w:rFonts w:ascii="方正书宋_GBK" w:eastAsia="方正书宋_GBK"/>
                <w:b/>
              </w:rPr>
            </w:pPr>
          </w:p>
        </w:tc>
        <w:tc>
          <w:tcPr>
            <w:tcW w:w="309" w:type="pct"/>
            <w:vAlign w:val="center"/>
          </w:tcPr>
          <w:p w:rsidR="00CA7F24" w:rsidRPr="00B47EEC" w:rsidRDefault="00CA7F24" w:rsidP="003B0392">
            <w:pPr>
              <w:spacing w:line="300" w:lineRule="exact"/>
              <w:jc w:val="righ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11" w:type="pct"/>
            <w:vAlign w:val="center"/>
          </w:tcPr>
          <w:p w:rsidR="00CA7F24" w:rsidRPr="00B47EEC" w:rsidRDefault="00CA7F24" w:rsidP="00550B07">
            <w:pPr>
              <w:spacing w:line="300" w:lineRule="exact"/>
              <w:jc w:val="right"/>
              <w:rPr>
                <w:rFonts w:ascii="方正书宋_GBK" w:eastAsia="方正书宋_GBK"/>
                <w:b/>
              </w:rPr>
            </w:pPr>
          </w:p>
        </w:tc>
        <w:tc>
          <w:tcPr>
            <w:tcW w:w="244" w:type="pct"/>
            <w:vAlign w:val="center"/>
          </w:tcPr>
          <w:p w:rsidR="00CA7F24" w:rsidRPr="00B47EEC" w:rsidRDefault="00CA7F24" w:rsidP="00550B07">
            <w:pPr>
              <w:spacing w:line="300" w:lineRule="exact"/>
              <w:jc w:val="right"/>
              <w:rPr>
                <w:rFonts w:ascii="方正书宋_GBK" w:eastAsia="方正书宋_GBK"/>
                <w:b/>
              </w:rPr>
            </w:pPr>
          </w:p>
        </w:tc>
      </w:tr>
      <w:tr w:rsidR="00CA7F24" w:rsidRPr="00B47EEC" w:rsidTr="000A22C0">
        <w:trPr>
          <w:jc w:val="center"/>
        </w:trPr>
        <w:tc>
          <w:tcPr>
            <w:tcW w:w="736" w:type="pct"/>
            <w:vAlign w:val="center"/>
          </w:tcPr>
          <w:p w:rsidR="00CA7F24" w:rsidRPr="00B47EEC" w:rsidRDefault="00CA7F24" w:rsidP="00550B07">
            <w:pPr>
              <w:spacing w:line="300" w:lineRule="exact"/>
              <w:jc w:val="center"/>
              <w:rPr>
                <w:rFonts w:ascii="方正书宋_GBK" w:eastAsia="方正书宋_GBK"/>
                <w:b/>
              </w:rPr>
            </w:pPr>
            <w:proofErr w:type="gramStart"/>
            <w:r w:rsidRPr="00B47EEC">
              <w:rPr>
                <w:rFonts w:ascii="方正书宋_GBK" w:eastAsia="方正书宋_GBK" w:hint="eastAsia"/>
                <w:b/>
              </w:rPr>
              <w:t>人社局</w:t>
            </w:r>
            <w:proofErr w:type="gramEnd"/>
            <w:r w:rsidRPr="00B47EEC">
              <w:rPr>
                <w:rFonts w:ascii="方正书宋_GBK" w:eastAsia="方正书宋_GBK" w:hint="eastAsia"/>
                <w:b/>
              </w:rPr>
              <w:t>小计</w:t>
            </w:r>
          </w:p>
        </w:tc>
        <w:tc>
          <w:tcPr>
            <w:tcW w:w="367" w:type="pct"/>
            <w:vAlign w:val="center"/>
          </w:tcPr>
          <w:p w:rsidR="00CA7F24" w:rsidRPr="00B47EEC" w:rsidRDefault="00CA7F24" w:rsidP="00550B07">
            <w:pPr>
              <w:spacing w:line="300" w:lineRule="exact"/>
              <w:jc w:val="right"/>
              <w:rPr>
                <w:rFonts w:ascii="方正书宋_GBK" w:eastAsia="方正书宋_GBK"/>
                <w:b/>
              </w:rPr>
            </w:pPr>
          </w:p>
        </w:tc>
        <w:tc>
          <w:tcPr>
            <w:tcW w:w="482" w:type="pct"/>
            <w:vAlign w:val="center"/>
          </w:tcPr>
          <w:p w:rsidR="00CA7F24" w:rsidRPr="00B47EEC" w:rsidRDefault="00CA7F24" w:rsidP="00550B07">
            <w:pPr>
              <w:spacing w:line="300" w:lineRule="exact"/>
              <w:jc w:val="left"/>
              <w:rPr>
                <w:rFonts w:ascii="方正书宋_GBK" w:eastAsia="方正书宋_GBK"/>
                <w:b/>
              </w:rPr>
            </w:pPr>
          </w:p>
        </w:tc>
        <w:tc>
          <w:tcPr>
            <w:tcW w:w="376" w:type="pct"/>
            <w:vAlign w:val="center"/>
          </w:tcPr>
          <w:p w:rsidR="00CA7F24" w:rsidRPr="00B47EEC" w:rsidRDefault="00CA7F24" w:rsidP="00550B07">
            <w:pPr>
              <w:spacing w:line="300" w:lineRule="exact"/>
              <w:jc w:val="left"/>
              <w:rPr>
                <w:rFonts w:ascii="方正书宋_GBK" w:eastAsia="方正书宋_GBK"/>
                <w:b/>
              </w:rPr>
            </w:pPr>
          </w:p>
        </w:tc>
        <w:tc>
          <w:tcPr>
            <w:tcW w:w="309" w:type="pct"/>
            <w:vAlign w:val="center"/>
          </w:tcPr>
          <w:p w:rsidR="00CA7F24" w:rsidRPr="00B47EEC" w:rsidRDefault="00CA7F24" w:rsidP="00550B07">
            <w:pPr>
              <w:spacing w:line="300" w:lineRule="exact"/>
              <w:jc w:val="lef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21" w:type="pct"/>
            <w:vAlign w:val="center"/>
          </w:tcPr>
          <w:p w:rsidR="00CA7F24" w:rsidRPr="00B47EEC" w:rsidRDefault="00CA7F24" w:rsidP="00550B07">
            <w:pPr>
              <w:spacing w:line="300" w:lineRule="exact"/>
              <w:jc w:val="righ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09" w:type="pct"/>
            <w:vAlign w:val="center"/>
          </w:tcPr>
          <w:p w:rsidR="00CA7F24" w:rsidRPr="00B47EEC" w:rsidRDefault="00CA7F24" w:rsidP="003B0392">
            <w:pPr>
              <w:spacing w:line="300" w:lineRule="exact"/>
              <w:jc w:val="right"/>
              <w:rPr>
                <w:rFonts w:ascii="方正书宋_GBK" w:eastAsia="方正书宋_GBK"/>
                <w:b/>
              </w:rPr>
            </w:pPr>
          </w:p>
        </w:tc>
        <w:tc>
          <w:tcPr>
            <w:tcW w:w="309" w:type="pct"/>
            <w:vAlign w:val="center"/>
          </w:tcPr>
          <w:p w:rsidR="00CA7F24" w:rsidRPr="00B47EEC" w:rsidRDefault="00CA7F24" w:rsidP="003B0392">
            <w:pPr>
              <w:spacing w:line="300" w:lineRule="exact"/>
              <w:jc w:val="righ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09" w:type="pct"/>
            <w:vAlign w:val="center"/>
          </w:tcPr>
          <w:p w:rsidR="00CA7F24" w:rsidRPr="00B47EEC" w:rsidRDefault="00CA7F24" w:rsidP="00550B07">
            <w:pPr>
              <w:spacing w:line="300" w:lineRule="exact"/>
              <w:jc w:val="right"/>
              <w:rPr>
                <w:rFonts w:ascii="方正书宋_GBK" w:eastAsia="方正书宋_GBK"/>
                <w:b/>
              </w:rPr>
            </w:pPr>
          </w:p>
        </w:tc>
        <w:tc>
          <w:tcPr>
            <w:tcW w:w="311" w:type="pct"/>
            <w:vAlign w:val="center"/>
          </w:tcPr>
          <w:p w:rsidR="00CA7F24" w:rsidRPr="00B47EEC" w:rsidRDefault="00CA7F24" w:rsidP="00550B07">
            <w:pPr>
              <w:spacing w:line="300" w:lineRule="exact"/>
              <w:jc w:val="right"/>
              <w:rPr>
                <w:rFonts w:ascii="方正书宋_GBK" w:eastAsia="方正书宋_GBK"/>
                <w:b/>
              </w:rPr>
            </w:pPr>
          </w:p>
        </w:tc>
        <w:tc>
          <w:tcPr>
            <w:tcW w:w="244" w:type="pct"/>
            <w:vAlign w:val="center"/>
          </w:tcPr>
          <w:p w:rsidR="00CA7F24" w:rsidRPr="00B47EEC" w:rsidRDefault="00CA7F24" w:rsidP="00550B07">
            <w:pPr>
              <w:spacing w:line="300" w:lineRule="exact"/>
              <w:jc w:val="right"/>
              <w:rPr>
                <w:rFonts w:ascii="方正书宋_GBK" w:eastAsia="方正书宋_GBK"/>
                <w:b/>
              </w:rPr>
            </w:pPr>
          </w:p>
        </w:tc>
      </w:tr>
      <w:tr w:rsidR="00CA7F24" w:rsidRPr="00B47EEC" w:rsidTr="000A22C0">
        <w:trPr>
          <w:jc w:val="center"/>
        </w:trPr>
        <w:tc>
          <w:tcPr>
            <w:tcW w:w="736" w:type="pct"/>
            <w:vAlign w:val="center"/>
          </w:tcPr>
          <w:p w:rsidR="00CA7F24" w:rsidRPr="00B47EEC" w:rsidRDefault="00CA7F24" w:rsidP="003B0392">
            <w:pPr>
              <w:spacing w:line="300" w:lineRule="exact"/>
              <w:jc w:val="left"/>
              <w:rPr>
                <w:rFonts w:ascii="方正书宋_GBK" w:eastAsia="方正书宋_GBK"/>
              </w:rPr>
            </w:pPr>
            <w:r>
              <w:rPr>
                <w:rFonts w:ascii="方正书宋_GBK" w:eastAsia="方正书宋_GBK" w:hint="eastAsia"/>
              </w:rPr>
              <w:t>档案管理等专项经费</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打孔机</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EB3F61">
            <w:pPr>
              <w:spacing w:line="300" w:lineRule="exact"/>
              <w:jc w:val="left"/>
              <w:rPr>
                <w:rFonts w:ascii="方正书宋_GBK" w:eastAsia="方正书宋_GBK"/>
              </w:rPr>
            </w:pPr>
            <w:r>
              <w:rPr>
                <w:rFonts w:ascii="方正书宋_GBK" w:eastAsia="方正书宋_GBK" w:hint="eastAsia"/>
              </w:rPr>
              <w:t>档案管理等专项经费</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裁纸刀</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EB3F61">
            <w:pPr>
              <w:spacing w:line="300" w:lineRule="exact"/>
              <w:jc w:val="left"/>
              <w:rPr>
                <w:rFonts w:ascii="方正书宋_GBK" w:eastAsia="方正书宋_GBK"/>
              </w:rPr>
            </w:pPr>
            <w:r>
              <w:rPr>
                <w:rFonts w:ascii="方正书宋_GBK" w:eastAsia="方正书宋_GBK" w:hint="eastAsia"/>
              </w:rPr>
              <w:t>档案管理等专项经费</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五节柜</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组</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5</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EB3F61">
            <w:pPr>
              <w:spacing w:line="300" w:lineRule="exact"/>
              <w:jc w:val="left"/>
              <w:rPr>
                <w:rFonts w:ascii="方正书宋_GBK" w:eastAsia="方正书宋_GBK"/>
              </w:rPr>
            </w:pPr>
            <w:r>
              <w:rPr>
                <w:rFonts w:ascii="方正书宋_GBK" w:eastAsia="方正书宋_GBK" w:hint="eastAsia"/>
              </w:rPr>
              <w:t>档案管理等专项经费</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A7F24" w:rsidRDefault="00CA7F24" w:rsidP="00550B07">
            <w:pPr>
              <w:spacing w:line="300" w:lineRule="exact"/>
              <w:jc w:val="left"/>
              <w:rPr>
                <w:rFonts w:ascii="方正书宋_GBK" w:eastAsia="方正书宋_GBK"/>
              </w:rPr>
            </w:pPr>
            <w:r>
              <w:rPr>
                <w:rFonts w:ascii="方正书宋_GBK" w:eastAsia="方正书宋_GBK" w:hint="eastAsia"/>
              </w:rPr>
              <w:t>办公椅</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Default="00CA7F24" w:rsidP="00550B07">
            <w:pPr>
              <w:spacing w:line="300" w:lineRule="exact"/>
              <w:jc w:val="left"/>
              <w:rPr>
                <w:rFonts w:ascii="方正书宋_GBK" w:eastAsia="方正书宋_GBK"/>
              </w:rPr>
            </w:pPr>
            <w:r>
              <w:rPr>
                <w:rFonts w:ascii="方正书宋_GBK" w:eastAsia="方正书宋_GBK" w:hint="eastAsia"/>
              </w:rPr>
              <w:t>把</w:t>
            </w:r>
          </w:p>
        </w:tc>
        <w:tc>
          <w:tcPr>
            <w:tcW w:w="309" w:type="pct"/>
            <w:vAlign w:val="center"/>
          </w:tcPr>
          <w:p w:rsidR="00CA7F24" w:rsidRDefault="00CA7F24" w:rsidP="00550B07">
            <w:pPr>
              <w:spacing w:line="300" w:lineRule="exact"/>
              <w:jc w:val="right"/>
              <w:rPr>
                <w:rFonts w:ascii="方正书宋_GBK" w:eastAsia="方正书宋_GBK"/>
              </w:rPr>
            </w:pPr>
            <w:r>
              <w:rPr>
                <w:rFonts w:ascii="方正书宋_GBK" w:eastAsia="方正书宋_GBK"/>
              </w:rPr>
              <w:t>4</w:t>
            </w:r>
          </w:p>
        </w:tc>
        <w:tc>
          <w:tcPr>
            <w:tcW w:w="321" w:type="pct"/>
            <w:vAlign w:val="center"/>
          </w:tcPr>
          <w:p w:rsidR="00CA7F24" w:rsidRDefault="00CA7F24" w:rsidP="00550B07">
            <w:pPr>
              <w:spacing w:line="300" w:lineRule="exact"/>
              <w:jc w:val="right"/>
              <w:rPr>
                <w:rFonts w:ascii="方正书宋_GBK" w:eastAsia="方正书宋_GBK"/>
              </w:rPr>
            </w:pPr>
            <w:r>
              <w:rPr>
                <w:rFonts w:ascii="方正书宋_GBK" w:eastAsia="方正书宋_GBK"/>
              </w:rPr>
              <w:t>0.05</w:t>
            </w:r>
          </w:p>
        </w:tc>
        <w:tc>
          <w:tcPr>
            <w:tcW w:w="309" w:type="pct"/>
            <w:vAlign w:val="center"/>
          </w:tcPr>
          <w:p w:rsidR="00CA7F24" w:rsidRDefault="00CA7F24" w:rsidP="00550B07">
            <w:pPr>
              <w:spacing w:line="300" w:lineRule="exact"/>
              <w:jc w:val="right"/>
              <w:rPr>
                <w:rFonts w:ascii="方正书宋_GBK" w:eastAsia="方正书宋_GBK"/>
              </w:rPr>
            </w:pPr>
            <w:r>
              <w:rPr>
                <w:rFonts w:ascii="方正书宋_GBK" w:eastAsia="方正书宋_GBK"/>
              </w:rPr>
              <w:t>0.2</w:t>
            </w:r>
          </w:p>
        </w:tc>
        <w:tc>
          <w:tcPr>
            <w:tcW w:w="309" w:type="pct"/>
            <w:vAlign w:val="center"/>
          </w:tcPr>
          <w:p w:rsidR="00CA7F24" w:rsidRDefault="00CA7F24" w:rsidP="00550B07">
            <w:pPr>
              <w:spacing w:line="300" w:lineRule="exact"/>
              <w:jc w:val="right"/>
              <w:rPr>
                <w:rFonts w:ascii="方正书宋_GBK" w:eastAsia="方正书宋_GBK"/>
              </w:rPr>
            </w:pPr>
            <w:r>
              <w:rPr>
                <w:rFonts w:ascii="方正书宋_GBK" w:eastAsia="方正书宋_GBK"/>
              </w:rPr>
              <w:t>0.2</w:t>
            </w:r>
          </w:p>
        </w:tc>
        <w:tc>
          <w:tcPr>
            <w:tcW w:w="309" w:type="pct"/>
            <w:vAlign w:val="center"/>
          </w:tcPr>
          <w:p w:rsidR="00CA7F24" w:rsidRDefault="00CA7F24" w:rsidP="00550B07">
            <w:pPr>
              <w:spacing w:line="300" w:lineRule="exact"/>
              <w:jc w:val="right"/>
              <w:rPr>
                <w:rFonts w:ascii="方正书宋_GBK" w:eastAsia="方正书宋_GBK"/>
              </w:rPr>
            </w:pPr>
            <w:r>
              <w:rPr>
                <w:rFonts w:ascii="方正书宋_GBK" w:eastAsia="方正书宋_GBK"/>
              </w:rPr>
              <w:t>0.2</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3B0392">
            <w:pPr>
              <w:spacing w:line="300" w:lineRule="exact"/>
              <w:jc w:val="left"/>
              <w:rPr>
                <w:rFonts w:ascii="方正书宋_GBK" w:eastAsia="方正书宋_GBK"/>
              </w:rPr>
            </w:pPr>
            <w:r>
              <w:rPr>
                <w:rFonts w:ascii="方正书宋_GBK" w:eastAsia="方正书宋_GBK" w:hint="eastAsia"/>
              </w:rPr>
              <w:t>社保系统及终端购置专项资金</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2.68</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固定生存认证终端</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0.7</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0.7</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0.7</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0.7</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3B0392">
            <w:pPr>
              <w:spacing w:line="300" w:lineRule="exact"/>
              <w:jc w:val="left"/>
              <w:rPr>
                <w:rFonts w:ascii="方正书宋_GBK" w:eastAsia="方正书宋_GBK"/>
              </w:rPr>
            </w:pPr>
            <w:r>
              <w:rPr>
                <w:rFonts w:ascii="方正书宋_GBK" w:eastAsia="方正书宋_GBK" w:hint="eastAsia"/>
              </w:rPr>
              <w:t>社保系统及终端购置专项资金</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2.68</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便携生存认证终端</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r w:rsidR="00CA7F24" w:rsidRPr="00B47EEC" w:rsidTr="000A22C0">
        <w:trPr>
          <w:jc w:val="center"/>
        </w:trPr>
        <w:tc>
          <w:tcPr>
            <w:tcW w:w="736" w:type="pct"/>
            <w:vAlign w:val="center"/>
          </w:tcPr>
          <w:p w:rsidR="00CA7F24" w:rsidRPr="00B47EEC" w:rsidRDefault="00CA7F24" w:rsidP="003B0392">
            <w:pPr>
              <w:spacing w:line="300" w:lineRule="exact"/>
              <w:jc w:val="left"/>
              <w:rPr>
                <w:rFonts w:ascii="方正书宋_GBK" w:eastAsia="方正书宋_GBK"/>
              </w:rPr>
            </w:pPr>
            <w:r>
              <w:rPr>
                <w:rFonts w:ascii="方正书宋_GBK" w:eastAsia="方正书宋_GBK" w:hint="eastAsia"/>
              </w:rPr>
              <w:t>社保系统及终端购置专项资金</w:t>
            </w:r>
          </w:p>
        </w:tc>
        <w:tc>
          <w:tcPr>
            <w:tcW w:w="367" w:type="pct"/>
            <w:vAlign w:val="center"/>
          </w:tcPr>
          <w:p w:rsidR="00CA7F24" w:rsidRPr="00B47EEC" w:rsidRDefault="00CA7F24" w:rsidP="003B0392">
            <w:pPr>
              <w:spacing w:line="300" w:lineRule="exact"/>
              <w:jc w:val="right"/>
              <w:rPr>
                <w:rFonts w:ascii="方正书宋_GBK" w:eastAsia="方正书宋_GBK"/>
              </w:rPr>
            </w:pPr>
            <w:r>
              <w:rPr>
                <w:rFonts w:ascii="方正书宋_GBK" w:eastAsia="方正书宋_GBK"/>
              </w:rPr>
              <w:t>2.68</w:t>
            </w:r>
          </w:p>
        </w:tc>
        <w:tc>
          <w:tcPr>
            <w:tcW w:w="482"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扫描仪</w:t>
            </w:r>
          </w:p>
        </w:tc>
        <w:tc>
          <w:tcPr>
            <w:tcW w:w="376" w:type="pct"/>
            <w:vAlign w:val="center"/>
          </w:tcPr>
          <w:p w:rsidR="00CA7F24" w:rsidRPr="00B47EEC" w:rsidRDefault="00CA7F24" w:rsidP="00550B07">
            <w:pPr>
              <w:spacing w:line="300" w:lineRule="exact"/>
              <w:jc w:val="left"/>
              <w:rPr>
                <w:rFonts w:ascii="方正书宋_GBK" w:eastAsia="方正书宋_GBK"/>
              </w:rPr>
            </w:pPr>
          </w:p>
        </w:tc>
        <w:tc>
          <w:tcPr>
            <w:tcW w:w="309" w:type="pct"/>
            <w:vAlign w:val="center"/>
          </w:tcPr>
          <w:p w:rsidR="00CA7F24" w:rsidRPr="00B47EEC" w:rsidRDefault="00CA7F24"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4</w:t>
            </w:r>
          </w:p>
        </w:tc>
        <w:tc>
          <w:tcPr>
            <w:tcW w:w="321"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0.6</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0.6</w:t>
            </w:r>
          </w:p>
        </w:tc>
        <w:tc>
          <w:tcPr>
            <w:tcW w:w="309" w:type="pct"/>
            <w:vAlign w:val="center"/>
          </w:tcPr>
          <w:p w:rsidR="00CA7F24" w:rsidRPr="00B47EEC" w:rsidRDefault="00CA7F24" w:rsidP="00550B07">
            <w:pPr>
              <w:spacing w:line="300" w:lineRule="exact"/>
              <w:jc w:val="right"/>
              <w:rPr>
                <w:rFonts w:ascii="方正书宋_GBK" w:eastAsia="方正书宋_GBK"/>
              </w:rPr>
            </w:pPr>
            <w:r>
              <w:rPr>
                <w:rFonts w:ascii="方正书宋_GBK" w:eastAsia="方正书宋_GBK"/>
              </w:rPr>
              <w:t>0.6</w:t>
            </w: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09" w:type="pct"/>
            <w:vAlign w:val="center"/>
          </w:tcPr>
          <w:p w:rsidR="00CA7F24" w:rsidRPr="00B47EEC" w:rsidRDefault="00CA7F24" w:rsidP="00550B07">
            <w:pPr>
              <w:spacing w:line="300" w:lineRule="exact"/>
              <w:jc w:val="right"/>
              <w:rPr>
                <w:rFonts w:ascii="方正书宋_GBK" w:eastAsia="方正书宋_GBK"/>
              </w:rPr>
            </w:pPr>
          </w:p>
        </w:tc>
        <w:tc>
          <w:tcPr>
            <w:tcW w:w="311" w:type="pct"/>
            <w:vAlign w:val="center"/>
          </w:tcPr>
          <w:p w:rsidR="00CA7F24" w:rsidRPr="00B47EEC" w:rsidRDefault="00CA7F24" w:rsidP="00550B07">
            <w:pPr>
              <w:spacing w:line="300" w:lineRule="exact"/>
              <w:jc w:val="right"/>
              <w:rPr>
                <w:rFonts w:ascii="方正书宋_GBK" w:eastAsia="方正书宋_GBK"/>
              </w:rPr>
            </w:pPr>
          </w:p>
        </w:tc>
        <w:tc>
          <w:tcPr>
            <w:tcW w:w="244" w:type="pct"/>
            <w:vAlign w:val="center"/>
          </w:tcPr>
          <w:p w:rsidR="00CA7F24" w:rsidRPr="00B47EEC" w:rsidRDefault="00CA7F24" w:rsidP="00550B07">
            <w:pPr>
              <w:spacing w:line="300" w:lineRule="exact"/>
              <w:jc w:val="right"/>
              <w:rPr>
                <w:rFonts w:ascii="方正书宋_GBK" w:eastAsia="方正书宋_GBK"/>
              </w:rPr>
            </w:pPr>
          </w:p>
        </w:tc>
      </w:tr>
    </w:tbl>
    <w:p w:rsidR="00CA7F24" w:rsidRDefault="00CA7F24" w:rsidP="00644C5F">
      <w:pPr>
        <w:spacing w:line="300" w:lineRule="exact"/>
        <w:jc w:val="left"/>
        <w:outlineLvl w:val="0"/>
        <w:sectPr w:rsidR="00CA7F24" w:rsidSect="001272C0">
          <w:headerReference w:type="default" r:id="rId6"/>
          <w:pgSz w:w="16839" w:h="11907" w:orient="landscape"/>
          <w:pgMar w:top="1361" w:right="1020" w:bottom="1361" w:left="1020" w:header="851" w:footer="992" w:gutter="0"/>
          <w:cols w:space="425"/>
          <w:docGrid w:type="lines" w:linePitch="312"/>
        </w:sectPr>
      </w:pPr>
    </w:p>
    <w:p w:rsidR="00CA7F24" w:rsidRDefault="00CA7F24" w:rsidP="000D586A">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CA7F24" w:rsidRPr="00F37204" w:rsidTr="00550B07">
        <w:trPr>
          <w:trHeight w:val="705"/>
        </w:trPr>
        <w:tc>
          <w:tcPr>
            <w:tcW w:w="13680" w:type="dxa"/>
            <w:gridSpan w:val="3"/>
            <w:tcBorders>
              <w:top w:val="nil"/>
              <w:left w:val="nil"/>
              <w:bottom w:val="nil"/>
              <w:right w:val="nil"/>
            </w:tcBorders>
            <w:vAlign w:val="center"/>
          </w:tcPr>
          <w:p w:rsidR="00CA7F24" w:rsidRPr="00F37204" w:rsidRDefault="00CA7F24" w:rsidP="00550B07">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A7F24" w:rsidRPr="00F37204" w:rsidTr="00550B07">
        <w:trPr>
          <w:trHeight w:val="510"/>
        </w:trPr>
        <w:tc>
          <w:tcPr>
            <w:tcW w:w="7488" w:type="dxa"/>
            <w:gridSpan w:val="2"/>
            <w:tcBorders>
              <w:top w:val="nil"/>
              <w:left w:val="nil"/>
              <w:bottom w:val="nil"/>
              <w:right w:val="nil"/>
            </w:tcBorders>
            <w:vAlign w:val="center"/>
          </w:tcPr>
          <w:p w:rsidR="00CA7F24" w:rsidRPr="00F37204" w:rsidRDefault="00CA7F24" w:rsidP="00550B07">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proofErr w:type="gramStart"/>
            <w:r>
              <w:rPr>
                <w:rFonts w:ascii="仿宋_GB2312" w:eastAsia="仿宋_GB2312" w:hAnsi="宋体" w:cs="宋体" w:hint="eastAsia"/>
                <w:kern w:val="0"/>
                <w:sz w:val="32"/>
                <w:szCs w:val="30"/>
              </w:rPr>
              <w:t>人社局</w:t>
            </w:r>
            <w:proofErr w:type="gramEnd"/>
          </w:p>
        </w:tc>
        <w:tc>
          <w:tcPr>
            <w:tcW w:w="6192" w:type="dxa"/>
            <w:tcBorders>
              <w:top w:val="nil"/>
              <w:left w:val="nil"/>
              <w:bottom w:val="nil"/>
              <w:right w:val="nil"/>
            </w:tcBorders>
            <w:vAlign w:val="center"/>
          </w:tcPr>
          <w:p w:rsidR="00CA7F24" w:rsidRPr="00F37204" w:rsidRDefault="00CA7F24" w:rsidP="00550B07">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p>
        </w:tc>
      </w:tr>
      <w:tr w:rsidR="00CA7F24" w:rsidRPr="00F37204" w:rsidTr="00550B07">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A7F24" w:rsidRPr="00F37204" w:rsidRDefault="00CA7F24"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CA7F24" w:rsidRPr="00F37204" w:rsidRDefault="00CA7F24"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A7F24" w:rsidRPr="00F37204" w:rsidRDefault="00CA7F24"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CA7F24" w:rsidRDefault="00CA7F24" w:rsidP="00550B07">
            <w:pPr>
              <w:jc w:val="center"/>
              <w:rPr>
                <w:rFonts w:ascii="宋体" w:cs="宋体"/>
                <w:sz w:val="20"/>
                <w:szCs w:val="20"/>
              </w:rPr>
            </w:pPr>
            <w:r>
              <w:rPr>
                <w:sz w:val="20"/>
                <w:szCs w:val="20"/>
              </w:rPr>
              <w:t>1382</w:t>
            </w: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357.9351</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A7F24" w:rsidRDefault="00CA7F24" w:rsidP="00550B07">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575</w:t>
            </w: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258.9381</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1</w:t>
            </w: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10.4</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819"/>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7F24" w:rsidRDefault="00CA7F24" w:rsidP="00550B07">
            <w:pPr>
              <w:rPr>
                <w:rFonts w:ascii="宋体" w:cs="宋体"/>
                <w:sz w:val="20"/>
                <w:szCs w:val="20"/>
              </w:rPr>
            </w:pPr>
            <w:r>
              <w:rPr>
                <w:rFonts w:hint="eastAsia"/>
                <w:sz w:val="20"/>
                <w:szCs w:val="20"/>
              </w:rPr>
              <w:t xml:space="preserve">　</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806</w:t>
            </w: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88.597</w:t>
            </w:r>
          </w:p>
        </w:tc>
      </w:tr>
      <w:tr w:rsidR="00CA7F24" w:rsidTr="00550B07">
        <w:trPr>
          <w:trHeight w:val="645"/>
        </w:trPr>
        <w:tc>
          <w:tcPr>
            <w:tcW w:w="4788" w:type="dxa"/>
            <w:tcBorders>
              <w:top w:val="nil"/>
              <w:left w:val="single" w:sz="4" w:space="0" w:color="auto"/>
              <w:bottom w:val="single" w:sz="4" w:space="0" w:color="auto"/>
              <w:right w:val="single" w:sz="4" w:space="0" w:color="auto"/>
            </w:tcBorders>
            <w:vAlign w:val="center"/>
          </w:tcPr>
          <w:p w:rsidR="00CA7F24" w:rsidRPr="00F37204" w:rsidRDefault="00CA7F24" w:rsidP="00550B07">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806</w:t>
            </w:r>
          </w:p>
        </w:tc>
        <w:tc>
          <w:tcPr>
            <w:tcW w:w="6192" w:type="dxa"/>
            <w:tcBorders>
              <w:top w:val="nil"/>
              <w:left w:val="nil"/>
              <w:bottom w:val="single" w:sz="4" w:space="0" w:color="auto"/>
              <w:right w:val="single" w:sz="4" w:space="0" w:color="auto"/>
            </w:tcBorders>
            <w:vAlign w:val="center"/>
          </w:tcPr>
          <w:p w:rsidR="00CA7F24" w:rsidRDefault="00CA7F24" w:rsidP="00550B07">
            <w:pPr>
              <w:jc w:val="right"/>
              <w:rPr>
                <w:rFonts w:ascii="宋体" w:cs="宋体"/>
                <w:color w:val="000000"/>
                <w:sz w:val="22"/>
                <w:szCs w:val="22"/>
              </w:rPr>
            </w:pPr>
            <w:r>
              <w:rPr>
                <w:color w:val="000000"/>
                <w:sz w:val="22"/>
                <w:szCs w:val="22"/>
              </w:rPr>
              <w:t>88.597</w:t>
            </w:r>
          </w:p>
        </w:tc>
      </w:tr>
    </w:tbl>
    <w:p w:rsidR="00CA7F24" w:rsidRPr="001B4AFF" w:rsidRDefault="00CA7F24" w:rsidP="000D586A">
      <w:pPr>
        <w:spacing w:line="560" w:lineRule="exact"/>
        <w:ind w:firstLineChars="200" w:firstLine="640"/>
        <w:rPr>
          <w:rFonts w:ascii="仿宋_GB2312" w:eastAsia="仿宋_GB2312"/>
          <w:sz w:val="32"/>
          <w:szCs w:val="32"/>
        </w:rPr>
      </w:pPr>
      <w:proofErr w:type="gramStart"/>
      <w:r w:rsidRPr="001B4AFF">
        <w:rPr>
          <w:rFonts w:ascii="仿宋_GB2312" w:eastAsia="仿宋_GB2312" w:hint="eastAsia"/>
          <w:sz w:val="32"/>
          <w:szCs w:val="32"/>
        </w:rPr>
        <w:t>我</w:t>
      </w:r>
      <w:r>
        <w:rPr>
          <w:rFonts w:ascii="仿宋_GB2312" w:eastAsia="仿宋_GB2312" w:hint="eastAsia"/>
          <w:sz w:val="32"/>
          <w:szCs w:val="32"/>
        </w:rPr>
        <w:t>部门</w:t>
      </w:r>
      <w:proofErr w:type="gramEnd"/>
      <w:r>
        <w:rPr>
          <w:rFonts w:ascii="仿宋_GB2312" w:eastAsia="仿宋_GB2312"/>
          <w:sz w:val="32"/>
          <w:szCs w:val="32"/>
        </w:rPr>
        <w:t>201</w:t>
      </w:r>
      <w:r w:rsidR="00DF4E1C">
        <w:rPr>
          <w:rFonts w:ascii="仿宋_GB2312" w:eastAsia="仿宋_GB2312" w:hint="eastAsia"/>
          <w:sz w:val="32"/>
          <w:szCs w:val="32"/>
        </w:rPr>
        <w:t>9</w:t>
      </w:r>
      <w:r w:rsidRPr="001B4AFF">
        <w:rPr>
          <w:rFonts w:ascii="仿宋_GB2312" w:eastAsia="仿宋_GB2312" w:hint="eastAsia"/>
          <w:sz w:val="32"/>
          <w:szCs w:val="32"/>
        </w:rPr>
        <w:t>年拟购置办公桌</w:t>
      </w:r>
      <w:r>
        <w:rPr>
          <w:rFonts w:ascii="仿宋_GB2312" w:eastAsia="仿宋_GB2312"/>
          <w:sz w:val="32"/>
          <w:szCs w:val="32"/>
        </w:rPr>
        <w:t>11</w:t>
      </w:r>
      <w:r w:rsidRPr="001B4AFF">
        <w:rPr>
          <w:rFonts w:ascii="仿宋_GB2312" w:eastAsia="仿宋_GB2312" w:hint="eastAsia"/>
          <w:sz w:val="32"/>
          <w:szCs w:val="32"/>
        </w:rPr>
        <w:t>张、</w:t>
      </w:r>
      <w:r>
        <w:rPr>
          <w:rFonts w:ascii="仿宋_GB2312" w:eastAsia="仿宋_GB2312"/>
          <w:sz w:val="32"/>
          <w:szCs w:val="32"/>
        </w:rPr>
        <w:t>1.25</w:t>
      </w:r>
      <w:r w:rsidRPr="001B4AFF">
        <w:rPr>
          <w:rFonts w:ascii="仿宋_GB2312" w:eastAsia="仿宋_GB2312" w:hint="eastAsia"/>
          <w:sz w:val="32"/>
          <w:szCs w:val="32"/>
        </w:rPr>
        <w:t>万元，，办公</w:t>
      </w:r>
      <w:proofErr w:type="gramStart"/>
      <w:r w:rsidRPr="001B4AFF">
        <w:rPr>
          <w:rFonts w:ascii="仿宋_GB2312" w:eastAsia="仿宋_GB2312" w:hint="eastAsia"/>
          <w:sz w:val="32"/>
          <w:szCs w:val="32"/>
        </w:rPr>
        <w:t>椅</w:t>
      </w:r>
      <w:proofErr w:type="gramEnd"/>
      <w:r>
        <w:rPr>
          <w:rFonts w:ascii="仿宋_GB2312" w:eastAsia="仿宋_GB2312"/>
          <w:sz w:val="32"/>
          <w:szCs w:val="32"/>
        </w:rPr>
        <w:t>14</w:t>
      </w:r>
      <w:r w:rsidRPr="001B4AFF">
        <w:rPr>
          <w:rFonts w:ascii="仿宋_GB2312" w:eastAsia="仿宋_GB2312" w:hint="eastAsia"/>
          <w:sz w:val="32"/>
          <w:szCs w:val="32"/>
        </w:rPr>
        <w:t>把、</w:t>
      </w:r>
      <w:r>
        <w:rPr>
          <w:rFonts w:ascii="仿宋_GB2312" w:eastAsia="仿宋_GB2312"/>
          <w:sz w:val="32"/>
          <w:szCs w:val="32"/>
        </w:rPr>
        <w:t>0.73</w:t>
      </w:r>
      <w:r w:rsidRPr="001B4AFF">
        <w:rPr>
          <w:rFonts w:ascii="仿宋_GB2312" w:eastAsia="仿宋_GB2312" w:hint="eastAsia"/>
          <w:sz w:val="32"/>
          <w:szCs w:val="32"/>
        </w:rPr>
        <w:t>万元</w:t>
      </w:r>
      <w:r>
        <w:rPr>
          <w:rFonts w:ascii="仿宋_GB2312" w:eastAsia="仿宋_GB2312" w:hint="eastAsia"/>
          <w:sz w:val="32"/>
          <w:szCs w:val="32"/>
        </w:rPr>
        <w:t>，</w:t>
      </w:r>
      <w:r w:rsidRPr="001B4AFF">
        <w:rPr>
          <w:rFonts w:ascii="仿宋_GB2312" w:eastAsia="仿宋_GB2312" w:hint="eastAsia"/>
          <w:sz w:val="32"/>
          <w:szCs w:val="32"/>
        </w:rPr>
        <w:t>电脑</w:t>
      </w:r>
      <w:r>
        <w:rPr>
          <w:rFonts w:ascii="仿宋_GB2312" w:eastAsia="仿宋_GB2312"/>
          <w:sz w:val="32"/>
          <w:szCs w:val="32"/>
        </w:rPr>
        <w:t>14</w:t>
      </w:r>
      <w:r w:rsidRPr="001B4AFF">
        <w:rPr>
          <w:rFonts w:ascii="仿宋_GB2312" w:eastAsia="仿宋_GB2312" w:hint="eastAsia"/>
          <w:sz w:val="32"/>
          <w:szCs w:val="32"/>
        </w:rPr>
        <w:t>台、</w:t>
      </w:r>
      <w:r>
        <w:rPr>
          <w:rFonts w:ascii="仿宋_GB2312" w:eastAsia="仿宋_GB2312"/>
          <w:sz w:val="32"/>
          <w:szCs w:val="32"/>
        </w:rPr>
        <w:t>6.3</w:t>
      </w:r>
      <w:r w:rsidRPr="001B4AFF">
        <w:rPr>
          <w:rFonts w:ascii="仿宋_GB2312" w:eastAsia="仿宋_GB2312" w:hint="eastAsia"/>
          <w:sz w:val="32"/>
          <w:szCs w:val="32"/>
        </w:rPr>
        <w:t>万元，打印机</w:t>
      </w:r>
      <w:r w:rsidRPr="001B4AFF">
        <w:rPr>
          <w:rFonts w:ascii="仿宋_GB2312" w:eastAsia="仿宋_GB2312"/>
          <w:sz w:val="32"/>
          <w:szCs w:val="32"/>
        </w:rPr>
        <w:t>5</w:t>
      </w:r>
      <w:r w:rsidRPr="001B4AFF">
        <w:rPr>
          <w:rFonts w:ascii="仿宋_GB2312" w:eastAsia="仿宋_GB2312" w:hint="eastAsia"/>
          <w:sz w:val="32"/>
          <w:szCs w:val="32"/>
        </w:rPr>
        <w:t>台、</w:t>
      </w:r>
      <w:r w:rsidRPr="001B4AFF">
        <w:rPr>
          <w:rFonts w:ascii="仿宋_GB2312" w:eastAsia="仿宋_GB2312"/>
          <w:sz w:val="32"/>
          <w:szCs w:val="32"/>
        </w:rPr>
        <w:t>0.75</w:t>
      </w:r>
      <w:r w:rsidRPr="001B4AFF">
        <w:rPr>
          <w:rFonts w:ascii="仿宋_GB2312" w:eastAsia="仿宋_GB2312" w:hint="eastAsia"/>
          <w:sz w:val="32"/>
          <w:szCs w:val="32"/>
        </w:rPr>
        <w:t>万元</w:t>
      </w:r>
      <w:r>
        <w:rPr>
          <w:rFonts w:ascii="仿宋_GB2312" w:eastAsia="仿宋_GB2312" w:hint="eastAsia"/>
          <w:sz w:val="32"/>
          <w:szCs w:val="32"/>
        </w:rPr>
        <w:t>，电打孔机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0.22</w:t>
      </w:r>
      <w:r>
        <w:rPr>
          <w:rFonts w:ascii="仿宋_GB2312" w:eastAsia="仿宋_GB2312" w:hint="eastAsia"/>
          <w:sz w:val="32"/>
          <w:szCs w:val="32"/>
        </w:rPr>
        <w:t>万元，一体机</w:t>
      </w:r>
      <w:r>
        <w:rPr>
          <w:rFonts w:ascii="仿宋_GB2312" w:eastAsia="仿宋_GB2312"/>
          <w:sz w:val="32"/>
          <w:szCs w:val="32"/>
        </w:rPr>
        <w:t>2</w:t>
      </w:r>
      <w:r>
        <w:rPr>
          <w:rFonts w:ascii="仿宋_GB2312" w:eastAsia="仿宋_GB2312" w:hint="eastAsia"/>
          <w:sz w:val="32"/>
          <w:szCs w:val="32"/>
        </w:rPr>
        <w:t>台、</w:t>
      </w:r>
      <w:r>
        <w:rPr>
          <w:rFonts w:ascii="仿宋_GB2312" w:eastAsia="仿宋_GB2312"/>
          <w:sz w:val="32"/>
          <w:szCs w:val="32"/>
        </w:rPr>
        <w:t>0.6</w:t>
      </w:r>
      <w:r>
        <w:rPr>
          <w:rFonts w:ascii="仿宋_GB2312" w:eastAsia="仿宋_GB2312" w:hint="eastAsia"/>
          <w:sz w:val="32"/>
          <w:szCs w:val="32"/>
        </w:rPr>
        <w:t>万元，五节柜</w:t>
      </w:r>
      <w:r>
        <w:rPr>
          <w:rFonts w:ascii="仿宋_GB2312" w:eastAsia="仿宋_GB2312"/>
          <w:sz w:val="32"/>
          <w:szCs w:val="32"/>
        </w:rPr>
        <w:t>10</w:t>
      </w:r>
      <w:r>
        <w:rPr>
          <w:rFonts w:ascii="仿宋_GB2312" w:eastAsia="仿宋_GB2312" w:hint="eastAsia"/>
          <w:sz w:val="32"/>
          <w:szCs w:val="32"/>
        </w:rPr>
        <w:t>组、</w:t>
      </w:r>
      <w:r>
        <w:rPr>
          <w:rFonts w:ascii="仿宋_GB2312" w:eastAsia="仿宋_GB2312"/>
          <w:sz w:val="32"/>
          <w:szCs w:val="32"/>
        </w:rPr>
        <w:t>0.8</w:t>
      </w:r>
      <w:r>
        <w:rPr>
          <w:rFonts w:ascii="仿宋_GB2312" w:eastAsia="仿宋_GB2312" w:hint="eastAsia"/>
          <w:sz w:val="32"/>
          <w:szCs w:val="32"/>
        </w:rPr>
        <w:t>万元，复印机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1</w:t>
      </w:r>
      <w:r>
        <w:rPr>
          <w:rFonts w:ascii="仿宋_GB2312" w:eastAsia="仿宋_GB2312" w:hint="eastAsia"/>
          <w:sz w:val="32"/>
          <w:szCs w:val="32"/>
        </w:rPr>
        <w:t>万元，笔记本电脑</w:t>
      </w:r>
      <w:r>
        <w:rPr>
          <w:rFonts w:ascii="仿宋_GB2312" w:eastAsia="仿宋_GB2312"/>
          <w:sz w:val="32"/>
          <w:szCs w:val="32"/>
        </w:rPr>
        <w:t>2</w:t>
      </w:r>
      <w:r>
        <w:rPr>
          <w:rFonts w:ascii="仿宋_GB2312" w:eastAsia="仿宋_GB2312" w:hint="eastAsia"/>
          <w:sz w:val="32"/>
          <w:szCs w:val="32"/>
        </w:rPr>
        <w:t>台、</w:t>
      </w:r>
      <w:r>
        <w:rPr>
          <w:rFonts w:ascii="仿宋_GB2312" w:eastAsia="仿宋_GB2312"/>
          <w:sz w:val="32"/>
          <w:szCs w:val="32"/>
        </w:rPr>
        <w:t>1</w:t>
      </w:r>
      <w:r>
        <w:rPr>
          <w:rFonts w:ascii="仿宋_GB2312" w:eastAsia="仿宋_GB2312" w:hint="eastAsia"/>
          <w:sz w:val="32"/>
          <w:szCs w:val="32"/>
        </w:rPr>
        <w:t>万元，传真机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0.16</w:t>
      </w:r>
      <w:r>
        <w:rPr>
          <w:rFonts w:ascii="仿宋_GB2312" w:eastAsia="仿宋_GB2312" w:hint="eastAsia"/>
          <w:sz w:val="32"/>
          <w:szCs w:val="32"/>
        </w:rPr>
        <w:t>万元，碎纸机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0.08</w:t>
      </w:r>
      <w:r>
        <w:rPr>
          <w:rFonts w:ascii="仿宋_GB2312" w:eastAsia="仿宋_GB2312" w:hint="eastAsia"/>
          <w:sz w:val="32"/>
          <w:szCs w:val="32"/>
        </w:rPr>
        <w:t>万元，文件柜</w:t>
      </w:r>
      <w:r>
        <w:rPr>
          <w:rFonts w:ascii="仿宋_GB2312" w:eastAsia="仿宋_GB2312"/>
          <w:sz w:val="32"/>
          <w:szCs w:val="32"/>
        </w:rPr>
        <w:t>6</w:t>
      </w:r>
      <w:r>
        <w:rPr>
          <w:rFonts w:ascii="仿宋_GB2312" w:eastAsia="仿宋_GB2312" w:hint="eastAsia"/>
          <w:sz w:val="32"/>
          <w:szCs w:val="32"/>
        </w:rPr>
        <w:t>个、</w:t>
      </w:r>
      <w:r>
        <w:rPr>
          <w:rFonts w:ascii="仿宋_GB2312" w:eastAsia="仿宋_GB2312"/>
          <w:sz w:val="32"/>
          <w:szCs w:val="32"/>
        </w:rPr>
        <w:t>0.52</w:t>
      </w:r>
      <w:r>
        <w:rPr>
          <w:rFonts w:ascii="仿宋_GB2312" w:eastAsia="仿宋_GB2312" w:hint="eastAsia"/>
          <w:sz w:val="32"/>
          <w:szCs w:val="32"/>
        </w:rPr>
        <w:t>万元，更衣柜</w:t>
      </w:r>
      <w:r>
        <w:rPr>
          <w:rFonts w:ascii="仿宋_GB2312" w:eastAsia="仿宋_GB2312"/>
          <w:sz w:val="32"/>
          <w:szCs w:val="32"/>
        </w:rPr>
        <w:t>5</w:t>
      </w:r>
      <w:r>
        <w:rPr>
          <w:rFonts w:ascii="仿宋_GB2312" w:eastAsia="仿宋_GB2312" w:hint="eastAsia"/>
          <w:sz w:val="32"/>
          <w:szCs w:val="32"/>
        </w:rPr>
        <w:t>个、</w:t>
      </w:r>
      <w:r>
        <w:rPr>
          <w:rFonts w:ascii="仿宋_GB2312" w:eastAsia="仿宋_GB2312"/>
          <w:sz w:val="32"/>
          <w:szCs w:val="32"/>
        </w:rPr>
        <w:t>0.52</w:t>
      </w:r>
      <w:r>
        <w:rPr>
          <w:rFonts w:ascii="仿宋_GB2312" w:eastAsia="仿宋_GB2312" w:hint="eastAsia"/>
          <w:sz w:val="32"/>
          <w:szCs w:val="32"/>
        </w:rPr>
        <w:t>万元</w:t>
      </w:r>
      <w:r w:rsidRPr="001B4AFF">
        <w:rPr>
          <w:rFonts w:ascii="仿宋_GB2312" w:eastAsia="仿宋_GB2312" w:hint="eastAsia"/>
          <w:sz w:val="32"/>
          <w:szCs w:val="32"/>
        </w:rPr>
        <w:t>。</w:t>
      </w:r>
    </w:p>
    <w:p w:rsidR="00CA7F24" w:rsidRDefault="00CA7F24" w:rsidP="000D586A">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A7F24" w:rsidRPr="005A649C" w:rsidRDefault="00CA7F24" w:rsidP="000D586A">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CA7F24" w:rsidRPr="005A649C" w:rsidRDefault="00CA7F24" w:rsidP="000D586A">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CA7F24" w:rsidRPr="005A649C" w:rsidRDefault="00CA7F24" w:rsidP="000D586A">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w:t>
      </w:r>
      <w:r w:rsidRPr="005A649C">
        <w:rPr>
          <w:rFonts w:ascii="仿宋_GB2312" w:eastAsia="仿宋_GB2312" w:hint="eastAsia"/>
          <w:sz w:val="32"/>
          <w:szCs w:val="32"/>
        </w:rPr>
        <w:lastRenderedPageBreak/>
        <w:t>和服务的各项资金。主要包括：办公费、水费、电费、邮电费、福利费、日常维修费、办公取暖费、物业服务费、公务车运行维护费等。</w:t>
      </w:r>
    </w:p>
    <w:p w:rsidR="00CA7F24" w:rsidRDefault="00CA7F24" w:rsidP="000D586A">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A7F24" w:rsidRPr="006A0753" w:rsidRDefault="00CA7F24" w:rsidP="000D586A">
      <w:pPr>
        <w:spacing w:line="560" w:lineRule="exact"/>
        <w:ind w:firstLineChars="200" w:firstLine="640"/>
        <w:rPr>
          <w:rFonts w:ascii="仿宋_GB2312" w:eastAsia="仿宋_GB2312"/>
          <w:sz w:val="32"/>
          <w:szCs w:val="32"/>
        </w:rPr>
      </w:pPr>
      <w:r>
        <w:rPr>
          <w:rFonts w:ascii="仿宋_GB2312" w:eastAsia="仿宋_GB2312"/>
          <w:sz w:val="32"/>
          <w:szCs w:val="32"/>
        </w:rPr>
        <w:t>2019</w:t>
      </w:r>
      <w:r w:rsidRPr="005A649C">
        <w:rPr>
          <w:rFonts w:ascii="仿宋_GB2312" w:eastAsia="仿宋_GB2312" w:hint="eastAsia"/>
          <w:sz w:val="32"/>
          <w:szCs w:val="32"/>
        </w:rPr>
        <w:t>年部门预算无国有资本经营预算财政拨款收支，因此相关表格数据为零。</w:t>
      </w:r>
    </w:p>
    <w:p w:rsidR="00CA7F24" w:rsidRPr="00DD199A" w:rsidRDefault="00CA7F24" w:rsidP="00644C5F"/>
    <w:p w:rsidR="00CA7F24" w:rsidRPr="00F80466" w:rsidRDefault="00CA7F24" w:rsidP="000D586A">
      <w:pPr>
        <w:spacing w:line="560" w:lineRule="exact"/>
        <w:ind w:firstLineChars="200" w:firstLine="720"/>
        <w:rPr>
          <w:rFonts w:eastAsia="仿宋_GB2312"/>
          <w:sz w:val="36"/>
          <w:szCs w:val="36"/>
        </w:rPr>
      </w:pPr>
    </w:p>
    <w:p w:rsidR="00CA7F24" w:rsidRDefault="00CA7F24"/>
    <w:sectPr w:rsidR="00CA7F24" w:rsidSect="00B3646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24" w:rsidRDefault="00CA7F24" w:rsidP="00B36463">
      <w:r>
        <w:separator/>
      </w:r>
    </w:p>
  </w:endnote>
  <w:endnote w:type="continuationSeparator" w:id="1">
    <w:p w:rsidR="00CA7F24" w:rsidRDefault="00CA7F24" w:rsidP="00B36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方正姚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24" w:rsidRDefault="00CA7F24" w:rsidP="00B36463">
      <w:r>
        <w:separator/>
      </w:r>
    </w:p>
  </w:footnote>
  <w:footnote w:type="continuationSeparator" w:id="1">
    <w:p w:rsidR="00CA7F24" w:rsidRDefault="00CA7F24" w:rsidP="00B36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F24" w:rsidRDefault="00CA7F24" w:rsidP="000D586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A44"/>
    <w:rsid w:val="00014737"/>
    <w:rsid w:val="00015AC4"/>
    <w:rsid w:val="00041028"/>
    <w:rsid w:val="00046CE3"/>
    <w:rsid w:val="00055C02"/>
    <w:rsid w:val="00076087"/>
    <w:rsid w:val="0008553B"/>
    <w:rsid w:val="000944AA"/>
    <w:rsid w:val="000960A9"/>
    <w:rsid w:val="000A22C0"/>
    <w:rsid w:val="000A5593"/>
    <w:rsid w:val="000B1DED"/>
    <w:rsid w:val="000C6E94"/>
    <w:rsid w:val="000D586A"/>
    <w:rsid w:val="000E37A3"/>
    <w:rsid w:val="001041BE"/>
    <w:rsid w:val="001123AB"/>
    <w:rsid w:val="001272C0"/>
    <w:rsid w:val="00153665"/>
    <w:rsid w:val="00177016"/>
    <w:rsid w:val="00183B5E"/>
    <w:rsid w:val="001A75C1"/>
    <w:rsid w:val="001B4AFF"/>
    <w:rsid w:val="001C074A"/>
    <w:rsid w:val="001D2433"/>
    <w:rsid w:val="001F239B"/>
    <w:rsid w:val="0021552F"/>
    <w:rsid w:val="002437E8"/>
    <w:rsid w:val="002548B8"/>
    <w:rsid w:val="002552C4"/>
    <w:rsid w:val="002565D6"/>
    <w:rsid w:val="002712F7"/>
    <w:rsid w:val="00291454"/>
    <w:rsid w:val="0029417D"/>
    <w:rsid w:val="002B3785"/>
    <w:rsid w:val="002D1DC9"/>
    <w:rsid w:val="002D61A1"/>
    <w:rsid w:val="003060F6"/>
    <w:rsid w:val="0032153C"/>
    <w:rsid w:val="003237FC"/>
    <w:rsid w:val="00324CF9"/>
    <w:rsid w:val="0033558C"/>
    <w:rsid w:val="00364368"/>
    <w:rsid w:val="00395069"/>
    <w:rsid w:val="003A5FFC"/>
    <w:rsid w:val="003B0392"/>
    <w:rsid w:val="003D4BB3"/>
    <w:rsid w:val="004032F5"/>
    <w:rsid w:val="0041626B"/>
    <w:rsid w:val="004259D2"/>
    <w:rsid w:val="00457352"/>
    <w:rsid w:val="00481C18"/>
    <w:rsid w:val="0048553A"/>
    <w:rsid w:val="004D3F4D"/>
    <w:rsid w:val="004D6D34"/>
    <w:rsid w:val="004F0CCA"/>
    <w:rsid w:val="004F3FA1"/>
    <w:rsid w:val="00503CD8"/>
    <w:rsid w:val="00520B90"/>
    <w:rsid w:val="00521B68"/>
    <w:rsid w:val="00537658"/>
    <w:rsid w:val="00550B07"/>
    <w:rsid w:val="005737FD"/>
    <w:rsid w:val="00582D21"/>
    <w:rsid w:val="005838A4"/>
    <w:rsid w:val="005A649C"/>
    <w:rsid w:val="005B368F"/>
    <w:rsid w:val="005D529C"/>
    <w:rsid w:val="005E02A1"/>
    <w:rsid w:val="0060777F"/>
    <w:rsid w:val="00644C5F"/>
    <w:rsid w:val="00656250"/>
    <w:rsid w:val="00656E71"/>
    <w:rsid w:val="006617C6"/>
    <w:rsid w:val="00680D0D"/>
    <w:rsid w:val="006947FF"/>
    <w:rsid w:val="00696DA5"/>
    <w:rsid w:val="006A0753"/>
    <w:rsid w:val="006B52AF"/>
    <w:rsid w:val="006B68B0"/>
    <w:rsid w:val="006B6CAB"/>
    <w:rsid w:val="006C3572"/>
    <w:rsid w:val="006D62FE"/>
    <w:rsid w:val="006E4C0E"/>
    <w:rsid w:val="006F74E2"/>
    <w:rsid w:val="007006C1"/>
    <w:rsid w:val="00706E99"/>
    <w:rsid w:val="00721079"/>
    <w:rsid w:val="00761084"/>
    <w:rsid w:val="00787335"/>
    <w:rsid w:val="007B3432"/>
    <w:rsid w:val="007B47E1"/>
    <w:rsid w:val="00806C83"/>
    <w:rsid w:val="00833C03"/>
    <w:rsid w:val="008357BB"/>
    <w:rsid w:val="0088775C"/>
    <w:rsid w:val="008A217D"/>
    <w:rsid w:val="008A7135"/>
    <w:rsid w:val="008C470B"/>
    <w:rsid w:val="008F157C"/>
    <w:rsid w:val="00902813"/>
    <w:rsid w:val="00915CE3"/>
    <w:rsid w:val="009251BC"/>
    <w:rsid w:val="00934A44"/>
    <w:rsid w:val="00941147"/>
    <w:rsid w:val="00955919"/>
    <w:rsid w:val="00955E3F"/>
    <w:rsid w:val="00982E41"/>
    <w:rsid w:val="00994ED9"/>
    <w:rsid w:val="009A5B88"/>
    <w:rsid w:val="009B0676"/>
    <w:rsid w:val="009B33FD"/>
    <w:rsid w:val="009B6097"/>
    <w:rsid w:val="00A31F4C"/>
    <w:rsid w:val="00A51047"/>
    <w:rsid w:val="00A51B58"/>
    <w:rsid w:val="00A72D0B"/>
    <w:rsid w:val="00A80660"/>
    <w:rsid w:val="00A8102C"/>
    <w:rsid w:val="00AB2E2D"/>
    <w:rsid w:val="00AC2E28"/>
    <w:rsid w:val="00B36463"/>
    <w:rsid w:val="00B37D11"/>
    <w:rsid w:val="00B47EEC"/>
    <w:rsid w:val="00B81AA3"/>
    <w:rsid w:val="00BE16DC"/>
    <w:rsid w:val="00BF3984"/>
    <w:rsid w:val="00C02C98"/>
    <w:rsid w:val="00C14692"/>
    <w:rsid w:val="00C16413"/>
    <w:rsid w:val="00C46ED6"/>
    <w:rsid w:val="00C66228"/>
    <w:rsid w:val="00C70C6E"/>
    <w:rsid w:val="00CA7F24"/>
    <w:rsid w:val="00CB545C"/>
    <w:rsid w:val="00CC39B0"/>
    <w:rsid w:val="00CD0CEF"/>
    <w:rsid w:val="00CF0C86"/>
    <w:rsid w:val="00D84F9E"/>
    <w:rsid w:val="00D91418"/>
    <w:rsid w:val="00DB4D6E"/>
    <w:rsid w:val="00DC18F8"/>
    <w:rsid w:val="00DC4C5D"/>
    <w:rsid w:val="00DD199A"/>
    <w:rsid w:val="00DF4E1C"/>
    <w:rsid w:val="00E00217"/>
    <w:rsid w:val="00E579AA"/>
    <w:rsid w:val="00EA3CBD"/>
    <w:rsid w:val="00EB18CB"/>
    <w:rsid w:val="00EB3F61"/>
    <w:rsid w:val="00EC752C"/>
    <w:rsid w:val="00F03078"/>
    <w:rsid w:val="00F361B4"/>
    <w:rsid w:val="00F37204"/>
    <w:rsid w:val="00F561D2"/>
    <w:rsid w:val="00F626B4"/>
    <w:rsid w:val="00F80466"/>
    <w:rsid w:val="00F850A4"/>
    <w:rsid w:val="00F9305E"/>
    <w:rsid w:val="00F946AB"/>
    <w:rsid w:val="00F95D40"/>
    <w:rsid w:val="00FC20CA"/>
    <w:rsid w:val="00FE18C8"/>
    <w:rsid w:val="00FF10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6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64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36463"/>
    <w:rPr>
      <w:rFonts w:cs="Times New Roman"/>
      <w:kern w:val="2"/>
      <w:sz w:val="18"/>
      <w:szCs w:val="18"/>
    </w:rPr>
  </w:style>
  <w:style w:type="paragraph" w:styleId="a4">
    <w:name w:val="footer"/>
    <w:basedOn w:val="a"/>
    <w:link w:val="Char0"/>
    <w:uiPriority w:val="99"/>
    <w:rsid w:val="00B3646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6463"/>
    <w:rPr>
      <w:rFonts w:cs="Times New Roman"/>
      <w:kern w:val="2"/>
      <w:sz w:val="18"/>
      <w:szCs w:val="18"/>
    </w:rPr>
  </w:style>
  <w:style w:type="paragraph" w:styleId="a5">
    <w:name w:val="Normal (Web)"/>
    <w:basedOn w:val="a"/>
    <w:uiPriority w:val="99"/>
    <w:rsid w:val="00644C5F"/>
    <w:pPr>
      <w:spacing w:before="100" w:beforeAutospacing="1" w:after="100" w:afterAutospacing="1"/>
      <w:jc w:val="left"/>
    </w:pPr>
    <w:rPr>
      <w:rFonts w:ascii="Calibri" w:hAnsi="Calibri"/>
      <w:kern w:val="0"/>
      <w:sz w:val="24"/>
    </w:rPr>
  </w:style>
  <w:style w:type="character" w:customStyle="1" w:styleId="CharChar1">
    <w:name w:val="Char Char1"/>
    <w:basedOn w:val="a0"/>
    <w:uiPriority w:val="99"/>
    <w:rsid w:val="008A217D"/>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0796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6888</Words>
  <Characters>1650</Characters>
  <Application>Microsoft Office Word</Application>
  <DocSecurity>0</DocSecurity>
  <Lines>13</Lines>
  <Paragraphs>17</Paragraphs>
  <ScaleCrop>false</ScaleCrop>
  <Company>Microsoft</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2</cp:revision>
  <dcterms:created xsi:type="dcterms:W3CDTF">2021-05-15T02:13:00Z</dcterms:created>
  <dcterms:modified xsi:type="dcterms:W3CDTF">2021-05-15T02:13:00Z</dcterms:modified>
</cp:coreProperties>
</file>