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80" w:lineRule="exact"/>
        <w:jc w:val="center"/>
        <w:outlineLvl w:val="0"/>
        <w:rPr>
          <w:rFonts w:ascii="黑体" w:hAnsi="黑体" w:eastAsia="黑体" w:cs="宋体"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  <w:t>高新区行政审批局关于招聘面试相关事宜的通知</w:t>
      </w:r>
    </w:p>
    <w:p>
      <w:pPr>
        <w:widowControl/>
        <w:shd w:val="clear" w:color="auto" w:fill="FFFFFF"/>
        <w:adjustRightInd w:val="0"/>
        <w:snapToGrid w:val="0"/>
        <w:spacing w:line="580" w:lineRule="exact"/>
        <w:jc w:val="center"/>
        <w:outlineLvl w:val="0"/>
        <w:rPr>
          <w:rFonts w:hint="eastAsia" w:ascii="黑体" w:hAnsi="黑体" w:eastAsia="黑体" w:cs="宋体"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各应聘人员：</w:t>
      </w:r>
    </w:p>
    <w:p>
      <w:pPr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按照《高新区行政审批局招聘劳务派遣人员公告》安排，根据笔试考试成绩，按照1: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比例确定进入面试环节人员，现将招聘面试有关事宜通知如下：</w:t>
      </w: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一、面试时间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2020年6月3日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上午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30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分开始</w:t>
      </w:r>
    </w:p>
    <w:p>
      <w:pPr>
        <w:ind w:firstLine="645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二、面试地点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：高新区行政审批局3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05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会议室（冀东新闻中心副楼3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05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房间）</w:t>
      </w:r>
    </w:p>
    <w:p>
      <w:pP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 xml:space="preserve"> 三、有关要求</w:t>
      </w:r>
    </w:p>
    <w:p>
      <w:pPr>
        <w:ind w:firstLine="640" w:firstLine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1. 为减少人员聚集，面试环节采取分时间段组织（参加面试人员及时间安排详见附表）。各位考生</w:t>
      </w:r>
      <w:r>
        <w:rPr>
          <w:rFonts w:hint="eastAsia" w:hAnsi="微软雅黑"/>
          <w:color w:val="000000" w:themeColor="text1"/>
          <w14:textFill>
            <w14:solidFill>
              <w14:schemeClr w14:val="tx1"/>
            </w14:solidFill>
          </w14:textFill>
        </w:rPr>
        <w:t>请按时到场，过期视为自动放弃，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考生须携带本人身份证参加面试。</w:t>
      </w:r>
    </w:p>
    <w:p>
      <w:pPr>
        <w:ind w:firstLine="640" w:firstLine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2. 面试期间，考生应将通讯工具关闭，违规使用通讯工具者取消面试资格。</w:t>
      </w:r>
    </w:p>
    <w:p>
      <w:pPr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3. 面试工作全部完成后，招聘组将现场公布面试成绩，请各位参加面试人员不要远离考点。</w:t>
      </w:r>
    </w:p>
    <w:p>
      <w:pPr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附表：</w:t>
      </w:r>
    </w:p>
    <w:p>
      <w:pPr>
        <w:jc w:val="center"/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参加面试人员名单及时间安排</w:t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2249"/>
        <w:gridCol w:w="722"/>
        <w:gridCol w:w="673"/>
        <w:gridCol w:w="2119"/>
        <w:gridCol w:w="1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不限专业面试人员名单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 xml:space="preserve"> 笔试成绩排名</w:t>
            </w:r>
          </w:p>
        </w:tc>
        <w:tc>
          <w:tcPr>
            <w:tcW w:w="1021" w:type="pct"/>
            <w:tcBorders>
              <w:tl2br w:val="nil"/>
              <w:tr2bl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面试时间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蔺孟琳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20200502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1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8：30-9：30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杨天伦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20200332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1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8：30-9：30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高平平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20200403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1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8：30-9：30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程立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20200125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21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8：30-9：30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景美娜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20200731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21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8：30-9：30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罗冉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20200331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21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8：30-9：30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周航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20200115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21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8：30-9：30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王文超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20200109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21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8：30-9：30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张培一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20200408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21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8：30-9：30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刘梦佳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20200431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21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8：30-9：30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谭金玲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20200335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21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8：30-9：30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苏晨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20200138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21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8：30-9：30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赵洁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20200522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21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8：30-9：30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汪雅馨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20200533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21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8：30-9：30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成绩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笔试成绩排名</w:t>
            </w:r>
          </w:p>
        </w:tc>
        <w:tc>
          <w:tcPr>
            <w:tcW w:w="1021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杨子秋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20200637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21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8：30-9：30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孙晓萱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20200319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21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9：30-10：30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任艾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20200229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21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9：30-10：30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任婧嘉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20200134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21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9：30-10：30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尹子丹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20200316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21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9：30-10：30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毕芸慧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20200714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21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9：30-10：30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刘畅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20200825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21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9：30-10：30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张梦怡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20200817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21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9：30-10：30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尹静仪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20200209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21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9：30-10：30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郑捷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20200121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21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9：30-10：30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张延延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20200105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21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9：30-10：30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高姗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20200723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21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9：30-10：30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刘志芳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20200413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21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9：30-10：30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李天宇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20200123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21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9：30-10：30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董贺康</w:t>
            </w:r>
          </w:p>
        </w:tc>
        <w:tc>
          <w:tcPr>
            <w:tcW w:w="1236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20200410</w:t>
            </w:r>
          </w:p>
        </w:tc>
        <w:tc>
          <w:tcPr>
            <w:tcW w:w="397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64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21" w:type="pct"/>
            <w:tcBorders>
              <w:tl2br w:val="nil"/>
              <w:tr2bl w:val="nil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9：30-10：30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10" w:type="pct"/>
            <w:tcBorders>
              <w:bottom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丁强</w:t>
            </w:r>
          </w:p>
        </w:tc>
        <w:tc>
          <w:tcPr>
            <w:tcW w:w="1236" w:type="pct"/>
            <w:tcBorders>
              <w:bottom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20200103</w:t>
            </w:r>
          </w:p>
        </w:tc>
        <w:tc>
          <w:tcPr>
            <w:tcW w:w="397" w:type="pct"/>
            <w:tcBorders>
              <w:bottom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69" w:type="pct"/>
            <w:tcBorders>
              <w:bottom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64" w:type="pct"/>
            <w:tcBorders>
              <w:bottom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21" w:type="pct"/>
            <w:tcBorders>
              <w:bottom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9：30-10：30</w:t>
            </w:r>
          </w:p>
        </w:tc>
      </w:tr>
    </w:tbl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W w:w="5000" w:type="pct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1494"/>
        <w:gridCol w:w="777"/>
        <w:gridCol w:w="673"/>
        <w:gridCol w:w="1958"/>
        <w:gridCol w:w="2182"/>
      </w:tblGrid>
      <w:tr>
        <w:tblPrEx>
          <w:shd w:val="clear"/>
        </w:tblPrEx>
        <w:trPr>
          <w:trHeight w:val="112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计算机相关专业面试人员名单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笔试成绩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面试时间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贾玲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20200919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10：30-11：00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白东明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20200922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10：30-11：00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张程鲱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20200917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10：30-11：00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李星姗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20200920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10：30-11：00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王宏利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20200918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10：30-11：00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张宸玮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20200907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10：30-11：00</w:t>
            </w:r>
          </w:p>
        </w:tc>
      </w:tr>
    </w:tbl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17"/>
    <w:rsid w:val="002D42A4"/>
    <w:rsid w:val="003A2E4C"/>
    <w:rsid w:val="006D35D3"/>
    <w:rsid w:val="006E193C"/>
    <w:rsid w:val="0073166D"/>
    <w:rsid w:val="007B2565"/>
    <w:rsid w:val="007F1D1C"/>
    <w:rsid w:val="009B7B17"/>
    <w:rsid w:val="00BF15D4"/>
    <w:rsid w:val="00D239EB"/>
    <w:rsid w:val="00DF2B0A"/>
    <w:rsid w:val="22643AFB"/>
    <w:rsid w:val="3FBB0E95"/>
    <w:rsid w:val="6D68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</Words>
  <Characters>303</Characters>
  <Lines>2</Lines>
  <Paragraphs>1</Paragraphs>
  <TotalTime>0</TotalTime>
  <ScaleCrop>false</ScaleCrop>
  <LinksUpToDate>false</LinksUpToDate>
  <CharactersWithSpaces>354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2020-06-02T02:47:00Z</dcterms:created>
  <dc:creator>zhang</dc:creator>
  <cp:lastModifiedBy>ICBC</cp:lastModifiedBy>
  <cp:lastPrinted>2020-06-02T03:29:00Z</cp:lastPrinted>
  <dcterms:modified xsi:type="dcterms:W3CDTF">2020-06-02T03:56:12Z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