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882" w:rsidRPr="00B74E6E" w:rsidRDefault="00846882" w:rsidP="00846882">
      <w:pPr>
        <w:widowControl/>
        <w:jc w:val="center"/>
        <w:rPr>
          <w:rFonts w:ascii="仿宋" w:eastAsia="仿宋" w:hAnsi="仿宋"/>
          <w:sz w:val="40"/>
          <w:szCs w:val="40"/>
        </w:rPr>
      </w:pPr>
      <w:r w:rsidRPr="00B74E6E">
        <w:rPr>
          <w:rFonts w:ascii="仿宋" w:eastAsia="仿宋" w:hAnsi="仿宋" w:hint="eastAsia"/>
          <w:sz w:val="40"/>
          <w:szCs w:val="40"/>
        </w:rPr>
        <w:t>目录</w:t>
      </w:r>
    </w:p>
    <w:p w:rsidR="00846882" w:rsidRPr="00B74E6E" w:rsidRDefault="00846882" w:rsidP="00846882">
      <w:pPr>
        <w:spacing w:line="560" w:lineRule="exact"/>
        <w:jc w:val="left"/>
        <w:rPr>
          <w:rFonts w:ascii="仿宋" w:eastAsia="仿宋" w:hAnsi="仿宋"/>
          <w:sz w:val="40"/>
          <w:szCs w:val="40"/>
        </w:rPr>
      </w:pPr>
    </w:p>
    <w:p w:rsidR="00846882" w:rsidRPr="00B74E6E" w:rsidRDefault="00846882" w:rsidP="00846882">
      <w:pPr>
        <w:spacing w:line="560" w:lineRule="exact"/>
        <w:ind w:firstLineChars="200" w:firstLine="720"/>
        <w:jc w:val="left"/>
        <w:rPr>
          <w:rFonts w:ascii="仿宋" w:eastAsia="仿宋" w:hAnsi="仿宋"/>
          <w:sz w:val="36"/>
          <w:szCs w:val="36"/>
        </w:rPr>
      </w:pPr>
      <w:r w:rsidRPr="00B74E6E">
        <w:rPr>
          <w:rFonts w:ascii="仿宋" w:eastAsia="仿宋" w:hAnsi="仿宋"/>
          <w:sz w:val="36"/>
          <w:szCs w:val="36"/>
        </w:rPr>
        <w:t>1、</w:t>
      </w:r>
      <w:r w:rsidRPr="00B74E6E">
        <w:rPr>
          <w:rFonts w:ascii="仿宋" w:eastAsia="仿宋" w:hAnsi="仿宋"/>
          <w:b/>
          <w:sz w:val="36"/>
          <w:szCs w:val="36"/>
        </w:rPr>
        <w:t>部门职责、机构设置等基本情况</w:t>
      </w:r>
    </w:p>
    <w:p w:rsidR="00846882" w:rsidRPr="00B74E6E" w:rsidRDefault="00846882" w:rsidP="00846882">
      <w:pPr>
        <w:spacing w:line="560" w:lineRule="exact"/>
        <w:ind w:firstLineChars="200" w:firstLine="720"/>
        <w:jc w:val="left"/>
        <w:rPr>
          <w:rFonts w:ascii="仿宋" w:eastAsia="仿宋" w:hAnsi="仿宋"/>
          <w:sz w:val="36"/>
          <w:szCs w:val="36"/>
        </w:rPr>
      </w:pPr>
      <w:r w:rsidRPr="00B74E6E">
        <w:rPr>
          <w:rFonts w:ascii="仿宋" w:eastAsia="仿宋" w:hAnsi="仿宋"/>
          <w:sz w:val="36"/>
          <w:szCs w:val="36"/>
        </w:rPr>
        <w:t>2、</w:t>
      </w:r>
      <w:r w:rsidRPr="00B74E6E">
        <w:rPr>
          <w:rFonts w:ascii="仿宋" w:eastAsia="仿宋" w:hAnsi="仿宋" w:hint="eastAsia"/>
          <w:b/>
          <w:sz w:val="36"/>
          <w:szCs w:val="36"/>
        </w:rPr>
        <w:t>部门预算总体情况及预算收支增减变化情况说明</w:t>
      </w:r>
    </w:p>
    <w:p w:rsidR="00846882" w:rsidRPr="00B74E6E" w:rsidRDefault="00846882" w:rsidP="00846882">
      <w:pPr>
        <w:spacing w:line="560" w:lineRule="exact"/>
        <w:ind w:firstLineChars="200" w:firstLine="720"/>
        <w:jc w:val="left"/>
        <w:rPr>
          <w:rFonts w:ascii="仿宋" w:eastAsia="仿宋" w:hAnsi="仿宋"/>
          <w:sz w:val="36"/>
          <w:szCs w:val="36"/>
        </w:rPr>
      </w:pPr>
      <w:r w:rsidRPr="00B74E6E">
        <w:rPr>
          <w:rFonts w:ascii="仿宋" w:eastAsia="仿宋" w:hAnsi="仿宋"/>
          <w:sz w:val="36"/>
          <w:szCs w:val="36"/>
        </w:rPr>
        <w:t>3、</w:t>
      </w:r>
      <w:r w:rsidRPr="00B74E6E">
        <w:rPr>
          <w:rFonts w:ascii="仿宋" w:eastAsia="仿宋" w:hAnsi="仿宋"/>
          <w:b/>
          <w:sz w:val="36"/>
          <w:szCs w:val="36"/>
        </w:rPr>
        <w:t>机关运行经费情况及增减变化说明说明</w:t>
      </w:r>
    </w:p>
    <w:p w:rsidR="00846882" w:rsidRPr="00B74E6E" w:rsidRDefault="00846882" w:rsidP="00534A24">
      <w:pPr>
        <w:spacing w:line="560" w:lineRule="exact"/>
        <w:ind w:firstLineChars="200" w:firstLine="720"/>
        <w:jc w:val="left"/>
        <w:rPr>
          <w:rFonts w:ascii="仿宋" w:eastAsia="仿宋" w:hAnsi="仿宋"/>
          <w:sz w:val="36"/>
          <w:szCs w:val="36"/>
        </w:rPr>
      </w:pPr>
      <w:r w:rsidRPr="00B74E6E">
        <w:rPr>
          <w:rFonts w:ascii="仿宋" w:eastAsia="仿宋" w:hAnsi="仿宋"/>
          <w:sz w:val="36"/>
          <w:szCs w:val="36"/>
        </w:rPr>
        <w:t>4、</w:t>
      </w:r>
      <w:r w:rsidRPr="00B74E6E">
        <w:rPr>
          <w:rFonts w:ascii="仿宋" w:eastAsia="仿宋" w:hAnsi="仿宋"/>
          <w:b/>
          <w:sz w:val="36"/>
          <w:szCs w:val="36"/>
        </w:rPr>
        <w:t>“三公”经费情况及增减变化说明</w:t>
      </w:r>
    </w:p>
    <w:p w:rsidR="00846882" w:rsidRPr="00B74E6E" w:rsidRDefault="00846882" w:rsidP="00846882">
      <w:pPr>
        <w:spacing w:line="560" w:lineRule="exact"/>
        <w:ind w:firstLineChars="200" w:firstLine="720"/>
        <w:rPr>
          <w:rFonts w:ascii="仿宋" w:eastAsia="仿宋" w:hAnsi="仿宋"/>
          <w:b/>
          <w:sz w:val="36"/>
          <w:szCs w:val="36"/>
        </w:rPr>
      </w:pPr>
      <w:r w:rsidRPr="00B74E6E">
        <w:rPr>
          <w:rFonts w:ascii="仿宋" w:eastAsia="仿宋" w:hAnsi="仿宋"/>
          <w:sz w:val="36"/>
          <w:szCs w:val="36"/>
        </w:rPr>
        <w:t>5、</w:t>
      </w:r>
      <w:r w:rsidRPr="00B74E6E">
        <w:rPr>
          <w:rFonts w:ascii="仿宋" w:eastAsia="仿宋" w:hAnsi="仿宋"/>
          <w:b/>
          <w:sz w:val="36"/>
          <w:szCs w:val="36"/>
        </w:rPr>
        <w:t>绩效</w:t>
      </w:r>
      <w:r w:rsidRPr="00B74E6E">
        <w:rPr>
          <w:rFonts w:ascii="仿宋" w:eastAsia="仿宋" w:hAnsi="仿宋" w:hint="eastAsia"/>
          <w:b/>
          <w:sz w:val="36"/>
          <w:szCs w:val="36"/>
        </w:rPr>
        <w:t>信息</w:t>
      </w:r>
    </w:p>
    <w:p w:rsidR="00846882" w:rsidRPr="00B74E6E" w:rsidRDefault="00846882" w:rsidP="00846882">
      <w:pPr>
        <w:spacing w:line="560" w:lineRule="exact"/>
        <w:ind w:firstLineChars="200" w:firstLine="720"/>
        <w:jc w:val="left"/>
        <w:rPr>
          <w:rFonts w:ascii="仿宋" w:eastAsia="仿宋" w:hAnsi="仿宋"/>
          <w:sz w:val="36"/>
          <w:szCs w:val="36"/>
        </w:rPr>
      </w:pPr>
      <w:r w:rsidRPr="00B74E6E">
        <w:rPr>
          <w:rFonts w:ascii="仿宋" w:eastAsia="仿宋" w:hAnsi="仿宋"/>
          <w:sz w:val="36"/>
          <w:szCs w:val="36"/>
        </w:rPr>
        <w:t>6、</w:t>
      </w:r>
      <w:r w:rsidRPr="00B74E6E">
        <w:rPr>
          <w:rFonts w:ascii="仿宋" w:eastAsia="仿宋" w:hAnsi="仿宋"/>
          <w:b/>
          <w:sz w:val="36"/>
          <w:szCs w:val="36"/>
        </w:rPr>
        <w:t>政府采购预算情况</w:t>
      </w:r>
    </w:p>
    <w:p w:rsidR="00846882" w:rsidRPr="00B74E6E" w:rsidRDefault="00846882" w:rsidP="00846882">
      <w:pPr>
        <w:spacing w:line="560" w:lineRule="exact"/>
        <w:ind w:firstLineChars="200" w:firstLine="720"/>
        <w:jc w:val="left"/>
        <w:rPr>
          <w:rFonts w:ascii="仿宋" w:eastAsia="仿宋" w:hAnsi="仿宋"/>
          <w:sz w:val="36"/>
          <w:szCs w:val="36"/>
        </w:rPr>
      </w:pPr>
      <w:r w:rsidRPr="00B74E6E">
        <w:rPr>
          <w:rFonts w:ascii="仿宋" w:eastAsia="仿宋" w:hAnsi="仿宋"/>
          <w:sz w:val="36"/>
          <w:szCs w:val="36"/>
        </w:rPr>
        <w:t>7、</w:t>
      </w:r>
      <w:r w:rsidRPr="00B74E6E">
        <w:rPr>
          <w:rFonts w:ascii="仿宋" w:eastAsia="仿宋" w:hAnsi="仿宋"/>
          <w:b/>
          <w:sz w:val="36"/>
          <w:szCs w:val="36"/>
        </w:rPr>
        <w:t>国有资产预算情况</w:t>
      </w:r>
    </w:p>
    <w:p w:rsidR="00846882" w:rsidRPr="00B74E6E" w:rsidRDefault="00846882" w:rsidP="00846882">
      <w:pPr>
        <w:spacing w:line="560" w:lineRule="exact"/>
        <w:ind w:firstLineChars="200" w:firstLine="720"/>
        <w:rPr>
          <w:rFonts w:ascii="仿宋" w:eastAsia="仿宋" w:hAnsi="仿宋"/>
          <w:sz w:val="36"/>
          <w:szCs w:val="36"/>
        </w:rPr>
      </w:pPr>
      <w:r w:rsidRPr="00B74E6E">
        <w:rPr>
          <w:rFonts w:ascii="仿宋" w:eastAsia="仿宋" w:hAnsi="仿宋"/>
          <w:sz w:val="36"/>
          <w:szCs w:val="36"/>
        </w:rPr>
        <w:t>8、</w:t>
      </w:r>
      <w:r w:rsidRPr="00B74E6E">
        <w:rPr>
          <w:rFonts w:ascii="仿宋" w:eastAsia="仿宋" w:hAnsi="仿宋"/>
          <w:b/>
          <w:sz w:val="36"/>
          <w:szCs w:val="36"/>
        </w:rPr>
        <w:t>名词解释</w:t>
      </w:r>
    </w:p>
    <w:p w:rsidR="00846882" w:rsidRPr="00B74E6E" w:rsidRDefault="00846882" w:rsidP="00846882">
      <w:pPr>
        <w:spacing w:line="560" w:lineRule="exact"/>
        <w:ind w:firstLineChars="200" w:firstLine="720"/>
        <w:rPr>
          <w:rFonts w:ascii="仿宋" w:eastAsia="仿宋" w:hAnsi="仿宋"/>
          <w:b/>
          <w:sz w:val="36"/>
          <w:szCs w:val="36"/>
        </w:rPr>
      </w:pPr>
      <w:r w:rsidRPr="00B74E6E">
        <w:rPr>
          <w:rFonts w:ascii="仿宋" w:eastAsia="仿宋" w:hAnsi="仿宋"/>
          <w:sz w:val="36"/>
          <w:szCs w:val="36"/>
        </w:rPr>
        <w:t>9、</w:t>
      </w:r>
      <w:r w:rsidRPr="00B74E6E">
        <w:rPr>
          <w:rFonts w:ascii="仿宋" w:eastAsia="仿宋" w:hAnsi="仿宋"/>
          <w:b/>
          <w:sz w:val="36"/>
          <w:szCs w:val="36"/>
        </w:rPr>
        <w:t>其他情况说明</w:t>
      </w:r>
    </w:p>
    <w:p w:rsidR="00D01586" w:rsidRPr="00B74E6E" w:rsidRDefault="00D01586" w:rsidP="00D01586">
      <w:pPr>
        <w:spacing w:line="560" w:lineRule="exact"/>
        <w:jc w:val="center"/>
        <w:rPr>
          <w:rFonts w:ascii="仿宋" w:eastAsia="仿宋" w:hAnsi="仿宋"/>
          <w:sz w:val="40"/>
          <w:szCs w:val="40"/>
        </w:rPr>
      </w:pPr>
    </w:p>
    <w:p w:rsidR="00D01586" w:rsidRPr="00B74E6E" w:rsidRDefault="00D01586" w:rsidP="00D01586">
      <w:pPr>
        <w:spacing w:line="560" w:lineRule="exact"/>
        <w:jc w:val="center"/>
        <w:rPr>
          <w:rFonts w:ascii="仿宋" w:eastAsia="仿宋" w:hAnsi="仿宋"/>
          <w:sz w:val="40"/>
          <w:szCs w:val="40"/>
        </w:rPr>
      </w:pPr>
    </w:p>
    <w:p w:rsidR="00D01586" w:rsidRPr="00B74E6E" w:rsidRDefault="00D01586" w:rsidP="00D01586">
      <w:pPr>
        <w:spacing w:line="560" w:lineRule="exact"/>
        <w:jc w:val="center"/>
        <w:rPr>
          <w:rFonts w:ascii="仿宋" w:eastAsia="仿宋" w:hAnsi="仿宋"/>
          <w:sz w:val="40"/>
          <w:szCs w:val="40"/>
        </w:rPr>
      </w:pPr>
    </w:p>
    <w:p w:rsidR="008B03C6" w:rsidRPr="00B74E6E" w:rsidRDefault="00163486" w:rsidP="008B03C6">
      <w:pPr>
        <w:spacing w:line="560" w:lineRule="exact"/>
        <w:jc w:val="center"/>
        <w:rPr>
          <w:rFonts w:ascii="仿宋" w:eastAsia="仿宋" w:hAnsi="仿宋"/>
          <w:sz w:val="40"/>
          <w:szCs w:val="40"/>
        </w:rPr>
      </w:pPr>
      <w:r>
        <w:rPr>
          <w:rFonts w:ascii="仿宋" w:eastAsia="仿宋" w:hAnsi="仿宋" w:hint="eastAsia"/>
          <w:sz w:val="40"/>
          <w:szCs w:val="40"/>
        </w:rPr>
        <w:lastRenderedPageBreak/>
        <w:t>监察</w:t>
      </w:r>
      <w:r w:rsidR="008B03C6" w:rsidRPr="00B74E6E">
        <w:rPr>
          <w:rFonts w:ascii="仿宋" w:eastAsia="仿宋" w:hAnsi="仿宋" w:hint="eastAsia"/>
          <w:sz w:val="40"/>
          <w:szCs w:val="40"/>
        </w:rPr>
        <w:t>局部门预算情况说明</w:t>
      </w:r>
    </w:p>
    <w:p w:rsidR="008B03C6" w:rsidRPr="00B74E6E" w:rsidRDefault="008B03C6" w:rsidP="008B03C6">
      <w:pPr>
        <w:spacing w:line="560" w:lineRule="exact"/>
        <w:ind w:left="643"/>
        <w:rPr>
          <w:rFonts w:ascii="仿宋" w:eastAsia="仿宋" w:hAnsi="仿宋"/>
          <w:b/>
          <w:sz w:val="32"/>
          <w:szCs w:val="32"/>
        </w:rPr>
      </w:pPr>
      <w:r w:rsidRPr="00B74E6E">
        <w:rPr>
          <w:rFonts w:ascii="仿宋" w:eastAsia="仿宋" w:hAnsi="仿宋" w:hint="eastAsia"/>
          <w:b/>
          <w:sz w:val="32"/>
          <w:szCs w:val="32"/>
        </w:rPr>
        <w:t>一、部门职责、机构设置等基本情况</w:t>
      </w:r>
    </w:p>
    <w:p w:rsidR="005510D9" w:rsidRDefault="005510D9" w:rsidP="005510D9">
      <w:pPr>
        <w:spacing w:line="560" w:lineRule="exact"/>
        <w:ind w:left="643" w:firstLine="720"/>
        <w:rPr>
          <w:rFonts w:ascii="仿宋" w:eastAsia="仿宋" w:hAnsi="仿宋"/>
          <w:sz w:val="32"/>
          <w:szCs w:val="32"/>
        </w:rPr>
      </w:pPr>
      <w:r w:rsidRPr="00E72235">
        <w:rPr>
          <w:rFonts w:ascii="仿宋" w:eastAsia="仿宋" w:hAnsi="仿宋" w:hint="eastAsia"/>
          <w:sz w:val="32"/>
          <w:szCs w:val="32"/>
        </w:rPr>
        <w:t>纪工委监察局为正县级行政单位，经费形式为财政拨款。</w:t>
      </w:r>
    </w:p>
    <w:p w:rsidR="00163486" w:rsidRPr="00163486" w:rsidRDefault="00163486" w:rsidP="005510D9">
      <w:pPr>
        <w:spacing w:line="560" w:lineRule="exact"/>
        <w:ind w:left="643" w:firstLine="720"/>
        <w:rPr>
          <w:rFonts w:ascii="仿宋" w:eastAsia="仿宋" w:hAnsi="仿宋"/>
          <w:sz w:val="32"/>
          <w:szCs w:val="32"/>
        </w:rPr>
      </w:pPr>
      <w:r w:rsidRPr="00163486">
        <w:rPr>
          <w:rFonts w:ascii="仿宋" w:eastAsia="仿宋" w:hAnsi="仿宋" w:hint="eastAsia"/>
          <w:sz w:val="32"/>
          <w:szCs w:val="32"/>
        </w:rPr>
        <w:t>纪工委监察局内设机构如下：</w:t>
      </w:r>
    </w:p>
    <w:p w:rsidR="00163486" w:rsidRPr="00163486" w:rsidRDefault="00163486" w:rsidP="00163486">
      <w:pPr>
        <w:ind w:firstLineChars="200" w:firstLine="640"/>
        <w:rPr>
          <w:rFonts w:ascii="仿宋" w:eastAsia="仿宋" w:hAnsi="仿宋"/>
          <w:sz w:val="32"/>
          <w:szCs w:val="32"/>
        </w:rPr>
      </w:pPr>
      <w:r w:rsidRPr="00163486">
        <w:rPr>
          <w:rFonts w:ascii="仿宋" w:eastAsia="仿宋" w:hAnsi="仿宋" w:hint="eastAsia"/>
          <w:sz w:val="32"/>
          <w:szCs w:val="32"/>
        </w:rPr>
        <w:t>1．综合处：负责委局机关日常工作和综合事务。</w:t>
      </w:r>
    </w:p>
    <w:p w:rsidR="00163486" w:rsidRPr="00163486" w:rsidRDefault="00163486" w:rsidP="00163486">
      <w:pPr>
        <w:ind w:firstLineChars="200" w:firstLine="640"/>
        <w:rPr>
          <w:rFonts w:ascii="仿宋" w:eastAsia="仿宋" w:hAnsi="仿宋"/>
          <w:sz w:val="32"/>
          <w:szCs w:val="32"/>
        </w:rPr>
      </w:pPr>
      <w:r w:rsidRPr="00163486">
        <w:rPr>
          <w:rFonts w:ascii="仿宋" w:eastAsia="仿宋" w:hAnsi="仿宋" w:hint="eastAsia"/>
          <w:sz w:val="32"/>
          <w:szCs w:val="32"/>
        </w:rPr>
        <w:t>2．信访室：负责监督执纪问责工作，具体承担职责内信访工作任务。</w:t>
      </w:r>
    </w:p>
    <w:p w:rsidR="00163486" w:rsidRPr="00163486" w:rsidRDefault="00163486" w:rsidP="00163486">
      <w:pPr>
        <w:ind w:firstLine="660"/>
        <w:rPr>
          <w:rFonts w:ascii="仿宋" w:eastAsia="仿宋" w:hAnsi="仿宋"/>
          <w:sz w:val="32"/>
          <w:szCs w:val="32"/>
        </w:rPr>
      </w:pPr>
      <w:r w:rsidRPr="00163486">
        <w:rPr>
          <w:rFonts w:ascii="仿宋" w:eastAsia="仿宋" w:hAnsi="仿宋" w:hint="eastAsia"/>
          <w:sz w:val="32"/>
          <w:szCs w:val="32"/>
        </w:rPr>
        <w:t>3．第一纪检组（监察室）：管辖街道办事处、庆北办事处、社区办纪检监察工作。</w:t>
      </w:r>
    </w:p>
    <w:p w:rsidR="00163486" w:rsidRPr="00163486" w:rsidRDefault="00163486" w:rsidP="00163486">
      <w:pPr>
        <w:ind w:firstLine="660"/>
        <w:rPr>
          <w:rFonts w:ascii="仿宋" w:eastAsia="仿宋" w:hAnsi="仿宋"/>
          <w:sz w:val="32"/>
          <w:szCs w:val="32"/>
        </w:rPr>
      </w:pPr>
      <w:r w:rsidRPr="00163486">
        <w:rPr>
          <w:rFonts w:ascii="仿宋" w:eastAsia="仿宋" w:hAnsi="仿宋" w:hint="eastAsia"/>
          <w:sz w:val="32"/>
          <w:szCs w:val="32"/>
        </w:rPr>
        <w:t>4．第二纪检组（监察室）：管辖空港城临</w:t>
      </w:r>
      <w:proofErr w:type="gramStart"/>
      <w:r w:rsidRPr="00163486">
        <w:rPr>
          <w:rFonts w:ascii="仿宋" w:eastAsia="仿宋" w:hAnsi="仿宋" w:hint="eastAsia"/>
          <w:sz w:val="32"/>
          <w:szCs w:val="32"/>
        </w:rPr>
        <w:t>空经济</w:t>
      </w:r>
      <w:proofErr w:type="gramEnd"/>
      <w:r w:rsidRPr="00163486">
        <w:rPr>
          <w:rFonts w:ascii="仿宋" w:eastAsia="仿宋" w:hAnsi="仿宋" w:hint="eastAsia"/>
          <w:sz w:val="32"/>
          <w:szCs w:val="32"/>
        </w:rPr>
        <w:t>开发区、</w:t>
      </w:r>
      <w:proofErr w:type="gramStart"/>
      <w:r w:rsidRPr="00163486">
        <w:rPr>
          <w:rFonts w:ascii="仿宋" w:eastAsia="仿宋" w:hAnsi="仿宋" w:hint="eastAsia"/>
          <w:sz w:val="32"/>
          <w:szCs w:val="32"/>
        </w:rPr>
        <w:t>三女河办事处</w:t>
      </w:r>
      <w:proofErr w:type="gramEnd"/>
      <w:r w:rsidRPr="00163486">
        <w:rPr>
          <w:rFonts w:ascii="仿宋" w:eastAsia="仿宋" w:hAnsi="仿宋" w:hint="eastAsia"/>
          <w:sz w:val="32"/>
          <w:szCs w:val="32"/>
        </w:rPr>
        <w:t>纪检监察工作。</w:t>
      </w:r>
    </w:p>
    <w:p w:rsidR="00163486" w:rsidRPr="00163486" w:rsidRDefault="00163486" w:rsidP="00163486">
      <w:pPr>
        <w:ind w:firstLine="660"/>
        <w:rPr>
          <w:rFonts w:ascii="仿宋" w:eastAsia="仿宋" w:hAnsi="仿宋"/>
          <w:sz w:val="32"/>
          <w:szCs w:val="32"/>
        </w:rPr>
      </w:pPr>
      <w:r w:rsidRPr="00163486">
        <w:rPr>
          <w:rFonts w:ascii="仿宋" w:eastAsia="仿宋" w:hAnsi="仿宋" w:hint="eastAsia"/>
          <w:sz w:val="32"/>
          <w:szCs w:val="32"/>
        </w:rPr>
        <w:t>5．审理室：负责案件审理工作。</w:t>
      </w:r>
    </w:p>
    <w:p w:rsidR="008B03C6" w:rsidRPr="00B74E6E" w:rsidRDefault="008B03C6" w:rsidP="008B03C6">
      <w:pPr>
        <w:pStyle w:val="a5"/>
        <w:spacing w:before="0" w:beforeAutospacing="0" w:after="0" w:afterAutospacing="0" w:line="560" w:lineRule="exact"/>
        <w:ind w:firstLineChars="200" w:firstLine="643"/>
        <w:jc w:val="both"/>
        <w:rPr>
          <w:rFonts w:ascii="仿宋" w:eastAsia="仿宋" w:hAnsi="仿宋"/>
          <w:b/>
          <w:kern w:val="2"/>
          <w:sz w:val="32"/>
          <w:szCs w:val="32"/>
        </w:rPr>
      </w:pPr>
      <w:r w:rsidRPr="00B74E6E">
        <w:rPr>
          <w:rFonts w:ascii="仿宋" w:eastAsia="仿宋" w:hAnsi="仿宋" w:hint="eastAsia"/>
          <w:b/>
          <w:sz w:val="32"/>
          <w:szCs w:val="32"/>
        </w:rPr>
        <w:t>二、</w:t>
      </w:r>
      <w:r w:rsidR="0068745E" w:rsidRPr="00B74E6E">
        <w:rPr>
          <w:rFonts w:ascii="仿宋" w:eastAsia="仿宋" w:hAnsi="仿宋" w:hint="eastAsia"/>
          <w:b/>
          <w:kern w:val="2"/>
          <w:sz w:val="32"/>
          <w:szCs w:val="32"/>
        </w:rPr>
        <w:t>部门预算总体情况及预算收支增减变化情况说明</w:t>
      </w:r>
    </w:p>
    <w:p w:rsidR="008B03C6" w:rsidRPr="00B74E6E" w:rsidRDefault="00F07395" w:rsidP="008B03C6">
      <w:pPr>
        <w:pStyle w:val="1"/>
        <w:spacing w:after="0" w:line="560" w:lineRule="exact"/>
        <w:ind w:firstLine="640"/>
        <w:jc w:val="both"/>
        <w:rPr>
          <w:rFonts w:ascii="仿宋" w:eastAsia="仿宋" w:hAnsi="仿宋"/>
          <w:kern w:val="2"/>
          <w:sz w:val="32"/>
          <w:szCs w:val="32"/>
        </w:rPr>
      </w:pPr>
      <w:r>
        <w:rPr>
          <w:rFonts w:ascii="仿宋" w:eastAsia="仿宋" w:hAnsi="仿宋" w:hint="eastAsia"/>
          <w:kern w:val="2"/>
          <w:sz w:val="32"/>
          <w:szCs w:val="32"/>
        </w:rPr>
        <w:t>收入情况：高新区监察</w:t>
      </w:r>
      <w:r w:rsidR="008B03C6" w:rsidRPr="00B74E6E">
        <w:rPr>
          <w:rFonts w:ascii="仿宋" w:eastAsia="仿宋" w:hAnsi="仿宋" w:hint="eastAsia"/>
          <w:kern w:val="2"/>
          <w:sz w:val="32"/>
          <w:szCs w:val="32"/>
        </w:rPr>
        <w:t>局</w:t>
      </w:r>
      <w:r w:rsidR="008B03C6" w:rsidRPr="00B74E6E">
        <w:rPr>
          <w:rFonts w:ascii="仿宋" w:eastAsia="仿宋" w:hAnsi="仿宋"/>
          <w:kern w:val="2"/>
          <w:sz w:val="32"/>
          <w:szCs w:val="32"/>
        </w:rPr>
        <w:t>201</w:t>
      </w:r>
      <w:r w:rsidR="00846882" w:rsidRPr="00B74E6E">
        <w:rPr>
          <w:rFonts w:ascii="仿宋" w:eastAsia="仿宋" w:hAnsi="仿宋" w:hint="eastAsia"/>
          <w:kern w:val="2"/>
          <w:sz w:val="32"/>
          <w:szCs w:val="32"/>
        </w:rPr>
        <w:t>8</w:t>
      </w:r>
      <w:r w:rsidR="008B03C6" w:rsidRPr="00B74E6E">
        <w:rPr>
          <w:rFonts w:ascii="仿宋" w:eastAsia="仿宋" w:hAnsi="仿宋" w:hint="eastAsia"/>
          <w:kern w:val="2"/>
          <w:sz w:val="32"/>
          <w:szCs w:val="32"/>
        </w:rPr>
        <w:t>年预算收入（一般公共预算拨款）</w:t>
      </w:r>
      <w:r w:rsidR="00163486">
        <w:rPr>
          <w:rFonts w:ascii="仿宋" w:eastAsia="仿宋" w:hAnsi="仿宋" w:hint="eastAsia"/>
          <w:kern w:val="2"/>
          <w:sz w:val="32"/>
          <w:szCs w:val="32"/>
        </w:rPr>
        <w:t>246.6</w:t>
      </w:r>
      <w:r w:rsidR="00846882" w:rsidRPr="00B74E6E">
        <w:rPr>
          <w:rFonts w:ascii="仿宋" w:eastAsia="仿宋" w:hAnsi="仿宋" w:hint="eastAsia"/>
          <w:kern w:val="2"/>
          <w:sz w:val="32"/>
          <w:szCs w:val="32"/>
        </w:rPr>
        <w:t>3</w:t>
      </w:r>
      <w:r w:rsidR="008B03C6" w:rsidRPr="00B74E6E">
        <w:rPr>
          <w:rFonts w:ascii="仿宋" w:eastAsia="仿宋" w:hAnsi="仿宋" w:hint="eastAsia"/>
          <w:kern w:val="2"/>
          <w:sz w:val="32"/>
          <w:szCs w:val="32"/>
        </w:rPr>
        <w:t>万元，</w:t>
      </w:r>
    </w:p>
    <w:p w:rsidR="008B03C6" w:rsidRPr="00B74E6E" w:rsidRDefault="008B03C6" w:rsidP="008B03C6">
      <w:pPr>
        <w:pStyle w:val="1"/>
        <w:spacing w:after="0" w:line="560" w:lineRule="exact"/>
        <w:ind w:firstLine="640"/>
        <w:jc w:val="both"/>
        <w:rPr>
          <w:rFonts w:ascii="仿宋" w:eastAsia="仿宋" w:hAnsi="仿宋"/>
          <w:kern w:val="2"/>
          <w:sz w:val="32"/>
          <w:szCs w:val="32"/>
        </w:rPr>
      </w:pPr>
      <w:r w:rsidRPr="00B74E6E">
        <w:rPr>
          <w:rFonts w:ascii="仿宋" w:eastAsia="仿宋" w:hAnsi="仿宋" w:hint="eastAsia"/>
          <w:kern w:val="2"/>
          <w:sz w:val="32"/>
          <w:szCs w:val="32"/>
        </w:rPr>
        <w:t>支出情况：201</w:t>
      </w:r>
      <w:r w:rsidR="00846882" w:rsidRPr="00B74E6E">
        <w:rPr>
          <w:rFonts w:ascii="仿宋" w:eastAsia="仿宋" w:hAnsi="仿宋" w:hint="eastAsia"/>
          <w:kern w:val="2"/>
          <w:sz w:val="32"/>
          <w:szCs w:val="32"/>
        </w:rPr>
        <w:t>8</w:t>
      </w:r>
      <w:r w:rsidRPr="00B74E6E">
        <w:rPr>
          <w:rFonts w:ascii="仿宋" w:eastAsia="仿宋" w:hAnsi="仿宋" w:hint="eastAsia"/>
          <w:kern w:val="2"/>
          <w:sz w:val="32"/>
          <w:szCs w:val="32"/>
        </w:rPr>
        <w:t>年预算支出</w:t>
      </w:r>
      <w:r w:rsidR="00163486">
        <w:rPr>
          <w:rFonts w:ascii="仿宋" w:eastAsia="仿宋" w:hAnsi="仿宋" w:hint="eastAsia"/>
          <w:kern w:val="2"/>
          <w:sz w:val="32"/>
          <w:szCs w:val="32"/>
        </w:rPr>
        <w:t>246.6</w:t>
      </w:r>
      <w:r w:rsidR="00846882" w:rsidRPr="00B74E6E">
        <w:rPr>
          <w:rFonts w:ascii="仿宋" w:eastAsia="仿宋" w:hAnsi="仿宋" w:hint="eastAsia"/>
          <w:kern w:val="2"/>
          <w:sz w:val="32"/>
          <w:szCs w:val="32"/>
        </w:rPr>
        <w:t>3</w:t>
      </w:r>
      <w:r w:rsidRPr="00B74E6E">
        <w:rPr>
          <w:rFonts w:ascii="仿宋" w:eastAsia="仿宋" w:hAnsi="仿宋" w:hint="eastAsia"/>
          <w:kern w:val="2"/>
          <w:sz w:val="32"/>
          <w:szCs w:val="32"/>
        </w:rPr>
        <w:t>万元，其中：人员经费支出</w:t>
      </w:r>
      <w:r w:rsidR="00163486">
        <w:rPr>
          <w:rFonts w:ascii="仿宋" w:eastAsia="仿宋" w:hAnsi="仿宋" w:hint="eastAsia"/>
          <w:kern w:val="2"/>
          <w:sz w:val="32"/>
          <w:szCs w:val="32"/>
        </w:rPr>
        <w:t>111.39</w:t>
      </w:r>
      <w:r w:rsidRPr="00B74E6E">
        <w:rPr>
          <w:rFonts w:ascii="仿宋" w:eastAsia="仿宋" w:hAnsi="仿宋" w:hint="eastAsia"/>
          <w:kern w:val="2"/>
          <w:sz w:val="32"/>
          <w:szCs w:val="32"/>
        </w:rPr>
        <w:t>万元，日常公用经费支出</w:t>
      </w:r>
      <w:r w:rsidR="00163486">
        <w:rPr>
          <w:rFonts w:ascii="仿宋" w:eastAsia="仿宋" w:hAnsi="仿宋" w:hint="eastAsia"/>
          <w:kern w:val="2"/>
          <w:sz w:val="32"/>
          <w:szCs w:val="32"/>
        </w:rPr>
        <w:t>9.04</w:t>
      </w:r>
      <w:r w:rsidRPr="00B74E6E">
        <w:rPr>
          <w:rFonts w:ascii="仿宋" w:eastAsia="仿宋" w:hAnsi="仿宋" w:hint="eastAsia"/>
          <w:kern w:val="2"/>
          <w:sz w:val="32"/>
          <w:szCs w:val="32"/>
        </w:rPr>
        <w:t>万元，项目支出</w:t>
      </w:r>
      <w:r w:rsidR="00163486">
        <w:rPr>
          <w:rFonts w:ascii="仿宋" w:eastAsia="仿宋" w:hAnsi="仿宋" w:hint="eastAsia"/>
          <w:kern w:val="2"/>
          <w:sz w:val="32"/>
          <w:szCs w:val="32"/>
        </w:rPr>
        <w:t>126.2</w:t>
      </w:r>
      <w:r w:rsidRPr="00B74E6E">
        <w:rPr>
          <w:rFonts w:ascii="仿宋" w:eastAsia="仿宋" w:hAnsi="仿宋" w:hint="eastAsia"/>
          <w:kern w:val="2"/>
          <w:sz w:val="32"/>
          <w:szCs w:val="32"/>
        </w:rPr>
        <w:t>万元。</w:t>
      </w:r>
    </w:p>
    <w:p w:rsidR="0068745E" w:rsidRPr="00B74E6E" w:rsidRDefault="005B32CE" w:rsidP="008B03C6">
      <w:pPr>
        <w:pStyle w:val="1"/>
        <w:spacing w:after="0" w:line="560" w:lineRule="exact"/>
        <w:ind w:firstLine="640"/>
        <w:jc w:val="both"/>
        <w:rPr>
          <w:rFonts w:ascii="仿宋" w:eastAsia="仿宋" w:hAnsi="仿宋"/>
          <w:kern w:val="2"/>
          <w:sz w:val="32"/>
          <w:szCs w:val="32"/>
        </w:rPr>
      </w:pPr>
      <w:r w:rsidRPr="00B74E6E">
        <w:rPr>
          <w:rFonts w:ascii="仿宋" w:eastAsia="仿宋" w:hAnsi="仿宋" w:hint="eastAsia"/>
          <w:sz w:val="32"/>
          <w:szCs w:val="32"/>
        </w:rPr>
        <w:t>与201</w:t>
      </w:r>
      <w:r w:rsidR="00846882" w:rsidRPr="00B74E6E">
        <w:rPr>
          <w:rFonts w:ascii="仿宋" w:eastAsia="仿宋" w:hAnsi="仿宋" w:hint="eastAsia"/>
          <w:sz w:val="32"/>
          <w:szCs w:val="32"/>
        </w:rPr>
        <w:t>7</w:t>
      </w:r>
      <w:r w:rsidRPr="00B74E6E">
        <w:rPr>
          <w:rFonts w:ascii="仿宋" w:eastAsia="仿宋" w:hAnsi="仿宋" w:hint="eastAsia"/>
          <w:sz w:val="32"/>
          <w:szCs w:val="32"/>
        </w:rPr>
        <w:t>年相比增加</w:t>
      </w:r>
      <w:r w:rsidR="00163486">
        <w:rPr>
          <w:rFonts w:ascii="仿宋" w:eastAsia="仿宋" w:hAnsi="仿宋" w:hint="eastAsia"/>
          <w:sz w:val="32"/>
          <w:szCs w:val="32"/>
        </w:rPr>
        <w:t>46</w:t>
      </w:r>
      <w:r w:rsidRPr="00B74E6E">
        <w:rPr>
          <w:rFonts w:ascii="仿宋" w:eastAsia="仿宋" w:hAnsi="仿宋" w:hint="eastAsia"/>
          <w:sz w:val="32"/>
          <w:szCs w:val="32"/>
        </w:rPr>
        <w:t>%</w:t>
      </w:r>
      <w:r w:rsidR="00163486">
        <w:rPr>
          <w:rFonts w:ascii="仿宋" w:eastAsia="仿宋" w:hAnsi="仿宋" w:hint="eastAsia"/>
          <w:sz w:val="32"/>
          <w:szCs w:val="32"/>
        </w:rPr>
        <w:t>，原因：增加廉政谈话室和纪检监察专网建设专项资金</w:t>
      </w:r>
      <w:r w:rsidRPr="00B74E6E">
        <w:rPr>
          <w:rFonts w:ascii="仿宋" w:eastAsia="仿宋" w:hAnsi="仿宋" w:hint="eastAsia"/>
          <w:sz w:val="32"/>
          <w:szCs w:val="32"/>
        </w:rPr>
        <w:t>。</w:t>
      </w:r>
    </w:p>
    <w:p w:rsidR="008B03C6" w:rsidRPr="00B74E6E" w:rsidRDefault="008B03C6" w:rsidP="008B03C6">
      <w:pPr>
        <w:spacing w:line="560" w:lineRule="exact"/>
        <w:ind w:firstLineChars="200" w:firstLine="643"/>
        <w:rPr>
          <w:rFonts w:ascii="仿宋" w:eastAsia="仿宋" w:hAnsi="仿宋"/>
          <w:sz w:val="32"/>
          <w:szCs w:val="32"/>
        </w:rPr>
      </w:pPr>
      <w:r w:rsidRPr="00B74E6E">
        <w:rPr>
          <w:rFonts w:ascii="仿宋" w:eastAsia="仿宋" w:hAnsi="仿宋" w:hint="eastAsia"/>
          <w:b/>
          <w:sz w:val="32"/>
          <w:szCs w:val="32"/>
        </w:rPr>
        <w:lastRenderedPageBreak/>
        <w:t>三、机关运行经费情况说明</w:t>
      </w:r>
    </w:p>
    <w:p w:rsidR="008B03C6" w:rsidRPr="00B74E6E" w:rsidRDefault="008B03C6" w:rsidP="008B03C6">
      <w:pPr>
        <w:ind w:firstLineChars="200" w:firstLine="640"/>
        <w:rPr>
          <w:rFonts w:ascii="仿宋" w:eastAsia="仿宋" w:hAnsi="仿宋"/>
          <w:sz w:val="32"/>
          <w:szCs w:val="32"/>
        </w:rPr>
      </w:pPr>
      <w:r w:rsidRPr="00B74E6E">
        <w:rPr>
          <w:rFonts w:ascii="仿宋" w:eastAsia="仿宋" w:hAnsi="仿宋" w:hint="eastAsia"/>
          <w:sz w:val="32"/>
          <w:szCs w:val="32"/>
        </w:rPr>
        <w:t>201</w:t>
      </w:r>
      <w:r w:rsidR="00846882" w:rsidRPr="00B74E6E">
        <w:rPr>
          <w:rFonts w:ascii="仿宋" w:eastAsia="仿宋" w:hAnsi="仿宋" w:hint="eastAsia"/>
          <w:sz w:val="32"/>
          <w:szCs w:val="32"/>
        </w:rPr>
        <w:t>8</w:t>
      </w:r>
      <w:r w:rsidRPr="00B74E6E">
        <w:rPr>
          <w:rFonts w:ascii="仿宋" w:eastAsia="仿宋" w:hAnsi="仿宋" w:hint="eastAsia"/>
          <w:sz w:val="32"/>
          <w:szCs w:val="32"/>
        </w:rPr>
        <w:t>年我局机关运行费用预算安排</w:t>
      </w:r>
      <w:r w:rsidR="00163486">
        <w:rPr>
          <w:rFonts w:ascii="仿宋" w:eastAsia="仿宋" w:hAnsi="仿宋" w:hint="eastAsia"/>
          <w:sz w:val="32"/>
          <w:szCs w:val="32"/>
        </w:rPr>
        <w:t>9.04</w:t>
      </w:r>
      <w:r w:rsidRPr="00B74E6E">
        <w:rPr>
          <w:rFonts w:ascii="仿宋" w:eastAsia="仿宋" w:hAnsi="仿宋" w:hint="eastAsia"/>
          <w:sz w:val="32"/>
          <w:szCs w:val="32"/>
        </w:rPr>
        <w:t>万元（其中：办公费</w:t>
      </w:r>
      <w:r w:rsidR="00163486">
        <w:rPr>
          <w:rFonts w:ascii="仿宋" w:eastAsia="仿宋" w:hAnsi="仿宋" w:hint="eastAsia"/>
          <w:sz w:val="32"/>
          <w:szCs w:val="32"/>
        </w:rPr>
        <w:t>1.35</w:t>
      </w:r>
      <w:r w:rsidRPr="00B74E6E">
        <w:rPr>
          <w:rFonts w:ascii="仿宋" w:eastAsia="仿宋" w:hAnsi="仿宋" w:hint="eastAsia"/>
          <w:sz w:val="32"/>
          <w:szCs w:val="32"/>
        </w:rPr>
        <w:t>万元、邮电费</w:t>
      </w:r>
      <w:r w:rsidR="00163486">
        <w:rPr>
          <w:rFonts w:ascii="仿宋" w:eastAsia="仿宋" w:hAnsi="仿宋" w:hint="eastAsia"/>
          <w:sz w:val="32"/>
          <w:szCs w:val="32"/>
        </w:rPr>
        <w:t>0.8万元、公车运行维护费4.5</w:t>
      </w:r>
      <w:r w:rsidRPr="00B74E6E">
        <w:rPr>
          <w:rFonts w:ascii="仿宋" w:eastAsia="仿宋" w:hAnsi="仿宋" w:hint="eastAsia"/>
          <w:sz w:val="32"/>
          <w:szCs w:val="32"/>
        </w:rPr>
        <w:t>万元、维修费</w:t>
      </w:r>
      <w:r w:rsidR="00846882" w:rsidRPr="00B74E6E">
        <w:rPr>
          <w:rFonts w:ascii="仿宋" w:eastAsia="仿宋" w:hAnsi="仿宋" w:hint="eastAsia"/>
          <w:sz w:val="32"/>
          <w:szCs w:val="32"/>
        </w:rPr>
        <w:t>0.3</w:t>
      </w:r>
      <w:r w:rsidRPr="00B74E6E">
        <w:rPr>
          <w:rFonts w:ascii="仿宋" w:eastAsia="仿宋" w:hAnsi="仿宋" w:hint="eastAsia"/>
          <w:sz w:val="32"/>
          <w:szCs w:val="32"/>
        </w:rPr>
        <w:t>万元、会议费</w:t>
      </w:r>
      <w:r w:rsidR="00163486">
        <w:rPr>
          <w:rFonts w:ascii="仿宋" w:eastAsia="仿宋" w:hAnsi="仿宋" w:hint="eastAsia"/>
          <w:sz w:val="32"/>
          <w:szCs w:val="32"/>
        </w:rPr>
        <w:t>0.3</w:t>
      </w:r>
      <w:r w:rsidRPr="00B74E6E">
        <w:rPr>
          <w:rFonts w:ascii="仿宋" w:eastAsia="仿宋" w:hAnsi="仿宋" w:hint="eastAsia"/>
          <w:sz w:val="32"/>
          <w:szCs w:val="32"/>
        </w:rPr>
        <w:t>万元、</w:t>
      </w:r>
      <w:r w:rsidR="00846882" w:rsidRPr="00B74E6E">
        <w:rPr>
          <w:rFonts w:ascii="仿宋" w:eastAsia="仿宋" w:hAnsi="仿宋" w:hint="eastAsia"/>
          <w:sz w:val="32"/>
          <w:szCs w:val="32"/>
        </w:rPr>
        <w:t>其他业务费</w:t>
      </w:r>
      <w:r w:rsidR="00163486">
        <w:rPr>
          <w:rFonts w:ascii="仿宋" w:eastAsia="仿宋" w:hAnsi="仿宋" w:hint="eastAsia"/>
          <w:sz w:val="32"/>
          <w:szCs w:val="32"/>
        </w:rPr>
        <w:t>0.09</w:t>
      </w:r>
      <w:r w:rsidR="00846882" w:rsidRPr="00B74E6E">
        <w:rPr>
          <w:rFonts w:ascii="仿宋" w:eastAsia="仿宋" w:hAnsi="仿宋" w:hint="eastAsia"/>
          <w:sz w:val="32"/>
          <w:szCs w:val="32"/>
        </w:rPr>
        <w:t>万元、公务接待费</w:t>
      </w:r>
      <w:r w:rsidR="00163486">
        <w:rPr>
          <w:rFonts w:ascii="仿宋" w:eastAsia="仿宋" w:hAnsi="仿宋" w:hint="eastAsia"/>
          <w:sz w:val="32"/>
          <w:szCs w:val="32"/>
        </w:rPr>
        <w:t>0.8</w:t>
      </w:r>
      <w:r w:rsidR="00846882" w:rsidRPr="00B74E6E">
        <w:rPr>
          <w:rFonts w:ascii="仿宋" w:eastAsia="仿宋" w:hAnsi="仿宋" w:hint="eastAsia"/>
          <w:sz w:val="32"/>
          <w:szCs w:val="32"/>
        </w:rPr>
        <w:t>万元、</w:t>
      </w:r>
      <w:r w:rsidRPr="00B74E6E">
        <w:rPr>
          <w:rFonts w:ascii="仿宋" w:eastAsia="仿宋" w:hAnsi="仿宋" w:hint="eastAsia"/>
          <w:sz w:val="32"/>
          <w:szCs w:val="32"/>
        </w:rPr>
        <w:t>工会经费</w:t>
      </w:r>
      <w:r w:rsidR="00163486">
        <w:rPr>
          <w:rFonts w:ascii="仿宋" w:eastAsia="仿宋" w:hAnsi="仿宋" w:hint="eastAsia"/>
          <w:sz w:val="32"/>
          <w:szCs w:val="32"/>
        </w:rPr>
        <w:t>0.9</w:t>
      </w:r>
      <w:r w:rsidR="00846882" w:rsidRPr="00B74E6E">
        <w:rPr>
          <w:rFonts w:ascii="仿宋" w:eastAsia="仿宋" w:hAnsi="仿宋" w:hint="eastAsia"/>
          <w:sz w:val="32"/>
          <w:szCs w:val="32"/>
        </w:rPr>
        <w:t>万元</w:t>
      </w:r>
      <w:r w:rsidRPr="00B74E6E">
        <w:rPr>
          <w:rFonts w:ascii="仿宋" w:eastAsia="仿宋" w:hAnsi="仿宋" w:hint="eastAsia"/>
          <w:sz w:val="32"/>
          <w:szCs w:val="32"/>
        </w:rPr>
        <w:t>），对比201</w:t>
      </w:r>
      <w:r w:rsidR="00846882" w:rsidRPr="00B74E6E">
        <w:rPr>
          <w:rFonts w:ascii="仿宋" w:eastAsia="仿宋" w:hAnsi="仿宋" w:hint="eastAsia"/>
          <w:sz w:val="32"/>
          <w:szCs w:val="32"/>
        </w:rPr>
        <w:t>7</w:t>
      </w:r>
      <w:r w:rsidRPr="00B74E6E">
        <w:rPr>
          <w:rFonts w:ascii="仿宋" w:eastAsia="仿宋" w:hAnsi="仿宋" w:hint="eastAsia"/>
          <w:sz w:val="32"/>
          <w:szCs w:val="32"/>
        </w:rPr>
        <w:t>年减少</w:t>
      </w:r>
      <w:r w:rsidR="00163486">
        <w:rPr>
          <w:rFonts w:ascii="仿宋" w:eastAsia="仿宋" w:hAnsi="仿宋" w:hint="eastAsia"/>
          <w:sz w:val="32"/>
          <w:szCs w:val="32"/>
        </w:rPr>
        <w:t>4</w:t>
      </w:r>
      <w:r w:rsidRPr="00B74E6E">
        <w:rPr>
          <w:rFonts w:ascii="仿宋" w:eastAsia="仿宋" w:hAnsi="仿宋" w:hint="eastAsia"/>
          <w:sz w:val="32"/>
          <w:szCs w:val="32"/>
        </w:rPr>
        <w:t>%。主要原因：按照《预算法》和机关运行费用节支要求，减少各项运行费用。</w:t>
      </w:r>
    </w:p>
    <w:p w:rsidR="008B03C6" w:rsidRPr="00B74E6E" w:rsidRDefault="008B03C6" w:rsidP="008B03C6">
      <w:pPr>
        <w:spacing w:line="560" w:lineRule="exact"/>
        <w:ind w:firstLineChars="200" w:firstLine="643"/>
        <w:rPr>
          <w:rFonts w:ascii="仿宋" w:eastAsia="仿宋" w:hAnsi="仿宋"/>
          <w:sz w:val="32"/>
          <w:szCs w:val="32"/>
        </w:rPr>
      </w:pPr>
      <w:r w:rsidRPr="00B74E6E">
        <w:rPr>
          <w:rFonts w:ascii="仿宋" w:eastAsia="仿宋" w:hAnsi="仿宋" w:hint="eastAsia"/>
          <w:b/>
          <w:sz w:val="32"/>
          <w:szCs w:val="32"/>
        </w:rPr>
        <w:t>四、“三公”经费情况及增减变化说明</w:t>
      </w:r>
    </w:p>
    <w:p w:rsidR="008B03C6" w:rsidRPr="00B74E6E" w:rsidRDefault="008B03C6" w:rsidP="008B03C6">
      <w:pPr>
        <w:ind w:firstLineChars="200" w:firstLine="640"/>
        <w:rPr>
          <w:rFonts w:ascii="仿宋" w:eastAsia="仿宋" w:hAnsi="仿宋"/>
          <w:sz w:val="32"/>
          <w:szCs w:val="32"/>
        </w:rPr>
      </w:pPr>
      <w:r w:rsidRPr="00B74E6E">
        <w:rPr>
          <w:rFonts w:ascii="仿宋" w:eastAsia="仿宋" w:hAnsi="仿宋" w:hint="eastAsia"/>
          <w:sz w:val="32"/>
          <w:szCs w:val="32"/>
        </w:rPr>
        <w:t>201</w:t>
      </w:r>
      <w:r w:rsidR="00385511" w:rsidRPr="00B74E6E">
        <w:rPr>
          <w:rFonts w:ascii="仿宋" w:eastAsia="仿宋" w:hAnsi="仿宋" w:hint="eastAsia"/>
          <w:sz w:val="32"/>
          <w:szCs w:val="32"/>
        </w:rPr>
        <w:t>8</w:t>
      </w:r>
      <w:r w:rsidRPr="00B74E6E">
        <w:rPr>
          <w:rFonts w:ascii="仿宋" w:eastAsia="仿宋" w:hAnsi="仿宋" w:hint="eastAsia"/>
          <w:sz w:val="32"/>
          <w:szCs w:val="32"/>
        </w:rPr>
        <w:t>年我部门“三公”经费预算安排</w:t>
      </w:r>
      <w:r w:rsidR="00731B4B">
        <w:rPr>
          <w:rFonts w:ascii="仿宋" w:eastAsia="仿宋" w:hAnsi="仿宋" w:hint="eastAsia"/>
          <w:sz w:val="32"/>
          <w:szCs w:val="32"/>
        </w:rPr>
        <w:t>6.4</w:t>
      </w:r>
      <w:r w:rsidRPr="00B74E6E">
        <w:rPr>
          <w:rFonts w:ascii="仿宋" w:eastAsia="仿宋" w:hAnsi="仿宋" w:hint="eastAsia"/>
          <w:sz w:val="32"/>
          <w:szCs w:val="32"/>
        </w:rPr>
        <w:t>万元，</w:t>
      </w:r>
      <w:r w:rsidR="0039258B">
        <w:rPr>
          <w:rFonts w:ascii="仿宋" w:eastAsia="仿宋" w:hAnsi="仿宋" w:cs="仿宋_GB2312" w:hint="eastAsia"/>
          <w:sz w:val="32"/>
          <w:szCs w:val="32"/>
        </w:rPr>
        <w:t>比上年增加0.8万元</w:t>
      </w:r>
      <w:bookmarkStart w:id="0" w:name="_GoBack"/>
      <w:bookmarkEnd w:id="0"/>
      <w:r w:rsidR="00B74E6E">
        <w:rPr>
          <w:rFonts w:ascii="仿宋" w:eastAsia="仿宋" w:hAnsi="仿宋" w:hint="eastAsia"/>
          <w:sz w:val="32"/>
          <w:szCs w:val="32"/>
        </w:rPr>
        <w:t>，</w:t>
      </w:r>
      <w:r w:rsidRPr="00B74E6E">
        <w:rPr>
          <w:rFonts w:ascii="仿宋" w:eastAsia="仿宋" w:hAnsi="仿宋" w:hint="eastAsia"/>
          <w:sz w:val="32"/>
          <w:szCs w:val="32"/>
        </w:rPr>
        <w:t>具体情况如下：</w:t>
      </w:r>
    </w:p>
    <w:p w:rsidR="008B03C6" w:rsidRPr="00B74E6E" w:rsidRDefault="008B03C6" w:rsidP="008B03C6">
      <w:pPr>
        <w:ind w:firstLineChars="200" w:firstLine="640"/>
        <w:rPr>
          <w:rFonts w:ascii="仿宋" w:eastAsia="仿宋" w:hAnsi="仿宋"/>
          <w:sz w:val="32"/>
          <w:szCs w:val="32"/>
        </w:rPr>
      </w:pPr>
      <w:r w:rsidRPr="00B74E6E">
        <w:rPr>
          <w:rFonts w:ascii="仿宋" w:eastAsia="仿宋" w:hAnsi="仿宋" w:hint="eastAsia"/>
          <w:sz w:val="32"/>
          <w:szCs w:val="32"/>
        </w:rPr>
        <w:t>（一）公务用车购置及运行费，共计安排</w:t>
      </w:r>
      <w:r w:rsidR="00163486">
        <w:rPr>
          <w:rFonts w:ascii="仿宋" w:eastAsia="仿宋" w:hAnsi="仿宋" w:hint="eastAsia"/>
          <w:sz w:val="32"/>
          <w:szCs w:val="32"/>
        </w:rPr>
        <w:t>4.5</w:t>
      </w:r>
      <w:r w:rsidRPr="00B74E6E">
        <w:rPr>
          <w:rFonts w:ascii="仿宋" w:eastAsia="仿宋" w:hAnsi="仿宋" w:hint="eastAsia"/>
          <w:sz w:val="32"/>
          <w:szCs w:val="32"/>
        </w:rPr>
        <w:t>万元，</w:t>
      </w:r>
      <w:r w:rsidR="00F0526D">
        <w:rPr>
          <w:rFonts w:ascii="仿宋" w:eastAsia="仿宋" w:hAnsi="仿宋" w:hint="eastAsia"/>
          <w:sz w:val="32"/>
          <w:szCs w:val="32"/>
        </w:rPr>
        <w:t>与上年持平</w:t>
      </w:r>
      <w:r w:rsidRPr="00B74E6E">
        <w:rPr>
          <w:rFonts w:ascii="仿宋" w:eastAsia="仿宋" w:hAnsi="仿宋" w:hint="eastAsia"/>
          <w:sz w:val="32"/>
          <w:szCs w:val="32"/>
        </w:rPr>
        <w:t>。</w:t>
      </w:r>
    </w:p>
    <w:p w:rsidR="008B03C6" w:rsidRPr="00B74E6E" w:rsidRDefault="008B03C6" w:rsidP="008B03C6">
      <w:pPr>
        <w:ind w:firstLine="630"/>
        <w:rPr>
          <w:rFonts w:ascii="仿宋" w:eastAsia="仿宋" w:hAnsi="仿宋"/>
          <w:sz w:val="32"/>
          <w:szCs w:val="32"/>
        </w:rPr>
      </w:pPr>
      <w:r w:rsidRPr="00B74E6E">
        <w:rPr>
          <w:rFonts w:ascii="仿宋" w:eastAsia="仿宋" w:hAnsi="仿宋" w:hint="eastAsia"/>
          <w:sz w:val="32"/>
          <w:szCs w:val="32"/>
        </w:rPr>
        <w:t>1.公务用车购置安排0万元，与上年持平。</w:t>
      </w:r>
    </w:p>
    <w:p w:rsidR="008B03C6" w:rsidRPr="00B74E6E" w:rsidRDefault="008B03C6" w:rsidP="008B03C6">
      <w:pPr>
        <w:ind w:firstLineChars="200" w:firstLine="640"/>
        <w:rPr>
          <w:rFonts w:ascii="仿宋" w:eastAsia="仿宋" w:hAnsi="仿宋"/>
          <w:sz w:val="32"/>
          <w:szCs w:val="32"/>
        </w:rPr>
      </w:pPr>
      <w:r w:rsidRPr="00B74E6E">
        <w:rPr>
          <w:rFonts w:ascii="仿宋" w:eastAsia="仿宋" w:hAnsi="仿宋" w:hint="eastAsia"/>
          <w:sz w:val="32"/>
          <w:szCs w:val="32"/>
        </w:rPr>
        <w:t>2.公务用车运行维护经费共计安排</w:t>
      </w:r>
      <w:r w:rsidR="00163486">
        <w:rPr>
          <w:rFonts w:ascii="仿宋" w:eastAsia="仿宋" w:hAnsi="仿宋" w:hint="eastAsia"/>
          <w:sz w:val="32"/>
          <w:szCs w:val="32"/>
        </w:rPr>
        <w:t>4.5</w:t>
      </w:r>
      <w:r w:rsidRPr="00B74E6E">
        <w:rPr>
          <w:rFonts w:ascii="仿宋" w:eastAsia="仿宋" w:hAnsi="仿宋" w:hint="eastAsia"/>
          <w:sz w:val="32"/>
          <w:szCs w:val="32"/>
        </w:rPr>
        <w:t>万元，</w:t>
      </w:r>
      <w:r w:rsidR="008A665D">
        <w:rPr>
          <w:rFonts w:ascii="仿宋" w:eastAsia="仿宋" w:hAnsi="仿宋" w:hint="eastAsia"/>
          <w:sz w:val="32"/>
          <w:szCs w:val="32"/>
        </w:rPr>
        <w:t>与上年持平</w:t>
      </w:r>
      <w:r w:rsidRPr="00B74E6E">
        <w:rPr>
          <w:rFonts w:ascii="仿宋" w:eastAsia="仿宋" w:hAnsi="仿宋" w:hint="eastAsia"/>
          <w:sz w:val="32"/>
          <w:szCs w:val="32"/>
        </w:rPr>
        <w:t>。</w:t>
      </w:r>
    </w:p>
    <w:p w:rsidR="008B03C6" w:rsidRPr="00B74E6E" w:rsidRDefault="008B03C6" w:rsidP="008B03C6">
      <w:pPr>
        <w:ind w:firstLine="630"/>
        <w:rPr>
          <w:rFonts w:ascii="仿宋" w:eastAsia="仿宋" w:hAnsi="仿宋"/>
          <w:sz w:val="32"/>
          <w:szCs w:val="32"/>
        </w:rPr>
      </w:pPr>
      <w:r w:rsidRPr="00B74E6E">
        <w:rPr>
          <w:rFonts w:ascii="仿宋" w:eastAsia="仿宋" w:hAnsi="仿宋" w:hint="eastAsia"/>
          <w:sz w:val="32"/>
          <w:szCs w:val="32"/>
        </w:rPr>
        <w:t>（二）公务接待费</w:t>
      </w:r>
      <w:r w:rsidR="008A665D">
        <w:rPr>
          <w:rFonts w:ascii="仿宋" w:eastAsia="仿宋" w:hAnsi="仿宋" w:hint="eastAsia"/>
          <w:sz w:val="32"/>
          <w:szCs w:val="32"/>
        </w:rPr>
        <w:t>20</w:t>
      </w:r>
      <w:r w:rsidR="00DE31FD" w:rsidRPr="00B74E6E">
        <w:rPr>
          <w:rFonts w:ascii="仿宋" w:eastAsia="仿宋" w:hAnsi="仿宋" w:hint="eastAsia"/>
          <w:sz w:val="32"/>
          <w:szCs w:val="32"/>
        </w:rPr>
        <w:t>18年</w:t>
      </w:r>
      <w:r w:rsidRPr="00B74E6E">
        <w:rPr>
          <w:rFonts w:ascii="仿宋" w:eastAsia="仿宋" w:hAnsi="仿宋" w:hint="eastAsia"/>
          <w:sz w:val="32"/>
          <w:szCs w:val="32"/>
        </w:rPr>
        <w:t>安排</w:t>
      </w:r>
      <w:r w:rsidR="009E43A9">
        <w:rPr>
          <w:rFonts w:ascii="仿宋" w:eastAsia="仿宋" w:hAnsi="仿宋" w:hint="eastAsia"/>
          <w:sz w:val="32"/>
          <w:szCs w:val="32"/>
        </w:rPr>
        <w:t>0.8</w:t>
      </w:r>
      <w:r w:rsidRPr="00B74E6E">
        <w:rPr>
          <w:rFonts w:ascii="仿宋" w:eastAsia="仿宋" w:hAnsi="仿宋" w:hint="eastAsia"/>
          <w:sz w:val="32"/>
          <w:szCs w:val="32"/>
        </w:rPr>
        <w:t>万</w:t>
      </w:r>
      <w:r w:rsidR="00DE31FD" w:rsidRPr="00B74E6E">
        <w:rPr>
          <w:rFonts w:ascii="仿宋" w:eastAsia="仿宋" w:hAnsi="仿宋" w:hint="eastAsia"/>
          <w:sz w:val="32"/>
          <w:szCs w:val="32"/>
        </w:rPr>
        <w:t>元</w:t>
      </w:r>
      <w:r w:rsidR="00AB465B">
        <w:rPr>
          <w:rFonts w:ascii="仿宋" w:eastAsia="仿宋" w:hAnsi="仿宋" w:cs="仿宋_GB2312" w:hint="eastAsia"/>
          <w:sz w:val="32"/>
          <w:szCs w:val="32"/>
        </w:rPr>
        <w:t>，</w:t>
      </w:r>
      <w:r w:rsidR="00AB53CD">
        <w:rPr>
          <w:rFonts w:ascii="仿宋" w:eastAsia="仿宋" w:hAnsi="仿宋" w:hint="eastAsia"/>
          <w:sz w:val="32"/>
          <w:szCs w:val="32"/>
        </w:rPr>
        <w:t>与上年持平。</w:t>
      </w:r>
    </w:p>
    <w:p w:rsidR="008B03C6" w:rsidRDefault="008B03C6" w:rsidP="008B03C6">
      <w:pPr>
        <w:ind w:firstLine="630"/>
        <w:rPr>
          <w:rFonts w:ascii="仿宋" w:eastAsia="仿宋" w:hAnsi="仿宋" w:cs="仿宋_GB2312"/>
          <w:sz w:val="32"/>
          <w:szCs w:val="32"/>
        </w:rPr>
      </w:pPr>
      <w:r w:rsidRPr="00B74E6E">
        <w:rPr>
          <w:rFonts w:ascii="仿宋" w:eastAsia="仿宋" w:hAnsi="仿宋" w:cs="仿宋_GB2312" w:hint="eastAsia"/>
          <w:sz w:val="32"/>
          <w:szCs w:val="32"/>
        </w:rPr>
        <w:t>（三）因公出国（境）</w:t>
      </w:r>
      <w:proofErr w:type="gramStart"/>
      <w:r w:rsidRPr="00B74E6E">
        <w:rPr>
          <w:rFonts w:ascii="仿宋" w:eastAsia="仿宋" w:hAnsi="仿宋" w:cs="仿宋_GB2312" w:hint="eastAsia"/>
          <w:sz w:val="32"/>
          <w:szCs w:val="32"/>
        </w:rPr>
        <w:t>费安排</w:t>
      </w:r>
      <w:proofErr w:type="gramEnd"/>
      <w:r w:rsidRPr="00B74E6E">
        <w:rPr>
          <w:rFonts w:ascii="仿宋" w:eastAsia="仿宋" w:hAnsi="仿宋" w:cs="仿宋_GB2312" w:hint="eastAsia"/>
          <w:sz w:val="32"/>
          <w:szCs w:val="32"/>
        </w:rPr>
        <w:t>0万元，与上年持平。</w:t>
      </w:r>
    </w:p>
    <w:p w:rsidR="0089334C" w:rsidRDefault="0089334C" w:rsidP="0089334C">
      <w:pPr>
        <w:ind w:firstLine="630"/>
        <w:rPr>
          <w:rFonts w:ascii="仿宋" w:eastAsia="仿宋" w:hAnsi="仿宋" w:cs="仿宋_GB2312"/>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0.3万元，</w:t>
      </w:r>
      <w:r w:rsidRPr="00B74E6E">
        <w:rPr>
          <w:rFonts w:ascii="仿宋" w:eastAsia="仿宋" w:hAnsi="仿宋" w:cs="仿宋_GB2312" w:hint="eastAsia"/>
          <w:sz w:val="32"/>
          <w:szCs w:val="32"/>
        </w:rPr>
        <w:t>与上年持平。</w:t>
      </w:r>
    </w:p>
    <w:p w:rsidR="0089334C" w:rsidRPr="0089334C" w:rsidRDefault="0089334C" w:rsidP="008B03C6">
      <w:pPr>
        <w:ind w:firstLine="630"/>
        <w:rPr>
          <w:rFonts w:ascii="仿宋" w:eastAsia="仿宋" w:hAnsi="仿宋"/>
          <w:sz w:val="32"/>
          <w:szCs w:val="32"/>
        </w:rPr>
      </w:pPr>
      <w:r>
        <w:rPr>
          <w:rFonts w:ascii="仿宋" w:eastAsia="仿宋" w:hAnsi="仿宋" w:cs="仿宋_GB2312" w:hint="eastAsia"/>
          <w:sz w:val="32"/>
          <w:szCs w:val="32"/>
        </w:rPr>
        <w:lastRenderedPageBreak/>
        <w:t>（五）培训</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0.8万元，</w:t>
      </w:r>
      <w:r w:rsidR="00731B4B">
        <w:rPr>
          <w:rFonts w:ascii="仿宋" w:eastAsia="仿宋" w:hAnsi="仿宋" w:cs="仿宋_GB2312" w:hint="eastAsia"/>
          <w:sz w:val="32"/>
          <w:szCs w:val="32"/>
        </w:rPr>
        <w:t>比上年增加0.8万元，因上级要求，需参加专项业务培训。</w:t>
      </w:r>
    </w:p>
    <w:p w:rsidR="009E43A9" w:rsidRDefault="008B03C6" w:rsidP="009E43A9">
      <w:pPr>
        <w:spacing w:line="560" w:lineRule="exact"/>
        <w:ind w:firstLineChars="150" w:firstLine="482"/>
        <w:rPr>
          <w:rFonts w:ascii="仿宋" w:eastAsia="仿宋" w:hAnsi="仿宋"/>
          <w:b/>
          <w:sz w:val="32"/>
          <w:szCs w:val="32"/>
        </w:rPr>
      </w:pPr>
      <w:r w:rsidRPr="00B74E6E">
        <w:rPr>
          <w:rFonts w:ascii="仿宋" w:eastAsia="仿宋" w:hAnsi="仿宋" w:hint="eastAsia"/>
          <w:b/>
          <w:sz w:val="32"/>
          <w:szCs w:val="32"/>
        </w:rPr>
        <w:t>五、绩效</w:t>
      </w:r>
      <w:r w:rsidR="00DE31FD" w:rsidRPr="00B74E6E">
        <w:rPr>
          <w:rFonts w:ascii="仿宋" w:eastAsia="仿宋" w:hAnsi="仿宋" w:hint="eastAsia"/>
          <w:b/>
          <w:sz w:val="32"/>
          <w:szCs w:val="32"/>
        </w:rPr>
        <w:t>信息</w:t>
      </w:r>
    </w:p>
    <w:p w:rsidR="009E43A9" w:rsidRPr="009E43A9" w:rsidRDefault="00F07395" w:rsidP="009E43A9">
      <w:pPr>
        <w:spacing w:line="560" w:lineRule="exact"/>
        <w:ind w:firstLineChars="150" w:firstLine="480"/>
        <w:rPr>
          <w:rFonts w:ascii="仿宋" w:eastAsia="仿宋" w:hAnsi="仿宋"/>
          <w:b/>
          <w:sz w:val="32"/>
          <w:szCs w:val="32"/>
        </w:rPr>
      </w:pPr>
      <w:r>
        <w:rPr>
          <w:rFonts w:ascii="仿宋" w:eastAsia="仿宋" w:hAnsi="仿宋" w:hint="eastAsia"/>
          <w:sz w:val="32"/>
        </w:rPr>
        <w:t>我局</w:t>
      </w:r>
      <w:r w:rsidR="009E43A9" w:rsidRPr="009E43A9">
        <w:rPr>
          <w:rFonts w:ascii="仿宋" w:eastAsia="仿宋" w:hAnsi="仿宋" w:hint="eastAsia"/>
          <w:sz w:val="32"/>
        </w:rPr>
        <w:t>主管全区党的纪律检查工作。负责贯彻落实党中央和省、市、区关于加强党风廉政建设的决定，维护党的章程和其它党内法规；检查党的路线、方针、政策和决议的执行情况；协助党工委加强党风廉政建设，负责对党风廉政建设责任制执行情况进行监督检查。</w:t>
      </w:r>
    </w:p>
    <w:p w:rsidR="00710D8A" w:rsidRPr="00B74E6E" w:rsidRDefault="00710D8A" w:rsidP="00710D8A">
      <w:pPr>
        <w:jc w:val="center"/>
        <w:outlineLvl w:val="0"/>
        <w:rPr>
          <w:rFonts w:ascii="仿宋" w:eastAsia="仿宋" w:hAnsi="仿宋"/>
          <w:sz w:val="32"/>
        </w:rPr>
      </w:pPr>
      <w:bookmarkStart w:id="1" w:name="_Toc486496588"/>
      <w:r w:rsidRPr="00B74E6E">
        <w:rPr>
          <w:rFonts w:ascii="仿宋" w:eastAsia="仿宋" w:hAnsi="仿宋" w:hint="eastAsia"/>
          <w:sz w:val="32"/>
        </w:rPr>
        <w:t>部门职责-工作活动绩效目标</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2976"/>
        <w:gridCol w:w="2976"/>
        <w:gridCol w:w="1417"/>
        <w:gridCol w:w="737"/>
        <w:gridCol w:w="737"/>
        <w:gridCol w:w="737"/>
        <w:gridCol w:w="737"/>
      </w:tblGrid>
      <w:tr w:rsidR="00710D8A" w:rsidRPr="00B74E6E" w:rsidTr="00D24A75">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710D8A" w:rsidRPr="00B74E6E" w:rsidRDefault="00710D8A" w:rsidP="00D24A75">
            <w:pPr>
              <w:spacing w:line="300" w:lineRule="exact"/>
              <w:jc w:val="left"/>
              <w:rPr>
                <w:rFonts w:ascii="仿宋" w:eastAsia="仿宋" w:hAnsi="仿宋"/>
                <w:sz w:val="24"/>
              </w:rPr>
            </w:pPr>
            <w:r w:rsidRPr="00B74E6E">
              <w:rPr>
                <w:rFonts w:ascii="仿宋" w:eastAsia="仿宋" w:hAnsi="仿宋"/>
                <w:sz w:val="24"/>
              </w:rPr>
              <w:t>152</w:t>
            </w:r>
            <w:r w:rsidRPr="00B74E6E">
              <w:rPr>
                <w:rFonts w:ascii="仿宋" w:eastAsia="仿宋" w:hAnsi="仿宋" w:hint="eastAsia"/>
                <w:sz w:val="24"/>
              </w:rPr>
              <w:t>科技局</w:t>
            </w:r>
          </w:p>
        </w:tc>
        <w:tc>
          <w:tcPr>
            <w:tcW w:w="2948" w:type="dxa"/>
            <w:gridSpan w:val="4"/>
            <w:tcBorders>
              <w:top w:val="single" w:sz="6" w:space="0" w:color="FFFFFF"/>
              <w:left w:val="single" w:sz="6" w:space="0" w:color="FFFFFF"/>
              <w:right w:val="single" w:sz="6" w:space="0" w:color="FFFFFF"/>
            </w:tcBorders>
            <w:vAlign w:val="center"/>
          </w:tcPr>
          <w:p w:rsidR="00710D8A" w:rsidRPr="00B74E6E" w:rsidRDefault="00710D8A" w:rsidP="00D24A75">
            <w:pPr>
              <w:spacing w:line="300" w:lineRule="exact"/>
              <w:jc w:val="right"/>
              <w:rPr>
                <w:rFonts w:ascii="仿宋" w:eastAsia="仿宋" w:hAnsi="仿宋"/>
                <w:sz w:val="24"/>
              </w:rPr>
            </w:pPr>
            <w:r w:rsidRPr="00B74E6E">
              <w:rPr>
                <w:rFonts w:ascii="仿宋" w:eastAsia="仿宋" w:hAnsi="仿宋" w:hint="eastAsia"/>
                <w:sz w:val="24"/>
              </w:rPr>
              <w:t>单位：万元</w:t>
            </w:r>
          </w:p>
        </w:tc>
      </w:tr>
      <w:tr w:rsidR="00710D8A" w:rsidRPr="00B74E6E" w:rsidTr="00D24A75">
        <w:trPr>
          <w:trHeight w:val="227"/>
          <w:tblHeader/>
          <w:jc w:val="center"/>
        </w:trPr>
        <w:tc>
          <w:tcPr>
            <w:tcW w:w="2341" w:type="dxa"/>
            <w:vMerge w:val="restart"/>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职责活动</w:t>
            </w:r>
          </w:p>
        </w:tc>
        <w:tc>
          <w:tcPr>
            <w:tcW w:w="1276" w:type="dxa"/>
            <w:vMerge w:val="restart"/>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年度预算数</w:t>
            </w:r>
          </w:p>
        </w:tc>
        <w:tc>
          <w:tcPr>
            <w:tcW w:w="2976" w:type="dxa"/>
            <w:vMerge w:val="restart"/>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内容描述</w:t>
            </w:r>
          </w:p>
        </w:tc>
        <w:tc>
          <w:tcPr>
            <w:tcW w:w="2976" w:type="dxa"/>
            <w:vMerge w:val="restart"/>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绩效目标</w:t>
            </w:r>
          </w:p>
        </w:tc>
        <w:tc>
          <w:tcPr>
            <w:tcW w:w="1417" w:type="dxa"/>
            <w:vMerge w:val="restart"/>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绩效指标</w:t>
            </w:r>
          </w:p>
        </w:tc>
        <w:tc>
          <w:tcPr>
            <w:tcW w:w="2948" w:type="dxa"/>
            <w:gridSpan w:val="4"/>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评价标准</w:t>
            </w:r>
          </w:p>
        </w:tc>
      </w:tr>
      <w:tr w:rsidR="00710D8A" w:rsidRPr="00B74E6E" w:rsidTr="00D24A75">
        <w:trPr>
          <w:trHeight w:val="227"/>
          <w:tblHeader/>
          <w:jc w:val="center"/>
        </w:trPr>
        <w:tc>
          <w:tcPr>
            <w:tcW w:w="2341" w:type="dxa"/>
            <w:vMerge/>
            <w:vAlign w:val="center"/>
          </w:tcPr>
          <w:p w:rsidR="00710D8A" w:rsidRPr="00B74E6E" w:rsidRDefault="00710D8A" w:rsidP="00D24A75">
            <w:pPr>
              <w:spacing w:line="300" w:lineRule="exact"/>
              <w:jc w:val="left"/>
              <w:outlineLvl w:val="0"/>
              <w:rPr>
                <w:rFonts w:ascii="仿宋" w:eastAsia="仿宋" w:hAnsi="仿宋"/>
              </w:rPr>
            </w:pPr>
          </w:p>
        </w:tc>
        <w:tc>
          <w:tcPr>
            <w:tcW w:w="1276" w:type="dxa"/>
            <w:vMerge/>
            <w:vAlign w:val="center"/>
          </w:tcPr>
          <w:p w:rsidR="00710D8A" w:rsidRPr="00B74E6E" w:rsidRDefault="00710D8A" w:rsidP="00D24A75">
            <w:pPr>
              <w:spacing w:line="300" w:lineRule="exact"/>
              <w:jc w:val="left"/>
              <w:outlineLvl w:val="0"/>
              <w:rPr>
                <w:rFonts w:ascii="仿宋" w:eastAsia="仿宋" w:hAnsi="仿宋"/>
              </w:rPr>
            </w:pPr>
          </w:p>
        </w:tc>
        <w:tc>
          <w:tcPr>
            <w:tcW w:w="2976" w:type="dxa"/>
            <w:vMerge/>
            <w:vAlign w:val="center"/>
          </w:tcPr>
          <w:p w:rsidR="00710D8A" w:rsidRPr="00B74E6E" w:rsidRDefault="00710D8A" w:rsidP="00D24A75">
            <w:pPr>
              <w:spacing w:line="300" w:lineRule="exact"/>
              <w:jc w:val="left"/>
              <w:outlineLvl w:val="0"/>
              <w:rPr>
                <w:rFonts w:ascii="仿宋" w:eastAsia="仿宋" w:hAnsi="仿宋"/>
              </w:rPr>
            </w:pPr>
          </w:p>
        </w:tc>
        <w:tc>
          <w:tcPr>
            <w:tcW w:w="2976" w:type="dxa"/>
            <w:vMerge/>
            <w:vAlign w:val="center"/>
          </w:tcPr>
          <w:p w:rsidR="00710D8A" w:rsidRPr="00B74E6E" w:rsidRDefault="00710D8A" w:rsidP="00D24A75">
            <w:pPr>
              <w:spacing w:line="300" w:lineRule="exact"/>
              <w:jc w:val="left"/>
              <w:outlineLvl w:val="0"/>
              <w:rPr>
                <w:rFonts w:ascii="仿宋" w:eastAsia="仿宋" w:hAnsi="仿宋"/>
              </w:rPr>
            </w:pPr>
          </w:p>
        </w:tc>
        <w:tc>
          <w:tcPr>
            <w:tcW w:w="1417" w:type="dxa"/>
            <w:vMerge/>
            <w:vAlign w:val="center"/>
          </w:tcPr>
          <w:p w:rsidR="00710D8A" w:rsidRPr="00B74E6E" w:rsidRDefault="00710D8A" w:rsidP="00D24A75">
            <w:pPr>
              <w:spacing w:line="300" w:lineRule="exact"/>
              <w:jc w:val="left"/>
              <w:outlineLvl w:val="0"/>
              <w:rPr>
                <w:rFonts w:ascii="仿宋" w:eastAsia="仿宋" w:hAnsi="仿宋"/>
              </w:rPr>
            </w:pPr>
          </w:p>
        </w:tc>
        <w:tc>
          <w:tcPr>
            <w:tcW w:w="737" w:type="dxa"/>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优</w:t>
            </w:r>
          </w:p>
        </w:tc>
        <w:tc>
          <w:tcPr>
            <w:tcW w:w="737" w:type="dxa"/>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良</w:t>
            </w:r>
          </w:p>
        </w:tc>
        <w:tc>
          <w:tcPr>
            <w:tcW w:w="737" w:type="dxa"/>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中</w:t>
            </w:r>
          </w:p>
        </w:tc>
        <w:tc>
          <w:tcPr>
            <w:tcW w:w="737" w:type="dxa"/>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差</w:t>
            </w:r>
          </w:p>
        </w:tc>
      </w:tr>
      <w:tr w:rsidR="004006D1" w:rsidRPr="00B74E6E" w:rsidTr="00D24A75">
        <w:trPr>
          <w:trHeight w:val="227"/>
          <w:jc w:val="center"/>
        </w:trPr>
        <w:tc>
          <w:tcPr>
            <w:tcW w:w="2341" w:type="dxa"/>
            <w:vAlign w:val="center"/>
          </w:tcPr>
          <w:p w:rsidR="004006D1" w:rsidRPr="00B74E6E" w:rsidRDefault="009E43A9" w:rsidP="00D24A75">
            <w:pPr>
              <w:spacing w:line="300" w:lineRule="exact"/>
              <w:jc w:val="left"/>
              <w:rPr>
                <w:rFonts w:ascii="仿宋" w:eastAsia="仿宋" w:hAnsi="仿宋"/>
                <w:b/>
              </w:rPr>
            </w:pPr>
            <w:r>
              <w:rPr>
                <w:rFonts w:ascii="仿宋" w:eastAsia="仿宋" w:hAnsi="仿宋" w:hint="eastAsia"/>
                <w:b/>
              </w:rPr>
              <w:t>廉政基地建设</w:t>
            </w:r>
          </w:p>
        </w:tc>
        <w:tc>
          <w:tcPr>
            <w:tcW w:w="1276" w:type="dxa"/>
            <w:vAlign w:val="center"/>
          </w:tcPr>
          <w:p w:rsidR="004006D1" w:rsidRPr="00B74E6E" w:rsidRDefault="009E43A9" w:rsidP="00D24A75">
            <w:pPr>
              <w:spacing w:line="300" w:lineRule="exact"/>
              <w:jc w:val="left"/>
              <w:rPr>
                <w:rFonts w:ascii="仿宋" w:eastAsia="仿宋" w:hAnsi="仿宋"/>
              </w:rPr>
            </w:pPr>
            <w:r>
              <w:rPr>
                <w:rFonts w:ascii="仿宋" w:eastAsia="仿宋" w:hAnsi="仿宋" w:hint="eastAsia"/>
              </w:rPr>
              <w:t>80</w:t>
            </w:r>
          </w:p>
        </w:tc>
        <w:tc>
          <w:tcPr>
            <w:tcW w:w="2976" w:type="dxa"/>
            <w:vAlign w:val="center"/>
          </w:tcPr>
          <w:p w:rsidR="004006D1" w:rsidRPr="00B74E6E" w:rsidRDefault="009E43A9" w:rsidP="00D24A75">
            <w:pPr>
              <w:spacing w:line="300" w:lineRule="exact"/>
              <w:jc w:val="left"/>
              <w:rPr>
                <w:rFonts w:ascii="仿宋" w:eastAsia="仿宋" w:hAnsi="仿宋"/>
              </w:rPr>
            </w:pPr>
            <w:r>
              <w:rPr>
                <w:rFonts w:ascii="仿宋" w:eastAsia="仿宋" w:hAnsi="仿宋" w:hint="eastAsia"/>
              </w:rPr>
              <w:t>建设</w:t>
            </w:r>
            <w:proofErr w:type="gramStart"/>
            <w:r>
              <w:rPr>
                <w:rFonts w:ascii="仿宋" w:eastAsia="仿宋" w:hAnsi="仿宋" w:hint="eastAsia"/>
              </w:rPr>
              <w:t>成达到</w:t>
            </w:r>
            <w:proofErr w:type="gramEnd"/>
            <w:r>
              <w:rPr>
                <w:rFonts w:ascii="仿宋" w:eastAsia="仿宋" w:hAnsi="仿宋" w:hint="eastAsia"/>
              </w:rPr>
              <w:t>市级标准的“四种形态”廉政谈话室</w:t>
            </w:r>
          </w:p>
        </w:tc>
        <w:tc>
          <w:tcPr>
            <w:tcW w:w="2976" w:type="dxa"/>
            <w:vAlign w:val="center"/>
          </w:tcPr>
          <w:p w:rsidR="004006D1" w:rsidRPr="00B74E6E" w:rsidRDefault="009E43A9" w:rsidP="00D24A75">
            <w:pPr>
              <w:spacing w:line="300" w:lineRule="exact"/>
              <w:jc w:val="left"/>
              <w:rPr>
                <w:rFonts w:ascii="仿宋" w:eastAsia="仿宋" w:hAnsi="仿宋"/>
              </w:rPr>
            </w:pPr>
            <w:r>
              <w:rPr>
                <w:rFonts w:ascii="仿宋" w:eastAsia="仿宋" w:hAnsi="仿宋" w:hint="eastAsia"/>
              </w:rPr>
              <w:t>建设</w:t>
            </w:r>
            <w:proofErr w:type="gramStart"/>
            <w:r>
              <w:rPr>
                <w:rFonts w:ascii="仿宋" w:eastAsia="仿宋" w:hAnsi="仿宋" w:hint="eastAsia"/>
              </w:rPr>
              <w:t>成达到</w:t>
            </w:r>
            <w:proofErr w:type="gramEnd"/>
            <w:r>
              <w:rPr>
                <w:rFonts w:ascii="仿宋" w:eastAsia="仿宋" w:hAnsi="仿宋" w:hint="eastAsia"/>
              </w:rPr>
              <w:t>市级标准的“四种形态”廉政谈话室</w:t>
            </w:r>
          </w:p>
        </w:tc>
        <w:tc>
          <w:tcPr>
            <w:tcW w:w="1417" w:type="dxa"/>
            <w:vAlign w:val="center"/>
          </w:tcPr>
          <w:p w:rsidR="004006D1" w:rsidRPr="00B74E6E" w:rsidRDefault="009E43A9" w:rsidP="00D24A75">
            <w:pPr>
              <w:spacing w:line="300" w:lineRule="exact"/>
              <w:jc w:val="left"/>
              <w:rPr>
                <w:rFonts w:ascii="仿宋" w:eastAsia="仿宋" w:hAnsi="仿宋"/>
              </w:rPr>
            </w:pPr>
            <w:r>
              <w:rPr>
                <w:rFonts w:ascii="仿宋" w:eastAsia="仿宋" w:hAnsi="仿宋" w:hint="eastAsia"/>
              </w:rPr>
              <w:t>确保年内投入使用</w:t>
            </w:r>
          </w:p>
        </w:tc>
        <w:tc>
          <w:tcPr>
            <w:tcW w:w="737" w:type="dxa"/>
            <w:vAlign w:val="center"/>
          </w:tcPr>
          <w:p w:rsidR="004006D1" w:rsidRDefault="004006D1" w:rsidP="00132E4E">
            <w:pPr>
              <w:spacing w:line="300" w:lineRule="exact"/>
              <w:jc w:val="center"/>
              <w:rPr>
                <w:rFonts w:ascii="仿宋" w:eastAsia="仿宋" w:hAnsi="仿宋"/>
              </w:rPr>
            </w:pPr>
            <w:r w:rsidRPr="00B74E6E">
              <w:rPr>
                <w:rFonts w:ascii="仿宋" w:eastAsia="仿宋" w:hAnsi="仿宋" w:hint="eastAsia"/>
              </w:rPr>
              <w:t>≥</w:t>
            </w:r>
          </w:p>
          <w:p w:rsidR="004006D1" w:rsidRPr="00B74E6E" w:rsidRDefault="004006D1" w:rsidP="00132E4E">
            <w:pPr>
              <w:spacing w:line="300" w:lineRule="exact"/>
              <w:jc w:val="center"/>
              <w:rPr>
                <w:rFonts w:ascii="仿宋" w:eastAsia="仿宋" w:hAnsi="仿宋"/>
              </w:rPr>
            </w:pPr>
            <w:r w:rsidRPr="00B74E6E">
              <w:rPr>
                <w:rFonts w:ascii="仿宋" w:eastAsia="仿宋" w:hAnsi="仿宋" w:hint="eastAsia"/>
              </w:rPr>
              <w:t>100%</w:t>
            </w:r>
          </w:p>
        </w:tc>
        <w:tc>
          <w:tcPr>
            <w:tcW w:w="737" w:type="dxa"/>
            <w:vAlign w:val="center"/>
          </w:tcPr>
          <w:p w:rsidR="004006D1" w:rsidRPr="00B74E6E" w:rsidRDefault="004006D1" w:rsidP="00132E4E">
            <w:pPr>
              <w:spacing w:line="300" w:lineRule="exact"/>
              <w:jc w:val="center"/>
              <w:rPr>
                <w:rFonts w:ascii="仿宋" w:eastAsia="仿宋" w:hAnsi="仿宋"/>
              </w:rPr>
            </w:pPr>
            <w:r w:rsidRPr="00B74E6E">
              <w:rPr>
                <w:rFonts w:ascii="仿宋" w:eastAsia="仿宋" w:hAnsi="仿宋" w:hint="eastAsia"/>
              </w:rPr>
              <w:t>≥80%</w:t>
            </w:r>
          </w:p>
        </w:tc>
        <w:tc>
          <w:tcPr>
            <w:tcW w:w="737" w:type="dxa"/>
            <w:vAlign w:val="center"/>
          </w:tcPr>
          <w:p w:rsidR="004006D1" w:rsidRPr="00B74E6E" w:rsidRDefault="004006D1" w:rsidP="00132E4E">
            <w:pPr>
              <w:spacing w:line="300" w:lineRule="exact"/>
              <w:jc w:val="center"/>
              <w:rPr>
                <w:rFonts w:ascii="仿宋" w:eastAsia="仿宋" w:hAnsi="仿宋"/>
              </w:rPr>
            </w:pPr>
            <w:r w:rsidRPr="00B74E6E">
              <w:rPr>
                <w:rFonts w:ascii="仿宋" w:eastAsia="仿宋" w:hAnsi="仿宋" w:hint="eastAsia"/>
              </w:rPr>
              <w:t>≥60%</w:t>
            </w:r>
          </w:p>
        </w:tc>
        <w:tc>
          <w:tcPr>
            <w:tcW w:w="737" w:type="dxa"/>
            <w:vAlign w:val="center"/>
          </w:tcPr>
          <w:p w:rsidR="004006D1" w:rsidRPr="00B74E6E" w:rsidRDefault="004006D1" w:rsidP="00132E4E">
            <w:pPr>
              <w:spacing w:line="300" w:lineRule="exact"/>
              <w:jc w:val="center"/>
              <w:rPr>
                <w:rFonts w:ascii="仿宋" w:eastAsia="仿宋" w:hAnsi="仿宋"/>
              </w:rPr>
            </w:pPr>
            <w:r w:rsidRPr="00B74E6E">
              <w:rPr>
                <w:rFonts w:ascii="仿宋" w:eastAsia="仿宋" w:hAnsi="仿宋" w:hint="eastAsia"/>
              </w:rPr>
              <w:t>＜60%</w:t>
            </w:r>
          </w:p>
        </w:tc>
      </w:tr>
      <w:tr w:rsidR="00710D8A" w:rsidRPr="00B74E6E" w:rsidTr="00D24A75">
        <w:trPr>
          <w:trHeight w:val="227"/>
          <w:jc w:val="center"/>
        </w:trPr>
        <w:tc>
          <w:tcPr>
            <w:tcW w:w="2341" w:type="dxa"/>
            <w:vAlign w:val="center"/>
          </w:tcPr>
          <w:p w:rsidR="00710D8A" w:rsidRPr="00B74E6E" w:rsidRDefault="009E43A9" w:rsidP="00D24A75">
            <w:pPr>
              <w:spacing w:line="300" w:lineRule="exact"/>
              <w:jc w:val="left"/>
              <w:rPr>
                <w:rFonts w:ascii="仿宋" w:eastAsia="仿宋" w:hAnsi="仿宋"/>
                <w:b/>
              </w:rPr>
            </w:pPr>
            <w:r>
              <w:rPr>
                <w:rFonts w:ascii="仿宋" w:eastAsia="仿宋" w:hAnsi="仿宋" w:hint="eastAsia"/>
                <w:b/>
              </w:rPr>
              <w:t>纪检监察及办案工作经费</w:t>
            </w:r>
          </w:p>
        </w:tc>
        <w:tc>
          <w:tcPr>
            <w:tcW w:w="1276" w:type="dxa"/>
            <w:vAlign w:val="center"/>
          </w:tcPr>
          <w:p w:rsidR="00710D8A" w:rsidRPr="009E43A9" w:rsidRDefault="009E43A9" w:rsidP="00D24A75">
            <w:pPr>
              <w:spacing w:line="300" w:lineRule="exact"/>
              <w:jc w:val="left"/>
              <w:rPr>
                <w:rFonts w:ascii="仿宋" w:eastAsia="仿宋" w:hAnsi="仿宋"/>
              </w:rPr>
            </w:pPr>
            <w:r>
              <w:rPr>
                <w:rFonts w:ascii="仿宋" w:eastAsia="仿宋" w:hAnsi="仿宋" w:hint="eastAsia"/>
              </w:rPr>
              <w:t>21.2</w:t>
            </w:r>
          </w:p>
        </w:tc>
        <w:tc>
          <w:tcPr>
            <w:tcW w:w="2976" w:type="dxa"/>
            <w:vAlign w:val="center"/>
          </w:tcPr>
          <w:p w:rsidR="00710D8A" w:rsidRPr="00B74E6E" w:rsidRDefault="009E43A9" w:rsidP="00D24A75">
            <w:pPr>
              <w:spacing w:line="300" w:lineRule="exact"/>
              <w:jc w:val="left"/>
              <w:rPr>
                <w:rFonts w:ascii="仿宋" w:eastAsia="仿宋" w:hAnsi="仿宋"/>
              </w:rPr>
            </w:pPr>
            <w:r>
              <w:rPr>
                <w:rFonts w:ascii="仿宋" w:eastAsia="仿宋" w:hAnsi="仿宋" w:hint="eastAsia"/>
              </w:rPr>
              <w:t>纪检监察专项事务和查办案件两项职能</w:t>
            </w:r>
          </w:p>
        </w:tc>
        <w:tc>
          <w:tcPr>
            <w:tcW w:w="2976" w:type="dxa"/>
            <w:vAlign w:val="center"/>
          </w:tcPr>
          <w:p w:rsidR="00710D8A" w:rsidRPr="009E43A9" w:rsidRDefault="000F7C60" w:rsidP="00D24A75">
            <w:pPr>
              <w:spacing w:line="300" w:lineRule="exact"/>
              <w:jc w:val="left"/>
              <w:rPr>
                <w:rFonts w:ascii="仿宋" w:eastAsia="仿宋" w:hAnsi="仿宋"/>
              </w:rPr>
            </w:pPr>
            <w:r>
              <w:rPr>
                <w:rFonts w:ascii="仿宋" w:eastAsia="仿宋" w:hAnsi="仿宋" w:hint="eastAsia"/>
              </w:rPr>
              <w:t>确保纪检监察专项事务和查办案件顺利完成</w:t>
            </w:r>
          </w:p>
        </w:tc>
        <w:tc>
          <w:tcPr>
            <w:tcW w:w="1417" w:type="dxa"/>
            <w:vAlign w:val="center"/>
          </w:tcPr>
          <w:p w:rsidR="00710D8A" w:rsidRPr="00B74E6E" w:rsidRDefault="000F7C60" w:rsidP="00D24A75">
            <w:pPr>
              <w:spacing w:line="300" w:lineRule="exact"/>
              <w:jc w:val="left"/>
              <w:rPr>
                <w:rFonts w:ascii="仿宋" w:eastAsia="仿宋" w:hAnsi="仿宋"/>
              </w:rPr>
            </w:pPr>
            <w:r>
              <w:rPr>
                <w:rFonts w:ascii="仿宋" w:eastAsia="仿宋" w:hAnsi="仿宋" w:hint="eastAsia"/>
              </w:rPr>
              <w:t>确保纪检监察专项事务和查办案件顺利完成</w:t>
            </w:r>
          </w:p>
        </w:tc>
        <w:tc>
          <w:tcPr>
            <w:tcW w:w="737" w:type="dxa"/>
            <w:vAlign w:val="center"/>
          </w:tcPr>
          <w:p w:rsidR="004006D1" w:rsidRDefault="004006D1" w:rsidP="00D24A75">
            <w:pPr>
              <w:spacing w:line="300" w:lineRule="exact"/>
              <w:jc w:val="center"/>
              <w:rPr>
                <w:rFonts w:ascii="仿宋" w:eastAsia="仿宋" w:hAnsi="仿宋"/>
              </w:rPr>
            </w:pPr>
            <w:r w:rsidRPr="00B74E6E">
              <w:rPr>
                <w:rFonts w:ascii="仿宋" w:eastAsia="仿宋" w:hAnsi="仿宋" w:hint="eastAsia"/>
              </w:rPr>
              <w:t>≥</w:t>
            </w:r>
          </w:p>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100%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≥80%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≥60%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＜60%</w:t>
            </w:r>
          </w:p>
        </w:tc>
      </w:tr>
      <w:tr w:rsidR="00710D8A" w:rsidRPr="00B74E6E" w:rsidTr="00D24A75">
        <w:trPr>
          <w:trHeight w:val="227"/>
          <w:jc w:val="center"/>
        </w:trPr>
        <w:tc>
          <w:tcPr>
            <w:tcW w:w="2341" w:type="dxa"/>
            <w:vAlign w:val="center"/>
          </w:tcPr>
          <w:p w:rsidR="00710D8A" w:rsidRPr="00B74E6E" w:rsidRDefault="000F7C60" w:rsidP="00D24A75">
            <w:pPr>
              <w:spacing w:line="300" w:lineRule="exact"/>
              <w:jc w:val="left"/>
              <w:rPr>
                <w:rFonts w:ascii="仿宋" w:eastAsia="仿宋" w:hAnsi="仿宋"/>
                <w:b/>
              </w:rPr>
            </w:pPr>
            <w:r>
              <w:rPr>
                <w:rFonts w:ascii="仿宋" w:eastAsia="仿宋" w:hAnsi="仿宋" w:hint="eastAsia"/>
                <w:b/>
              </w:rPr>
              <w:t>纪检监察涉密专网接入费用</w:t>
            </w:r>
          </w:p>
        </w:tc>
        <w:tc>
          <w:tcPr>
            <w:tcW w:w="1276" w:type="dxa"/>
            <w:vAlign w:val="center"/>
          </w:tcPr>
          <w:p w:rsidR="00710D8A" w:rsidRPr="00B74E6E" w:rsidRDefault="000F7C60" w:rsidP="00D24A75">
            <w:pPr>
              <w:spacing w:line="300" w:lineRule="exact"/>
              <w:jc w:val="left"/>
              <w:rPr>
                <w:rFonts w:ascii="仿宋" w:eastAsia="仿宋" w:hAnsi="仿宋"/>
              </w:rPr>
            </w:pPr>
            <w:r>
              <w:rPr>
                <w:rFonts w:ascii="仿宋" w:eastAsia="仿宋" w:hAnsi="仿宋" w:hint="eastAsia"/>
              </w:rPr>
              <w:t>25</w:t>
            </w:r>
          </w:p>
        </w:tc>
        <w:tc>
          <w:tcPr>
            <w:tcW w:w="2976" w:type="dxa"/>
            <w:vAlign w:val="center"/>
          </w:tcPr>
          <w:p w:rsidR="00710D8A" w:rsidRPr="00B74E6E" w:rsidRDefault="000F7C60" w:rsidP="00D24A75">
            <w:pPr>
              <w:spacing w:line="300" w:lineRule="exact"/>
              <w:jc w:val="left"/>
              <w:rPr>
                <w:rFonts w:ascii="仿宋" w:eastAsia="仿宋" w:hAnsi="仿宋"/>
              </w:rPr>
            </w:pPr>
            <w:r>
              <w:rPr>
                <w:rFonts w:ascii="仿宋" w:eastAsia="仿宋" w:hAnsi="仿宋" w:hint="eastAsia"/>
              </w:rPr>
              <w:t>建设达到省级标准的纪检监察涉密专网</w:t>
            </w:r>
          </w:p>
        </w:tc>
        <w:tc>
          <w:tcPr>
            <w:tcW w:w="2976" w:type="dxa"/>
            <w:vAlign w:val="center"/>
          </w:tcPr>
          <w:p w:rsidR="00710D8A" w:rsidRPr="000F7C60" w:rsidRDefault="000F7C60" w:rsidP="00D24A75">
            <w:pPr>
              <w:spacing w:line="300" w:lineRule="exact"/>
              <w:jc w:val="left"/>
              <w:rPr>
                <w:rFonts w:ascii="仿宋" w:eastAsia="仿宋" w:hAnsi="仿宋"/>
              </w:rPr>
            </w:pPr>
            <w:r>
              <w:rPr>
                <w:rFonts w:ascii="仿宋" w:eastAsia="仿宋" w:hAnsi="仿宋" w:hint="eastAsia"/>
              </w:rPr>
              <w:t>建设达到省级标准的纪检监察涉密专网</w:t>
            </w:r>
          </w:p>
        </w:tc>
        <w:tc>
          <w:tcPr>
            <w:tcW w:w="1417" w:type="dxa"/>
            <w:vAlign w:val="center"/>
          </w:tcPr>
          <w:p w:rsidR="00710D8A" w:rsidRPr="00B74E6E" w:rsidRDefault="000F7C60" w:rsidP="00D24A75">
            <w:pPr>
              <w:spacing w:line="300" w:lineRule="exact"/>
              <w:jc w:val="left"/>
              <w:rPr>
                <w:rFonts w:ascii="仿宋" w:eastAsia="仿宋" w:hAnsi="仿宋"/>
              </w:rPr>
            </w:pPr>
            <w:r>
              <w:rPr>
                <w:rFonts w:ascii="仿宋" w:eastAsia="仿宋" w:hAnsi="仿宋" w:hint="eastAsia"/>
              </w:rPr>
              <w:t>确保年内投入使用</w:t>
            </w:r>
          </w:p>
        </w:tc>
        <w:tc>
          <w:tcPr>
            <w:tcW w:w="737" w:type="dxa"/>
            <w:vAlign w:val="center"/>
          </w:tcPr>
          <w:p w:rsidR="004006D1" w:rsidRDefault="004006D1" w:rsidP="00D24A75">
            <w:pPr>
              <w:spacing w:line="300" w:lineRule="exact"/>
              <w:jc w:val="center"/>
              <w:rPr>
                <w:rFonts w:ascii="仿宋" w:eastAsia="仿宋" w:hAnsi="仿宋"/>
              </w:rPr>
            </w:pPr>
            <w:r w:rsidRPr="00B74E6E">
              <w:rPr>
                <w:rFonts w:ascii="仿宋" w:eastAsia="仿宋" w:hAnsi="仿宋" w:hint="eastAsia"/>
              </w:rPr>
              <w:t>≥</w:t>
            </w:r>
          </w:p>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100%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≥80%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≥60%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＜60%</w:t>
            </w:r>
          </w:p>
        </w:tc>
      </w:tr>
    </w:tbl>
    <w:p w:rsidR="007A2633" w:rsidRDefault="007A2633" w:rsidP="000F7C60">
      <w:pPr>
        <w:spacing w:line="560" w:lineRule="exact"/>
        <w:rPr>
          <w:rFonts w:ascii="仿宋" w:eastAsia="仿宋" w:hAnsi="仿宋"/>
          <w:b/>
          <w:sz w:val="32"/>
          <w:szCs w:val="32"/>
        </w:rPr>
      </w:pPr>
    </w:p>
    <w:p w:rsidR="008B03C6" w:rsidRPr="00B74E6E" w:rsidRDefault="008B03C6" w:rsidP="008B03C6">
      <w:pPr>
        <w:spacing w:line="560" w:lineRule="exact"/>
        <w:ind w:firstLineChars="200" w:firstLine="643"/>
        <w:rPr>
          <w:rFonts w:ascii="仿宋" w:eastAsia="仿宋" w:hAnsi="仿宋"/>
          <w:b/>
          <w:sz w:val="32"/>
          <w:szCs w:val="32"/>
        </w:rPr>
      </w:pPr>
      <w:r w:rsidRPr="00B74E6E">
        <w:rPr>
          <w:rFonts w:ascii="仿宋" w:eastAsia="仿宋" w:hAnsi="仿宋" w:hint="eastAsia"/>
          <w:b/>
          <w:sz w:val="32"/>
          <w:szCs w:val="32"/>
        </w:rPr>
        <w:t>六、政府采购预算情况</w:t>
      </w:r>
      <w:r w:rsidRPr="00B74E6E">
        <w:rPr>
          <w:rFonts w:ascii="仿宋" w:eastAsia="仿宋" w:hAnsi="仿宋"/>
          <w:b/>
          <w:sz w:val="32"/>
          <w:szCs w:val="32"/>
        </w:rPr>
        <w:tab/>
      </w:r>
    </w:p>
    <w:p w:rsidR="008B03C6" w:rsidRPr="00B74E6E" w:rsidRDefault="008B03C6" w:rsidP="008B03C6">
      <w:pPr>
        <w:spacing w:line="560" w:lineRule="exact"/>
        <w:ind w:firstLineChars="200" w:firstLine="640"/>
        <w:rPr>
          <w:rFonts w:ascii="仿宋" w:eastAsia="仿宋" w:hAnsi="仿宋"/>
          <w:sz w:val="32"/>
          <w:szCs w:val="32"/>
        </w:rPr>
      </w:pPr>
      <w:proofErr w:type="gramStart"/>
      <w:r w:rsidRPr="00B74E6E">
        <w:rPr>
          <w:rFonts w:ascii="仿宋" w:eastAsia="仿宋" w:hAnsi="仿宋" w:hint="eastAsia"/>
          <w:sz w:val="32"/>
          <w:szCs w:val="32"/>
        </w:rPr>
        <w:lastRenderedPageBreak/>
        <w:t>我部门</w:t>
      </w:r>
      <w:proofErr w:type="gramEnd"/>
      <w:r w:rsidRPr="00B74E6E">
        <w:rPr>
          <w:rFonts w:ascii="仿宋" w:eastAsia="仿宋" w:hAnsi="仿宋" w:hint="eastAsia"/>
          <w:sz w:val="32"/>
          <w:szCs w:val="32"/>
        </w:rPr>
        <w:t>201</w:t>
      </w:r>
      <w:r w:rsidR="009D0CA4" w:rsidRPr="00B74E6E">
        <w:rPr>
          <w:rFonts w:ascii="仿宋" w:eastAsia="仿宋" w:hAnsi="仿宋" w:hint="eastAsia"/>
          <w:sz w:val="32"/>
          <w:szCs w:val="32"/>
        </w:rPr>
        <w:t>8</w:t>
      </w:r>
      <w:r w:rsidRPr="00B74E6E">
        <w:rPr>
          <w:rFonts w:ascii="仿宋" w:eastAsia="仿宋" w:hAnsi="仿宋" w:hint="eastAsia"/>
          <w:sz w:val="32"/>
          <w:szCs w:val="32"/>
        </w:rPr>
        <w:t>年无政府采购预算。</w:t>
      </w:r>
    </w:p>
    <w:p w:rsidR="008B03C6" w:rsidRPr="00B74E6E" w:rsidRDefault="008B03C6" w:rsidP="008B03C6">
      <w:pPr>
        <w:spacing w:line="560" w:lineRule="exact"/>
        <w:ind w:firstLineChars="200" w:firstLine="643"/>
        <w:rPr>
          <w:rFonts w:ascii="仿宋" w:eastAsia="仿宋" w:hAnsi="仿宋"/>
        </w:rPr>
      </w:pPr>
      <w:r w:rsidRPr="00B74E6E">
        <w:rPr>
          <w:rFonts w:ascii="仿宋" w:eastAsia="仿宋" w:hAnsi="仿宋" w:hint="eastAsia"/>
          <w:b/>
          <w:sz w:val="32"/>
          <w:szCs w:val="32"/>
        </w:rPr>
        <w:t>七、国有资产预算情况</w:t>
      </w:r>
    </w:p>
    <w:tbl>
      <w:tblPr>
        <w:tblW w:w="13680" w:type="dxa"/>
        <w:tblLayout w:type="fixed"/>
        <w:tblLook w:val="0000" w:firstRow="0" w:lastRow="0" w:firstColumn="0" w:lastColumn="0" w:noHBand="0" w:noVBand="0"/>
      </w:tblPr>
      <w:tblGrid>
        <w:gridCol w:w="4788"/>
        <w:gridCol w:w="2700"/>
        <w:gridCol w:w="6192"/>
      </w:tblGrid>
      <w:tr w:rsidR="008B03C6" w:rsidRPr="00B74E6E" w:rsidTr="00DF7E0C">
        <w:trPr>
          <w:trHeight w:val="705"/>
        </w:trPr>
        <w:tc>
          <w:tcPr>
            <w:tcW w:w="13680" w:type="dxa"/>
            <w:gridSpan w:val="3"/>
            <w:tcBorders>
              <w:top w:val="nil"/>
              <w:left w:val="nil"/>
              <w:bottom w:val="nil"/>
              <w:right w:val="nil"/>
            </w:tcBorders>
            <w:vAlign w:val="center"/>
          </w:tcPr>
          <w:p w:rsidR="008B03C6" w:rsidRPr="00B74E6E" w:rsidRDefault="008B03C6" w:rsidP="00DF7E0C">
            <w:pPr>
              <w:widowControl/>
              <w:jc w:val="center"/>
              <w:rPr>
                <w:rFonts w:ascii="仿宋" w:eastAsia="仿宋" w:hAnsi="仿宋" w:cs="宋体"/>
                <w:b/>
                <w:bCs/>
                <w:kern w:val="0"/>
                <w:sz w:val="32"/>
                <w:szCs w:val="30"/>
              </w:rPr>
            </w:pPr>
            <w:r w:rsidRPr="00B74E6E">
              <w:rPr>
                <w:rFonts w:ascii="仿宋" w:eastAsia="仿宋" w:hAnsi="仿宋" w:cs="宋体" w:hint="eastAsia"/>
                <w:b/>
                <w:bCs/>
                <w:kern w:val="0"/>
                <w:sz w:val="32"/>
                <w:szCs w:val="30"/>
              </w:rPr>
              <w:t>固定资产占用情况表</w:t>
            </w:r>
          </w:p>
        </w:tc>
      </w:tr>
      <w:tr w:rsidR="008B03C6" w:rsidRPr="00B74E6E" w:rsidTr="00DF7E0C">
        <w:trPr>
          <w:trHeight w:val="510"/>
        </w:trPr>
        <w:tc>
          <w:tcPr>
            <w:tcW w:w="7488" w:type="dxa"/>
            <w:gridSpan w:val="2"/>
            <w:tcBorders>
              <w:top w:val="nil"/>
              <w:left w:val="nil"/>
              <w:bottom w:val="nil"/>
              <w:right w:val="nil"/>
            </w:tcBorders>
            <w:vAlign w:val="center"/>
          </w:tcPr>
          <w:p w:rsidR="008B03C6" w:rsidRPr="00B74E6E" w:rsidRDefault="008B03C6" w:rsidP="00DF7E0C">
            <w:pPr>
              <w:widowControl/>
              <w:jc w:val="left"/>
              <w:rPr>
                <w:rFonts w:ascii="仿宋" w:eastAsia="仿宋" w:hAnsi="仿宋" w:cs="宋体"/>
                <w:kern w:val="0"/>
                <w:sz w:val="32"/>
                <w:szCs w:val="30"/>
              </w:rPr>
            </w:pPr>
            <w:r w:rsidRPr="00B74E6E">
              <w:rPr>
                <w:rFonts w:ascii="仿宋" w:eastAsia="仿宋" w:hAnsi="仿宋" w:cs="宋体" w:hint="eastAsia"/>
                <w:kern w:val="0"/>
                <w:sz w:val="32"/>
                <w:szCs w:val="30"/>
              </w:rPr>
              <w:t>编制部门：科技局</w:t>
            </w:r>
          </w:p>
        </w:tc>
        <w:tc>
          <w:tcPr>
            <w:tcW w:w="6192" w:type="dxa"/>
            <w:tcBorders>
              <w:top w:val="nil"/>
              <w:left w:val="nil"/>
              <w:bottom w:val="nil"/>
              <w:right w:val="nil"/>
            </w:tcBorders>
            <w:vAlign w:val="center"/>
          </w:tcPr>
          <w:p w:rsidR="008B03C6" w:rsidRPr="00B74E6E" w:rsidRDefault="008B03C6" w:rsidP="00710D8A">
            <w:pPr>
              <w:widowControl/>
              <w:ind w:firstLineChars="400" w:firstLine="1280"/>
              <w:jc w:val="left"/>
              <w:rPr>
                <w:rFonts w:ascii="仿宋" w:eastAsia="仿宋" w:hAnsi="仿宋" w:cs="宋体"/>
                <w:kern w:val="0"/>
                <w:sz w:val="32"/>
                <w:szCs w:val="30"/>
              </w:rPr>
            </w:pPr>
            <w:r w:rsidRPr="00B74E6E">
              <w:rPr>
                <w:rFonts w:ascii="仿宋" w:eastAsia="仿宋" w:hAnsi="仿宋" w:cs="宋体" w:hint="eastAsia"/>
                <w:kern w:val="0"/>
                <w:sz w:val="32"/>
                <w:szCs w:val="30"/>
              </w:rPr>
              <w:t>截止时间：</w:t>
            </w:r>
            <w:r w:rsidRPr="00B74E6E">
              <w:rPr>
                <w:rFonts w:ascii="仿宋" w:eastAsia="仿宋" w:hAnsi="仿宋" w:cs="宋体"/>
                <w:kern w:val="0"/>
                <w:sz w:val="32"/>
                <w:szCs w:val="30"/>
              </w:rPr>
              <w:t>201</w:t>
            </w:r>
            <w:r w:rsidR="00710D8A" w:rsidRPr="00B74E6E">
              <w:rPr>
                <w:rFonts w:ascii="仿宋" w:eastAsia="仿宋" w:hAnsi="仿宋" w:cs="宋体" w:hint="eastAsia"/>
                <w:kern w:val="0"/>
                <w:sz w:val="32"/>
                <w:szCs w:val="30"/>
              </w:rPr>
              <w:t>7</w:t>
            </w:r>
            <w:r w:rsidRPr="00B74E6E">
              <w:rPr>
                <w:rFonts w:ascii="仿宋" w:eastAsia="仿宋" w:hAnsi="仿宋" w:cs="宋体" w:hint="eastAsia"/>
                <w:kern w:val="0"/>
                <w:sz w:val="32"/>
                <w:szCs w:val="30"/>
              </w:rPr>
              <w:t>年</w:t>
            </w:r>
            <w:r w:rsidRPr="00B74E6E">
              <w:rPr>
                <w:rFonts w:ascii="仿宋" w:eastAsia="仿宋" w:hAnsi="仿宋" w:cs="宋体"/>
                <w:kern w:val="0"/>
                <w:sz w:val="32"/>
                <w:szCs w:val="30"/>
              </w:rPr>
              <w:t>12</w:t>
            </w:r>
            <w:r w:rsidRPr="00B74E6E">
              <w:rPr>
                <w:rFonts w:ascii="仿宋" w:eastAsia="仿宋" w:hAnsi="仿宋" w:cs="宋体" w:hint="eastAsia"/>
                <w:kern w:val="0"/>
                <w:sz w:val="32"/>
                <w:szCs w:val="30"/>
              </w:rPr>
              <w:t>月</w:t>
            </w:r>
            <w:r w:rsidRPr="00B74E6E">
              <w:rPr>
                <w:rFonts w:ascii="仿宋" w:eastAsia="仿宋" w:hAnsi="仿宋" w:cs="宋体"/>
                <w:kern w:val="0"/>
                <w:sz w:val="32"/>
                <w:szCs w:val="30"/>
              </w:rPr>
              <w:t>31</w:t>
            </w:r>
            <w:r w:rsidRPr="00B74E6E">
              <w:rPr>
                <w:rFonts w:ascii="仿宋" w:eastAsia="仿宋" w:hAnsi="仿宋" w:cs="宋体" w:hint="eastAsia"/>
                <w:kern w:val="0"/>
                <w:sz w:val="32"/>
                <w:szCs w:val="30"/>
              </w:rPr>
              <w:t>日</w:t>
            </w:r>
            <w:r w:rsidRPr="00B74E6E">
              <w:rPr>
                <w:rFonts w:ascii="仿宋" w:eastAsia="仿宋" w:hAnsi="仿宋" w:cs="宋体"/>
                <w:kern w:val="0"/>
                <w:sz w:val="32"/>
                <w:szCs w:val="30"/>
              </w:rPr>
              <w:t xml:space="preserve">  </w:t>
            </w:r>
          </w:p>
        </w:tc>
      </w:tr>
      <w:tr w:rsidR="008B03C6" w:rsidRPr="00B74E6E" w:rsidTr="00DF7E0C">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8B03C6" w:rsidRPr="00B74E6E" w:rsidRDefault="008B03C6" w:rsidP="00DF7E0C">
            <w:pPr>
              <w:widowControl/>
              <w:jc w:val="center"/>
              <w:rPr>
                <w:rFonts w:ascii="仿宋" w:eastAsia="仿宋" w:hAnsi="仿宋" w:cs="宋体"/>
                <w:b/>
                <w:bCs/>
                <w:kern w:val="0"/>
                <w:sz w:val="32"/>
                <w:szCs w:val="30"/>
              </w:rPr>
            </w:pPr>
            <w:r w:rsidRPr="00B74E6E">
              <w:rPr>
                <w:rFonts w:ascii="仿宋" w:eastAsia="仿宋" w:hAnsi="仿宋" w:cs="宋体" w:hint="eastAsia"/>
                <w:b/>
                <w:bCs/>
                <w:kern w:val="0"/>
                <w:sz w:val="32"/>
                <w:szCs w:val="30"/>
              </w:rPr>
              <w:t>项</w:t>
            </w:r>
            <w:r w:rsidRPr="00B74E6E">
              <w:rPr>
                <w:rFonts w:ascii="仿宋" w:eastAsia="仿宋" w:hAnsi="仿宋" w:cs="宋体"/>
                <w:b/>
                <w:bCs/>
                <w:kern w:val="0"/>
                <w:sz w:val="32"/>
                <w:szCs w:val="30"/>
              </w:rPr>
              <w:t xml:space="preserve">   </w:t>
            </w:r>
            <w:r w:rsidRPr="00B74E6E">
              <w:rPr>
                <w:rFonts w:ascii="仿宋" w:eastAsia="仿宋" w:hAnsi="仿宋"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8B03C6" w:rsidRPr="00B74E6E" w:rsidRDefault="008B03C6" w:rsidP="00DF7E0C">
            <w:pPr>
              <w:widowControl/>
              <w:jc w:val="center"/>
              <w:rPr>
                <w:rFonts w:ascii="仿宋" w:eastAsia="仿宋" w:hAnsi="仿宋" w:cs="宋体"/>
                <w:b/>
                <w:bCs/>
                <w:kern w:val="0"/>
                <w:sz w:val="32"/>
                <w:szCs w:val="30"/>
              </w:rPr>
            </w:pPr>
            <w:r w:rsidRPr="00B74E6E">
              <w:rPr>
                <w:rFonts w:ascii="仿宋" w:eastAsia="仿宋" w:hAnsi="仿宋"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8B03C6" w:rsidRPr="00B74E6E" w:rsidRDefault="008B03C6" w:rsidP="00DF7E0C">
            <w:pPr>
              <w:widowControl/>
              <w:jc w:val="center"/>
              <w:rPr>
                <w:rFonts w:ascii="仿宋" w:eastAsia="仿宋" w:hAnsi="仿宋" w:cs="宋体"/>
                <w:b/>
                <w:bCs/>
                <w:kern w:val="0"/>
                <w:sz w:val="32"/>
                <w:szCs w:val="30"/>
              </w:rPr>
            </w:pPr>
            <w:r w:rsidRPr="00B74E6E">
              <w:rPr>
                <w:rFonts w:ascii="仿宋" w:eastAsia="仿宋" w:hAnsi="仿宋" w:cs="宋体" w:hint="eastAsia"/>
                <w:b/>
                <w:bCs/>
                <w:kern w:val="0"/>
                <w:sz w:val="32"/>
                <w:szCs w:val="30"/>
              </w:rPr>
              <w:t>价值（金额单位：万元）</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合计　　</w:t>
            </w:r>
            <w:proofErr w:type="gramStart"/>
            <w:r w:rsidRPr="00B74E6E">
              <w:rPr>
                <w:rFonts w:ascii="仿宋" w:eastAsia="仿宋" w:hAnsi="仿宋"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8B03C6" w:rsidRPr="00B74E6E" w:rsidRDefault="008B03C6" w:rsidP="00DF7E0C">
            <w:pPr>
              <w:jc w:val="center"/>
              <w:rPr>
                <w:rFonts w:ascii="仿宋" w:eastAsia="仿宋" w:hAnsi="仿宋" w:cs="宋体"/>
                <w:sz w:val="20"/>
                <w:szCs w:val="20"/>
              </w:rPr>
            </w:pPr>
            <w:r w:rsidRPr="00B74E6E">
              <w:rPr>
                <w:rFonts w:ascii="仿宋" w:eastAsia="仿宋" w:hAnsi="仿宋" w:hint="eastAsia"/>
                <w:sz w:val="20"/>
                <w:szCs w:val="20"/>
              </w:rPr>
              <w:t>-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34.7077</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jc w:val="center"/>
              <w:rPr>
                <w:rFonts w:ascii="仿宋" w:eastAsia="仿宋" w:hAnsi="仿宋" w:cs="宋体"/>
                <w:sz w:val="20"/>
                <w:szCs w:val="20"/>
              </w:rPr>
            </w:pPr>
            <w:r w:rsidRPr="00B74E6E">
              <w:rPr>
                <w:rFonts w:ascii="仿宋" w:eastAsia="仿宋" w:hAnsi="仿宋" w:hint="eastAsia"/>
                <w:sz w:val="20"/>
                <w:szCs w:val="20"/>
              </w:rPr>
              <w:t>-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二、通用设备</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cs="宋体" w:hint="eastAsia"/>
                <w:sz w:val="20"/>
                <w:szCs w:val="20"/>
              </w:rPr>
              <w:t>14</w:t>
            </w:r>
          </w:p>
        </w:tc>
        <w:tc>
          <w:tcPr>
            <w:tcW w:w="6192" w:type="dxa"/>
            <w:tcBorders>
              <w:top w:val="nil"/>
              <w:left w:val="nil"/>
              <w:bottom w:val="single" w:sz="4" w:space="0" w:color="auto"/>
              <w:right w:val="single" w:sz="4" w:space="0" w:color="auto"/>
            </w:tcBorders>
            <w:vAlign w:val="center"/>
          </w:tcPr>
          <w:p w:rsidR="008B03C6" w:rsidRPr="00B74E6E" w:rsidRDefault="00534A24"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5.85</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cs="宋体" w:hint="eastAsia"/>
                <w:sz w:val="20"/>
                <w:szCs w:val="20"/>
              </w:rPr>
              <w:t>1</w:t>
            </w:r>
          </w:p>
        </w:tc>
        <w:tc>
          <w:tcPr>
            <w:tcW w:w="6192" w:type="dxa"/>
            <w:tcBorders>
              <w:top w:val="nil"/>
              <w:left w:val="nil"/>
              <w:bottom w:val="single" w:sz="4" w:space="0" w:color="auto"/>
              <w:right w:val="single" w:sz="4" w:space="0" w:color="auto"/>
            </w:tcBorders>
            <w:vAlign w:val="center"/>
          </w:tcPr>
          <w:p w:rsidR="008B03C6" w:rsidRPr="00B74E6E" w:rsidRDefault="00534A24"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0</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三、专用设备</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c>
          <w:tcPr>
            <w:tcW w:w="6192" w:type="dxa"/>
            <w:tcBorders>
              <w:top w:val="nil"/>
              <w:left w:val="nil"/>
              <w:bottom w:val="single" w:sz="4" w:space="0" w:color="auto"/>
              <w:right w:val="single" w:sz="4" w:space="0" w:color="auto"/>
            </w:tcBorders>
            <w:vAlign w:val="center"/>
          </w:tcPr>
          <w:p w:rsidR="008B03C6" w:rsidRPr="00B74E6E" w:rsidRDefault="008B03C6" w:rsidP="00DF7E0C">
            <w:pPr>
              <w:jc w:val="right"/>
              <w:rPr>
                <w:rFonts w:ascii="仿宋" w:eastAsia="仿宋" w:hAnsi="仿宋" w:cs="宋体"/>
                <w:color w:val="000000"/>
                <w:sz w:val="22"/>
                <w:szCs w:val="22"/>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819"/>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lastRenderedPageBreak/>
              <w:t xml:space="preserve">　　其中：文物</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五、图书档案</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cs="宋体" w:hint="eastAsia"/>
                <w:sz w:val="20"/>
                <w:szCs w:val="20"/>
              </w:rPr>
              <w:t>23</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1.8697</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cs="宋体" w:hint="eastAsia"/>
                <w:sz w:val="20"/>
                <w:szCs w:val="20"/>
              </w:rPr>
              <w:t>23</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1.8697</w:t>
            </w:r>
          </w:p>
        </w:tc>
      </w:tr>
    </w:tbl>
    <w:p w:rsidR="008B03C6" w:rsidRPr="00B74E6E" w:rsidRDefault="008B03C6" w:rsidP="008B03C6">
      <w:pPr>
        <w:spacing w:line="560" w:lineRule="exact"/>
        <w:ind w:firstLineChars="200" w:firstLine="640"/>
        <w:rPr>
          <w:rFonts w:ascii="仿宋" w:eastAsia="仿宋" w:hAnsi="仿宋"/>
          <w:sz w:val="32"/>
          <w:szCs w:val="32"/>
        </w:rPr>
      </w:pPr>
      <w:proofErr w:type="gramStart"/>
      <w:r w:rsidRPr="00B74E6E">
        <w:rPr>
          <w:rFonts w:ascii="仿宋" w:eastAsia="仿宋" w:hAnsi="仿宋" w:hint="eastAsia"/>
          <w:sz w:val="32"/>
          <w:szCs w:val="32"/>
        </w:rPr>
        <w:t>我部门201</w:t>
      </w:r>
      <w:r w:rsidR="00534A24" w:rsidRPr="00B74E6E">
        <w:rPr>
          <w:rFonts w:ascii="仿宋" w:eastAsia="仿宋" w:hAnsi="仿宋" w:hint="eastAsia"/>
          <w:sz w:val="32"/>
          <w:szCs w:val="32"/>
        </w:rPr>
        <w:t>8</w:t>
      </w:r>
      <w:r w:rsidRPr="00B74E6E">
        <w:rPr>
          <w:rFonts w:ascii="仿宋" w:eastAsia="仿宋" w:hAnsi="仿宋" w:hint="eastAsia"/>
          <w:sz w:val="32"/>
          <w:szCs w:val="32"/>
        </w:rPr>
        <w:t>年无拟</w:t>
      </w:r>
      <w:proofErr w:type="gramEnd"/>
      <w:r w:rsidRPr="00B74E6E">
        <w:rPr>
          <w:rFonts w:ascii="仿宋" w:eastAsia="仿宋" w:hAnsi="仿宋" w:hint="eastAsia"/>
          <w:sz w:val="32"/>
          <w:szCs w:val="32"/>
        </w:rPr>
        <w:t>购置情况。</w:t>
      </w:r>
    </w:p>
    <w:p w:rsidR="008B03C6" w:rsidRPr="00B74E6E" w:rsidRDefault="008B03C6" w:rsidP="008B03C6">
      <w:pPr>
        <w:spacing w:line="560" w:lineRule="exact"/>
        <w:ind w:firstLineChars="200" w:firstLine="643"/>
        <w:rPr>
          <w:rFonts w:ascii="仿宋" w:eastAsia="仿宋" w:hAnsi="仿宋"/>
        </w:rPr>
      </w:pPr>
      <w:r w:rsidRPr="00B74E6E">
        <w:rPr>
          <w:rFonts w:ascii="仿宋" w:eastAsia="仿宋" w:hAnsi="仿宋" w:hint="eastAsia"/>
          <w:b/>
          <w:sz w:val="32"/>
          <w:szCs w:val="32"/>
        </w:rPr>
        <w:t>八、名词解释</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1．基本支出：是指为保障机构正常运转，完成日常工作任务而发生的人员支出和公用支出。</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2．项目支出：指在基本支出之外为完成特定行政任务和事业发展目标所发生的支出。</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8B03C6" w:rsidRPr="00B74E6E" w:rsidRDefault="008B03C6" w:rsidP="008B03C6">
      <w:pPr>
        <w:spacing w:line="560" w:lineRule="exact"/>
        <w:ind w:firstLineChars="200" w:firstLine="643"/>
        <w:rPr>
          <w:rFonts w:ascii="仿宋" w:eastAsia="仿宋" w:hAnsi="仿宋"/>
        </w:rPr>
      </w:pPr>
      <w:r w:rsidRPr="00B74E6E">
        <w:rPr>
          <w:rFonts w:ascii="仿宋" w:eastAsia="仿宋" w:hAnsi="仿宋" w:hint="eastAsia"/>
          <w:b/>
          <w:sz w:val="32"/>
          <w:szCs w:val="32"/>
        </w:rPr>
        <w:lastRenderedPageBreak/>
        <w:t>九、其他情况说明</w:t>
      </w:r>
    </w:p>
    <w:p w:rsidR="00534A24" w:rsidRPr="00B74E6E" w:rsidRDefault="008B03C6" w:rsidP="00710D8A">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201</w:t>
      </w:r>
      <w:r w:rsidR="00534A24" w:rsidRPr="00B74E6E">
        <w:rPr>
          <w:rFonts w:ascii="仿宋" w:eastAsia="仿宋" w:hAnsi="仿宋" w:hint="eastAsia"/>
          <w:sz w:val="32"/>
          <w:szCs w:val="32"/>
        </w:rPr>
        <w:t>8</w:t>
      </w:r>
      <w:r w:rsidRPr="00B74E6E">
        <w:rPr>
          <w:rFonts w:ascii="仿宋" w:eastAsia="仿宋" w:hAnsi="仿宋" w:hint="eastAsia"/>
          <w:sz w:val="32"/>
          <w:szCs w:val="32"/>
        </w:rPr>
        <w:t>年部门预算无国有资本经营预算财政拨款收支</w:t>
      </w:r>
      <w:r w:rsidR="00534A24" w:rsidRPr="00B74E6E">
        <w:rPr>
          <w:rFonts w:ascii="仿宋" w:eastAsia="仿宋" w:hAnsi="仿宋" w:hint="eastAsia"/>
          <w:sz w:val="32"/>
          <w:szCs w:val="32"/>
        </w:rPr>
        <w:t>及政府性基金预算财政拨款</w:t>
      </w:r>
      <w:r w:rsidRPr="00B74E6E">
        <w:rPr>
          <w:rFonts w:ascii="仿宋" w:eastAsia="仿宋" w:hAnsi="仿宋" w:hint="eastAsia"/>
          <w:sz w:val="32"/>
          <w:szCs w:val="32"/>
        </w:rPr>
        <w:t>，因此相关表格数据为零。</w:t>
      </w:r>
    </w:p>
    <w:sectPr w:rsidR="00534A24" w:rsidRPr="00B74E6E" w:rsidSect="008B03C6">
      <w:head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98F" w:rsidRDefault="008D598F" w:rsidP="008B03C6">
      <w:r>
        <w:separator/>
      </w:r>
    </w:p>
  </w:endnote>
  <w:endnote w:type="continuationSeparator" w:id="0">
    <w:p w:rsidR="008D598F" w:rsidRDefault="008D598F" w:rsidP="008B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98F" w:rsidRDefault="008D598F" w:rsidP="008B03C6">
      <w:r>
        <w:separator/>
      </w:r>
    </w:p>
  </w:footnote>
  <w:footnote w:type="continuationSeparator" w:id="0">
    <w:p w:rsidR="008D598F" w:rsidRDefault="008D598F" w:rsidP="008B0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3C6" w:rsidRDefault="008B03C6" w:rsidP="00D0158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A623D"/>
    <w:multiLevelType w:val="hybridMultilevel"/>
    <w:tmpl w:val="F83251C6"/>
    <w:lvl w:ilvl="0" w:tplc="5F6C0632">
      <w:start w:val="1"/>
      <w:numFmt w:val="decimal"/>
      <w:lvlText w:val="%1、"/>
      <w:lvlJc w:val="left"/>
      <w:pPr>
        <w:tabs>
          <w:tab w:val="num" w:pos="2564"/>
        </w:tabs>
        <w:ind w:left="2564" w:hanging="720"/>
      </w:pPr>
      <w:rPr>
        <w:rFonts w:hint="eastAsia"/>
      </w:rPr>
    </w:lvl>
    <w:lvl w:ilvl="1" w:tplc="04090019" w:tentative="1">
      <w:start w:val="1"/>
      <w:numFmt w:val="lowerLetter"/>
      <w:lvlText w:val="%2)"/>
      <w:lvlJc w:val="left"/>
      <w:pPr>
        <w:tabs>
          <w:tab w:val="num" w:pos="2684"/>
        </w:tabs>
        <w:ind w:left="2684" w:hanging="420"/>
      </w:pPr>
    </w:lvl>
    <w:lvl w:ilvl="2" w:tplc="0409001B" w:tentative="1">
      <w:start w:val="1"/>
      <w:numFmt w:val="lowerRoman"/>
      <w:lvlText w:val="%3."/>
      <w:lvlJc w:val="right"/>
      <w:pPr>
        <w:tabs>
          <w:tab w:val="num" w:pos="3104"/>
        </w:tabs>
        <w:ind w:left="3104" w:hanging="420"/>
      </w:pPr>
    </w:lvl>
    <w:lvl w:ilvl="3" w:tplc="0409000F" w:tentative="1">
      <w:start w:val="1"/>
      <w:numFmt w:val="decimal"/>
      <w:lvlText w:val="%4."/>
      <w:lvlJc w:val="left"/>
      <w:pPr>
        <w:tabs>
          <w:tab w:val="num" w:pos="3524"/>
        </w:tabs>
        <w:ind w:left="3524" w:hanging="420"/>
      </w:pPr>
    </w:lvl>
    <w:lvl w:ilvl="4" w:tplc="04090019" w:tentative="1">
      <w:start w:val="1"/>
      <w:numFmt w:val="lowerLetter"/>
      <w:lvlText w:val="%5)"/>
      <w:lvlJc w:val="left"/>
      <w:pPr>
        <w:tabs>
          <w:tab w:val="num" w:pos="3944"/>
        </w:tabs>
        <w:ind w:left="3944" w:hanging="420"/>
      </w:pPr>
    </w:lvl>
    <w:lvl w:ilvl="5" w:tplc="0409001B" w:tentative="1">
      <w:start w:val="1"/>
      <w:numFmt w:val="lowerRoman"/>
      <w:lvlText w:val="%6."/>
      <w:lvlJc w:val="right"/>
      <w:pPr>
        <w:tabs>
          <w:tab w:val="num" w:pos="4364"/>
        </w:tabs>
        <w:ind w:left="4364" w:hanging="420"/>
      </w:pPr>
    </w:lvl>
    <w:lvl w:ilvl="6" w:tplc="0409000F" w:tentative="1">
      <w:start w:val="1"/>
      <w:numFmt w:val="decimal"/>
      <w:lvlText w:val="%7."/>
      <w:lvlJc w:val="left"/>
      <w:pPr>
        <w:tabs>
          <w:tab w:val="num" w:pos="4784"/>
        </w:tabs>
        <w:ind w:left="4784" w:hanging="420"/>
      </w:pPr>
    </w:lvl>
    <w:lvl w:ilvl="7" w:tplc="04090019" w:tentative="1">
      <w:start w:val="1"/>
      <w:numFmt w:val="lowerLetter"/>
      <w:lvlText w:val="%8)"/>
      <w:lvlJc w:val="left"/>
      <w:pPr>
        <w:tabs>
          <w:tab w:val="num" w:pos="5204"/>
        </w:tabs>
        <w:ind w:left="5204" w:hanging="420"/>
      </w:pPr>
    </w:lvl>
    <w:lvl w:ilvl="8" w:tplc="0409001B" w:tentative="1">
      <w:start w:val="1"/>
      <w:numFmt w:val="lowerRoman"/>
      <w:lvlText w:val="%9."/>
      <w:lvlJc w:val="right"/>
      <w:pPr>
        <w:tabs>
          <w:tab w:val="num" w:pos="5624"/>
        </w:tabs>
        <w:ind w:left="562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C6"/>
    <w:rsid w:val="000634E2"/>
    <w:rsid w:val="000A76A2"/>
    <w:rsid w:val="000F7C60"/>
    <w:rsid w:val="00131C8C"/>
    <w:rsid w:val="00163486"/>
    <w:rsid w:val="001A1973"/>
    <w:rsid w:val="002F563F"/>
    <w:rsid w:val="00385511"/>
    <w:rsid w:val="0039258B"/>
    <w:rsid w:val="003C18A4"/>
    <w:rsid w:val="004006D1"/>
    <w:rsid w:val="004565B2"/>
    <w:rsid w:val="00534A24"/>
    <w:rsid w:val="005510D9"/>
    <w:rsid w:val="00564C6F"/>
    <w:rsid w:val="005B32CE"/>
    <w:rsid w:val="006728EC"/>
    <w:rsid w:val="0068745E"/>
    <w:rsid w:val="006E0903"/>
    <w:rsid w:val="00710D8A"/>
    <w:rsid w:val="00731B4B"/>
    <w:rsid w:val="007A2633"/>
    <w:rsid w:val="00846882"/>
    <w:rsid w:val="0089334C"/>
    <w:rsid w:val="008A665D"/>
    <w:rsid w:val="008B03C6"/>
    <w:rsid w:val="008D598F"/>
    <w:rsid w:val="008E3032"/>
    <w:rsid w:val="00932EC4"/>
    <w:rsid w:val="009A3D99"/>
    <w:rsid w:val="009D0CA4"/>
    <w:rsid w:val="009E43A9"/>
    <w:rsid w:val="00AB465B"/>
    <w:rsid w:val="00AB53CD"/>
    <w:rsid w:val="00AF49CD"/>
    <w:rsid w:val="00B251DC"/>
    <w:rsid w:val="00B74E6E"/>
    <w:rsid w:val="00CF3692"/>
    <w:rsid w:val="00D01586"/>
    <w:rsid w:val="00DE31FD"/>
    <w:rsid w:val="00F0526D"/>
    <w:rsid w:val="00F07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3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3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03C6"/>
    <w:rPr>
      <w:sz w:val="18"/>
      <w:szCs w:val="18"/>
    </w:rPr>
  </w:style>
  <w:style w:type="paragraph" w:styleId="a4">
    <w:name w:val="footer"/>
    <w:basedOn w:val="a"/>
    <w:link w:val="Char0"/>
    <w:uiPriority w:val="99"/>
    <w:unhideWhenUsed/>
    <w:rsid w:val="008B03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B03C6"/>
    <w:rPr>
      <w:sz w:val="18"/>
      <w:szCs w:val="18"/>
    </w:rPr>
  </w:style>
  <w:style w:type="paragraph" w:styleId="a5">
    <w:name w:val="Normal (Web)"/>
    <w:basedOn w:val="a"/>
    <w:rsid w:val="008B03C6"/>
    <w:pPr>
      <w:spacing w:before="100" w:beforeAutospacing="1" w:after="100" w:afterAutospacing="1"/>
      <w:jc w:val="left"/>
    </w:pPr>
    <w:rPr>
      <w:rFonts w:ascii="Calibri" w:hAnsi="Calibri"/>
      <w:kern w:val="0"/>
      <w:sz w:val="24"/>
    </w:rPr>
  </w:style>
  <w:style w:type="paragraph" w:customStyle="1" w:styleId="1">
    <w:name w:val="列出段落1"/>
    <w:basedOn w:val="a"/>
    <w:uiPriority w:val="34"/>
    <w:qFormat/>
    <w:rsid w:val="008B03C6"/>
    <w:pPr>
      <w:widowControl/>
      <w:adjustRightInd w:val="0"/>
      <w:snapToGrid w:val="0"/>
      <w:spacing w:after="200"/>
      <w:ind w:firstLineChars="200" w:firstLine="420"/>
      <w:jc w:val="left"/>
    </w:pPr>
    <w:rPr>
      <w:rFonts w:ascii="Tahoma" w:eastAsia="微软雅黑" w:hAnsi="Tahoma"/>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3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3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03C6"/>
    <w:rPr>
      <w:sz w:val="18"/>
      <w:szCs w:val="18"/>
    </w:rPr>
  </w:style>
  <w:style w:type="paragraph" w:styleId="a4">
    <w:name w:val="footer"/>
    <w:basedOn w:val="a"/>
    <w:link w:val="Char0"/>
    <w:uiPriority w:val="99"/>
    <w:unhideWhenUsed/>
    <w:rsid w:val="008B03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B03C6"/>
    <w:rPr>
      <w:sz w:val="18"/>
      <w:szCs w:val="18"/>
    </w:rPr>
  </w:style>
  <w:style w:type="paragraph" w:styleId="a5">
    <w:name w:val="Normal (Web)"/>
    <w:basedOn w:val="a"/>
    <w:rsid w:val="008B03C6"/>
    <w:pPr>
      <w:spacing w:before="100" w:beforeAutospacing="1" w:after="100" w:afterAutospacing="1"/>
      <w:jc w:val="left"/>
    </w:pPr>
    <w:rPr>
      <w:rFonts w:ascii="Calibri" w:hAnsi="Calibri"/>
      <w:kern w:val="0"/>
      <w:sz w:val="24"/>
    </w:rPr>
  </w:style>
  <w:style w:type="paragraph" w:customStyle="1" w:styleId="1">
    <w:name w:val="列出段落1"/>
    <w:basedOn w:val="a"/>
    <w:uiPriority w:val="34"/>
    <w:qFormat/>
    <w:rsid w:val="008B03C6"/>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13</cp:revision>
  <cp:lastPrinted>2018-02-28T01:10:00Z</cp:lastPrinted>
  <dcterms:created xsi:type="dcterms:W3CDTF">2018-03-13T09:05:00Z</dcterms:created>
  <dcterms:modified xsi:type="dcterms:W3CDTF">2019-01-25T09:09:00Z</dcterms:modified>
</cp:coreProperties>
</file>