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B47" w:rsidRDefault="00996B47" w:rsidP="00F31AD8">
      <w:pPr>
        <w:widowControl/>
        <w:jc w:val="center"/>
        <w:rPr>
          <w:rFonts w:ascii="方正小标宋简体" w:eastAsia="方正小标宋简体"/>
          <w:sz w:val="40"/>
          <w:szCs w:val="40"/>
        </w:rPr>
      </w:pPr>
      <w:r>
        <w:rPr>
          <w:rFonts w:ascii="方正小标宋简体" w:eastAsia="方正小标宋简体" w:cs="方正小标宋简体" w:hint="eastAsia"/>
          <w:sz w:val="40"/>
          <w:szCs w:val="40"/>
        </w:rPr>
        <w:t>目录</w:t>
      </w:r>
    </w:p>
    <w:p w:rsidR="00996B47" w:rsidRDefault="00996B47" w:rsidP="00F31AD8">
      <w:pPr>
        <w:spacing w:line="560" w:lineRule="exact"/>
        <w:jc w:val="left"/>
        <w:rPr>
          <w:rFonts w:ascii="方正小标宋简体" w:eastAsia="方正小标宋简体"/>
          <w:sz w:val="40"/>
          <w:szCs w:val="40"/>
        </w:rPr>
      </w:pPr>
    </w:p>
    <w:p w:rsidR="00996B47" w:rsidRPr="00F80466" w:rsidRDefault="00996B47" w:rsidP="00D27F80">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cs="仿宋_GB2312" w:hint="eastAsia"/>
          <w:sz w:val="36"/>
          <w:szCs w:val="36"/>
        </w:rPr>
        <w:t>、</w:t>
      </w:r>
      <w:r w:rsidRPr="00F80466">
        <w:rPr>
          <w:rFonts w:eastAsia="仿宋_GB2312" w:cs="仿宋_GB2312" w:hint="eastAsia"/>
          <w:b/>
          <w:bCs/>
          <w:sz w:val="36"/>
          <w:szCs w:val="36"/>
        </w:rPr>
        <w:t>部门职责、机构设置等基本情况</w:t>
      </w:r>
    </w:p>
    <w:p w:rsidR="00996B47" w:rsidRPr="00F80466" w:rsidRDefault="00996B47" w:rsidP="00D27F80">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cs="仿宋_GB2312" w:hint="eastAsia"/>
          <w:sz w:val="36"/>
          <w:szCs w:val="36"/>
        </w:rPr>
        <w:t>、</w:t>
      </w:r>
      <w:r w:rsidRPr="0088775C">
        <w:rPr>
          <w:rFonts w:eastAsia="仿宋_GB2312" w:cs="仿宋_GB2312" w:hint="eastAsia"/>
          <w:b/>
          <w:bCs/>
          <w:sz w:val="36"/>
          <w:szCs w:val="36"/>
        </w:rPr>
        <w:t>部门预算总体情况及预算收支增减变化情况说明</w:t>
      </w:r>
    </w:p>
    <w:p w:rsidR="00996B47" w:rsidRPr="00F80466" w:rsidRDefault="00996B47" w:rsidP="00D27F80">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cs="仿宋_GB2312" w:hint="eastAsia"/>
          <w:sz w:val="36"/>
          <w:szCs w:val="36"/>
        </w:rPr>
        <w:t>、</w:t>
      </w:r>
      <w:r w:rsidRPr="00F80466">
        <w:rPr>
          <w:rFonts w:eastAsia="仿宋_GB2312" w:cs="仿宋_GB2312" w:hint="eastAsia"/>
          <w:b/>
          <w:bCs/>
          <w:sz w:val="36"/>
          <w:szCs w:val="36"/>
        </w:rPr>
        <w:t>机关运行经费情况说明</w:t>
      </w:r>
    </w:p>
    <w:p w:rsidR="00996B47" w:rsidRPr="00F80466" w:rsidRDefault="00996B47" w:rsidP="00D27F80">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cs="仿宋_GB2312" w:hint="eastAsia"/>
          <w:sz w:val="36"/>
          <w:szCs w:val="36"/>
        </w:rPr>
        <w:t>、</w:t>
      </w:r>
      <w:r w:rsidRPr="00F80466">
        <w:rPr>
          <w:rFonts w:eastAsia="仿宋_GB2312"/>
          <w:b/>
          <w:bCs/>
          <w:sz w:val="36"/>
          <w:szCs w:val="36"/>
        </w:rPr>
        <w:t>“</w:t>
      </w:r>
      <w:r w:rsidRPr="00F80466">
        <w:rPr>
          <w:rFonts w:eastAsia="仿宋_GB2312" w:cs="仿宋_GB2312" w:hint="eastAsia"/>
          <w:b/>
          <w:bCs/>
          <w:sz w:val="36"/>
          <w:szCs w:val="36"/>
        </w:rPr>
        <w:t>三公</w:t>
      </w:r>
      <w:r w:rsidRPr="00F80466">
        <w:rPr>
          <w:rFonts w:eastAsia="仿宋_GB2312"/>
          <w:b/>
          <w:bCs/>
          <w:sz w:val="36"/>
          <w:szCs w:val="36"/>
        </w:rPr>
        <w:t>”</w:t>
      </w:r>
      <w:r w:rsidRPr="00F80466">
        <w:rPr>
          <w:rFonts w:eastAsia="仿宋_GB2312" w:cs="仿宋_GB2312" w:hint="eastAsia"/>
          <w:b/>
          <w:bCs/>
          <w:sz w:val="36"/>
          <w:szCs w:val="36"/>
        </w:rPr>
        <w:t>经费情况及增减变化说明</w:t>
      </w:r>
    </w:p>
    <w:p w:rsidR="00996B47" w:rsidRPr="00F80466" w:rsidRDefault="00996B47" w:rsidP="00D27F80">
      <w:pPr>
        <w:spacing w:line="560" w:lineRule="exact"/>
        <w:ind w:firstLineChars="200" w:firstLine="720"/>
        <w:rPr>
          <w:rFonts w:eastAsia="仿宋_GB2312"/>
          <w:b/>
          <w:bCs/>
          <w:sz w:val="36"/>
          <w:szCs w:val="36"/>
        </w:rPr>
      </w:pPr>
      <w:r w:rsidRPr="00F80466">
        <w:rPr>
          <w:rFonts w:eastAsia="仿宋_GB2312"/>
          <w:sz w:val="36"/>
          <w:szCs w:val="36"/>
        </w:rPr>
        <w:t>5</w:t>
      </w:r>
      <w:r w:rsidRPr="00F80466">
        <w:rPr>
          <w:rFonts w:eastAsia="仿宋_GB2312" w:cs="仿宋_GB2312" w:hint="eastAsia"/>
          <w:sz w:val="36"/>
          <w:szCs w:val="36"/>
        </w:rPr>
        <w:t>、</w:t>
      </w:r>
      <w:r>
        <w:rPr>
          <w:rFonts w:eastAsia="仿宋_GB2312" w:cs="仿宋_GB2312" w:hint="eastAsia"/>
          <w:b/>
          <w:bCs/>
          <w:sz w:val="36"/>
          <w:szCs w:val="36"/>
        </w:rPr>
        <w:t>绩效信息</w:t>
      </w:r>
    </w:p>
    <w:p w:rsidR="00996B47" w:rsidRPr="00F80466" w:rsidRDefault="00996B47" w:rsidP="00D27F80">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cs="仿宋_GB2312" w:hint="eastAsia"/>
          <w:sz w:val="36"/>
          <w:szCs w:val="36"/>
        </w:rPr>
        <w:t>、</w:t>
      </w:r>
      <w:r w:rsidRPr="00F80466">
        <w:rPr>
          <w:rFonts w:eastAsia="仿宋_GB2312" w:cs="仿宋_GB2312" w:hint="eastAsia"/>
          <w:b/>
          <w:bCs/>
          <w:sz w:val="36"/>
          <w:szCs w:val="36"/>
        </w:rPr>
        <w:t>政府采购预算情况</w:t>
      </w:r>
    </w:p>
    <w:p w:rsidR="00996B47" w:rsidRPr="00F80466" w:rsidRDefault="00996B47" w:rsidP="00D27F80">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cs="仿宋_GB2312" w:hint="eastAsia"/>
          <w:sz w:val="36"/>
          <w:szCs w:val="36"/>
        </w:rPr>
        <w:t>、</w:t>
      </w:r>
      <w:r w:rsidRPr="00F80466">
        <w:rPr>
          <w:rFonts w:eastAsia="仿宋_GB2312" w:cs="仿宋_GB2312" w:hint="eastAsia"/>
          <w:b/>
          <w:bCs/>
          <w:sz w:val="36"/>
          <w:szCs w:val="36"/>
        </w:rPr>
        <w:t>国有资产预算情况</w:t>
      </w:r>
    </w:p>
    <w:p w:rsidR="00996B47" w:rsidRPr="00F80466" w:rsidRDefault="00996B47" w:rsidP="00D27F80">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cs="仿宋_GB2312" w:hint="eastAsia"/>
          <w:sz w:val="36"/>
          <w:szCs w:val="36"/>
        </w:rPr>
        <w:t>、</w:t>
      </w:r>
      <w:r w:rsidRPr="00F80466">
        <w:rPr>
          <w:rFonts w:eastAsia="仿宋_GB2312" w:cs="仿宋_GB2312" w:hint="eastAsia"/>
          <w:b/>
          <w:bCs/>
          <w:sz w:val="36"/>
          <w:szCs w:val="36"/>
        </w:rPr>
        <w:t>名词解释</w:t>
      </w:r>
    </w:p>
    <w:p w:rsidR="00996B47" w:rsidRPr="00F80466" w:rsidRDefault="00996B47" w:rsidP="00D27F80">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cs="仿宋_GB2312" w:hint="eastAsia"/>
          <w:sz w:val="36"/>
          <w:szCs w:val="36"/>
        </w:rPr>
        <w:t>、</w:t>
      </w:r>
      <w:r w:rsidRPr="00F80466">
        <w:rPr>
          <w:rFonts w:eastAsia="仿宋_GB2312" w:cs="仿宋_GB2312" w:hint="eastAsia"/>
          <w:b/>
          <w:bCs/>
          <w:sz w:val="36"/>
          <w:szCs w:val="36"/>
        </w:rPr>
        <w:t>其他情况说明</w:t>
      </w:r>
    </w:p>
    <w:p w:rsidR="00996B47" w:rsidRDefault="00996B47" w:rsidP="00F31AD8">
      <w:pPr>
        <w:spacing w:line="560" w:lineRule="exact"/>
        <w:jc w:val="center"/>
        <w:rPr>
          <w:rFonts w:ascii="方正小标宋简体" w:eastAsia="方正小标宋简体"/>
          <w:sz w:val="40"/>
          <w:szCs w:val="40"/>
        </w:rPr>
      </w:pPr>
    </w:p>
    <w:p w:rsidR="00996B47" w:rsidRDefault="00996B47" w:rsidP="00F31AD8">
      <w:pPr>
        <w:spacing w:line="560" w:lineRule="exact"/>
        <w:jc w:val="center"/>
        <w:rPr>
          <w:rFonts w:ascii="方正小标宋简体" w:eastAsia="方正小标宋简体"/>
          <w:sz w:val="40"/>
          <w:szCs w:val="40"/>
        </w:rPr>
      </w:pPr>
    </w:p>
    <w:p w:rsidR="00996B47" w:rsidRDefault="00996B47" w:rsidP="00F31AD8">
      <w:pPr>
        <w:spacing w:line="560" w:lineRule="exact"/>
        <w:jc w:val="center"/>
        <w:rPr>
          <w:rFonts w:ascii="方正小标宋简体" w:eastAsia="方正小标宋简体"/>
          <w:sz w:val="40"/>
          <w:szCs w:val="40"/>
        </w:rPr>
      </w:pPr>
    </w:p>
    <w:p w:rsidR="00996B47" w:rsidRDefault="00996B47" w:rsidP="00F31AD8">
      <w:pPr>
        <w:spacing w:line="560" w:lineRule="exact"/>
        <w:jc w:val="center"/>
        <w:rPr>
          <w:rFonts w:ascii="方正小标宋简体" w:eastAsia="方正小标宋简体"/>
          <w:sz w:val="40"/>
          <w:szCs w:val="40"/>
        </w:rPr>
      </w:pPr>
    </w:p>
    <w:p w:rsidR="00996B47" w:rsidRDefault="00996B47" w:rsidP="00F31AD8">
      <w:pPr>
        <w:spacing w:line="560" w:lineRule="exact"/>
        <w:jc w:val="center"/>
        <w:rPr>
          <w:rFonts w:ascii="方正小标宋简体" w:eastAsia="方正小标宋简体"/>
          <w:sz w:val="40"/>
          <w:szCs w:val="40"/>
        </w:rPr>
      </w:pPr>
    </w:p>
    <w:p w:rsidR="00996B47" w:rsidRDefault="00996B47" w:rsidP="00F31AD8">
      <w:pPr>
        <w:spacing w:line="560" w:lineRule="exact"/>
        <w:jc w:val="center"/>
        <w:rPr>
          <w:rFonts w:ascii="方正小标宋简体" w:eastAsia="方正小标宋简体"/>
          <w:sz w:val="40"/>
          <w:szCs w:val="40"/>
        </w:rPr>
      </w:pPr>
    </w:p>
    <w:p w:rsidR="00996B47" w:rsidRPr="00F850A4" w:rsidRDefault="00996B47" w:rsidP="004C6A55">
      <w:pPr>
        <w:spacing w:line="560" w:lineRule="exact"/>
        <w:jc w:val="center"/>
        <w:rPr>
          <w:rFonts w:ascii="方正小标宋简体" w:eastAsia="方正小标宋简体"/>
          <w:sz w:val="40"/>
          <w:szCs w:val="40"/>
        </w:rPr>
      </w:pPr>
      <w:r>
        <w:rPr>
          <w:rFonts w:ascii="方正小标宋简体" w:eastAsia="方正小标宋简体" w:cs="方正小标宋简体" w:hint="eastAsia"/>
          <w:sz w:val="40"/>
          <w:szCs w:val="40"/>
        </w:rPr>
        <w:lastRenderedPageBreak/>
        <w:t>京唐</w:t>
      </w:r>
      <w:proofErr w:type="gramStart"/>
      <w:r>
        <w:rPr>
          <w:rFonts w:ascii="方正小标宋简体" w:eastAsia="方正小标宋简体" w:cs="方正小标宋简体" w:hint="eastAsia"/>
          <w:sz w:val="40"/>
          <w:szCs w:val="40"/>
        </w:rPr>
        <w:t>智慧港部门</w:t>
      </w:r>
      <w:proofErr w:type="gramEnd"/>
      <w:r>
        <w:rPr>
          <w:rFonts w:ascii="方正小标宋简体" w:eastAsia="方正小标宋简体" w:cs="方正小标宋简体" w:hint="eastAsia"/>
          <w:sz w:val="40"/>
          <w:szCs w:val="40"/>
        </w:rPr>
        <w:t>预算情况说明</w:t>
      </w:r>
    </w:p>
    <w:p w:rsidR="00996B47" w:rsidRPr="00F95D40" w:rsidRDefault="00996B47" w:rsidP="004C6A55">
      <w:pPr>
        <w:spacing w:line="560" w:lineRule="exact"/>
        <w:ind w:left="643"/>
        <w:rPr>
          <w:rFonts w:ascii="宋体"/>
          <w:b/>
          <w:bCs/>
          <w:sz w:val="32"/>
          <w:szCs w:val="32"/>
        </w:rPr>
      </w:pPr>
      <w:r>
        <w:rPr>
          <w:rFonts w:ascii="宋体" w:hAnsi="宋体" w:cs="宋体" w:hint="eastAsia"/>
          <w:b/>
          <w:bCs/>
          <w:sz w:val="32"/>
          <w:szCs w:val="32"/>
        </w:rPr>
        <w:t>一、</w:t>
      </w:r>
      <w:r w:rsidRPr="00F95D40">
        <w:rPr>
          <w:rFonts w:ascii="宋体" w:hAnsi="宋体" w:cs="宋体" w:hint="eastAsia"/>
          <w:b/>
          <w:bCs/>
          <w:sz w:val="32"/>
          <w:szCs w:val="32"/>
        </w:rPr>
        <w:t>部门职责、机构设置等基本情况</w:t>
      </w:r>
    </w:p>
    <w:p w:rsidR="00C16970" w:rsidRDefault="00C16970" w:rsidP="00D27F80">
      <w:pPr>
        <w:pStyle w:val="1"/>
        <w:spacing w:after="0" w:line="560" w:lineRule="exact"/>
        <w:ind w:firstLine="640"/>
        <w:jc w:val="both"/>
        <w:rPr>
          <w:rFonts w:ascii="仿宋_GB2312" w:eastAsia="仿宋_GB2312" w:hAnsi="Times New Roman" w:cs="仿宋_GB2312"/>
          <w:kern w:val="2"/>
          <w:sz w:val="32"/>
          <w:szCs w:val="32"/>
        </w:rPr>
      </w:pPr>
      <w:r>
        <w:rPr>
          <w:rFonts w:ascii="仿宋_GB2312" w:eastAsia="仿宋_GB2312" w:hAnsi="Times New Roman" w:cs="仿宋_GB2312" w:hint="eastAsia"/>
          <w:kern w:val="2"/>
          <w:sz w:val="32"/>
          <w:szCs w:val="32"/>
        </w:rPr>
        <w:t>京唐</w:t>
      </w:r>
      <w:proofErr w:type="gramStart"/>
      <w:r>
        <w:rPr>
          <w:rFonts w:ascii="仿宋_GB2312" w:eastAsia="仿宋_GB2312" w:hAnsi="Times New Roman" w:cs="仿宋_GB2312" w:hint="eastAsia"/>
          <w:kern w:val="2"/>
          <w:sz w:val="32"/>
          <w:szCs w:val="32"/>
        </w:rPr>
        <w:t>智慧港</w:t>
      </w:r>
      <w:proofErr w:type="gramEnd"/>
      <w:r>
        <w:rPr>
          <w:rFonts w:ascii="仿宋_GB2312" w:eastAsia="仿宋_GB2312" w:hAnsi="Times New Roman" w:cs="仿宋_GB2312" w:hint="eastAsia"/>
          <w:kern w:val="2"/>
          <w:sz w:val="32"/>
          <w:szCs w:val="32"/>
        </w:rPr>
        <w:t>是事业单位，财政拨款，正科级单位。</w:t>
      </w:r>
    </w:p>
    <w:p w:rsidR="00996B47" w:rsidRPr="00C6696C" w:rsidRDefault="00996B47" w:rsidP="00D27F80">
      <w:pPr>
        <w:pStyle w:val="1"/>
        <w:spacing w:after="0" w:line="560" w:lineRule="exact"/>
        <w:ind w:firstLine="64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京唐智慧港</w:t>
      </w:r>
      <w:r w:rsidRPr="00C6696C">
        <w:rPr>
          <w:rFonts w:ascii="仿宋_GB2312" w:eastAsia="仿宋_GB2312" w:hAnsi="Times New Roman" w:cs="仿宋_GB2312" w:hint="eastAsia"/>
          <w:kern w:val="2"/>
          <w:sz w:val="32"/>
          <w:szCs w:val="32"/>
        </w:rPr>
        <w:t>有两个部门：一是</w:t>
      </w:r>
      <w:r>
        <w:rPr>
          <w:rFonts w:ascii="仿宋_GB2312" w:eastAsia="仿宋_GB2312" w:hAnsi="Times New Roman" w:cs="仿宋_GB2312" w:hint="eastAsia"/>
          <w:kern w:val="2"/>
          <w:sz w:val="32"/>
          <w:szCs w:val="32"/>
        </w:rPr>
        <w:t>规划建设服务中心</w:t>
      </w:r>
      <w:r w:rsidRPr="00C6696C">
        <w:rPr>
          <w:rFonts w:ascii="仿宋_GB2312" w:eastAsia="仿宋_GB2312" w:hAnsi="Times New Roman" w:cs="仿宋_GB2312" w:hint="eastAsia"/>
          <w:kern w:val="2"/>
          <w:sz w:val="32"/>
          <w:szCs w:val="32"/>
        </w:rPr>
        <w:t>；二是</w:t>
      </w:r>
      <w:r>
        <w:rPr>
          <w:rFonts w:ascii="仿宋_GB2312" w:eastAsia="仿宋_GB2312" w:hAnsi="Times New Roman" w:cs="仿宋_GB2312" w:hint="eastAsia"/>
          <w:kern w:val="2"/>
          <w:sz w:val="32"/>
          <w:szCs w:val="32"/>
        </w:rPr>
        <w:t>投资促进服务中心</w:t>
      </w:r>
      <w:r w:rsidRPr="00C6696C">
        <w:rPr>
          <w:rFonts w:ascii="仿宋_GB2312" w:eastAsia="仿宋_GB2312" w:hAnsi="Times New Roman" w:cs="仿宋_GB2312" w:hint="eastAsia"/>
          <w:kern w:val="2"/>
          <w:sz w:val="32"/>
          <w:szCs w:val="32"/>
        </w:rPr>
        <w:t>。</w:t>
      </w:r>
    </w:p>
    <w:p w:rsidR="00996B47" w:rsidRDefault="00996B47" w:rsidP="00D27F80">
      <w:pPr>
        <w:pStyle w:val="1"/>
        <w:spacing w:after="0" w:line="560" w:lineRule="exact"/>
        <w:ind w:firstLine="640"/>
        <w:jc w:val="both"/>
        <w:rPr>
          <w:rFonts w:ascii="仿宋_GB2312" w:eastAsia="仿宋_GB2312" w:hAnsi="Times New Roman" w:cs="Times New Roman"/>
          <w:kern w:val="2"/>
          <w:sz w:val="32"/>
          <w:szCs w:val="32"/>
        </w:rPr>
      </w:pPr>
      <w:r w:rsidRPr="00C6696C">
        <w:rPr>
          <w:rFonts w:ascii="仿宋_GB2312" w:eastAsia="仿宋_GB2312" w:hAnsi="Times New Roman" w:cs="仿宋_GB2312" w:hint="eastAsia"/>
          <w:kern w:val="2"/>
          <w:sz w:val="32"/>
          <w:szCs w:val="32"/>
        </w:rPr>
        <w:t>主要职责：</w:t>
      </w:r>
    </w:p>
    <w:p w:rsidR="00996B47" w:rsidRDefault="00996B47" w:rsidP="00D27F80">
      <w:pPr>
        <w:pStyle w:val="1"/>
        <w:spacing w:after="0" w:line="560" w:lineRule="exact"/>
        <w:ind w:firstLine="64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1</w:t>
      </w:r>
      <w:r>
        <w:rPr>
          <w:rFonts w:ascii="仿宋_GB2312" w:eastAsia="仿宋_GB2312" w:hAnsi="Times New Roman" w:cs="仿宋_GB2312" w:hint="eastAsia"/>
          <w:kern w:val="2"/>
          <w:sz w:val="32"/>
          <w:szCs w:val="32"/>
        </w:rPr>
        <w:t>）根据国家有关法律、法规、技术标准，提供建设项目选址定点、用地规划、建设工程规划等技术服务中作。</w:t>
      </w:r>
    </w:p>
    <w:p w:rsidR="00996B47" w:rsidRDefault="00996B47" w:rsidP="00D27F80">
      <w:pPr>
        <w:pStyle w:val="1"/>
        <w:spacing w:after="0" w:line="560" w:lineRule="exact"/>
        <w:ind w:firstLine="64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2</w:t>
      </w:r>
      <w:r>
        <w:rPr>
          <w:rFonts w:ascii="仿宋_GB2312" w:eastAsia="仿宋_GB2312" w:hAnsi="Times New Roman" w:cs="仿宋_GB2312" w:hint="eastAsia"/>
          <w:kern w:val="2"/>
          <w:sz w:val="32"/>
          <w:szCs w:val="32"/>
        </w:rPr>
        <w:t>）协调有关部门和单位推进京唐</w:t>
      </w:r>
      <w:proofErr w:type="gramStart"/>
      <w:r>
        <w:rPr>
          <w:rFonts w:ascii="仿宋_GB2312" w:eastAsia="仿宋_GB2312" w:hAnsi="Times New Roman" w:cs="仿宋_GB2312" w:hint="eastAsia"/>
          <w:kern w:val="2"/>
          <w:sz w:val="32"/>
          <w:szCs w:val="32"/>
        </w:rPr>
        <w:t>智慧港</w:t>
      </w:r>
      <w:proofErr w:type="gramEnd"/>
      <w:r>
        <w:rPr>
          <w:rFonts w:ascii="仿宋_GB2312" w:eastAsia="仿宋_GB2312" w:hAnsi="Times New Roman" w:cs="仿宋_GB2312" w:hint="eastAsia"/>
          <w:kern w:val="2"/>
          <w:sz w:val="32"/>
          <w:szCs w:val="32"/>
        </w:rPr>
        <w:t>项目土地征收、拆迁补偿、矛盾纠纷调处等工作。</w:t>
      </w:r>
    </w:p>
    <w:p w:rsidR="00996B47" w:rsidRDefault="00996B47" w:rsidP="00D27F80">
      <w:pPr>
        <w:pStyle w:val="1"/>
        <w:spacing w:after="0" w:line="560" w:lineRule="exact"/>
        <w:ind w:firstLine="64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3</w:t>
      </w:r>
      <w:r>
        <w:rPr>
          <w:rFonts w:ascii="仿宋_GB2312" w:eastAsia="仿宋_GB2312" w:hAnsi="Times New Roman" w:cs="仿宋_GB2312" w:hint="eastAsia"/>
          <w:kern w:val="2"/>
          <w:sz w:val="32"/>
          <w:szCs w:val="32"/>
        </w:rPr>
        <w:t>）协助投资者完成企业设立过程中所需各项报批材料的准备工作，代办或协办企业设立、开工建设过程中的相关手续，协调相关部门推动投资项目的落实。</w:t>
      </w:r>
    </w:p>
    <w:p w:rsidR="00996B47" w:rsidRDefault="00996B47" w:rsidP="00D27F80">
      <w:pPr>
        <w:pStyle w:val="1"/>
        <w:spacing w:after="0" w:line="560" w:lineRule="exact"/>
        <w:ind w:firstLine="64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4</w:t>
      </w:r>
      <w:r>
        <w:rPr>
          <w:rFonts w:ascii="仿宋_GB2312" w:eastAsia="仿宋_GB2312" w:hAnsi="Times New Roman" w:cs="仿宋_GB2312" w:hint="eastAsia"/>
          <w:kern w:val="2"/>
          <w:sz w:val="32"/>
          <w:szCs w:val="32"/>
        </w:rPr>
        <w:t>）协调有关部门在项目建设各阶段加快办理各项行政审批手续，协调解决项目推进中的具体矛盾和问题。</w:t>
      </w:r>
    </w:p>
    <w:p w:rsidR="00996B47" w:rsidRDefault="00996B47" w:rsidP="00D27F80">
      <w:pPr>
        <w:pStyle w:val="1"/>
        <w:spacing w:after="0" w:line="560" w:lineRule="exact"/>
        <w:ind w:firstLine="64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5</w:t>
      </w:r>
      <w:r>
        <w:rPr>
          <w:rFonts w:ascii="仿宋_GB2312" w:eastAsia="仿宋_GB2312" w:hAnsi="Times New Roman" w:cs="仿宋_GB2312" w:hint="eastAsia"/>
          <w:kern w:val="2"/>
          <w:sz w:val="32"/>
          <w:szCs w:val="32"/>
        </w:rPr>
        <w:t>）协调功臣设计、评审、招投标及相关协议、合同的起草、送审、签订等工作。</w:t>
      </w:r>
    </w:p>
    <w:p w:rsidR="00996B47" w:rsidRDefault="00996B47" w:rsidP="00D27F80">
      <w:pPr>
        <w:pStyle w:val="1"/>
        <w:spacing w:after="0" w:line="560" w:lineRule="exact"/>
        <w:ind w:firstLine="64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6</w:t>
      </w:r>
      <w:r>
        <w:rPr>
          <w:rFonts w:ascii="仿宋_GB2312" w:eastAsia="仿宋_GB2312" w:hAnsi="Times New Roman" w:cs="仿宋_GB2312" w:hint="eastAsia"/>
          <w:kern w:val="2"/>
          <w:sz w:val="32"/>
          <w:szCs w:val="32"/>
        </w:rPr>
        <w:t>）负责新型社区（新民居）的推进和建设工作。</w:t>
      </w:r>
    </w:p>
    <w:p w:rsidR="00996B47" w:rsidRPr="00C6696C" w:rsidRDefault="00996B47" w:rsidP="00D27F80">
      <w:pPr>
        <w:pStyle w:val="1"/>
        <w:spacing w:after="0" w:line="560" w:lineRule="exact"/>
        <w:ind w:firstLine="64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7</w:t>
      </w:r>
      <w:r>
        <w:rPr>
          <w:rFonts w:ascii="仿宋_GB2312" w:eastAsia="仿宋_GB2312" w:hAnsi="Times New Roman" w:cs="仿宋_GB2312" w:hint="eastAsia"/>
          <w:kern w:val="2"/>
          <w:sz w:val="32"/>
          <w:szCs w:val="32"/>
        </w:rPr>
        <w:t>）做好京唐</w:t>
      </w:r>
      <w:proofErr w:type="gramStart"/>
      <w:r>
        <w:rPr>
          <w:rFonts w:ascii="仿宋_GB2312" w:eastAsia="仿宋_GB2312" w:hAnsi="Times New Roman" w:cs="仿宋_GB2312" w:hint="eastAsia"/>
          <w:kern w:val="2"/>
          <w:sz w:val="32"/>
          <w:szCs w:val="32"/>
        </w:rPr>
        <w:t>智慧港</w:t>
      </w:r>
      <w:proofErr w:type="gramEnd"/>
      <w:r>
        <w:rPr>
          <w:rFonts w:ascii="仿宋_GB2312" w:eastAsia="仿宋_GB2312" w:hAnsi="Times New Roman" w:cs="仿宋_GB2312" w:hint="eastAsia"/>
          <w:kern w:val="2"/>
          <w:sz w:val="32"/>
          <w:szCs w:val="32"/>
        </w:rPr>
        <w:t>招商引资的对外宣传，协同有关部门做好京唐</w:t>
      </w:r>
      <w:proofErr w:type="gramStart"/>
      <w:r>
        <w:rPr>
          <w:rFonts w:ascii="仿宋_GB2312" w:eastAsia="仿宋_GB2312" w:hAnsi="Times New Roman" w:cs="仿宋_GB2312" w:hint="eastAsia"/>
          <w:kern w:val="2"/>
          <w:sz w:val="32"/>
          <w:szCs w:val="32"/>
        </w:rPr>
        <w:t>智慧港</w:t>
      </w:r>
      <w:proofErr w:type="gramEnd"/>
      <w:r>
        <w:rPr>
          <w:rFonts w:ascii="仿宋_GB2312" w:eastAsia="仿宋_GB2312" w:hAnsi="Times New Roman" w:cs="仿宋_GB2312" w:hint="eastAsia"/>
          <w:kern w:val="2"/>
          <w:sz w:val="32"/>
          <w:szCs w:val="32"/>
        </w:rPr>
        <w:t>项目招商、投资洽谈等动作。</w:t>
      </w:r>
    </w:p>
    <w:p w:rsidR="00996B47" w:rsidRPr="007D1616" w:rsidRDefault="00996B47" w:rsidP="00D27F80">
      <w:pPr>
        <w:pStyle w:val="1"/>
        <w:spacing w:after="0" w:line="560" w:lineRule="exact"/>
        <w:ind w:firstLineChars="250" w:firstLine="803"/>
        <w:jc w:val="both"/>
        <w:rPr>
          <w:rFonts w:ascii="宋体" w:eastAsia="宋体" w:hAnsi="宋体" w:cs="Times New Roman"/>
          <w:kern w:val="2"/>
          <w:sz w:val="32"/>
          <w:szCs w:val="32"/>
        </w:rPr>
      </w:pPr>
      <w:r w:rsidRPr="007D1616">
        <w:rPr>
          <w:rFonts w:ascii="宋体" w:eastAsia="宋体" w:hAnsi="宋体" w:cs="宋体" w:hint="eastAsia"/>
          <w:b/>
          <w:bCs/>
          <w:sz w:val="32"/>
          <w:szCs w:val="32"/>
        </w:rPr>
        <w:t>二、</w:t>
      </w:r>
      <w:r w:rsidRPr="007D1616">
        <w:rPr>
          <w:rFonts w:ascii="宋体" w:eastAsia="宋体" w:hAnsi="宋体" w:cs="宋体" w:hint="eastAsia"/>
          <w:b/>
          <w:bCs/>
          <w:kern w:val="2"/>
          <w:sz w:val="32"/>
          <w:szCs w:val="32"/>
        </w:rPr>
        <w:t>部门预算总体情况及预算收支增减变化情况说明</w:t>
      </w:r>
    </w:p>
    <w:p w:rsidR="00996B47" w:rsidRPr="00555EA3" w:rsidRDefault="00996B47" w:rsidP="00D27F80">
      <w:pPr>
        <w:ind w:firstLineChars="200" w:firstLine="640"/>
        <w:rPr>
          <w:rFonts w:ascii="仿宋_GB2312" w:eastAsia="仿宋_GB2312"/>
          <w:sz w:val="32"/>
          <w:szCs w:val="32"/>
        </w:rPr>
      </w:pPr>
      <w:r w:rsidRPr="00555EA3">
        <w:rPr>
          <w:rFonts w:ascii="仿宋_GB2312" w:eastAsia="仿宋_GB2312" w:cs="仿宋_GB2312" w:hint="eastAsia"/>
          <w:sz w:val="32"/>
          <w:szCs w:val="32"/>
        </w:rPr>
        <w:lastRenderedPageBreak/>
        <w:t>收入</w:t>
      </w:r>
      <w:r>
        <w:rPr>
          <w:rFonts w:ascii="仿宋_GB2312" w:eastAsia="仿宋_GB2312" w:cs="仿宋_GB2312" w:hint="eastAsia"/>
          <w:sz w:val="32"/>
          <w:szCs w:val="32"/>
        </w:rPr>
        <w:t>情况</w:t>
      </w:r>
      <w:r w:rsidRPr="00555EA3">
        <w:rPr>
          <w:rFonts w:ascii="仿宋_GB2312" w:eastAsia="仿宋_GB2312" w:cs="仿宋_GB2312" w:hint="eastAsia"/>
          <w:sz w:val="32"/>
          <w:szCs w:val="32"/>
        </w:rPr>
        <w:t>：一般</w:t>
      </w:r>
      <w:r>
        <w:rPr>
          <w:rFonts w:ascii="仿宋_GB2312" w:eastAsia="仿宋_GB2312" w:cs="仿宋_GB2312" w:hint="eastAsia"/>
          <w:sz w:val="32"/>
          <w:szCs w:val="32"/>
        </w:rPr>
        <w:t>公共</w:t>
      </w:r>
      <w:r w:rsidRPr="00555EA3">
        <w:rPr>
          <w:rFonts w:ascii="仿宋_GB2312" w:eastAsia="仿宋_GB2312" w:cs="仿宋_GB2312" w:hint="eastAsia"/>
          <w:sz w:val="32"/>
          <w:szCs w:val="32"/>
        </w:rPr>
        <w:t>预算拨款</w:t>
      </w:r>
      <w:r>
        <w:rPr>
          <w:rFonts w:ascii="仿宋_GB2312" w:eastAsia="仿宋_GB2312" w:cs="仿宋_GB2312"/>
          <w:sz w:val="32"/>
          <w:szCs w:val="32"/>
        </w:rPr>
        <w:t>906.12</w:t>
      </w:r>
      <w:r w:rsidRPr="00555EA3">
        <w:rPr>
          <w:rFonts w:ascii="仿宋_GB2312" w:eastAsia="仿宋_GB2312" w:cs="仿宋_GB2312" w:hint="eastAsia"/>
          <w:sz w:val="32"/>
          <w:szCs w:val="32"/>
        </w:rPr>
        <w:t>万元</w:t>
      </w:r>
      <w:r>
        <w:rPr>
          <w:rFonts w:ascii="仿宋_GB2312" w:eastAsia="仿宋_GB2312" w:cs="仿宋_GB2312" w:hint="eastAsia"/>
          <w:sz w:val="32"/>
          <w:szCs w:val="32"/>
        </w:rPr>
        <w:t>，基金预算拨款</w:t>
      </w:r>
      <w:r>
        <w:rPr>
          <w:rFonts w:ascii="仿宋_GB2312" w:eastAsia="仿宋_GB2312" w:cs="仿宋_GB2312"/>
          <w:sz w:val="32"/>
          <w:szCs w:val="32"/>
        </w:rPr>
        <w:t>0</w:t>
      </w:r>
      <w:r>
        <w:rPr>
          <w:rFonts w:ascii="仿宋_GB2312" w:eastAsia="仿宋_GB2312" w:cs="仿宋_GB2312" w:hint="eastAsia"/>
          <w:sz w:val="32"/>
          <w:szCs w:val="32"/>
        </w:rPr>
        <w:t>万元</w:t>
      </w:r>
      <w:r w:rsidRPr="00555EA3">
        <w:rPr>
          <w:rFonts w:ascii="仿宋_GB2312" w:eastAsia="仿宋_GB2312" w:cs="仿宋_GB2312" w:hint="eastAsia"/>
          <w:sz w:val="32"/>
          <w:szCs w:val="32"/>
        </w:rPr>
        <w:t>。</w:t>
      </w:r>
    </w:p>
    <w:p w:rsidR="00996B47" w:rsidRDefault="00996B47" w:rsidP="00D27F80">
      <w:pPr>
        <w:spacing w:line="560" w:lineRule="exact"/>
        <w:ind w:firstLineChars="200" w:firstLine="640"/>
        <w:rPr>
          <w:rFonts w:ascii="仿宋_GB2312" w:eastAsia="仿宋_GB2312"/>
          <w:sz w:val="32"/>
          <w:szCs w:val="32"/>
        </w:rPr>
      </w:pPr>
      <w:r w:rsidRPr="00555EA3">
        <w:rPr>
          <w:rFonts w:ascii="仿宋_GB2312" w:eastAsia="仿宋_GB2312" w:cs="仿宋_GB2312" w:hint="eastAsia"/>
          <w:sz w:val="32"/>
          <w:szCs w:val="32"/>
        </w:rPr>
        <w:t>支出</w:t>
      </w:r>
      <w:r>
        <w:rPr>
          <w:rFonts w:ascii="仿宋_GB2312" w:eastAsia="仿宋_GB2312" w:cs="仿宋_GB2312" w:hint="eastAsia"/>
          <w:sz w:val="32"/>
          <w:szCs w:val="32"/>
        </w:rPr>
        <w:t>情况</w:t>
      </w:r>
      <w:r w:rsidRPr="00555EA3">
        <w:rPr>
          <w:rFonts w:ascii="仿宋_GB2312" w:eastAsia="仿宋_GB2312" w:cs="仿宋_GB2312" w:hint="eastAsia"/>
          <w:sz w:val="32"/>
          <w:szCs w:val="32"/>
        </w:rPr>
        <w:t>：</w:t>
      </w:r>
      <w:r>
        <w:rPr>
          <w:rFonts w:ascii="仿宋_GB2312" w:eastAsia="仿宋_GB2312" w:cs="仿宋_GB2312" w:hint="eastAsia"/>
          <w:sz w:val="32"/>
          <w:szCs w:val="32"/>
        </w:rPr>
        <w:t>人员经费</w:t>
      </w:r>
      <w:r>
        <w:rPr>
          <w:rFonts w:ascii="仿宋_GB2312" w:eastAsia="仿宋_GB2312" w:cs="仿宋_GB2312"/>
          <w:sz w:val="32"/>
          <w:szCs w:val="32"/>
        </w:rPr>
        <w:t>633.02</w:t>
      </w:r>
      <w:r>
        <w:rPr>
          <w:rFonts w:ascii="仿宋_GB2312" w:eastAsia="仿宋_GB2312" w:cs="仿宋_GB2312" w:hint="eastAsia"/>
          <w:sz w:val="32"/>
          <w:szCs w:val="32"/>
        </w:rPr>
        <w:t>万元，日</w:t>
      </w:r>
      <w:r w:rsidRPr="00555EA3">
        <w:rPr>
          <w:rFonts w:ascii="仿宋_GB2312" w:eastAsia="仿宋_GB2312" w:cs="仿宋_GB2312" w:hint="eastAsia"/>
          <w:sz w:val="32"/>
          <w:szCs w:val="32"/>
        </w:rPr>
        <w:t>常公用经费</w:t>
      </w:r>
      <w:r>
        <w:rPr>
          <w:rFonts w:ascii="仿宋_GB2312" w:eastAsia="仿宋_GB2312" w:cs="仿宋_GB2312"/>
          <w:sz w:val="32"/>
          <w:szCs w:val="32"/>
        </w:rPr>
        <w:t>109.40</w:t>
      </w:r>
      <w:r w:rsidRPr="00555EA3">
        <w:rPr>
          <w:rFonts w:ascii="仿宋_GB2312" w:eastAsia="仿宋_GB2312" w:cs="仿宋_GB2312" w:hint="eastAsia"/>
          <w:sz w:val="32"/>
          <w:szCs w:val="32"/>
        </w:rPr>
        <w:t>万元，</w:t>
      </w:r>
      <w:r>
        <w:rPr>
          <w:rFonts w:ascii="仿宋_GB2312" w:eastAsia="仿宋_GB2312" w:cs="仿宋_GB2312" w:hint="eastAsia"/>
          <w:sz w:val="32"/>
          <w:szCs w:val="32"/>
        </w:rPr>
        <w:t>项目支出</w:t>
      </w:r>
      <w:r>
        <w:rPr>
          <w:rFonts w:ascii="仿宋_GB2312" w:eastAsia="仿宋_GB2312" w:cs="仿宋_GB2312"/>
          <w:sz w:val="32"/>
          <w:szCs w:val="32"/>
        </w:rPr>
        <w:t>163.70</w:t>
      </w:r>
      <w:r>
        <w:rPr>
          <w:rFonts w:ascii="仿宋_GB2312" w:eastAsia="仿宋_GB2312" w:cs="仿宋_GB2312" w:hint="eastAsia"/>
          <w:sz w:val="32"/>
          <w:szCs w:val="32"/>
        </w:rPr>
        <w:t>万元，</w:t>
      </w:r>
      <w:r w:rsidRPr="00555EA3">
        <w:rPr>
          <w:rFonts w:ascii="仿宋_GB2312" w:eastAsia="仿宋_GB2312" w:cs="仿宋_GB2312" w:hint="eastAsia"/>
          <w:sz w:val="32"/>
          <w:szCs w:val="32"/>
        </w:rPr>
        <w:t>共计</w:t>
      </w:r>
      <w:r>
        <w:rPr>
          <w:rFonts w:ascii="仿宋_GB2312" w:eastAsia="仿宋_GB2312" w:cs="仿宋_GB2312"/>
          <w:sz w:val="32"/>
          <w:szCs w:val="32"/>
        </w:rPr>
        <w:t>906.12</w:t>
      </w:r>
      <w:r w:rsidRPr="00555EA3">
        <w:rPr>
          <w:rFonts w:ascii="仿宋_GB2312" w:eastAsia="仿宋_GB2312" w:cs="仿宋_GB2312" w:hint="eastAsia"/>
          <w:sz w:val="32"/>
          <w:szCs w:val="32"/>
        </w:rPr>
        <w:t>万元。</w:t>
      </w:r>
    </w:p>
    <w:p w:rsidR="00996B47" w:rsidRDefault="00996B47" w:rsidP="00D27F80">
      <w:pPr>
        <w:spacing w:line="560" w:lineRule="exact"/>
        <w:ind w:firstLineChars="200" w:firstLine="640"/>
        <w:rPr>
          <w:rFonts w:ascii="仿宋_GB2312" w:eastAsia="仿宋_GB2312"/>
          <w:sz w:val="32"/>
          <w:szCs w:val="32"/>
        </w:rPr>
      </w:pPr>
      <w:r>
        <w:rPr>
          <w:rFonts w:ascii="仿宋_GB2312" w:eastAsia="仿宋_GB2312" w:hAnsi="宋体" w:cs="仿宋_GB2312" w:hint="eastAsia"/>
          <w:sz w:val="32"/>
          <w:szCs w:val="32"/>
        </w:rPr>
        <w:t>与</w:t>
      </w:r>
      <w:r>
        <w:rPr>
          <w:rFonts w:ascii="仿宋_GB2312" w:eastAsia="仿宋_GB2312" w:hAnsi="宋体" w:cs="仿宋_GB2312"/>
          <w:sz w:val="32"/>
          <w:szCs w:val="32"/>
        </w:rPr>
        <w:t>2017</w:t>
      </w:r>
      <w:r>
        <w:rPr>
          <w:rFonts w:ascii="仿宋_GB2312" w:eastAsia="仿宋_GB2312" w:hAnsi="宋体" w:cs="仿宋_GB2312" w:hint="eastAsia"/>
          <w:sz w:val="32"/>
          <w:szCs w:val="32"/>
        </w:rPr>
        <w:t>年相比减少</w:t>
      </w:r>
      <w:r>
        <w:rPr>
          <w:rFonts w:ascii="仿宋_GB2312" w:eastAsia="仿宋_GB2312" w:hAnsi="宋体" w:cs="仿宋_GB2312"/>
          <w:sz w:val="32"/>
          <w:szCs w:val="32"/>
        </w:rPr>
        <w:t>66.4%</w:t>
      </w:r>
      <w:r>
        <w:rPr>
          <w:rFonts w:ascii="仿宋_GB2312" w:eastAsia="仿宋_GB2312" w:hAnsi="宋体" w:cs="仿宋_GB2312" w:hint="eastAsia"/>
          <w:sz w:val="32"/>
          <w:szCs w:val="32"/>
        </w:rPr>
        <w:t>，原因：人员经费、项目支出减少。</w:t>
      </w:r>
    </w:p>
    <w:p w:rsidR="00996B47" w:rsidRDefault="00996B47" w:rsidP="00D27F80">
      <w:pPr>
        <w:spacing w:line="560" w:lineRule="exact"/>
        <w:ind w:firstLineChars="200" w:firstLine="643"/>
        <w:rPr>
          <w:rFonts w:ascii="仿宋_GB2312" w:eastAsia="仿宋_GB2312"/>
          <w:sz w:val="32"/>
          <w:szCs w:val="32"/>
        </w:rPr>
      </w:pPr>
      <w:r>
        <w:rPr>
          <w:rFonts w:ascii="宋体" w:hAnsi="宋体" w:cs="宋体" w:hint="eastAsia"/>
          <w:b/>
          <w:bCs/>
          <w:sz w:val="32"/>
          <w:szCs w:val="32"/>
        </w:rPr>
        <w:t>三</w:t>
      </w:r>
      <w:r w:rsidRPr="00014737">
        <w:rPr>
          <w:rFonts w:ascii="宋体" w:hAnsi="宋体" w:cs="宋体" w:hint="eastAsia"/>
          <w:b/>
          <w:bCs/>
          <w:sz w:val="32"/>
          <w:szCs w:val="32"/>
        </w:rPr>
        <w:t>、</w:t>
      </w:r>
      <w:r>
        <w:rPr>
          <w:rFonts w:ascii="宋体" w:hAnsi="宋体" w:cs="宋体" w:hint="eastAsia"/>
          <w:b/>
          <w:bCs/>
          <w:sz w:val="32"/>
          <w:szCs w:val="32"/>
        </w:rPr>
        <w:t>机关运行经费情况说明</w:t>
      </w:r>
    </w:p>
    <w:p w:rsidR="00996B47" w:rsidRDefault="00996B47" w:rsidP="00D27F80">
      <w:pPr>
        <w:ind w:firstLineChars="200" w:firstLine="640"/>
        <w:rPr>
          <w:rFonts w:ascii="仿宋_GB2312" w:eastAsia="仿宋_GB2312"/>
          <w:sz w:val="32"/>
          <w:szCs w:val="32"/>
        </w:rPr>
      </w:pPr>
      <w:r w:rsidRPr="00555EA3">
        <w:rPr>
          <w:rFonts w:ascii="仿宋_GB2312" w:eastAsia="仿宋_GB2312" w:cs="仿宋_GB2312"/>
          <w:sz w:val="32"/>
          <w:szCs w:val="32"/>
        </w:rPr>
        <w:t>201</w:t>
      </w:r>
      <w:r>
        <w:rPr>
          <w:rFonts w:ascii="仿宋_GB2312" w:eastAsia="仿宋_GB2312" w:cs="仿宋_GB2312"/>
          <w:sz w:val="32"/>
          <w:szCs w:val="32"/>
        </w:rPr>
        <w:t>8</w:t>
      </w:r>
      <w:r w:rsidRPr="00555EA3">
        <w:rPr>
          <w:rFonts w:ascii="仿宋_GB2312" w:eastAsia="仿宋_GB2312" w:cs="仿宋_GB2312" w:hint="eastAsia"/>
          <w:sz w:val="32"/>
          <w:szCs w:val="32"/>
        </w:rPr>
        <w:t>年度，</w:t>
      </w:r>
      <w:r>
        <w:rPr>
          <w:rFonts w:ascii="仿宋_GB2312" w:eastAsia="仿宋_GB2312" w:cs="仿宋_GB2312" w:hint="eastAsia"/>
          <w:sz w:val="32"/>
          <w:szCs w:val="32"/>
        </w:rPr>
        <w:t>我单位维持机关运行，用于一般公共预算安排的日常公用经费</w:t>
      </w:r>
      <w:r>
        <w:rPr>
          <w:rFonts w:ascii="仿宋_GB2312" w:eastAsia="仿宋_GB2312" w:cs="仿宋_GB2312"/>
          <w:sz w:val="32"/>
          <w:szCs w:val="32"/>
        </w:rPr>
        <w:t>109.4</w:t>
      </w:r>
      <w:r>
        <w:rPr>
          <w:rFonts w:ascii="仿宋_GB2312" w:eastAsia="仿宋_GB2312" w:cs="仿宋_GB2312" w:hint="eastAsia"/>
          <w:sz w:val="32"/>
          <w:szCs w:val="32"/>
        </w:rPr>
        <w:t>万元。</w:t>
      </w:r>
    </w:p>
    <w:p w:rsidR="00996B47" w:rsidRPr="00555EA3" w:rsidRDefault="00996B47" w:rsidP="00D27F80">
      <w:pPr>
        <w:ind w:firstLineChars="200" w:firstLine="640"/>
        <w:rPr>
          <w:rFonts w:ascii="仿宋_GB2312" w:eastAsia="仿宋_GB2312"/>
          <w:sz w:val="32"/>
          <w:szCs w:val="32"/>
        </w:rPr>
      </w:pPr>
      <w:r>
        <w:rPr>
          <w:rFonts w:ascii="仿宋_GB2312" w:eastAsia="仿宋_GB2312" w:cs="仿宋_GB2312" w:hint="eastAsia"/>
          <w:sz w:val="32"/>
          <w:szCs w:val="32"/>
        </w:rPr>
        <w:t>基本支出包括办公费</w:t>
      </w:r>
      <w:r>
        <w:rPr>
          <w:rFonts w:ascii="仿宋_GB2312" w:eastAsia="仿宋_GB2312" w:cs="仿宋_GB2312"/>
          <w:sz w:val="32"/>
          <w:szCs w:val="32"/>
        </w:rPr>
        <w:t>4.2</w:t>
      </w:r>
      <w:r>
        <w:rPr>
          <w:rFonts w:ascii="仿宋_GB2312" w:eastAsia="仿宋_GB2312" w:cs="仿宋_GB2312" w:hint="eastAsia"/>
          <w:sz w:val="32"/>
          <w:szCs w:val="32"/>
        </w:rPr>
        <w:t>万元，水费</w:t>
      </w:r>
      <w:r>
        <w:rPr>
          <w:rFonts w:ascii="仿宋_GB2312" w:eastAsia="仿宋_GB2312" w:cs="仿宋_GB2312"/>
          <w:sz w:val="32"/>
          <w:szCs w:val="32"/>
        </w:rPr>
        <w:t>0</w:t>
      </w:r>
      <w:r>
        <w:rPr>
          <w:rFonts w:ascii="仿宋_GB2312" w:eastAsia="仿宋_GB2312" w:cs="仿宋_GB2312" w:hint="eastAsia"/>
          <w:sz w:val="32"/>
          <w:szCs w:val="32"/>
        </w:rPr>
        <w:t>万元，电费</w:t>
      </w:r>
      <w:r>
        <w:rPr>
          <w:rFonts w:ascii="仿宋_GB2312" w:eastAsia="仿宋_GB2312" w:cs="仿宋_GB2312"/>
          <w:sz w:val="32"/>
          <w:szCs w:val="32"/>
        </w:rPr>
        <w:t>74</w:t>
      </w:r>
      <w:r>
        <w:rPr>
          <w:rFonts w:ascii="仿宋_GB2312" w:eastAsia="仿宋_GB2312" w:cs="仿宋_GB2312" w:hint="eastAsia"/>
          <w:sz w:val="32"/>
          <w:szCs w:val="32"/>
        </w:rPr>
        <w:t>万元，邮电费</w:t>
      </w:r>
      <w:r>
        <w:rPr>
          <w:rFonts w:ascii="仿宋_GB2312" w:eastAsia="仿宋_GB2312" w:cs="仿宋_GB2312"/>
          <w:sz w:val="32"/>
          <w:szCs w:val="32"/>
        </w:rPr>
        <w:t>1.4</w:t>
      </w:r>
      <w:r>
        <w:rPr>
          <w:rFonts w:ascii="仿宋_GB2312" w:eastAsia="仿宋_GB2312" w:cs="仿宋_GB2312" w:hint="eastAsia"/>
          <w:sz w:val="32"/>
          <w:szCs w:val="32"/>
        </w:rPr>
        <w:t>万元，差旅费</w:t>
      </w:r>
      <w:r>
        <w:rPr>
          <w:rFonts w:ascii="仿宋_GB2312" w:eastAsia="仿宋_GB2312" w:cs="仿宋_GB2312"/>
          <w:sz w:val="32"/>
          <w:szCs w:val="32"/>
        </w:rPr>
        <w:t>1.5</w:t>
      </w:r>
      <w:r>
        <w:rPr>
          <w:rFonts w:ascii="仿宋_GB2312" w:eastAsia="仿宋_GB2312" w:cs="仿宋_GB2312" w:hint="eastAsia"/>
          <w:sz w:val="32"/>
          <w:szCs w:val="32"/>
        </w:rPr>
        <w:t>万元，会议费</w:t>
      </w:r>
      <w:r>
        <w:rPr>
          <w:rFonts w:ascii="仿宋_GB2312" w:eastAsia="仿宋_GB2312" w:cs="仿宋_GB2312"/>
          <w:sz w:val="32"/>
          <w:szCs w:val="32"/>
        </w:rPr>
        <w:t>0.3</w:t>
      </w:r>
      <w:r>
        <w:rPr>
          <w:rFonts w:ascii="仿宋_GB2312" w:eastAsia="仿宋_GB2312" w:cs="仿宋_GB2312" w:hint="eastAsia"/>
          <w:sz w:val="32"/>
          <w:szCs w:val="32"/>
        </w:rPr>
        <w:t>万元，公务用车运行维护费</w:t>
      </w:r>
      <w:r>
        <w:rPr>
          <w:rFonts w:ascii="仿宋_GB2312" w:eastAsia="仿宋_GB2312" w:cs="仿宋_GB2312"/>
          <w:sz w:val="32"/>
          <w:szCs w:val="32"/>
        </w:rPr>
        <w:t>10.5</w:t>
      </w:r>
      <w:r>
        <w:rPr>
          <w:rFonts w:ascii="仿宋_GB2312" w:eastAsia="仿宋_GB2312" w:cs="仿宋_GB2312" w:hint="eastAsia"/>
          <w:sz w:val="32"/>
          <w:szCs w:val="32"/>
        </w:rPr>
        <w:t>万元，租赁费</w:t>
      </w:r>
      <w:r>
        <w:rPr>
          <w:rFonts w:ascii="仿宋_GB2312" w:eastAsia="仿宋_GB2312" w:cs="仿宋_GB2312"/>
          <w:sz w:val="32"/>
          <w:szCs w:val="32"/>
        </w:rPr>
        <w:t>4</w:t>
      </w:r>
      <w:r>
        <w:rPr>
          <w:rFonts w:ascii="仿宋_GB2312" w:eastAsia="仿宋_GB2312" w:cs="仿宋_GB2312" w:hint="eastAsia"/>
          <w:sz w:val="32"/>
          <w:szCs w:val="32"/>
        </w:rPr>
        <w:t>万元，培训费</w:t>
      </w:r>
      <w:r>
        <w:rPr>
          <w:rFonts w:ascii="仿宋_GB2312" w:eastAsia="仿宋_GB2312" w:cs="仿宋_GB2312"/>
          <w:sz w:val="32"/>
          <w:szCs w:val="32"/>
        </w:rPr>
        <w:t>0</w:t>
      </w:r>
      <w:r>
        <w:rPr>
          <w:rFonts w:ascii="仿宋_GB2312" w:eastAsia="仿宋_GB2312" w:cs="仿宋_GB2312" w:hint="eastAsia"/>
          <w:sz w:val="32"/>
          <w:szCs w:val="32"/>
        </w:rPr>
        <w:t>万元，公务接待费</w:t>
      </w:r>
      <w:r>
        <w:rPr>
          <w:rFonts w:ascii="仿宋_GB2312" w:eastAsia="仿宋_GB2312" w:cs="仿宋_GB2312"/>
          <w:sz w:val="32"/>
          <w:szCs w:val="32"/>
        </w:rPr>
        <w:t>1</w:t>
      </w:r>
      <w:r>
        <w:rPr>
          <w:rFonts w:ascii="仿宋_GB2312" w:eastAsia="仿宋_GB2312" w:cs="仿宋_GB2312" w:hint="eastAsia"/>
          <w:sz w:val="32"/>
          <w:szCs w:val="32"/>
        </w:rPr>
        <w:t>万元，工会经费</w:t>
      </w:r>
      <w:r>
        <w:rPr>
          <w:rFonts w:ascii="仿宋_GB2312" w:eastAsia="仿宋_GB2312" w:cs="仿宋_GB2312"/>
          <w:sz w:val="32"/>
          <w:szCs w:val="32"/>
        </w:rPr>
        <w:t>12.22</w:t>
      </w:r>
      <w:r>
        <w:rPr>
          <w:rFonts w:ascii="仿宋_GB2312" w:eastAsia="仿宋_GB2312" w:cs="仿宋_GB2312" w:hint="eastAsia"/>
          <w:sz w:val="32"/>
          <w:szCs w:val="32"/>
        </w:rPr>
        <w:t>万元，其它业务费</w:t>
      </w:r>
      <w:r>
        <w:rPr>
          <w:rFonts w:ascii="仿宋_GB2312" w:eastAsia="仿宋_GB2312" w:cs="仿宋_GB2312"/>
          <w:sz w:val="32"/>
          <w:szCs w:val="32"/>
        </w:rPr>
        <w:t>0.28</w:t>
      </w:r>
      <w:r>
        <w:rPr>
          <w:rFonts w:ascii="仿宋_GB2312" w:eastAsia="仿宋_GB2312" w:cs="仿宋_GB2312" w:hint="eastAsia"/>
          <w:sz w:val="32"/>
          <w:szCs w:val="32"/>
        </w:rPr>
        <w:t>万元。与</w:t>
      </w:r>
      <w:r>
        <w:rPr>
          <w:rFonts w:ascii="仿宋_GB2312" w:eastAsia="仿宋_GB2312" w:cs="仿宋_GB2312"/>
          <w:sz w:val="32"/>
          <w:szCs w:val="32"/>
        </w:rPr>
        <w:t>2017</w:t>
      </w:r>
      <w:r>
        <w:rPr>
          <w:rFonts w:ascii="仿宋_GB2312" w:eastAsia="仿宋_GB2312" w:cs="仿宋_GB2312" w:hint="eastAsia"/>
          <w:sz w:val="32"/>
          <w:szCs w:val="32"/>
        </w:rPr>
        <w:t>年相比增加</w:t>
      </w:r>
      <w:r>
        <w:rPr>
          <w:rFonts w:ascii="仿宋_GB2312" w:eastAsia="仿宋_GB2312" w:cs="仿宋_GB2312"/>
          <w:sz w:val="32"/>
          <w:szCs w:val="32"/>
        </w:rPr>
        <w:t>0.05%</w:t>
      </w:r>
      <w:r>
        <w:rPr>
          <w:rFonts w:ascii="仿宋_GB2312" w:eastAsia="仿宋_GB2312" w:cs="仿宋_GB2312" w:hint="eastAsia"/>
          <w:sz w:val="32"/>
          <w:szCs w:val="32"/>
        </w:rPr>
        <w:t>。原因：电费增加。</w:t>
      </w:r>
    </w:p>
    <w:p w:rsidR="00996B47" w:rsidRDefault="00996B47" w:rsidP="00D27F80">
      <w:pPr>
        <w:spacing w:line="560" w:lineRule="exact"/>
        <w:ind w:firstLineChars="200" w:firstLine="643"/>
        <w:rPr>
          <w:rFonts w:ascii="仿宋_GB2312" w:eastAsia="仿宋_GB2312"/>
          <w:sz w:val="32"/>
          <w:szCs w:val="32"/>
        </w:rPr>
      </w:pPr>
      <w:r>
        <w:rPr>
          <w:rFonts w:ascii="宋体" w:hAnsi="宋体" w:cs="宋体" w:hint="eastAsia"/>
          <w:b/>
          <w:bCs/>
          <w:sz w:val="32"/>
          <w:szCs w:val="32"/>
        </w:rPr>
        <w:t>四</w:t>
      </w:r>
      <w:r w:rsidRPr="00014737">
        <w:rPr>
          <w:rFonts w:ascii="宋体" w:hAnsi="宋体" w:cs="宋体" w:hint="eastAsia"/>
          <w:b/>
          <w:bCs/>
          <w:sz w:val="32"/>
          <w:szCs w:val="32"/>
        </w:rPr>
        <w:t>、</w:t>
      </w:r>
      <w:r>
        <w:rPr>
          <w:rFonts w:ascii="宋体" w:hAnsi="宋体" w:cs="宋体" w:hint="eastAsia"/>
          <w:b/>
          <w:bCs/>
          <w:sz w:val="32"/>
          <w:szCs w:val="32"/>
        </w:rPr>
        <w:t>“三公”经费情况及增减变化说明</w:t>
      </w:r>
    </w:p>
    <w:p w:rsidR="00996B47" w:rsidRDefault="00996B47" w:rsidP="00D27F80">
      <w:pPr>
        <w:ind w:firstLineChars="200" w:firstLine="640"/>
        <w:rPr>
          <w:rFonts w:ascii="仿宋_GB2312" w:eastAsia="仿宋_GB2312"/>
          <w:sz w:val="32"/>
          <w:szCs w:val="32"/>
        </w:rPr>
      </w:pPr>
      <w:r>
        <w:rPr>
          <w:rFonts w:ascii="仿宋_GB2312" w:eastAsia="仿宋_GB2312" w:cs="仿宋_GB2312"/>
          <w:sz w:val="32"/>
          <w:szCs w:val="32"/>
        </w:rPr>
        <w:t>2018</w:t>
      </w:r>
      <w:r w:rsidRPr="002F3AE8">
        <w:rPr>
          <w:rFonts w:ascii="仿宋_GB2312" w:eastAsia="仿宋_GB2312" w:cs="仿宋_GB2312" w:hint="eastAsia"/>
          <w:sz w:val="32"/>
          <w:szCs w:val="32"/>
        </w:rPr>
        <w:t>年</w:t>
      </w:r>
      <w:proofErr w:type="gramStart"/>
      <w:r w:rsidRPr="002F3AE8">
        <w:rPr>
          <w:rFonts w:ascii="仿宋_GB2312" w:eastAsia="仿宋_GB2312" w:cs="仿宋_GB2312" w:hint="eastAsia"/>
          <w:sz w:val="32"/>
          <w:szCs w:val="32"/>
        </w:rPr>
        <w:t>我部门</w:t>
      </w:r>
      <w:proofErr w:type="gramEnd"/>
      <w:r w:rsidRPr="002F3AE8">
        <w:rPr>
          <w:rFonts w:ascii="仿宋_GB2312" w:eastAsia="仿宋_GB2312" w:cs="仿宋_GB2312" w:hint="eastAsia"/>
          <w:sz w:val="32"/>
          <w:szCs w:val="32"/>
        </w:rPr>
        <w:t>“三公”经费预算安排</w:t>
      </w:r>
      <w:r w:rsidR="00EE4B7D">
        <w:rPr>
          <w:rFonts w:ascii="仿宋_GB2312" w:eastAsia="仿宋_GB2312" w:cs="仿宋_GB2312"/>
          <w:sz w:val="32"/>
          <w:szCs w:val="32"/>
        </w:rPr>
        <w:t>11.</w:t>
      </w:r>
      <w:r w:rsidR="00EE4B7D">
        <w:rPr>
          <w:rFonts w:ascii="仿宋_GB2312" w:eastAsia="仿宋_GB2312" w:cs="仿宋_GB2312" w:hint="eastAsia"/>
          <w:sz w:val="32"/>
          <w:szCs w:val="32"/>
        </w:rPr>
        <w:t>8</w:t>
      </w:r>
      <w:r w:rsidRPr="002F3AE8">
        <w:rPr>
          <w:rFonts w:ascii="仿宋_GB2312" w:eastAsia="仿宋_GB2312" w:cs="仿宋_GB2312" w:hint="eastAsia"/>
          <w:sz w:val="32"/>
          <w:szCs w:val="32"/>
        </w:rPr>
        <w:t>万元，</w:t>
      </w:r>
      <w:r>
        <w:rPr>
          <w:rFonts w:ascii="仿宋" w:eastAsia="仿宋" w:hAnsi="仿宋" w:cs="仿宋" w:hint="eastAsia"/>
          <w:sz w:val="32"/>
          <w:szCs w:val="32"/>
        </w:rPr>
        <w:t>与上年相比较减少</w:t>
      </w:r>
      <w:r w:rsidR="00EE4B7D">
        <w:rPr>
          <w:rFonts w:ascii="仿宋" w:eastAsia="仿宋" w:hAnsi="仿宋" w:cs="仿宋"/>
          <w:sz w:val="32"/>
          <w:szCs w:val="32"/>
        </w:rPr>
        <w:t>13.</w:t>
      </w:r>
      <w:r w:rsidR="00EE4B7D">
        <w:rPr>
          <w:rFonts w:ascii="仿宋" w:eastAsia="仿宋" w:hAnsi="仿宋" w:cs="仿宋" w:hint="eastAsia"/>
          <w:sz w:val="32"/>
          <w:szCs w:val="32"/>
        </w:rPr>
        <w:t>2</w:t>
      </w:r>
      <w:r>
        <w:rPr>
          <w:rFonts w:ascii="仿宋" w:eastAsia="仿宋" w:hAnsi="仿宋" w:cs="仿宋" w:hint="eastAsia"/>
          <w:sz w:val="32"/>
          <w:szCs w:val="32"/>
        </w:rPr>
        <w:t>万元。</w:t>
      </w:r>
      <w:r>
        <w:rPr>
          <w:rFonts w:ascii="仿宋_GB2312" w:eastAsia="仿宋_GB2312" w:cs="仿宋_GB2312" w:hint="eastAsia"/>
          <w:sz w:val="32"/>
          <w:szCs w:val="32"/>
        </w:rPr>
        <w:t>具体情况如下：</w:t>
      </w:r>
    </w:p>
    <w:p w:rsidR="00996B47" w:rsidRDefault="00996B47" w:rsidP="00D27F80">
      <w:pPr>
        <w:ind w:firstLineChars="200" w:firstLine="640"/>
        <w:rPr>
          <w:rFonts w:ascii="仿宋" w:eastAsia="仿宋" w:hAnsi="仿宋"/>
          <w:sz w:val="32"/>
          <w:szCs w:val="32"/>
        </w:rPr>
      </w:pPr>
      <w:r>
        <w:rPr>
          <w:rFonts w:ascii="仿宋_GB2312" w:eastAsia="仿宋_GB2312" w:cs="仿宋_GB2312" w:hint="eastAsia"/>
          <w:sz w:val="32"/>
          <w:szCs w:val="32"/>
        </w:rPr>
        <w:t>（一）</w:t>
      </w:r>
      <w:r w:rsidRPr="004F0CCA">
        <w:rPr>
          <w:rFonts w:ascii="仿宋_GB2312" w:eastAsia="仿宋_GB2312" w:cs="仿宋_GB2312" w:hint="eastAsia"/>
          <w:sz w:val="32"/>
          <w:szCs w:val="32"/>
        </w:rPr>
        <w:t>公务用车购置及运行费，共计</w:t>
      </w:r>
      <w:r>
        <w:rPr>
          <w:rFonts w:ascii="仿宋_GB2312" w:eastAsia="仿宋_GB2312" w:cs="仿宋_GB2312" w:hint="eastAsia"/>
          <w:sz w:val="32"/>
          <w:szCs w:val="32"/>
        </w:rPr>
        <w:t>安排</w:t>
      </w:r>
      <w:r>
        <w:rPr>
          <w:rFonts w:ascii="仿宋_GB2312" w:eastAsia="仿宋_GB2312" w:cs="仿宋_GB2312"/>
          <w:sz w:val="32"/>
          <w:szCs w:val="32"/>
        </w:rPr>
        <w:t>10.5</w:t>
      </w:r>
      <w:r w:rsidRPr="004F0CCA">
        <w:rPr>
          <w:rFonts w:ascii="仿宋_GB2312" w:eastAsia="仿宋_GB2312" w:cs="仿宋_GB2312" w:hint="eastAsia"/>
          <w:sz w:val="32"/>
          <w:szCs w:val="32"/>
        </w:rPr>
        <w:t>万元，</w:t>
      </w:r>
      <w:r>
        <w:rPr>
          <w:rFonts w:ascii="仿宋" w:eastAsia="仿宋" w:hAnsi="仿宋" w:cs="仿宋" w:hint="eastAsia"/>
          <w:sz w:val="32"/>
          <w:szCs w:val="32"/>
        </w:rPr>
        <w:t>与上年相比较减少</w:t>
      </w:r>
      <w:r>
        <w:rPr>
          <w:rFonts w:ascii="仿宋" w:eastAsia="仿宋" w:hAnsi="仿宋" w:cs="仿宋"/>
          <w:sz w:val="32"/>
          <w:szCs w:val="32"/>
        </w:rPr>
        <w:t>4.5</w:t>
      </w:r>
      <w:r>
        <w:rPr>
          <w:rFonts w:ascii="仿宋" w:eastAsia="仿宋" w:hAnsi="仿宋" w:cs="仿宋" w:hint="eastAsia"/>
          <w:sz w:val="32"/>
          <w:szCs w:val="32"/>
        </w:rPr>
        <w:t>万元。</w:t>
      </w:r>
    </w:p>
    <w:p w:rsidR="00996B47" w:rsidRDefault="00996B47" w:rsidP="00D27F80">
      <w:pPr>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公务用车购置安排</w:t>
      </w:r>
      <w:r>
        <w:rPr>
          <w:rFonts w:ascii="仿宋_GB2312" w:eastAsia="仿宋_GB2312" w:cs="仿宋_GB2312"/>
          <w:sz w:val="32"/>
          <w:szCs w:val="32"/>
        </w:rPr>
        <w:t>0</w:t>
      </w:r>
      <w:r>
        <w:rPr>
          <w:rFonts w:ascii="仿宋_GB2312" w:eastAsia="仿宋_GB2312" w:cs="仿宋_GB2312" w:hint="eastAsia"/>
          <w:sz w:val="32"/>
          <w:szCs w:val="32"/>
        </w:rPr>
        <w:t>万元，与上年持平。</w:t>
      </w:r>
    </w:p>
    <w:p w:rsidR="00996B47" w:rsidRPr="00BC2C63" w:rsidRDefault="00996B47" w:rsidP="00D27F80">
      <w:pPr>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公务用车运行维护经费</w:t>
      </w:r>
      <w:r w:rsidRPr="004F0CCA">
        <w:rPr>
          <w:rFonts w:ascii="仿宋_GB2312" w:eastAsia="仿宋_GB2312" w:cs="仿宋_GB2312" w:hint="eastAsia"/>
          <w:sz w:val="32"/>
          <w:szCs w:val="32"/>
        </w:rPr>
        <w:t>共计</w:t>
      </w:r>
      <w:r>
        <w:rPr>
          <w:rFonts w:ascii="仿宋_GB2312" w:eastAsia="仿宋_GB2312" w:cs="仿宋_GB2312" w:hint="eastAsia"/>
          <w:sz w:val="32"/>
          <w:szCs w:val="32"/>
        </w:rPr>
        <w:t>安排</w:t>
      </w:r>
      <w:r>
        <w:rPr>
          <w:rFonts w:ascii="仿宋_GB2312" w:eastAsia="仿宋_GB2312" w:cs="仿宋_GB2312"/>
          <w:sz w:val="32"/>
          <w:szCs w:val="32"/>
        </w:rPr>
        <w:t>10.5</w:t>
      </w:r>
      <w:r w:rsidRPr="004F0CCA">
        <w:rPr>
          <w:rFonts w:ascii="仿宋_GB2312" w:eastAsia="仿宋_GB2312" w:cs="仿宋_GB2312" w:hint="eastAsia"/>
          <w:sz w:val="32"/>
          <w:szCs w:val="32"/>
        </w:rPr>
        <w:t>万元，</w:t>
      </w:r>
      <w:r>
        <w:rPr>
          <w:rFonts w:ascii="仿宋" w:eastAsia="仿宋" w:hAnsi="仿宋" w:cs="仿宋" w:hint="eastAsia"/>
          <w:sz w:val="32"/>
          <w:szCs w:val="32"/>
        </w:rPr>
        <w:t>与上年相比较减少</w:t>
      </w:r>
      <w:r>
        <w:rPr>
          <w:rFonts w:ascii="仿宋" w:eastAsia="仿宋" w:hAnsi="仿宋" w:cs="仿宋"/>
          <w:sz w:val="32"/>
          <w:szCs w:val="32"/>
        </w:rPr>
        <w:t>4.5</w:t>
      </w:r>
      <w:r>
        <w:rPr>
          <w:rFonts w:ascii="仿宋" w:eastAsia="仿宋" w:hAnsi="仿宋" w:cs="仿宋" w:hint="eastAsia"/>
          <w:sz w:val="32"/>
          <w:szCs w:val="32"/>
        </w:rPr>
        <w:t>万元。</w:t>
      </w:r>
      <w:r>
        <w:rPr>
          <w:rFonts w:ascii="仿宋_GB2312" w:eastAsia="仿宋_GB2312" w:cs="仿宋_GB2312" w:hint="eastAsia"/>
          <w:sz w:val="32"/>
          <w:szCs w:val="32"/>
        </w:rPr>
        <w:t>原因：因我单位共</w:t>
      </w:r>
      <w:r>
        <w:rPr>
          <w:rFonts w:ascii="仿宋_GB2312" w:eastAsia="仿宋_GB2312" w:cs="仿宋_GB2312"/>
          <w:sz w:val="32"/>
          <w:szCs w:val="32"/>
        </w:rPr>
        <w:t>3</w:t>
      </w:r>
      <w:r>
        <w:rPr>
          <w:rFonts w:ascii="仿宋_GB2312" w:eastAsia="仿宋_GB2312" w:cs="仿宋_GB2312" w:hint="eastAsia"/>
          <w:sz w:val="32"/>
          <w:szCs w:val="32"/>
        </w:rPr>
        <w:t>辆轿车，车辆减少。。</w:t>
      </w:r>
    </w:p>
    <w:p w:rsidR="00996B47" w:rsidRDefault="00996B47" w:rsidP="004C6A55">
      <w:pPr>
        <w:ind w:firstLine="630"/>
        <w:rPr>
          <w:rFonts w:ascii="仿宋_GB2312" w:eastAsia="仿宋_GB2312" w:cs="仿宋_GB2312" w:hint="eastAsia"/>
          <w:sz w:val="32"/>
          <w:szCs w:val="32"/>
        </w:rPr>
      </w:pPr>
      <w:r>
        <w:rPr>
          <w:rFonts w:ascii="仿宋_GB2312" w:eastAsia="仿宋_GB2312" w:cs="仿宋_GB2312" w:hint="eastAsia"/>
          <w:sz w:val="32"/>
          <w:szCs w:val="32"/>
        </w:rPr>
        <w:t>（二）公务接待</w:t>
      </w:r>
      <w:proofErr w:type="gramStart"/>
      <w:r>
        <w:rPr>
          <w:rFonts w:ascii="仿宋_GB2312" w:eastAsia="仿宋_GB2312" w:cs="仿宋_GB2312" w:hint="eastAsia"/>
          <w:sz w:val="32"/>
          <w:szCs w:val="32"/>
        </w:rPr>
        <w:t>费</w:t>
      </w:r>
      <w:r>
        <w:rPr>
          <w:rFonts w:ascii="仿宋" w:eastAsia="仿宋" w:hAnsi="仿宋" w:cs="仿宋" w:hint="eastAsia"/>
          <w:sz w:val="32"/>
          <w:szCs w:val="32"/>
        </w:rPr>
        <w:t>安排</w:t>
      </w:r>
      <w:proofErr w:type="gramEnd"/>
      <w:r>
        <w:rPr>
          <w:rFonts w:ascii="仿宋" w:eastAsia="仿宋" w:hAnsi="仿宋" w:cs="仿宋"/>
          <w:sz w:val="32"/>
          <w:szCs w:val="32"/>
        </w:rPr>
        <w:t>1</w:t>
      </w:r>
      <w:r>
        <w:rPr>
          <w:rFonts w:ascii="仿宋" w:eastAsia="仿宋" w:hAnsi="仿宋" w:cs="仿宋" w:hint="eastAsia"/>
          <w:sz w:val="32"/>
          <w:szCs w:val="32"/>
        </w:rPr>
        <w:t>万元，与上年相比较减少</w:t>
      </w:r>
      <w:r>
        <w:rPr>
          <w:rFonts w:ascii="仿宋" w:eastAsia="仿宋" w:hAnsi="仿宋" w:cs="仿宋"/>
          <w:sz w:val="32"/>
          <w:szCs w:val="32"/>
        </w:rPr>
        <w:t>9</w:t>
      </w:r>
      <w:r>
        <w:rPr>
          <w:rFonts w:ascii="仿宋" w:eastAsia="仿宋" w:hAnsi="仿宋" w:cs="仿宋" w:hint="eastAsia"/>
          <w:sz w:val="32"/>
          <w:szCs w:val="32"/>
        </w:rPr>
        <w:t>万元。原因：</w:t>
      </w:r>
      <w:r>
        <w:rPr>
          <w:rFonts w:ascii="仿宋_GB2312" w:eastAsia="仿宋_GB2312" w:cs="仿宋_GB2312" w:hint="eastAsia"/>
          <w:sz w:val="32"/>
          <w:szCs w:val="32"/>
        </w:rPr>
        <w:t>去年接待较少，所以今年预算</w:t>
      </w:r>
      <w:r>
        <w:rPr>
          <w:rFonts w:ascii="仿宋_GB2312" w:eastAsia="仿宋_GB2312" w:cs="仿宋_GB2312" w:hint="eastAsia"/>
          <w:sz w:val="32"/>
          <w:szCs w:val="32"/>
        </w:rPr>
        <w:lastRenderedPageBreak/>
        <w:t>在上年的基础上还要减少。</w:t>
      </w:r>
    </w:p>
    <w:p w:rsidR="00996B47" w:rsidRDefault="00996B47" w:rsidP="004C6A55">
      <w:pPr>
        <w:ind w:firstLine="630"/>
        <w:rPr>
          <w:rFonts w:ascii="仿宋" w:eastAsia="仿宋" w:hAnsi="仿宋" w:cs="仿宋" w:hint="eastAsia"/>
          <w:sz w:val="32"/>
          <w:szCs w:val="32"/>
        </w:rPr>
      </w:pPr>
      <w:r>
        <w:rPr>
          <w:rFonts w:ascii="仿宋" w:eastAsia="仿宋" w:hAnsi="仿宋" w:cs="仿宋" w:hint="eastAsia"/>
          <w:sz w:val="32"/>
          <w:szCs w:val="32"/>
        </w:rPr>
        <w:t>（三）因公出国（境）</w:t>
      </w:r>
      <w:proofErr w:type="gramStart"/>
      <w:r>
        <w:rPr>
          <w:rFonts w:ascii="仿宋" w:eastAsia="仿宋" w:hAnsi="仿宋" w:cs="仿宋" w:hint="eastAsia"/>
          <w:sz w:val="32"/>
          <w:szCs w:val="32"/>
        </w:rPr>
        <w:t>费安排</w:t>
      </w:r>
      <w:proofErr w:type="gramEnd"/>
      <w:r>
        <w:rPr>
          <w:rFonts w:ascii="仿宋" w:eastAsia="仿宋" w:hAnsi="仿宋" w:cs="仿宋"/>
          <w:sz w:val="32"/>
          <w:szCs w:val="32"/>
        </w:rPr>
        <w:t>0</w:t>
      </w:r>
      <w:r>
        <w:rPr>
          <w:rFonts w:ascii="仿宋" w:eastAsia="仿宋" w:hAnsi="仿宋" w:cs="仿宋" w:hint="eastAsia"/>
          <w:sz w:val="32"/>
          <w:szCs w:val="32"/>
        </w:rPr>
        <w:t>万元，与上年持平。</w:t>
      </w:r>
    </w:p>
    <w:p w:rsidR="00EE4B7D" w:rsidRDefault="00EE4B7D" w:rsidP="004C6A55">
      <w:pPr>
        <w:ind w:firstLine="630"/>
        <w:rPr>
          <w:rFonts w:ascii="仿宋" w:eastAsia="仿宋" w:hAnsi="仿宋" w:cs="仿宋" w:hint="eastAsia"/>
          <w:sz w:val="32"/>
          <w:szCs w:val="32"/>
        </w:rPr>
      </w:pPr>
      <w:r>
        <w:rPr>
          <w:rFonts w:ascii="仿宋" w:eastAsia="仿宋" w:hAnsi="仿宋" w:cs="仿宋" w:hint="eastAsia"/>
          <w:sz w:val="32"/>
          <w:szCs w:val="32"/>
        </w:rPr>
        <w:t>（四）会议</w:t>
      </w:r>
      <w:proofErr w:type="gramStart"/>
      <w:r>
        <w:rPr>
          <w:rFonts w:ascii="仿宋" w:eastAsia="仿宋" w:hAnsi="仿宋" w:cs="仿宋" w:hint="eastAsia"/>
          <w:sz w:val="32"/>
          <w:szCs w:val="32"/>
        </w:rPr>
        <w:t>费安排</w:t>
      </w:r>
      <w:proofErr w:type="gramEnd"/>
      <w:r>
        <w:rPr>
          <w:rFonts w:ascii="仿宋" w:eastAsia="仿宋" w:hAnsi="仿宋" w:cs="仿宋" w:hint="eastAsia"/>
          <w:sz w:val="32"/>
          <w:szCs w:val="32"/>
        </w:rPr>
        <w:t>0.3万元，与上年相比较增加了0.08万元。原因:</w:t>
      </w:r>
      <w:r w:rsidR="00170795" w:rsidRPr="00170795">
        <w:rPr>
          <w:rFonts w:ascii="仿宋" w:eastAsia="仿宋" w:hAnsi="仿宋" w:cs="仿宋_GB2312" w:hint="eastAsia"/>
          <w:sz w:val="32"/>
          <w:szCs w:val="32"/>
        </w:rPr>
        <w:t xml:space="preserve"> </w:t>
      </w:r>
      <w:r w:rsidR="00170795">
        <w:rPr>
          <w:rFonts w:ascii="仿宋" w:eastAsia="仿宋" w:hAnsi="仿宋" w:cs="仿宋_GB2312" w:hint="eastAsia"/>
          <w:sz w:val="32"/>
          <w:szCs w:val="32"/>
        </w:rPr>
        <w:t>因上级要求专项业务</w:t>
      </w:r>
      <w:r w:rsidR="00170795">
        <w:rPr>
          <w:rFonts w:ascii="仿宋" w:eastAsia="仿宋" w:hAnsi="仿宋" w:cs="仿宋_GB2312" w:hint="eastAsia"/>
          <w:sz w:val="32"/>
          <w:szCs w:val="32"/>
        </w:rPr>
        <w:t>增加</w:t>
      </w:r>
      <w:bookmarkStart w:id="0" w:name="_GoBack"/>
      <w:bookmarkEnd w:id="0"/>
      <w:r w:rsidR="00170795">
        <w:rPr>
          <w:rFonts w:ascii="仿宋" w:eastAsia="仿宋" w:hAnsi="仿宋" w:cs="仿宋_GB2312" w:hint="eastAsia"/>
          <w:sz w:val="32"/>
          <w:szCs w:val="32"/>
        </w:rPr>
        <w:t>。</w:t>
      </w:r>
    </w:p>
    <w:p w:rsidR="00EE4B7D" w:rsidRPr="00EE4B7D" w:rsidRDefault="00EE4B7D" w:rsidP="00EE4B7D">
      <w:pPr>
        <w:ind w:firstLineChars="250" w:firstLine="800"/>
        <w:rPr>
          <w:rFonts w:ascii="仿宋_GB2312" w:eastAsia="仿宋_GB2312"/>
          <w:sz w:val="32"/>
          <w:szCs w:val="32"/>
        </w:rPr>
      </w:pPr>
      <w:r>
        <w:rPr>
          <w:rFonts w:ascii="仿宋" w:eastAsia="仿宋" w:hAnsi="仿宋" w:cs="仿宋" w:hint="eastAsia"/>
          <w:sz w:val="32"/>
          <w:szCs w:val="32"/>
        </w:rPr>
        <w:t>(五) 培训</w:t>
      </w:r>
      <w:proofErr w:type="gramStart"/>
      <w:r>
        <w:rPr>
          <w:rFonts w:ascii="仿宋" w:eastAsia="仿宋" w:hAnsi="仿宋" w:cs="仿宋" w:hint="eastAsia"/>
          <w:sz w:val="32"/>
          <w:szCs w:val="32"/>
        </w:rPr>
        <w:t>费安排</w:t>
      </w:r>
      <w:proofErr w:type="gramEnd"/>
      <w:r>
        <w:rPr>
          <w:rFonts w:ascii="仿宋" w:eastAsia="仿宋" w:hAnsi="仿宋" w:cs="仿宋" w:hint="eastAsia"/>
          <w:sz w:val="32"/>
          <w:szCs w:val="32"/>
        </w:rPr>
        <w:t>0万元，与上年相比较减少1.4万元。原因:</w:t>
      </w:r>
      <w:r w:rsidR="00170795" w:rsidRPr="00170795">
        <w:rPr>
          <w:rFonts w:ascii="仿宋_GB2312" w:eastAsia="仿宋_GB2312" w:hint="eastAsia"/>
          <w:sz w:val="32"/>
          <w:szCs w:val="32"/>
        </w:rPr>
        <w:t xml:space="preserve"> </w:t>
      </w:r>
      <w:r w:rsidR="00170795" w:rsidRPr="00CB545C">
        <w:rPr>
          <w:rFonts w:ascii="仿宋_GB2312" w:eastAsia="仿宋_GB2312" w:hint="eastAsia"/>
          <w:sz w:val="32"/>
          <w:szCs w:val="32"/>
        </w:rPr>
        <w:t>按照《预算法》和机关运行费用节支要求，减少各项运行费用。</w:t>
      </w:r>
    </w:p>
    <w:p w:rsidR="00996B47" w:rsidRDefault="00996B47" w:rsidP="00D27F80">
      <w:pPr>
        <w:spacing w:line="560" w:lineRule="exact"/>
        <w:ind w:firstLineChars="200" w:firstLine="643"/>
        <w:rPr>
          <w:rFonts w:ascii="宋体"/>
          <w:b/>
          <w:bCs/>
          <w:sz w:val="32"/>
          <w:szCs w:val="32"/>
        </w:rPr>
      </w:pPr>
      <w:r>
        <w:rPr>
          <w:rFonts w:ascii="宋体" w:hAnsi="宋体" w:cs="宋体" w:hint="eastAsia"/>
          <w:b/>
          <w:bCs/>
          <w:sz w:val="32"/>
          <w:szCs w:val="32"/>
        </w:rPr>
        <w:t>五</w:t>
      </w:r>
      <w:r w:rsidRPr="00014737">
        <w:rPr>
          <w:rFonts w:ascii="宋体" w:hAnsi="宋体" w:cs="宋体" w:hint="eastAsia"/>
          <w:b/>
          <w:bCs/>
          <w:sz w:val="32"/>
          <w:szCs w:val="32"/>
        </w:rPr>
        <w:t>、</w:t>
      </w:r>
      <w:r>
        <w:rPr>
          <w:rFonts w:ascii="宋体" w:hAnsi="宋体" w:cs="宋体" w:hint="eastAsia"/>
          <w:b/>
          <w:bCs/>
          <w:sz w:val="32"/>
          <w:szCs w:val="32"/>
        </w:rPr>
        <w:t>绩效信息</w:t>
      </w:r>
    </w:p>
    <w:p w:rsidR="00996B47" w:rsidRDefault="00996B47" w:rsidP="00D27F80">
      <w:pPr>
        <w:spacing w:line="560" w:lineRule="exact"/>
        <w:ind w:firstLineChars="200" w:firstLine="640"/>
        <w:rPr>
          <w:rFonts w:ascii="仿宋_GB2312" w:eastAsia="仿宋_GB2312"/>
          <w:sz w:val="32"/>
          <w:szCs w:val="32"/>
        </w:rPr>
      </w:pPr>
      <w:r w:rsidRPr="00990D54">
        <w:rPr>
          <w:rFonts w:ascii="仿宋_GB2312" w:eastAsia="仿宋_GB2312" w:cs="仿宋_GB2312" w:hint="eastAsia"/>
          <w:sz w:val="32"/>
          <w:szCs w:val="32"/>
        </w:rPr>
        <w:t>贯彻落实好党和国家各项方针政策和法律法规、</w:t>
      </w:r>
      <w:r>
        <w:rPr>
          <w:rFonts w:ascii="仿宋_GB2312" w:eastAsia="仿宋_GB2312" w:cs="仿宋_GB2312" w:hint="eastAsia"/>
          <w:sz w:val="32"/>
          <w:szCs w:val="32"/>
        </w:rPr>
        <w:t>加快辖区内道路等基础设施建设，加强辖区各施工企业的劳动用工管理，推进新型社区建设，改善辖区群众的出现和生活条件，带动区域经济发展。</w:t>
      </w:r>
    </w:p>
    <w:p w:rsidR="00996B47" w:rsidRDefault="00996B47" w:rsidP="004C6A55">
      <w:pPr>
        <w:jc w:val="center"/>
        <w:outlineLvl w:val="0"/>
        <w:rPr>
          <w:rFonts w:ascii="方正小标宋_GBK" w:eastAsia="方正小标宋_GBK"/>
          <w:sz w:val="32"/>
          <w:szCs w:val="32"/>
        </w:rPr>
      </w:pPr>
      <w:bookmarkStart w:id="1" w:name="_Toc486495907"/>
      <w:r w:rsidRPr="00D417D0">
        <w:rPr>
          <w:rFonts w:ascii="方正小标宋_GBK" w:eastAsia="方正小标宋_GBK" w:cs="方正小标宋_GBK" w:hint="eastAsia"/>
          <w:sz w:val="32"/>
          <w:szCs w:val="32"/>
        </w:rPr>
        <w:t>部门职责</w:t>
      </w:r>
      <w:r w:rsidRPr="00D417D0">
        <w:rPr>
          <w:rFonts w:ascii="方正小标宋_GBK" w:eastAsia="方正小标宋_GBK" w:cs="方正小标宋_GBK"/>
          <w:sz w:val="32"/>
          <w:szCs w:val="32"/>
        </w:rPr>
        <w:t>-</w:t>
      </w:r>
      <w:r w:rsidRPr="00D417D0">
        <w:rPr>
          <w:rFonts w:ascii="方正小标宋_GBK" w:eastAsia="方正小标宋_GBK" w:cs="方正小标宋_GBK" w:hint="eastAsia"/>
          <w:sz w:val="32"/>
          <w:szCs w:val="32"/>
        </w:rPr>
        <w:t>工作活动绩效</w:t>
      </w:r>
      <w:bookmarkEnd w:id="1"/>
      <w:r>
        <w:rPr>
          <w:rFonts w:ascii="方正小标宋_GBK" w:eastAsia="方正小标宋_GBK" w:cs="方正小标宋_GBK" w:hint="eastAsia"/>
          <w:sz w:val="32"/>
          <w:szCs w:val="32"/>
        </w:rPr>
        <w:t>信息</w:t>
      </w:r>
    </w:p>
    <w:tbl>
      <w:tblPr>
        <w:tblW w:w="1397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1"/>
        <w:gridCol w:w="1276"/>
        <w:gridCol w:w="2976"/>
        <w:gridCol w:w="2976"/>
        <w:gridCol w:w="1417"/>
        <w:gridCol w:w="737"/>
        <w:gridCol w:w="737"/>
        <w:gridCol w:w="737"/>
        <w:gridCol w:w="782"/>
      </w:tblGrid>
      <w:tr w:rsidR="00996B47" w:rsidRPr="00541BF7" w:rsidTr="002A336E">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996B47" w:rsidRPr="00541BF7" w:rsidRDefault="00996B47" w:rsidP="00DA0264">
            <w:pPr>
              <w:spacing w:line="300" w:lineRule="exact"/>
              <w:jc w:val="left"/>
              <w:rPr>
                <w:rFonts w:ascii="方正小标宋_GBK" w:eastAsia="方正小标宋_GBK"/>
                <w:sz w:val="24"/>
                <w:szCs w:val="24"/>
              </w:rPr>
            </w:pPr>
            <w:r w:rsidRPr="00541BF7">
              <w:rPr>
                <w:rFonts w:ascii="方正小标宋_GBK" w:eastAsia="方正小标宋_GBK" w:cs="方正小标宋_GBK"/>
                <w:sz w:val="24"/>
                <w:szCs w:val="24"/>
              </w:rPr>
              <w:t>142</w:t>
            </w:r>
            <w:r>
              <w:rPr>
                <w:rFonts w:ascii="方正小标宋_GBK" w:eastAsia="方正小标宋_GBK" w:cs="方正小标宋_GBK" w:hint="eastAsia"/>
                <w:sz w:val="24"/>
                <w:szCs w:val="24"/>
              </w:rPr>
              <w:t>京唐</w:t>
            </w:r>
            <w:proofErr w:type="gramStart"/>
            <w:r>
              <w:rPr>
                <w:rFonts w:ascii="方正小标宋_GBK" w:eastAsia="方正小标宋_GBK" w:cs="方正小标宋_GBK" w:hint="eastAsia"/>
                <w:sz w:val="24"/>
                <w:szCs w:val="24"/>
              </w:rPr>
              <w:t>智慧港规划</w:t>
            </w:r>
            <w:proofErr w:type="gramEnd"/>
            <w:r>
              <w:rPr>
                <w:rFonts w:ascii="方正小标宋_GBK" w:eastAsia="方正小标宋_GBK" w:cs="方正小标宋_GBK" w:hint="eastAsia"/>
                <w:sz w:val="24"/>
                <w:szCs w:val="24"/>
              </w:rPr>
              <w:t>建设服务中心</w:t>
            </w:r>
          </w:p>
        </w:tc>
        <w:tc>
          <w:tcPr>
            <w:tcW w:w="2993" w:type="dxa"/>
            <w:gridSpan w:val="4"/>
            <w:tcBorders>
              <w:top w:val="single" w:sz="6" w:space="0" w:color="FFFFFF"/>
              <w:left w:val="single" w:sz="6" w:space="0" w:color="FFFFFF"/>
              <w:right w:val="single" w:sz="6" w:space="0" w:color="FFFFFF"/>
            </w:tcBorders>
            <w:vAlign w:val="center"/>
          </w:tcPr>
          <w:p w:rsidR="00996B47" w:rsidRPr="00541BF7" w:rsidRDefault="00996B47" w:rsidP="00DA0264">
            <w:pPr>
              <w:spacing w:line="300" w:lineRule="exact"/>
              <w:jc w:val="right"/>
              <w:rPr>
                <w:rFonts w:ascii="方正书宋_GBK" w:eastAsia="方正书宋_GBK"/>
                <w:sz w:val="24"/>
                <w:szCs w:val="24"/>
              </w:rPr>
            </w:pPr>
            <w:r w:rsidRPr="00541BF7">
              <w:rPr>
                <w:rFonts w:ascii="方正书宋_GBK" w:eastAsia="方正书宋_GBK" w:cs="方正书宋_GBK" w:hint="eastAsia"/>
                <w:sz w:val="24"/>
                <w:szCs w:val="24"/>
              </w:rPr>
              <w:t>单位：万元</w:t>
            </w:r>
          </w:p>
        </w:tc>
      </w:tr>
      <w:tr w:rsidR="00996B47" w:rsidRPr="00541BF7" w:rsidTr="002A336E">
        <w:trPr>
          <w:trHeight w:val="227"/>
          <w:tblHeader/>
          <w:jc w:val="center"/>
        </w:trPr>
        <w:tc>
          <w:tcPr>
            <w:tcW w:w="2341" w:type="dxa"/>
            <w:vMerge w:val="restar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职责活动</w:t>
            </w:r>
          </w:p>
        </w:tc>
        <w:tc>
          <w:tcPr>
            <w:tcW w:w="1276" w:type="dxa"/>
            <w:vMerge w:val="restar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年度预算数</w:t>
            </w:r>
          </w:p>
        </w:tc>
        <w:tc>
          <w:tcPr>
            <w:tcW w:w="2976" w:type="dxa"/>
            <w:vMerge w:val="restar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内容描述</w:t>
            </w:r>
          </w:p>
        </w:tc>
        <w:tc>
          <w:tcPr>
            <w:tcW w:w="2976" w:type="dxa"/>
            <w:vMerge w:val="restar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绩效</w:t>
            </w:r>
            <w:r>
              <w:rPr>
                <w:rFonts w:ascii="方正书宋_GBK" w:eastAsia="方正书宋_GBK" w:cs="方正书宋_GBK" w:hint="eastAsia"/>
                <w:b/>
                <w:bCs/>
              </w:rPr>
              <w:t>信息</w:t>
            </w:r>
          </w:p>
        </w:tc>
        <w:tc>
          <w:tcPr>
            <w:tcW w:w="1417" w:type="dxa"/>
            <w:vMerge w:val="restar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绩效指标</w:t>
            </w:r>
          </w:p>
        </w:tc>
        <w:tc>
          <w:tcPr>
            <w:tcW w:w="2993" w:type="dxa"/>
            <w:gridSpan w:val="4"/>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评价标准</w:t>
            </w:r>
          </w:p>
        </w:tc>
      </w:tr>
      <w:tr w:rsidR="00996B47" w:rsidRPr="00541BF7" w:rsidTr="002A336E">
        <w:trPr>
          <w:trHeight w:val="227"/>
          <w:tblHeader/>
          <w:jc w:val="center"/>
        </w:trPr>
        <w:tc>
          <w:tcPr>
            <w:tcW w:w="2341" w:type="dxa"/>
            <w:vMerge/>
            <w:vAlign w:val="center"/>
          </w:tcPr>
          <w:p w:rsidR="00996B47" w:rsidRPr="00541BF7" w:rsidRDefault="00996B47" w:rsidP="00DA0264">
            <w:pPr>
              <w:spacing w:line="300" w:lineRule="exact"/>
              <w:jc w:val="left"/>
              <w:outlineLvl w:val="0"/>
            </w:pPr>
          </w:p>
        </w:tc>
        <w:tc>
          <w:tcPr>
            <w:tcW w:w="1276" w:type="dxa"/>
            <w:vMerge/>
            <w:vAlign w:val="center"/>
          </w:tcPr>
          <w:p w:rsidR="00996B47" w:rsidRPr="00541BF7" w:rsidRDefault="00996B47" w:rsidP="00DA0264">
            <w:pPr>
              <w:spacing w:line="300" w:lineRule="exact"/>
              <w:jc w:val="left"/>
              <w:outlineLvl w:val="0"/>
            </w:pPr>
          </w:p>
        </w:tc>
        <w:tc>
          <w:tcPr>
            <w:tcW w:w="2976" w:type="dxa"/>
            <w:vMerge/>
            <w:vAlign w:val="center"/>
          </w:tcPr>
          <w:p w:rsidR="00996B47" w:rsidRPr="00541BF7" w:rsidRDefault="00996B47" w:rsidP="00DA0264">
            <w:pPr>
              <w:spacing w:line="300" w:lineRule="exact"/>
              <w:jc w:val="left"/>
              <w:outlineLvl w:val="0"/>
            </w:pPr>
          </w:p>
        </w:tc>
        <w:tc>
          <w:tcPr>
            <w:tcW w:w="2976" w:type="dxa"/>
            <w:vMerge/>
            <w:vAlign w:val="center"/>
          </w:tcPr>
          <w:p w:rsidR="00996B47" w:rsidRPr="00541BF7" w:rsidRDefault="00996B47" w:rsidP="00DA0264">
            <w:pPr>
              <w:spacing w:line="300" w:lineRule="exact"/>
              <w:jc w:val="left"/>
              <w:outlineLvl w:val="0"/>
            </w:pPr>
          </w:p>
        </w:tc>
        <w:tc>
          <w:tcPr>
            <w:tcW w:w="1417" w:type="dxa"/>
            <w:vMerge/>
            <w:vAlign w:val="center"/>
          </w:tcPr>
          <w:p w:rsidR="00996B47" w:rsidRPr="00541BF7" w:rsidRDefault="00996B47" w:rsidP="00DA0264">
            <w:pPr>
              <w:spacing w:line="300" w:lineRule="exact"/>
              <w:jc w:val="left"/>
              <w:outlineLvl w:val="0"/>
            </w:pPr>
          </w:p>
        </w:tc>
        <w:tc>
          <w:tcPr>
            <w:tcW w:w="737" w:type="dxa"/>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优</w:t>
            </w:r>
          </w:p>
        </w:tc>
        <w:tc>
          <w:tcPr>
            <w:tcW w:w="737" w:type="dxa"/>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良</w:t>
            </w:r>
          </w:p>
        </w:tc>
        <w:tc>
          <w:tcPr>
            <w:tcW w:w="737" w:type="dxa"/>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中</w:t>
            </w:r>
          </w:p>
        </w:tc>
        <w:tc>
          <w:tcPr>
            <w:tcW w:w="782" w:type="dxa"/>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差</w:t>
            </w:r>
          </w:p>
        </w:tc>
      </w:tr>
      <w:tr w:rsidR="00996B47" w:rsidRPr="00541BF7" w:rsidTr="002A336E">
        <w:trPr>
          <w:trHeight w:val="227"/>
          <w:jc w:val="center"/>
        </w:trPr>
        <w:tc>
          <w:tcPr>
            <w:tcW w:w="2341" w:type="dxa"/>
            <w:vAlign w:val="center"/>
          </w:tcPr>
          <w:p w:rsidR="00996B47" w:rsidRPr="00945F93" w:rsidRDefault="00996B47" w:rsidP="00DA0264">
            <w:pPr>
              <w:spacing w:line="300" w:lineRule="exact"/>
              <w:jc w:val="left"/>
              <w:rPr>
                <w:rFonts w:ascii="方正书宋_GBK" w:eastAsia="方正书宋_GBK"/>
              </w:rPr>
            </w:pPr>
            <w:r w:rsidRPr="00541BF7">
              <w:rPr>
                <w:rFonts w:ascii="方正书宋_GBK" w:eastAsia="方正书宋_GBK" w:cs="方正书宋_GBK" w:hint="eastAsia"/>
                <w:b/>
                <w:bCs/>
              </w:rPr>
              <w:t xml:space="preserve">　　</w:t>
            </w:r>
            <w:r w:rsidRPr="00945F93">
              <w:rPr>
                <w:rFonts w:ascii="方正书宋_GBK" w:eastAsia="方正书宋_GBK" w:cs="方正书宋_GBK" w:hint="eastAsia"/>
              </w:rPr>
              <w:t>党政综合事务</w:t>
            </w:r>
          </w:p>
        </w:tc>
        <w:tc>
          <w:tcPr>
            <w:tcW w:w="1276" w:type="dxa"/>
            <w:vAlign w:val="center"/>
          </w:tcPr>
          <w:p w:rsidR="00996B47" w:rsidRPr="00541BF7" w:rsidRDefault="00996B47" w:rsidP="00DA0264">
            <w:pPr>
              <w:spacing w:line="300" w:lineRule="exact"/>
              <w:jc w:val="left"/>
              <w:rPr>
                <w:rFonts w:ascii="方正书宋_GBK" w:eastAsia="方正书宋_GBK"/>
              </w:rPr>
            </w:pPr>
            <w:r>
              <w:rPr>
                <w:rFonts w:ascii="宋体" w:hAnsi="宋体" w:cs="宋体"/>
              </w:rPr>
              <w:t>7.7</w:t>
            </w:r>
          </w:p>
        </w:tc>
        <w:tc>
          <w:tcPr>
            <w:tcW w:w="2976" w:type="dxa"/>
            <w:vAlign w:val="center"/>
          </w:tcPr>
          <w:p w:rsidR="00996B47" w:rsidRPr="00541BF7" w:rsidRDefault="00996B47" w:rsidP="00DA0264">
            <w:pPr>
              <w:spacing w:line="300" w:lineRule="exact"/>
              <w:jc w:val="left"/>
              <w:rPr>
                <w:rFonts w:ascii="方正书宋_GBK" w:eastAsia="方正书宋_GBK"/>
              </w:rPr>
            </w:pPr>
            <w:r w:rsidRPr="00541BF7">
              <w:rPr>
                <w:rFonts w:ascii="方正书宋_GBK" w:eastAsia="方正书宋_GBK" w:cs="方正书宋_GBK" w:hint="eastAsia"/>
              </w:rPr>
              <w:t>负责</w:t>
            </w:r>
            <w:r>
              <w:rPr>
                <w:rFonts w:ascii="方正书宋_GBK" w:eastAsia="方正书宋_GBK" w:cs="方正书宋_GBK" w:hint="eastAsia"/>
              </w:rPr>
              <w:t>机关内部日常业务的组织协调工作；负责公文处理、档案管理、机要保密、行政接待、政务督查、后勤保障和对外联系协调工作；</w:t>
            </w:r>
            <w:r w:rsidRPr="00541BF7">
              <w:rPr>
                <w:rFonts w:ascii="方正书宋_GBK" w:eastAsia="方正书宋_GBK" w:cs="方正书宋_GBK" w:hint="eastAsia"/>
              </w:rPr>
              <w:t>负责基层党组织建设</w:t>
            </w:r>
            <w:r>
              <w:rPr>
                <w:rFonts w:ascii="方正书宋_GBK" w:eastAsia="方正书宋_GBK" w:cs="方正书宋_GBK" w:hint="eastAsia"/>
              </w:rPr>
              <w:t>、</w:t>
            </w:r>
            <w:r w:rsidRPr="00541BF7">
              <w:rPr>
                <w:rFonts w:ascii="方正书宋_GBK" w:eastAsia="方正书宋_GBK" w:cs="方正书宋_GBK" w:hint="eastAsia"/>
              </w:rPr>
              <w:t>工会</w:t>
            </w:r>
            <w:r>
              <w:rPr>
                <w:rFonts w:ascii="方正书宋_GBK" w:eastAsia="方正书宋_GBK" w:cs="方正书宋_GBK" w:hint="eastAsia"/>
              </w:rPr>
              <w:t>；负责协调辖区内各有关部门派驻机构的工作。</w:t>
            </w:r>
          </w:p>
        </w:tc>
        <w:tc>
          <w:tcPr>
            <w:tcW w:w="2976" w:type="dxa"/>
            <w:vAlign w:val="center"/>
          </w:tcPr>
          <w:p w:rsidR="00996B47" w:rsidRDefault="00996B47" w:rsidP="00DA0264">
            <w:pPr>
              <w:spacing w:line="300" w:lineRule="exact"/>
              <w:jc w:val="left"/>
              <w:rPr>
                <w:rFonts w:ascii="方正书宋_GBK" w:eastAsia="方正书宋_GBK"/>
              </w:rPr>
            </w:pPr>
            <w:r>
              <w:rPr>
                <w:rFonts w:ascii="方正书宋_GBK" w:eastAsia="方正书宋_GBK" w:cs="方正书宋_GBK" w:hint="eastAsia"/>
              </w:rPr>
              <w:t>保证管委会正常工作的运行。</w:t>
            </w:r>
          </w:p>
        </w:tc>
        <w:tc>
          <w:tcPr>
            <w:tcW w:w="1417" w:type="dxa"/>
            <w:vAlign w:val="center"/>
          </w:tcPr>
          <w:p w:rsidR="00996B47" w:rsidRDefault="00996B47" w:rsidP="00DA0264">
            <w:pPr>
              <w:spacing w:line="300" w:lineRule="exact"/>
              <w:jc w:val="left"/>
              <w:rPr>
                <w:rFonts w:ascii="方正书宋_GBK" w:eastAsia="方正书宋_GBK"/>
              </w:rPr>
            </w:pPr>
            <w:r>
              <w:rPr>
                <w:rFonts w:ascii="方正书宋_GBK" w:eastAsia="方正书宋_GBK" w:cs="方正书宋_GBK" w:hint="eastAsia"/>
              </w:rPr>
              <w:t>综合事务工作任务完成情况</w:t>
            </w:r>
          </w:p>
        </w:tc>
        <w:tc>
          <w:tcPr>
            <w:tcW w:w="737" w:type="dxa"/>
            <w:vAlign w:val="center"/>
          </w:tcPr>
          <w:p w:rsidR="00996B47" w:rsidRDefault="00996B47" w:rsidP="00DA0264">
            <w:pPr>
              <w:spacing w:line="300" w:lineRule="exact"/>
              <w:jc w:val="center"/>
              <w:rPr>
                <w:rFonts w:ascii="方正书宋_GBK" w:eastAsia="方正书宋_GBK" w:cs="方正书宋_GBK"/>
              </w:rPr>
            </w:pPr>
            <w:r>
              <w:rPr>
                <w:rFonts w:ascii="方正书宋_GBK" w:eastAsia="方正书宋_GBK" w:cs="方正书宋_GBK" w:hint="eastAsia"/>
              </w:rPr>
              <w:t>≥</w:t>
            </w:r>
            <w:r>
              <w:rPr>
                <w:rFonts w:ascii="方正书宋_GBK" w:eastAsia="方正书宋_GBK" w:cs="方正书宋_GBK"/>
              </w:rPr>
              <w:t>95%</w:t>
            </w:r>
          </w:p>
        </w:tc>
        <w:tc>
          <w:tcPr>
            <w:tcW w:w="737" w:type="dxa"/>
            <w:vAlign w:val="center"/>
          </w:tcPr>
          <w:p w:rsidR="00996B47" w:rsidRDefault="00996B47" w:rsidP="00DA0264">
            <w:pPr>
              <w:spacing w:line="300" w:lineRule="exact"/>
              <w:jc w:val="center"/>
              <w:rPr>
                <w:rFonts w:ascii="方正书宋_GBK" w:eastAsia="方正书宋_GBK" w:cs="方正书宋_GBK"/>
              </w:rPr>
            </w:pPr>
            <w:r>
              <w:rPr>
                <w:rFonts w:ascii="方正书宋_GBK" w:eastAsia="方正书宋_GBK" w:cs="方正书宋_GBK" w:hint="eastAsia"/>
              </w:rPr>
              <w:t>≥</w:t>
            </w:r>
            <w:r>
              <w:rPr>
                <w:rFonts w:ascii="方正书宋_GBK" w:eastAsia="方正书宋_GBK" w:cs="方正书宋_GBK"/>
              </w:rPr>
              <w:t>85%</w:t>
            </w:r>
          </w:p>
        </w:tc>
        <w:tc>
          <w:tcPr>
            <w:tcW w:w="737" w:type="dxa"/>
            <w:vAlign w:val="center"/>
          </w:tcPr>
          <w:p w:rsidR="00996B47" w:rsidRDefault="00996B47" w:rsidP="00DA0264">
            <w:pPr>
              <w:spacing w:line="300" w:lineRule="exact"/>
              <w:jc w:val="center"/>
              <w:rPr>
                <w:rFonts w:ascii="方正书宋_GBK" w:eastAsia="方正书宋_GBK" w:cs="方正书宋_GBK"/>
              </w:rPr>
            </w:pPr>
            <w:r>
              <w:rPr>
                <w:rFonts w:ascii="方正书宋_GBK" w:eastAsia="方正书宋_GBK" w:cs="方正书宋_GBK" w:hint="eastAsia"/>
              </w:rPr>
              <w:t>≥</w:t>
            </w:r>
            <w:r>
              <w:rPr>
                <w:rFonts w:ascii="方正书宋_GBK" w:eastAsia="方正书宋_GBK" w:cs="方正书宋_GBK"/>
              </w:rPr>
              <w:t>80%</w:t>
            </w:r>
          </w:p>
        </w:tc>
        <w:tc>
          <w:tcPr>
            <w:tcW w:w="782" w:type="dxa"/>
            <w:vAlign w:val="center"/>
          </w:tcPr>
          <w:p w:rsidR="00996B47" w:rsidRDefault="00996B47" w:rsidP="00DA0264">
            <w:pPr>
              <w:widowControl/>
              <w:jc w:val="center"/>
              <w:textAlignment w:val="center"/>
              <w:rPr>
                <w:rFonts w:ascii="方正书宋_GBK" w:eastAsia="方正书宋_GBK"/>
              </w:rPr>
            </w:pPr>
            <w:r>
              <w:rPr>
                <w:rFonts w:ascii="宋体" w:hAnsi="宋体" w:cs="宋体"/>
                <w:color w:val="000000"/>
                <w:kern w:val="0"/>
                <w:sz w:val="20"/>
                <w:szCs w:val="20"/>
              </w:rPr>
              <w:t>&lt;60%</w:t>
            </w:r>
          </w:p>
        </w:tc>
      </w:tr>
      <w:tr w:rsidR="00996B47" w:rsidRPr="00541BF7" w:rsidTr="002A336E">
        <w:trPr>
          <w:trHeight w:val="227"/>
          <w:jc w:val="center"/>
        </w:trPr>
        <w:tc>
          <w:tcPr>
            <w:tcW w:w="2341" w:type="dxa"/>
            <w:vAlign w:val="center"/>
          </w:tcPr>
          <w:p w:rsidR="00996B47" w:rsidRPr="00945F93" w:rsidRDefault="00996B47" w:rsidP="00DA0264">
            <w:pPr>
              <w:spacing w:line="300" w:lineRule="exact"/>
              <w:jc w:val="left"/>
              <w:rPr>
                <w:rFonts w:ascii="方正书宋_GBK" w:eastAsia="方正书宋_GBK"/>
              </w:rPr>
            </w:pPr>
            <w:r w:rsidRPr="00541BF7">
              <w:rPr>
                <w:rFonts w:ascii="方正书宋_GBK" w:eastAsia="方正书宋_GBK" w:cs="方正书宋_GBK" w:hint="eastAsia"/>
                <w:b/>
                <w:bCs/>
              </w:rPr>
              <w:t xml:space="preserve">　</w:t>
            </w:r>
            <w:r w:rsidRPr="00945F93">
              <w:rPr>
                <w:rFonts w:ascii="方正书宋_GBK" w:eastAsia="方正书宋_GBK" w:cs="方正书宋_GBK" w:hint="eastAsia"/>
              </w:rPr>
              <w:t xml:space="preserve">　</w:t>
            </w:r>
            <w:r>
              <w:rPr>
                <w:rFonts w:ascii="方正书宋_GBK" w:eastAsia="方正书宋_GBK" w:cs="方正书宋_GBK" w:hint="eastAsia"/>
              </w:rPr>
              <w:t>财务工作</w:t>
            </w:r>
          </w:p>
        </w:tc>
        <w:tc>
          <w:tcPr>
            <w:tcW w:w="1276" w:type="dxa"/>
            <w:vAlign w:val="center"/>
          </w:tcPr>
          <w:p w:rsidR="00996B47" w:rsidRPr="00541BF7" w:rsidRDefault="00996B47" w:rsidP="00DA0264">
            <w:pPr>
              <w:spacing w:line="300" w:lineRule="exact"/>
              <w:jc w:val="left"/>
              <w:rPr>
                <w:rFonts w:ascii="方正书宋_GBK" w:eastAsia="方正书宋_GBK"/>
              </w:rPr>
            </w:pPr>
          </w:p>
        </w:tc>
        <w:tc>
          <w:tcPr>
            <w:tcW w:w="2976" w:type="dxa"/>
            <w:vAlign w:val="center"/>
          </w:tcPr>
          <w:p w:rsidR="00996B47" w:rsidRPr="00541BF7" w:rsidRDefault="00996B47" w:rsidP="00DA0264">
            <w:pPr>
              <w:spacing w:line="300" w:lineRule="exact"/>
              <w:jc w:val="left"/>
              <w:rPr>
                <w:rFonts w:ascii="方正书宋_GBK" w:eastAsia="方正书宋_GBK"/>
              </w:rPr>
            </w:pPr>
            <w:r>
              <w:rPr>
                <w:rFonts w:ascii="方正书宋_GBK" w:eastAsia="方正书宋_GBK" w:cs="方正书宋_GBK" w:hint="eastAsia"/>
              </w:rPr>
              <w:t>负责拟定财政管理办法，制定和监督执行财政、会计规章制度；编制执行财政收支预决算，管理本级政府经费收支工作；</w:t>
            </w:r>
            <w:r>
              <w:rPr>
                <w:rFonts w:ascii="方正书宋_GBK" w:eastAsia="方正书宋_GBK" w:cs="方正书宋_GBK" w:hint="eastAsia"/>
              </w:rPr>
              <w:lastRenderedPageBreak/>
              <w:t>负责政府采购工作；负责单位国有资产管理；负责政府债务管理。</w:t>
            </w:r>
          </w:p>
        </w:tc>
        <w:tc>
          <w:tcPr>
            <w:tcW w:w="2976" w:type="dxa"/>
            <w:vAlign w:val="center"/>
          </w:tcPr>
          <w:p w:rsidR="00996B47" w:rsidRDefault="00996B47" w:rsidP="00DA0264">
            <w:pPr>
              <w:pStyle w:val="p0"/>
              <w:spacing w:line="300" w:lineRule="atLeast"/>
              <w:rPr>
                <w:color w:val="000000"/>
                <w:sz w:val="20"/>
                <w:szCs w:val="20"/>
              </w:rPr>
            </w:pPr>
            <w:r>
              <w:rPr>
                <w:rFonts w:ascii="方正书宋_GBK" w:eastAsia="方正书宋_GBK" w:cs="方正书宋_GBK" w:hint="eastAsia"/>
                <w:color w:val="000000"/>
              </w:rPr>
              <w:lastRenderedPageBreak/>
              <w:t>确保各项业务工作谋划到位、顺利开展。保障机关工作正常高效运转。</w:t>
            </w:r>
          </w:p>
          <w:p w:rsidR="00996B47" w:rsidRPr="00486676" w:rsidRDefault="00996B47" w:rsidP="00DA0264">
            <w:pPr>
              <w:pStyle w:val="p0"/>
              <w:spacing w:line="300" w:lineRule="atLeast"/>
              <w:rPr>
                <w:color w:val="000000"/>
                <w:sz w:val="20"/>
                <w:szCs w:val="20"/>
              </w:rPr>
            </w:pPr>
          </w:p>
          <w:p w:rsidR="00996B47" w:rsidRPr="00695D7F" w:rsidRDefault="00996B47" w:rsidP="00DA0264">
            <w:pPr>
              <w:spacing w:line="300" w:lineRule="exact"/>
              <w:jc w:val="left"/>
              <w:rPr>
                <w:rFonts w:ascii="方正书宋_GBK" w:eastAsia="方正书宋_GBK"/>
              </w:rPr>
            </w:pPr>
          </w:p>
        </w:tc>
        <w:tc>
          <w:tcPr>
            <w:tcW w:w="1417" w:type="dxa"/>
            <w:vAlign w:val="center"/>
          </w:tcPr>
          <w:p w:rsidR="00996B47" w:rsidRPr="00FC4E89" w:rsidRDefault="00996B47" w:rsidP="00DA0264">
            <w:pPr>
              <w:spacing w:line="300" w:lineRule="exact"/>
              <w:jc w:val="left"/>
              <w:rPr>
                <w:rFonts w:ascii="方正书宋_GBK" w:eastAsia="方正书宋_GBK"/>
              </w:rPr>
            </w:pPr>
            <w:r>
              <w:rPr>
                <w:rFonts w:ascii="方正书宋_GBK" w:cs="宋体" w:hint="eastAsia"/>
              </w:rPr>
              <w:lastRenderedPageBreak/>
              <w:t>工作任务完成程度</w:t>
            </w:r>
          </w:p>
        </w:tc>
        <w:tc>
          <w:tcPr>
            <w:tcW w:w="737" w:type="dxa"/>
            <w:vAlign w:val="center"/>
          </w:tcPr>
          <w:p w:rsidR="00996B47" w:rsidRDefault="00996B47" w:rsidP="00DA0264">
            <w:pPr>
              <w:spacing w:line="300" w:lineRule="exact"/>
              <w:jc w:val="center"/>
              <w:rPr>
                <w:rFonts w:ascii="方正书宋_GBK" w:eastAsia="方正书宋_GBK" w:cs="方正书宋_GBK"/>
              </w:rPr>
            </w:pPr>
            <w:r>
              <w:rPr>
                <w:rFonts w:ascii="方正书宋_GBK" w:eastAsia="方正书宋_GBK" w:cs="方正书宋_GBK" w:hint="eastAsia"/>
              </w:rPr>
              <w:t>≥</w:t>
            </w:r>
            <w:r>
              <w:rPr>
                <w:rFonts w:ascii="方正书宋_GBK" w:eastAsia="方正书宋_GBK" w:cs="方正书宋_GBK"/>
              </w:rPr>
              <w:t>95%</w:t>
            </w:r>
          </w:p>
        </w:tc>
        <w:tc>
          <w:tcPr>
            <w:tcW w:w="737" w:type="dxa"/>
            <w:vAlign w:val="center"/>
          </w:tcPr>
          <w:p w:rsidR="00996B47" w:rsidRDefault="00996B47" w:rsidP="00DA0264">
            <w:pPr>
              <w:spacing w:line="300" w:lineRule="exact"/>
              <w:jc w:val="center"/>
              <w:rPr>
                <w:rFonts w:ascii="方正书宋_GBK" w:eastAsia="方正书宋_GBK" w:cs="方正书宋_GBK"/>
              </w:rPr>
            </w:pPr>
            <w:r>
              <w:rPr>
                <w:rFonts w:ascii="方正书宋_GBK" w:eastAsia="方正书宋_GBK" w:cs="方正书宋_GBK" w:hint="eastAsia"/>
              </w:rPr>
              <w:t>≥</w:t>
            </w:r>
            <w:r>
              <w:rPr>
                <w:rFonts w:ascii="方正书宋_GBK" w:eastAsia="方正书宋_GBK" w:cs="方正书宋_GBK"/>
              </w:rPr>
              <w:t>85%</w:t>
            </w:r>
          </w:p>
        </w:tc>
        <w:tc>
          <w:tcPr>
            <w:tcW w:w="737" w:type="dxa"/>
            <w:vAlign w:val="center"/>
          </w:tcPr>
          <w:p w:rsidR="00996B47" w:rsidRDefault="00996B47" w:rsidP="00DA0264">
            <w:pPr>
              <w:spacing w:line="300" w:lineRule="exact"/>
              <w:jc w:val="center"/>
              <w:rPr>
                <w:rFonts w:ascii="方正书宋_GBK" w:eastAsia="方正书宋_GBK" w:cs="方正书宋_GBK"/>
              </w:rPr>
            </w:pPr>
            <w:r>
              <w:rPr>
                <w:rFonts w:ascii="方正书宋_GBK" w:eastAsia="方正书宋_GBK" w:cs="方正书宋_GBK" w:hint="eastAsia"/>
              </w:rPr>
              <w:t>≥</w:t>
            </w:r>
            <w:r>
              <w:rPr>
                <w:rFonts w:ascii="方正书宋_GBK" w:eastAsia="方正书宋_GBK" w:cs="方正书宋_GBK"/>
              </w:rPr>
              <w:t>80%</w:t>
            </w:r>
          </w:p>
        </w:tc>
        <w:tc>
          <w:tcPr>
            <w:tcW w:w="782" w:type="dxa"/>
            <w:vAlign w:val="center"/>
          </w:tcPr>
          <w:p w:rsidR="00996B47" w:rsidRDefault="00996B47" w:rsidP="00DA0264">
            <w:pPr>
              <w:widowControl/>
              <w:jc w:val="center"/>
              <w:textAlignment w:val="center"/>
              <w:rPr>
                <w:rFonts w:ascii="方正书宋_GBK" w:eastAsia="方正书宋_GBK"/>
              </w:rPr>
            </w:pPr>
            <w:r>
              <w:rPr>
                <w:rFonts w:ascii="宋体" w:hAnsi="宋体" w:cs="宋体"/>
                <w:color w:val="000000"/>
                <w:kern w:val="0"/>
                <w:sz w:val="20"/>
                <w:szCs w:val="20"/>
              </w:rPr>
              <w:t>&lt;60%</w:t>
            </w:r>
          </w:p>
        </w:tc>
      </w:tr>
      <w:tr w:rsidR="00996B47" w:rsidRPr="00541BF7" w:rsidTr="002A336E">
        <w:trPr>
          <w:trHeight w:val="227"/>
          <w:jc w:val="center"/>
        </w:trPr>
        <w:tc>
          <w:tcPr>
            <w:tcW w:w="2341" w:type="dxa"/>
            <w:vAlign w:val="center"/>
          </w:tcPr>
          <w:p w:rsidR="00996B47" w:rsidRPr="00541BF7" w:rsidRDefault="00996B47" w:rsidP="00DA0264">
            <w:pPr>
              <w:spacing w:line="300" w:lineRule="exact"/>
              <w:jc w:val="left"/>
              <w:rPr>
                <w:rFonts w:ascii="方正书宋_GBK" w:eastAsia="方正书宋_GBK"/>
                <w:b/>
                <w:bCs/>
              </w:rPr>
            </w:pPr>
            <w:r w:rsidRPr="00541BF7">
              <w:rPr>
                <w:rFonts w:ascii="方正书宋_GBK" w:eastAsia="方正书宋_GBK" w:cs="方正书宋_GBK" w:hint="eastAsia"/>
                <w:b/>
                <w:bCs/>
              </w:rPr>
              <w:lastRenderedPageBreak/>
              <w:t>城镇规划建设</w:t>
            </w:r>
          </w:p>
        </w:tc>
        <w:tc>
          <w:tcPr>
            <w:tcW w:w="1276" w:type="dxa"/>
            <w:vAlign w:val="center"/>
          </w:tcPr>
          <w:p w:rsidR="00996B47" w:rsidRPr="00541BF7" w:rsidRDefault="00996B47" w:rsidP="00DA0264">
            <w:pPr>
              <w:spacing w:line="300" w:lineRule="exact"/>
              <w:jc w:val="left"/>
              <w:rPr>
                <w:rFonts w:ascii="方正书宋_GBK" w:eastAsia="方正书宋_GBK"/>
              </w:rPr>
            </w:pPr>
          </w:p>
        </w:tc>
        <w:tc>
          <w:tcPr>
            <w:tcW w:w="2976" w:type="dxa"/>
            <w:vAlign w:val="center"/>
          </w:tcPr>
          <w:p w:rsidR="00996B47" w:rsidRPr="00541BF7" w:rsidRDefault="00996B47" w:rsidP="00DA0264">
            <w:pPr>
              <w:spacing w:line="300" w:lineRule="exact"/>
              <w:jc w:val="left"/>
              <w:rPr>
                <w:rFonts w:ascii="方正书宋_GBK" w:eastAsia="方正书宋_GBK"/>
              </w:rPr>
            </w:pPr>
            <w:r w:rsidRPr="00541BF7">
              <w:rPr>
                <w:rFonts w:ascii="方正书宋_GBK" w:eastAsia="方正书宋_GBK" w:cs="方正书宋_GBK" w:hint="eastAsia"/>
              </w:rPr>
              <w:t>负责建设项目的规划管理和施工管理，</w:t>
            </w:r>
            <w:r>
              <w:rPr>
                <w:rFonts w:ascii="方正书宋_GBK" w:eastAsia="方正书宋_GBK" w:cs="方正书宋_GBK" w:hint="eastAsia"/>
              </w:rPr>
              <w:t>协助投资者完成企业设立过程中所需各种报批材料的准备工作，代办或协办企业设立、开工建设过程中的相关手续，协调相关部门推动投资项目的落实；根据国家有关法律、法规、技术标准，提供建设项目选址定点、用地规划、建设工程规划等技术服务工作；协调工程设计、评审、招投标及相关协议、合同的起草、送审、签订等工作。</w:t>
            </w:r>
          </w:p>
        </w:tc>
        <w:tc>
          <w:tcPr>
            <w:tcW w:w="2976" w:type="dxa"/>
            <w:vAlign w:val="center"/>
          </w:tcPr>
          <w:p w:rsidR="00996B47" w:rsidRPr="00812832" w:rsidRDefault="00996B47" w:rsidP="00DA0264">
            <w:pPr>
              <w:spacing w:line="300" w:lineRule="exact"/>
              <w:jc w:val="left"/>
              <w:rPr>
                <w:rFonts w:ascii="方正书宋_GBK" w:eastAsia="方正书宋_GBK"/>
              </w:rPr>
            </w:pPr>
            <w:r>
              <w:rPr>
                <w:rFonts w:ascii="方正书宋_GBK" w:eastAsia="方正书宋_GBK" w:cs="方正书宋_GBK" w:hint="eastAsia"/>
              </w:rPr>
              <w:t>经十八路二期、纬五路</w:t>
            </w:r>
            <w:proofErr w:type="gramStart"/>
            <w:r>
              <w:rPr>
                <w:rFonts w:ascii="方正书宋_GBK" w:eastAsia="方正书宋_GBK" w:cs="方正书宋_GBK" w:hint="eastAsia"/>
              </w:rPr>
              <w:t>一</w:t>
            </w:r>
            <w:proofErr w:type="gramEnd"/>
            <w:r>
              <w:rPr>
                <w:rFonts w:ascii="方正书宋_GBK" w:eastAsia="方正书宋_GBK" w:cs="方正书宋_GBK" w:hint="eastAsia"/>
              </w:rPr>
              <w:t>期年内主路面建成通车；污水处理厂</w:t>
            </w:r>
            <w:r>
              <w:rPr>
                <w:rFonts w:ascii="方正书宋_GBK" w:eastAsia="方正书宋_GBK" w:cs="方正书宋_GBK"/>
              </w:rPr>
              <w:t>5</w:t>
            </w:r>
            <w:r>
              <w:rPr>
                <w:rFonts w:ascii="方正书宋_GBK" w:eastAsia="方正书宋_GBK" w:cs="方正书宋_GBK" w:hint="eastAsia"/>
              </w:rPr>
              <w:t>月建成投入使用；</w:t>
            </w:r>
            <w:proofErr w:type="gramStart"/>
            <w:r>
              <w:rPr>
                <w:rFonts w:ascii="方正书宋_GBK" w:eastAsia="方正书宋_GBK" w:cs="方正书宋_GBK" w:hint="eastAsia"/>
              </w:rPr>
              <w:t>纬</w:t>
            </w:r>
            <w:proofErr w:type="gramEnd"/>
            <w:r>
              <w:rPr>
                <w:rFonts w:ascii="方正书宋_GBK" w:eastAsia="方正书宋_GBK" w:cs="方正书宋_GBK" w:hint="eastAsia"/>
              </w:rPr>
              <w:t>一路二期、经十二路一期、部分经十二路路段、经十八路</w:t>
            </w:r>
            <w:proofErr w:type="gramStart"/>
            <w:r>
              <w:rPr>
                <w:rFonts w:ascii="方正书宋_GBK" w:eastAsia="方正书宋_GBK" w:cs="方正书宋_GBK" w:hint="eastAsia"/>
              </w:rPr>
              <w:t>一</w:t>
            </w:r>
            <w:proofErr w:type="gramEnd"/>
            <w:r>
              <w:rPr>
                <w:rFonts w:ascii="方正书宋_GBK" w:eastAsia="方正书宋_GBK" w:cs="方正书宋_GBK" w:hint="eastAsia"/>
              </w:rPr>
              <w:t>期年内完成竣工验收。</w:t>
            </w:r>
          </w:p>
        </w:tc>
        <w:tc>
          <w:tcPr>
            <w:tcW w:w="1417" w:type="dxa"/>
            <w:vAlign w:val="center"/>
          </w:tcPr>
          <w:p w:rsidR="00996B47" w:rsidRPr="007C2F5F" w:rsidRDefault="00996B47" w:rsidP="00DA0264">
            <w:pPr>
              <w:spacing w:line="300" w:lineRule="exact"/>
              <w:jc w:val="left"/>
              <w:rPr>
                <w:rFonts w:ascii="方正书宋_GBK"/>
              </w:rPr>
            </w:pPr>
            <w:r>
              <w:rPr>
                <w:rFonts w:ascii="方正书宋_GBK" w:cs="宋体" w:hint="eastAsia"/>
              </w:rPr>
              <w:t>项目完成情况</w:t>
            </w:r>
          </w:p>
        </w:tc>
        <w:tc>
          <w:tcPr>
            <w:tcW w:w="737" w:type="dxa"/>
            <w:vAlign w:val="center"/>
          </w:tcPr>
          <w:p w:rsidR="00996B47" w:rsidRDefault="00996B47" w:rsidP="00DA0264">
            <w:pPr>
              <w:spacing w:line="300" w:lineRule="exact"/>
              <w:jc w:val="center"/>
              <w:rPr>
                <w:rFonts w:ascii="方正书宋_GBK" w:eastAsia="方正书宋_GBK" w:cs="方正书宋_GBK"/>
              </w:rPr>
            </w:pPr>
            <w:r>
              <w:rPr>
                <w:rFonts w:ascii="方正书宋_GBK" w:eastAsia="方正书宋_GBK" w:cs="方正书宋_GBK" w:hint="eastAsia"/>
              </w:rPr>
              <w:t>≥</w:t>
            </w:r>
            <w:r>
              <w:rPr>
                <w:rFonts w:ascii="方正书宋_GBK" w:eastAsia="方正书宋_GBK" w:cs="方正书宋_GBK"/>
              </w:rPr>
              <w:t>95%</w:t>
            </w:r>
          </w:p>
        </w:tc>
        <w:tc>
          <w:tcPr>
            <w:tcW w:w="737" w:type="dxa"/>
            <w:vAlign w:val="center"/>
          </w:tcPr>
          <w:p w:rsidR="00996B47" w:rsidRDefault="00996B47" w:rsidP="00DA0264">
            <w:pPr>
              <w:spacing w:line="300" w:lineRule="exact"/>
              <w:jc w:val="center"/>
              <w:rPr>
                <w:rFonts w:ascii="方正书宋_GBK" w:eastAsia="方正书宋_GBK" w:cs="方正书宋_GBK"/>
              </w:rPr>
            </w:pPr>
            <w:r>
              <w:rPr>
                <w:rFonts w:ascii="方正书宋_GBK" w:eastAsia="方正书宋_GBK" w:cs="方正书宋_GBK" w:hint="eastAsia"/>
              </w:rPr>
              <w:t>≥</w:t>
            </w:r>
            <w:r>
              <w:rPr>
                <w:rFonts w:ascii="方正书宋_GBK" w:eastAsia="方正书宋_GBK" w:cs="方正书宋_GBK"/>
              </w:rPr>
              <w:t>85%</w:t>
            </w:r>
          </w:p>
        </w:tc>
        <w:tc>
          <w:tcPr>
            <w:tcW w:w="737" w:type="dxa"/>
            <w:vAlign w:val="center"/>
          </w:tcPr>
          <w:p w:rsidR="00996B47" w:rsidRDefault="00996B47" w:rsidP="00DA0264">
            <w:pPr>
              <w:spacing w:line="300" w:lineRule="exact"/>
              <w:jc w:val="center"/>
              <w:rPr>
                <w:rFonts w:ascii="方正书宋_GBK" w:eastAsia="方正书宋_GBK" w:cs="方正书宋_GBK"/>
              </w:rPr>
            </w:pPr>
            <w:r>
              <w:rPr>
                <w:rFonts w:ascii="方正书宋_GBK" w:eastAsia="方正书宋_GBK" w:cs="方正书宋_GBK" w:hint="eastAsia"/>
              </w:rPr>
              <w:t>≥</w:t>
            </w:r>
            <w:r>
              <w:rPr>
                <w:rFonts w:ascii="方正书宋_GBK" w:eastAsia="方正书宋_GBK" w:cs="方正书宋_GBK"/>
              </w:rPr>
              <w:t>80%</w:t>
            </w:r>
          </w:p>
        </w:tc>
        <w:tc>
          <w:tcPr>
            <w:tcW w:w="782" w:type="dxa"/>
            <w:vAlign w:val="center"/>
          </w:tcPr>
          <w:p w:rsidR="00996B47" w:rsidRDefault="00996B47" w:rsidP="00DA0264">
            <w:pPr>
              <w:widowControl/>
              <w:jc w:val="center"/>
              <w:textAlignment w:val="center"/>
              <w:rPr>
                <w:rFonts w:ascii="方正书宋_GBK" w:eastAsia="方正书宋_GBK"/>
              </w:rPr>
            </w:pPr>
            <w:r>
              <w:rPr>
                <w:rFonts w:ascii="宋体" w:hAnsi="宋体" w:cs="宋体"/>
                <w:color w:val="000000"/>
                <w:kern w:val="0"/>
                <w:sz w:val="20"/>
                <w:szCs w:val="20"/>
              </w:rPr>
              <w:t>&lt;60%</w:t>
            </w:r>
          </w:p>
        </w:tc>
      </w:tr>
      <w:tr w:rsidR="00996B47" w:rsidRPr="00541BF7" w:rsidTr="002A336E">
        <w:trPr>
          <w:trHeight w:val="227"/>
          <w:jc w:val="center"/>
        </w:trPr>
        <w:tc>
          <w:tcPr>
            <w:tcW w:w="2341" w:type="dxa"/>
            <w:vAlign w:val="center"/>
          </w:tcPr>
          <w:p w:rsidR="00996B47" w:rsidRPr="00BB2B16" w:rsidRDefault="00996B47" w:rsidP="00812832">
            <w:pPr>
              <w:spacing w:line="300" w:lineRule="exact"/>
              <w:jc w:val="left"/>
              <w:rPr>
                <w:rFonts w:ascii="方正书宋_GBK" w:eastAsia="方正书宋_GBK"/>
              </w:rPr>
            </w:pPr>
            <w:r>
              <w:rPr>
                <w:rFonts w:ascii="方正书宋_GBK" w:eastAsia="方正书宋_GBK" w:cs="方正书宋_GBK" w:hint="eastAsia"/>
              </w:rPr>
              <w:t>劳动监察事务</w:t>
            </w:r>
          </w:p>
        </w:tc>
        <w:tc>
          <w:tcPr>
            <w:tcW w:w="1276" w:type="dxa"/>
            <w:vAlign w:val="center"/>
          </w:tcPr>
          <w:p w:rsidR="00996B47" w:rsidRPr="00541BF7" w:rsidRDefault="00996B47" w:rsidP="00DA0264">
            <w:pPr>
              <w:spacing w:line="300" w:lineRule="exact"/>
              <w:jc w:val="left"/>
              <w:rPr>
                <w:rFonts w:ascii="方正书宋_GBK" w:eastAsia="方正书宋_GBK"/>
              </w:rPr>
            </w:pPr>
          </w:p>
        </w:tc>
        <w:tc>
          <w:tcPr>
            <w:tcW w:w="2976" w:type="dxa"/>
            <w:vAlign w:val="center"/>
          </w:tcPr>
          <w:p w:rsidR="00996B47" w:rsidRPr="00520014" w:rsidRDefault="00996B47" w:rsidP="00812832">
            <w:pPr>
              <w:spacing w:line="300" w:lineRule="exact"/>
              <w:jc w:val="left"/>
              <w:rPr>
                <w:rFonts w:ascii="方正书宋_GBK"/>
              </w:rPr>
            </w:pPr>
            <w:r>
              <w:rPr>
                <w:rFonts w:ascii="方正书宋_GBK" w:cs="宋体" w:hint="eastAsia"/>
              </w:rPr>
              <w:t>协调有关部门和单位推进京唐</w:t>
            </w:r>
            <w:proofErr w:type="gramStart"/>
            <w:r>
              <w:rPr>
                <w:rFonts w:ascii="方正书宋_GBK" w:cs="宋体" w:hint="eastAsia"/>
              </w:rPr>
              <w:t>智慧港</w:t>
            </w:r>
            <w:proofErr w:type="gramEnd"/>
            <w:r>
              <w:rPr>
                <w:rFonts w:ascii="方正书宋_GBK" w:cs="宋体" w:hint="eastAsia"/>
              </w:rPr>
              <w:t>项目土地征收、拆迁补偿、矛盾纠纷调处等工作。负责监管辖区各施工企业的劳动用工工作；</w:t>
            </w:r>
          </w:p>
        </w:tc>
        <w:tc>
          <w:tcPr>
            <w:tcW w:w="2976" w:type="dxa"/>
            <w:vAlign w:val="center"/>
          </w:tcPr>
          <w:p w:rsidR="00996B47" w:rsidRPr="004D2CD6" w:rsidRDefault="00996B47" w:rsidP="00DA0264">
            <w:pPr>
              <w:spacing w:line="300" w:lineRule="exact"/>
              <w:jc w:val="left"/>
              <w:rPr>
                <w:rFonts w:ascii="方正书宋_GBK"/>
              </w:rPr>
            </w:pPr>
            <w:r>
              <w:rPr>
                <w:rFonts w:ascii="方正书宋_GBK" w:cs="宋体" w:hint="eastAsia"/>
              </w:rPr>
              <w:t>新建项目不发生由欠薪引起的大规模集体上访事件</w:t>
            </w:r>
          </w:p>
        </w:tc>
        <w:tc>
          <w:tcPr>
            <w:tcW w:w="1417" w:type="dxa"/>
            <w:vAlign w:val="center"/>
          </w:tcPr>
          <w:p w:rsidR="00996B47" w:rsidRPr="00520014" w:rsidRDefault="00996B47" w:rsidP="00812832">
            <w:pPr>
              <w:spacing w:line="300" w:lineRule="exact"/>
              <w:jc w:val="left"/>
              <w:rPr>
                <w:rFonts w:ascii="方正书宋_GBK"/>
              </w:rPr>
            </w:pPr>
            <w:r>
              <w:rPr>
                <w:rFonts w:ascii="方正书宋_GBK" w:cs="宋体" w:hint="eastAsia"/>
              </w:rPr>
              <w:t>大规模集体上访管</w:t>
            </w:r>
            <w:proofErr w:type="gramStart"/>
            <w:r>
              <w:rPr>
                <w:rFonts w:ascii="方正书宋_GBK" w:cs="宋体" w:hint="eastAsia"/>
              </w:rPr>
              <w:t>控情况</w:t>
            </w:r>
            <w:proofErr w:type="gramEnd"/>
          </w:p>
        </w:tc>
        <w:tc>
          <w:tcPr>
            <w:tcW w:w="737" w:type="dxa"/>
            <w:vAlign w:val="center"/>
          </w:tcPr>
          <w:p w:rsidR="00996B47" w:rsidRDefault="00996B47" w:rsidP="00183471">
            <w:pPr>
              <w:spacing w:line="300" w:lineRule="exact"/>
              <w:rPr>
                <w:rFonts w:ascii="方正书宋_GBK" w:eastAsia="方正书宋_GBK"/>
              </w:rPr>
            </w:pPr>
            <w:r>
              <w:rPr>
                <w:rFonts w:ascii="方正书宋_GBK" w:eastAsia="方正书宋_GBK" w:cs="方正书宋_GBK"/>
              </w:rPr>
              <w:t>0</w:t>
            </w:r>
            <w:r>
              <w:rPr>
                <w:rFonts w:ascii="方正书宋_GBK" w:eastAsia="方正书宋_GBK" w:cs="方正书宋_GBK" w:hint="eastAsia"/>
              </w:rPr>
              <w:t>次</w:t>
            </w:r>
          </w:p>
        </w:tc>
        <w:tc>
          <w:tcPr>
            <w:tcW w:w="737" w:type="dxa"/>
            <w:vAlign w:val="center"/>
          </w:tcPr>
          <w:p w:rsidR="00996B47" w:rsidRDefault="00996B47" w:rsidP="00183471">
            <w:pPr>
              <w:spacing w:line="300" w:lineRule="exact"/>
              <w:rPr>
                <w:rFonts w:ascii="方正书宋_GBK" w:eastAsia="方正书宋_GBK"/>
              </w:rPr>
            </w:pPr>
            <w:r>
              <w:rPr>
                <w:rFonts w:ascii="方正书宋_GBK" w:eastAsia="方正书宋_GBK" w:cs="方正书宋_GBK"/>
              </w:rPr>
              <w:t>1</w:t>
            </w:r>
            <w:r>
              <w:rPr>
                <w:rFonts w:ascii="方正书宋_GBK" w:eastAsia="方正书宋_GBK" w:cs="方正书宋_GBK" w:hint="eastAsia"/>
              </w:rPr>
              <w:t>次</w:t>
            </w:r>
          </w:p>
        </w:tc>
        <w:tc>
          <w:tcPr>
            <w:tcW w:w="737" w:type="dxa"/>
            <w:vAlign w:val="center"/>
          </w:tcPr>
          <w:p w:rsidR="00996B47" w:rsidRDefault="00996B47" w:rsidP="00183471">
            <w:pPr>
              <w:spacing w:line="300" w:lineRule="exact"/>
              <w:rPr>
                <w:rFonts w:ascii="方正书宋_GBK" w:eastAsia="方正书宋_GBK"/>
              </w:rPr>
            </w:pPr>
            <w:r>
              <w:rPr>
                <w:rFonts w:ascii="方正书宋_GBK" w:eastAsia="方正书宋_GBK" w:cs="方正书宋_GBK"/>
              </w:rPr>
              <w:t>2</w:t>
            </w:r>
            <w:r>
              <w:rPr>
                <w:rFonts w:ascii="方正书宋_GBK" w:eastAsia="方正书宋_GBK" w:cs="方正书宋_GBK" w:hint="eastAsia"/>
              </w:rPr>
              <w:t>次</w:t>
            </w:r>
          </w:p>
        </w:tc>
        <w:tc>
          <w:tcPr>
            <w:tcW w:w="782" w:type="dxa"/>
            <w:vAlign w:val="center"/>
          </w:tcPr>
          <w:p w:rsidR="00996B47" w:rsidRDefault="00996B47" w:rsidP="00DA0264">
            <w:pPr>
              <w:widowControl/>
              <w:jc w:val="center"/>
              <w:textAlignment w:val="center"/>
              <w:rPr>
                <w:rFonts w:ascii="方正书宋_GBK" w:eastAsia="方正书宋_GBK"/>
              </w:rPr>
            </w:pPr>
            <w:r>
              <w:rPr>
                <w:rFonts w:ascii="宋体" w:hAnsi="宋体" w:cs="宋体"/>
                <w:color w:val="000000"/>
                <w:kern w:val="0"/>
                <w:sz w:val="20"/>
                <w:szCs w:val="20"/>
              </w:rPr>
              <w:t>3</w:t>
            </w:r>
            <w:r>
              <w:rPr>
                <w:rFonts w:ascii="宋体" w:hAnsi="宋体" w:cs="宋体" w:hint="eastAsia"/>
                <w:color w:val="000000"/>
                <w:kern w:val="0"/>
                <w:sz w:val="20"/>
                <w:szCs w:val="20"/>
              </w:rPr>
              <w:t>次</w:t>
            </w:r>
          </w:p>
        </w:tc>
      </w:tr>
      <w:tr w:rsidR="00996B47" w:rsidRPr="00541BF7" w:rsidTr="002A336E">
        <w:trPr>
          <w:trHeight w:val="227"/>
          <w:jc w:val="center"/>
        </w:trPr>
        <w:tc>
          <w:tcPr>
            <w:tcW w:w="2341" w:type="dxa"/>
            <w:vAlign w:val="center"/>
          </w:tcPr>
          <w:p w:rsidR="00996B47" w:rsidRPr="00541BF7" w:rsidRDefault="00996B47" w:rsidP="00D27F80">
            <w:pPr>
              <w:spacing w:line="300" w:lineRule="exact"/>
              <w:ind w:firstLineChars="200" w:firstLine="422"/>
              <w:jc w:val="left"/>
              <w:rPr>
                <w:rFonts w:ascii="方正书宋_GBK" w:eastAsia="方正书宋_GBK"/>
                <w:b/>
                <w:bCs/>
              </w:rPr>
            </w:pPr>
            <w:r>
              <w:rPr>
                <w:rFonts w:ascii="方正书宋_GBK" w:eastAsia="方正书宋_GBK" w:cs="方正书宋_GBK" w:hint="eastAsia"/>
                <w:b/>
                <w:bCs/>
              </w:rPr>
              <w:t>新型社区的推进和建设</w:t>
            </w:r>
          </w:p>
        </w:tc>
        <w:tc>
          <w:tcPr>
            <w:tcW w:w="1276" w:type="dxa"/>
            <w:vAlign w:val="center"/>
          </w:tcPr>
          <w:p w:rsidR="00996B47" w:rsidRPr="00541BF7" w:rsidRDefault="00996B47" w:rsidP="00DA0264">
            <w:pPr>
              <w:spacing w:line="300" w:lineRule="exact"/>
              <w:jc w:val="left"/>
              <w:rPr>
                <w:rFonts w:ascii="方正书宋_GBK" w:eastAsia="方正书宋_GBK"/>
              </w:rPr>
            </w:pPr>
          </w:p>
        </w:tc>
        <w:tc>
          <w:tcPr>
            <w:tcW w:w="2976" w:type="dxa"/>
            <w:vAlign w:val="center"/>
          </w:tcPr>
          <w:p w:rsidR="00996B47" w:rsidRPr="00BB2B16" w:rsidRDefault="00996B47" w:rsidP="00183471">
            <w:pPr>
              <w:spacing w:line="300" w:lineRule="exact"/>
              <w:jc w:val="left"/>
              <w:rPr>
                <w:rFonts w:ascii="方正书宋_GBK" w:eastAsia="方正书宋_GBK"/>
              </w:rPr>
            </w:pPr>
            <w:r>
              <w:rPr>
                <w:rFonts w:ascii="方正书宋_GBK" w:eastAsia="方正书宋_GBK" w:cs="方正书宋_GBK" w:hint="eastAsia"/>
              </w:rPr>
              <w:t>负责新型社区遗留问题的解决和推进建设工作：负责监管辖区内新型社区“私搭乱建”事务。</w:t>
            </w:r>
          </w:p>
        </w:tc>
        <w:tc>
          <w:tcPr>
            <w:tcW w:w="2976" w:type="dxa"/>
            <w:vAlign w:val="center"/>
          </w:tcPr>
          <w:p w:rsidR="00996B47" w:rsidRPr="00BB2B16" w:rsidRDefault="00996B47" w:rsidP="00183471">
            <w:pPr>
              <w:spacing w:line="300" w:lineRule="exact"/>
              <w:jc w:val="left"/>
              <w:rPr>
                <w:rFonts w:ascii="方正书宋_GBK" w:eastAsia="方正书宋_GBK"/>
              </w:rPr>
            </w:pPr>
            <w:r>
              <w:rPr>
                <w:rFonts w:ascii="方正书宋_GBK" w:eastAsia="方正书宋_GBK" w:cs="方正书宋_GBK" w:hint="eastAsia"/>
              </w:rPr>
              <w:t>未发生新的私搭乱建</w:t>
            </w:r>
          </w:p>
        </w:tc>
        <w:tc>
          <w:tcPr>
            <w:tcW w:w="1417" w:type="dxa"/>
            <w:vAlign w:val="center"/>
          </w:tcPr>
          <w:p w:rsidR="00996B47" w:rsidRPr="00541BF7" w:rsidRDefault="00996B47" w:rsidP="00DA0264">
            <w:pPr>
              <w:spacing w:line="300" w:lineRule="exact"/>
              <w:jc w:val="left"/>
              <w:rPr>
                <w:rFonts w:ascii="方正书宋_GBK" w:eastAsia="方正书宋_GBK"/>
              </w:rPr>
            </w:pPr>
            <w:r>
              <w:rPr>
                <w:rFonts w:ascii="方正书宋_GBK" w:eastAsia="方正书宋_GBK" w:cs="方正书宋_GBK" w:hint="eastAsia"/>
              </w:rPr>
              <w:t>私搭乱建现象管理情况</w:t>
            </w:r>
          </w:p>
        </w:tc>
        <w:tc>
          <w:tcPr>
            <w:tcW w:w="737" w:type="dxa"/>
            <w:vAlign w:val="center"/>
          </w:tcPr>
          <w:p w:rsidR="00996B47" w:rsidRPr="00541BF7" w:rsidRDefault="00996B47" w:rsidP="00DA0264">
            <w:pPr>
              <w:spacing w:line="300" w:lineRule="exact"/>
              <w:jc w:val="center"/>
              <w:rPr>
                <w:rFonts w:ascii="方正书宋_GBK" w:eastAsia="方正书宋_GBK"/>
              </w:rPr>
            </w:pPr>
            <w:r>
              <w:rPr>
                <w:rFonts w:ascii="方正书宋_GBK" w:eastAsia="方正书宋_GBK" w:cs="方正书宋_GBK"/>
              </w:rPr>
              <w:t>0</w:t>
            </w:r>
            <w:r>
              <w:rPr>
                <w:rFonts w:ascii="方正书宋_GBK" w:eastAsia="方正书宋_GBK" w:cs="方正书宋_GBK" w:hint="eastAsia"/>
              </w:rPr>
              <w:t>起</w:t>
            </w:r>
          </w:p>
        </w:tc>
        <w:tc>
          <w:tcPr>
            <w:tcW w:w="737" w:type="dxa"/>
            <w:vAlign w:val="center"/>
          </w:tcPr>
          <w:p w:rsidR="00996B47" w:rsidRPr="00541BF7" w:rsidRDefault="00996B47" w:rsidP="00DA0264">
            <w:pPr>
              <w:spacing w:line="300" w:lineRule="exact"/>
              <w:jc w:val="center"/>
              <w:rPr>
                <w:rFonts w:ascii="方正书宋_GBK" w:eastAsia="方正书宋_GBK"/>
              </w:rPr>
            </w:pPr>
            <w:r>
              <w:rPr>
                <w:rFonts w:ascii="方正书宋_GBK" w:eastAsia="方正书宋_GBK" w:cs="方正书宋_GBK"/>
              </w:rPr>
              <w:t>1</w:t>
            </w:r>
            <w:r>
              <w:rPr>
                <w:rFonts w:ascii="方正书宋_GBK" w:eastAsia="方正书宋_GBK" w:cs="方正书宋_GBK" w:hint="eastAsia"/>
              </w:rPr>
              <w:t>起</w:t>
            </w:r>
          </w:p>
        </w:tc>
        <w:tc>
          <w:tcPr>
            <w:tcW w:w="737" w:type="dxa"/>
            <w:vAlign w:val="center"/>
          </w:tcPr>
          <w:p w:rsidR="00996B47" w:rsidRPr="00541BF7" w:rsidRDefault="00996B47" w:rsidP="00DA0264">
            <w:pPr>
              <w:spacing w:line="300" w:lineRule="exact"/>
              <w:jc w:val="center"/>
              <w:rPr>
                <w:rFonts w:ascii="方正书宋_GBK" w:eastAsia="方正书宋_GBK"/>
              </w:rPr>
            </w:pPr>
            <w:r>
              <w:rPr>
                <w:rFonts w:ascii="方正书宋_GBK" w:eastAsia="方正书宋_GBK" w:cs="方正书宋_GBK"/>
              </w:rPr>
              <w:t>2</w:t>
            </w:r>
            <w:r>
              <w:rPr>
                <w:rFonts w:ascii="方正书宋_GBK" w:eastAsia="方正书宋_GBK" w:cs="方正书宋_GBK" w:hint="eastAsia"/>
              </w:rPr>
              <w:t>起</w:t>
            </w:r>
          </w:p>
        </w:tc>
        <w:tc>
          <w:tcPr>
            <w:tcW w:w="782" w:type="dxa"/>
            <w:vAlign w:val="center"/>
          </w:tcPr>
          <w:p w:rsidR="00996B47" w:rsidRPr="00541BF7" w:rsidRDefault="00996B47" w:rsidP="00DA0264">
            <w:pPr>
              <w:spacing w:line="300" w:lineRule="exact"/>
              <w:jc w:val="center"/>
              <w:rPr>
                <w:rFonts w:ascii="方正书宋_GBK" w:eastAsia="方正书宋_GBK"/>
              </w:rPr>
            </w:pPr>
            <w:r>
              <w:rPr>
                <w:rFonts w:ascii="方正书宋_GBK" w:eastAsia="方正书宋_GBK" w:cs="方正书宋_GBK"/>
              </w:rPr>
              <w:t>3</w:t>
            </w:r>
            <w:r>
              <w:rPr>
                <w:rFonts w:ascii="方正书宋_GBK" w:eastAsia="方正书宋_GBK" w:cs="方正书宋_GBK" w:hint="eastAsia"/>
              </w:rPr>
              <w:t>起</w:t>
            </w:r>
          </w:p>
        </w:tc>
      </w:tr>
      <w:tr w:rsidR="00996B47" w:rsidRPr="00541BF7" w:rsidTr="002A336E">
        <w:trPr>
          <w:trHeight w:val="227"/>
          <w:jc w:val="center"/>
        </w:trPr>
        <w:tc>
          <w:tcPr>
            <w:tcW w:w="2341" w:type="dxa"/>
            <w:vAlign w:val="center"/>
          </w:tcPr>
          <w:p w:rsidR="00996B47" w:rsidRPr="00BB2B16" w:rsidRDefault="00996B47" w:rsidP="00D27F80">
            <w:pPr>
              <w:spacing w:line="300" w:lineRule="exact"/>
              <w:ind w:firstLineChars="200" w:firstLine="420"/>
              <w:jc w:val="left"/>
              <w:rPr>
                <w:rFonts w:ascii="方正书宋_GBK" w:eastAsia="方正书宋_GBK"/>
              </w:rPr>
            </w:pPr>
            <w:r>
              <w:rPr>
                <w:rFonts w:ascii="方正书宋_GBK" w:eastAsia="方正书宋_GBK" w:cs="方正书宋_GBK" w:hint="eastAsia"/>
              </w:rPr>
              <w:t>招商服务工作</w:t>
            </w:r>
          </w:p>
        </w:tc>
        <w:tc>
          <w:tcPr>
            <w:tcW w:w="1276" w:type="dxa"/>
            <w:vAlign w:val="center"/>
          </w:tcPr>
          <w:p w:rsidR="00996B47" w:rsidRPr="00541BF7" w:rsidRDefault="00996B47" w:rsidP="00DA0264">
            <w:pPr>
              <w:spacing w:line="300" w:lineRule="exact"/>
              <w:jc w:val="left"/>
              <w:rPr>
                <w:rFonts w:ascii="方正书宋_GBK" w:eastAsia="方正书宋_GBK"/>
              </w:rPr>
            </w:pPr>
          </w:p>
        </w:tc>
        <w:tc>
          <w:tcPr>
            <w:tcW w:w="2976" w:type="dxa"/>
            <w:vAlign w:val="center"/>
          </w:tcPr>
          <w:p w:rsidR="00996B47" w:rsidRPr="002A336E" w:rsidRDefault="00996B47" w:rsidP="00DA0264">
            <w:pPr>
              <w:spacing w:line="300" w:lineRule="exact"/>
              <w:jc w:val="left"/>
              <w:rPr>
                <w:rFonts w:ascii="方正书宋_GBK"/>
              </w:rPr>
            </w:pPr>
            <w:r>
              <w:rPr>
                <w:rFonts w:ascii="方正书宋_GBK" w:cs="宋体" w:hint="eastAsia"/>
              </w:rPr>
              <w:t>要认真分析研究京唐</w:t>
            </w:r>
            <w:proofErr w:type="gramStart"/>
            <w:r>
              <w:rPr>
                <w:rFonts w:ascii="方正书宋_GBK" w:cs="宋体" w:hint="eastAsia"/>
              </w:rPr>
              <w:t>智慧港</w:t>
            </w:r>
            <w:proofErr w:type="gramEnd"/>
            <w:r>
              <w:rPr>
                <w:rFonts w:ascii="方正书宋_GBK" w:cs="宋体" w:hint="eastAsia"/>
              </w:rPr>
              <w:t>的发展模式和实施路径，坚持“产城一体、融合发展、政府主导、企业运作”的开发模式，积极</w:t>
            </w:r>
            <w:r>
              <w:rPr>
                <w:rFonts w:ascii="方正书宋_GBK" w:cs="宋体" w:hint="eastAsia"/>
              </w:rPr>
              <w:lastRenderedPageBreak/>
              <w:t>引进战略投资者，形成开发建设的综合运营主体。要加强与中海外控股集团、北京联东、北京碧水源科技股份有限公司、京唐城</w:t>
            </w:r>
            <w:proofErr w:type="gramStart"/>
            <w:r>
              <w:rPr>
                <w:rFonts w:ascii="方正书宋_GBK" w:cs="宋体" w:hint="eastAsia"/>
              </w:rPr>
              <w:t>际铁路</w:t>
            </w:r>
            <w:proofErr w:type="gramEnd"/>
            <w:r>
              <w:rPr>
                <w:rFonts w:ascii="方正书宋_GBK" w:cs="宋体" w:hint="eastAsia"/>
              </w:rPr>
              <w:t>有限公司等知名企业及北京市通州区投资促进局、中关村科技园区通州园管委会等单位对接，力争引进</w:t>
            </w:r>
            <w:r>
              <w:rPr>
                <w:rFonts w:ascii="方正书宋_GBK" w:cs="方正书宋_GBK"/>
              </w:rPr>
              <w:t>1-3</w:t>
            </w:r>
            <w:r>
              <w:rPr>
                <w:rFonts w:ascii="方正书宋_GBK" w:cs="宋体" w:hint="eastAsia"/>
              </w:rPr>
              <w:t>个整体开发商或多个参与基础设施建设的投资者。</w:t>
            </w:r>
          </w:p>
        </w:tc>
        <w:tc>
          <w:tcPr>
            <w:tcW w:w="2976" w:type="dxa"/>
            <w:vAlign w:val="center"/>
          </w:tcPr>
          <w:p w:rsidR="00996B47" w:rsidRDefault="00996B47" w:rsidP="00DA0264">
            <w:pPr>
              <w:spacing w:line="300" w:lineRule="exact"/>
              <w:jc w:val="left"/>
              <w:rPr>
                <w:rFonts w:ascii="方正书宋_GBK"/>
              </w:rPr>
            </w:pPr>
            <w:r>
              <w:rPr>
                <w:rFonts w:ascii="方正书宋_GBK" w:cs="宋体" w:hint="eastAsia"/>
              </w:rPr>
              <w:lastRenderedPageBreak/>
              <w:t>引进</w:t>
            </w:r>
            <w:r>
              <w:rPr>
                <w:rFonts w:ascii="方正书宋_GBK" w:cs="方正书宋_GBK"/>
              </w:rPr>
              <w:t>1-3</w:t>
            </w:r>
            <w:r>
              <w:rPr>
                <w:rFonts w:ascii="方正书宋_GBK" w:cs="宋体" w:hint="eastAsia"/>
              </w:rPr>
              <w:t>个整体开发商或多个参与基础设施建设的投资者</w:t>
            </w:r>
          </w:p>
          <w:p w:rsidR="00996B47" w:rsidRPr="00BB2B16" w:rsidRDefault="00996B47" w:rsidP="00DA0264">
            <w:pPr>
              <w:spacing w:line="300" w:lineRule="exact"/>
              <w:jc w:val="left"/>
              <w:rPr>
                <w:rFonts w:ascii="方正书宋_GBK" w:eastAsia="方正书宋_GBK"/>
              </w:rPr>
            </w:pPr>
          </w:p>
        </w:tc>
        <w:tc>
          <w:tcPr>
            <w:tcW w:w="1417" w:type="dxa"/>
            <w:vAlign w:val="center"/>
          </w:tcPr>
          <w:p w:rsidR="00996B47" w:rsidRDefault="00996B47" w:rsidP="00DA0264">
            <w:pPr>
              <w:spacing w:line="300" w:lineRule="exact"/>
              <w:jc w:val="left"/>
              <w:rPr>
                <w:rFonts w:ascii="方正书宋_GBK"/>
              </w:rPr>
            </w:pPr>
          </w:p>
          <w:p w:rsidR="00996B47" w:rsidRDefault="00996B47" w:rsidP="00DA0264">
            <w:pPr>
              <w:spacing w:line="300" w:lineRule="exact"/>
              <w:jc w:val="left"/>
              <w:rPr>
                <w:rFonts w:ascii="方正书宋_GBK"/>
              </w:rPr>
            </w:pPr>
            <w:r>
              <w:rPr>
                <w:rFonts w:ascii="方正书宋_GBK" w:cs="宋体" w:hint="eastAsia"/>
              </w:rPr>
              <w:t>引进战略投资者情况</w:t>
            </w:r>
          </w:p>
          <w:p w:rsidR="00996B47" w:rsidRPr="00541BF7" w:rsidRDefault="00996B47" w:rsidP="00DA0264">
            <w:pPr>
              <w:spacing w:line="300" w:lineRule="exact"/>
              <w:jc w:val="left"/>
              <w:rPr>
                <w:rFonts w:ascii="方正书宋_GBK" w:eastAsia="方正书宋_GBK"/>
              </w:rPr>
            </w:pPr>
          </w:p>
        </w:tc>
        <w:tc>
          <w:tcPr>
            <w:tcW w:w="737" w:type="dxa"/>
            <w:vAlign w:val="center"/>
          </w:tcPr>
          <w:p w:rsidR="00996B47" w:rsidRPr="00541BF7" w:rsidRDefault="00996B47" w:rsidP="00DA0264">
            <w:pPr>
              <w:spacing w:line="300" w:lineRule="exact"/>
              <w:jc w:val="center"/>
              <w:rPr>
                <w:rFonts w:ascii="方正书宋_GBK" w:eastAsia="方正书宋_GBK"/>
              </w:rPr>
            </w:pPr>
            <w:r>
              <w:rPr>
                <w:rFonts w:ascii="方正书宋_GBK" w:eastAsia="方正书宋_GBK" w:cs="方正书宋_GBK"/>
              </w:rPr>
              <w:t>3</w:t>
            </w:r>
            <w:r>
              <w:rPr>
                <w:rFonts w:ascii="方正书宋_GBK" w:eastAsia="方正书宋_GBK" w:cs="方正书宋_GBK" w:hint="eastAsia"/>
              </w:rPr>
              <w:t>家</w:t>
            </w:r>
          </w:p>
        </w:tc>
        <w:tc>
          <w:tcPr>
            <w:tcW w:w="737" w:type="dxa"/>
            <w:vAlign w:val="center"/>
          </w:tcPr>
          <w:p w:rsidR="00996B47" w:rsidRPr="00541BF7" w:rsidRDefault="00996B47" w:rsidP="00DA0264">
            <w:pPr>
              <w:spacing w:line="300" w:lineRule="exact"/>
              <w:jc w:val="center"/>
              <w:rPr>
                <w:rFonts w:ascii="方正书宋_GBK" w:eastAsia="方正书宋_GBK"/>
              </w:rPr>
            </w:pPr>
            <w:r>
              <w:rPr>
                <w:rFonts w:ascii="方正书宋_GBK" w:eastAsia="方正书宋_GBK" w:cs="方正书宋_GBK"/>
              </w:rPr>
              <w:t>2</w:t>
            </w:r>
            <w:r>
              <w:rPr>
                <w:rFonts w:ascii="方正书宋_GBK" w:eastAsia="方正书宋_GBK" w:cs="方正书宋_GBK" w:hint="eastAsia"/>
              </w:rPr>
              <w:t>家</w:t>
            </w:r>
          </w:p>
        </w:tc>
        <w:tc>
          <w:tcPr>
            <w:tcW w:w="737" w:type="dxa"/>
            <w:vAlign w:val="center"/>
          </w:tcPr>
          <w:p w:rsidR="00996B47" w:rsidRPr="00541BF7" w:rsidRDefault="00996B47" w:rsidP="00DA0264">
            <w:pPr>
              <w:spacing w:line="300" w:lineRule="exact"/>
              <w:jc w:val="center"/>
              <w:rPr>
                <w:rFonts w:ascii="方正书宋_GBK" w:eastAsia="方正书宋_GBK"/>
              </w:rPr>
            </w:pPr>
            <w:r>
              <w:rPr>
                <w:rFonts w:ascii="方正书宋_GBK" w:eastAsia="方正书宋_GBK" w:cs="方正书宋_GBK"/>
              </w:rPr>
              <w:t>1</w:t>
            </w:r>
            <w:r>
              <w:rPr>
                <w:rFonts w:ascii="方正书宋_GBK" w:eastAsia="方正书宋_GBK" w:cs="方正书宋_GBK" w:hint="eastAsia"/>
              </w:rPr>
              <w:t>家</w:t>
            </w:r>
          </w:p>
        </w:tc>
        <w:tc>
          <w:tcPr>
            <w:tcW w:w="782" w:type="dxa"/>
            <w:vAlign w:val="center"/>
          </w:tcPr>
          <w:p w:rsidR="00996B47" w:rsidRPr="00541BF7" w:rsidRDefault="00996B47" w:rsidP="00DA0264">
            <w:pPr>
              <w:spacing w:line="300" w:lineRule="exact"/>
              <w:jc w:val="center"/>
              <w:rPr>
                <w:rFonts w:ascii="方正书宋_GBK" w:eastAsia="方正书宋_GBK"/>
              </w:rPr>
            </w:pPr>
            <w:r>
              <w:rPr>
                <w:rFonts w:ascii="方正书宋_GBK" w:eastAsia="方正书宋_GBK" w:cs="方正书宋_GBK"/>
              </w:rPr>
              <w:t>0</w:t>
            </w:r>
            <w:r>
              <w:rPr>
                <w:rFonts w:ascii="方正书宋_GBK" w:eastAsia="方正书宋_GBK" w:cs="方正书宋_GBK" w:hint="eastAsia"/>
              </w:rPr>
              <w:t>家</w:t>
            </w:r>
          </w:p>
        </w:tc>
      </w:tr>
    </w:tbl>
    <w:p w:rsidR="00996B47" w:rsidRDefault="00996B47" w:rsidP="004C6A55">
      <w:pPr>
        <w:spacing w:line="300" w:lineRule="exact"/>
        <w:jc w:val="left"/>
        <w:outlineLvl w:val="0"/>
        <w:sectPr w:rsidR="00996B47" w:rsidSect="00AC21BB">
          <w:headerReference w:type="default" r:id="rId7"/>
          <w:pgSz w:w="16839" w:h="11907" w:orient="landscape"/>
          <w:pgMar w:top="1020" w:right="1361" w:bottom="1020" w:left="1361" w:header="851" w:footer="992" w:gutter="0"/>
          <w:cols w:space="425"/>
          <w:docGrid w:type="lines" w:linePitch="312"/>
        </w:sectPr>
      </w:pPr>
    </w:p>
    <w:p w:rsidR="00996B47" w:rsidRPr="009251BC" w:rsidRDefault="00996B47" w:rsidP="00D27F80">
      <w:pPr>
        <w:spacing w:line="560" w:lineRule="exact"/>
        <w:ind w:firstLineChars="200" w:firstLine="643"/>
        <w:rPr>
          <w:rFonts w:ascii="宋体"/>
          <w:b/>
          <w:bCs/>
          <w:sz w:val="32"/>
          <w:szCs w:val="32"/>
        </w:rPr>
      </w:pPr>
      <w:r>
        <w:rPr>
          <w:rFonts w:ascii="宋体" w:hAnsi="宋体" w:cs="宋体" w:hint="eastAsia"/>
          <w:b/>
          <w:bCs/>
          <w:sz w:val="32"/>
          <w:szCs w:val="32"/>
        </w:rPr>
        <w:lastRenderedPageBreak/>
        <w:t>六</w:t>
      </w:r>
      <w:r w:rsidRPr="00014737">
        <w:rPr>
          <w:rFonts w:ascii="宋体" w:hAnsi="宋体" w:cs="宋体" w:hint="eastAsia"/>
          <w:b/>
          <w:bCs/>
          <w:sz w:val="32"/>
          <w:szCs w:val="32"/>
        </w:rPr>
        <w:t>、</w:t>
      </w:r>
      <w:r>
        <w:rPr>
          <w:rFonts w:ascii="宋体" w:hAnsi="宋体" w:cs="宋体" w:hint="eastAsia"/>
          <w:b/>
          <w:bCs/>
          <w:sz w:val="32"/>
          <w:szCs w:val="32"/>
        </w:rPr>
        <w:t>政府采购预算情况</w:t>
      </w:r>
      <w:r>
        <w:rPr>
          <w:rFonts w:ascii="宋体"/>
          <w:b/>
          <w:bCs/>
          <w:sz w:val="32"/>
          <w:szCs w:val="32"/>
        </w:rPr>
        <w:tab/>
      </w:r>
    </w:p>
    <w:p w:rsidR="00996B47" w:rsidRDefault="00996B47" w:rsidP="004C6A55">
      <w:pPr>
        <w:jc w:val="center"/>
        <w:outlineLvl w:val="0"/>
        <w:rPr>
          <w:rFonts w:ascii="方正小标宋_GBK" w:eastAsia="方正小标宋_GBK"/>
          <w:sz w:val="32"/>
          <w:szCs w:val="32"/>
        </w:rPr>
      </w:pPr>
      <w:bookmarkStart w:id="2" w:name="_Toc486495912"/>
      <w:r>
        <w:rPr>
          <w:rFonts w:ascii="方正小标宋_GBK" w:cs="方正小标宋_GBK"/>
          <w:sz w:val="32"/>
          <w:szCs w:val="32"/>
        </w:rPr>
        <w:t>2018</w:t>
      </w:r>
      <w:r>
        <w:rPr>
          <w:rFonts w:ascii="方正小标宋_GBK" w:cs="宋体" w:hint="eastAsia"/>
          <w:sz w:val="32"/>
          <w:szCs w:val="32"/>
        </w:rPr>
        <w:t>年</w:t>
      </w:r>
      <w:proofErr w:type="gramStart"/>
      <w:r>
        <w:rPr>
          <w:rFonts w:ascii="方正小标宋_GBK" w:cs="宋体" w:hint="eastAsia"/>
          <w:sz w:val="32"/>
          <w:szCs w:val="32"/>
        </w:rPr>
        <w:t>我部门</w:t>
      </w:r>
      <w:proofErr w:type="gramEnd"/>
      <w:r>
        <w:rPr>
          <w:rFonts w:ascii="方正小标宋_GBK" w:cs="宋体" w:hint="eastAsia"/>
          <w:sz w:val="32"/>
          <w:szCs w:val="32"/>
        </w:rPr>
        <w:t>有</w:t>
      </w:r>
      <w:r>
        <w:rPr>
          <w:rFonts w:ascii="方正小标宋_GBK" w:cs="方正小标宋_GBK"/>
          <w:sz w:val="32"/>
          <w:szCs w:val="32"/>
        </w:rPr>
        <w:t>2</w:t>
      </w:r>
      <w:r>
        <w:rPr>
          <w:rFonts w:ascii="方正小标宋_GBK" w:cs="宋体" w:hint="eastAsia"/>
          <w:sz w:val="32"/>
          <w:szCs w:val="32"/>
        </w:rPr>
        <w:t>个项目列入政府采购预算，总金额为</w:t>
      </w:r>
      <w:r>
        <w:rPr>
          <w:rFonts w:ascii="方正小标宋_GBK" w:cs="方正小标宋_GBK"/>
          <w:sz w:val="32"/>
          <w:szCs w:val="32"/>
        </w:rPr>
        <w:t>6.36</w:t>
      </w:r>
      <w:r>
        <w:rPr>
          <w:rFonts w:ascii="方正小标宋_GBK" w:cs="宋体" w:hint="eastAsia"/>
          <w:sz w:val="32"/>
          <w:szCs w:val="32"/>
        </w:rPr>
        <w:t>万元，具体情况详见下表：</w:t>
      </w:r>
    </w:p>
    <w:p w:rsidR="00996B47" w:rsidRDefault="00996B47" w:rsidP="004C6A55">
      <w:pPr>
        <w:jc w:val="center"/>
        <w:outlineLvl w:val="0"/>
        <w:rPr>
          <w:rFonts w:ascii="方正小标宋_GBK" w:eastAsia="方正小标宋_GBK"/>
          <w:sz w:val="32"/>
          <w:szCs w:val="32"/>
        </w:rPr>
      </w:pPr>
      <w:r w:rsidRPr="00D417D0">
        <w:rPr>
          <w:rFonts w:ascii="方正小标宋_GBK" w:eastAsia="方正小标宋_GBK" w:cs="方正小标宋_GBK" w:hint="eastAsia"/>
          <w:sz w:val="32"/>
          <w:szCs w:val="32"/>
        </w:rPr>
        <w:t>部门政府采购预算</w:t>
      </w:r>
      <w:bookmarkEnd w:id="2"/>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08"/>
        <w:gridCol w:w="1083"/>
        <w:gridCol w:w="1141"/>
        <w:gridCol w:w="951"/>
        <w:gridCol w:w="894"/>
        <w:gridCol w:w="894"/>
        <w:gridCol w:w="916"/>
        <w:gridCol w:w="895"/>
        <w:gridCol w:w="895"/>
        <w:gridCol w:w="895"/>
        <w:gridCol w:w="895"/>
        <w:gridCol w:w="895"/>
        <w:gridCol w:w="895"/>
        <w:gridCol w:w="840"/>
      </w:tblGrid>
      <w:tr w:rsidR="00996B47" w:rsidRPr="00541BF7" w:rsidTr="00EB7B10">
        <w:trPr>
          <w:tblHeader/>
          <w:jc w:val="center"/>
        </w:trPr>
        <w:tc>
          <w:tcPr>
            <w:tcW w:w="2821" w:type="pct"/>
            <w:gridSpan w:val="7"/>
            <w:tcBorders>
              <w:top w:val="single" w:sz="6" w:space="0" w:color="FFFFFF"/>
              <w:left w:val="single" w:sz="6" w:space="0" w:color="FFFFFF"/>
              <w:right w:val="single" w:sz="6" w:space="0" w:color="FFFFFF"/>
            </w:tcBorders>
            <w:vAlign w:val="center"/>
          </w:tcPr>
          <w:p w:rsidR="00996B47" w:rsidRPr="00541BF7" w:rsidRDefault="00996B47" w:rsidP="00DA0264">
            <w:pPr>
              <w:spacing w:line="300" w:lineRule="exact"/>
              <w:jc w:val="left"/>
              <w:rPr>
                <w:rFonts w:ascii="方正小标宋_GBK" w:eastAsia="方正小标宋_GBK"/>
                <w:sz w:val="24"/>
                <w:szCs w:val="24"/>
              </w:rPr>
            </w:pPr>
            <w:r w:rsidRPr="00541BF7">
              <w:rPr>
                <w:rFonts w:ascii="方正小标宋_GBK" w:eastAsia="方正小标宋_GBK" w:cs="方正小标宋_GBK"/>
                <w:sz w:val="24"/>
                <w:szCs w:val="24"/>
              </w:rPr>
              <w:t>142</w:t>
            </w:r>
            <w:r>
              <w:rPr>
                <w:rFonts w:ascii="方正小标宋_GBK" w:eastAsia="方正小标宋_GBK" w:cs="方正小标宋_GBK" w:hint="eastAsia"/>
                <w:sz w:val="24"/>
                <w:szCs w:val="24"/>
              </w:rPr>
              <w:t>京唐</w:t>
            </w:r>
            <w:proofErr w:type="gramStart"/>
            <w:r>
              <w:rPr>
                <w:rFonts w:ascii="方正小标宋_GBK" w:eastAsia="方正小标宋_GBK" w:cs="方正小标宋_GBK" w:hint="eastAsia"/>
                <w:sz w:val="24"/>
                <w:szCs w:val="24"/>
              </w:rPr>
              <w:t>智慧港规划</w:t>
            </w:r>
            <w:proofErr w:type="gramEnd"/>
            <w:r>
              <w:rPr>
                <w:rFonts w:ascii="方正小标宋_GBK" w:eastAsia="方正小标宋_GBK" w:cs="方正小标宋_GBK" w:hint="eastAsia"/>
                <w:sz w:val="24"/>
                <w:szCs w:val="24"/>
              </w:rPr>
              <w:t>建设服务中心</w:t>
            </w:r>
          </w:p>
        </w:tc>
        <w:tc>
          <w:tcPr>
            <w:tcW w:w="2179" w:type="pct"/>
            <w:gridSpan w:val="7"/>
            <w:tcBorders>
              <w:top w:val="single" w:sz="6" w:space="0" w:color="FFFFFF"/>
              <w:left w:val="single" w:sz="6" w:space="0" w:color="FFFFFF"/>
              <w:right w:val="single" w:sz="6" w:space="0" w:color="FFFFFF"/>
            </w:tcBorders>
            <w:vAlign w:val="center"/>
          </w:tcPr>
          <w:p w:rsidR="00996B47" w:rsidRPr="00541BF7" w:rsidRDefault="00996B47" w:rsidP="00DA0264">
            <w:pPr>
              <w:spacing w:line="300" w:lineRule="exact"/>
              <w:jc w:val="right"/>
              <w:rPr>
                <w:rFonts w:ascii="方正书宋_GBK" w:eastAsia="方正书宋_GBK"/>
                <w:sz w:val="24"/>
                <w:szCs w:val="24"/>
              </w:rPr>
            </w:pPr>
            <w:r w:rsidRPr="00541BF7">
              <w:rPr>
                <w:rFonts w:ascii="方正书宋_GBK" w:eastAsia="方正书宋_GBK" w:cs="方正书宋_GBK" w:hint="eastAsia"/>
                <w:sz w:val="24"/>
                <w:szCs w:val="24"/>
              </w:rPr>
              <w:t>单位：万元</w:t>
            </w:r>
          </w:p>
        </w:tc>
      </w:tr>
      <w:tr w:rsidR="00996B47" w:rsidRPr="00541BF7" w:rsidTr="00EB7B10">
        <w:trPr>
          <w:tblHeader/>
          <w:jc w:val="center"/>
        </w:trPr>
        <w:tc>
          <w:tcPr>
            <w:tcW w:w="1215" w:type="pct"/>
            <w:gridSpan w:val="2"/>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政府采购项目来源</w:t>
            </w:r>
          </w:p>
        </w:tc>
        <w:tc>
          <w:tcPr>
            <w:tcW w:w="399" w:type="pct"/>
            <w:vMerge w:val="restar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采购物品名称</w:t>
            </w:r>
          </w:p>
        </w:tc>
        <w:tc>
          <w:tcPr>
            <w:tcW w:w="258" w:type="pct"/>
            <w:vMerge w:val="restar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政府采购目录序号</w:t>
            </w:r>
          </w:p>
        </w:tc>
        <w:tc>
          <w:tcPr>
            <w:tcW w:w="314" w:type="pct"/>
            <w:vMerge w:val="restar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数量</w:t>
            </w:r>
            <w:r w:rsidRPr="00541BF7">
              <w:rPr>
                <w:rFonts w:ascii="方正书宋_GBK" w:eastAsia="方正书宋_GBK" w:cs="方正书宋_GBK"/>
                <w:b/>
                <w:bCs/>
              </w:rPr>
              <w:t xml:space="preserve">  </w:t>
            </w:r>
            <w:r w:rsidRPr="00541BF7">
              <w:rPr>
                <w:rFonts w:ascii="方正书宋_GBK" w:eastAsia="方正书宋_GBK" w:cs="方正书宋_GBK" w:hint="eastAsia"/>
                <w:b/>
                <w:bCs/>
              </w:rPr>
              <w:t>单位</w:t>
            </w:r>
          </w:p>
        </w:tc>
        <w:tc>
          <w:tcPr>
            <w:tcW w:w="314" w:type="pct"/>
            <w:vMerge w:val="restar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数量</w:t>
            </w:r>
          </w:p>
        </w:tc>
        <w:tc>
          <w:tcPr>
            <w:tcW w:w="321" w:type="pct"/>
            <w:vMerge w:val="restar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单价</w:t>
            </w:r>
          </w:p>
        </w:tc>
        <w:tc>
          <w:tcPr>
            <w:tcW w:w="2179" w:type="pct"/>
            <w:gridSpan w:val="7"/>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政府采购金额</w:t>
            </w:r>
          </w:p>
        </w:tc>
      </w:tr>
      <w:tr w:rsidR="00996B47" w:rsidRPr="00541BF7" w:rsidTr="00EB7B10">
        <w:trPr>
          <w:tblHeader/>
          <w:jc w:val="center"/>
        </w:trPr>
        <w:tc>
          <w:tcPr>
            <w:tcW w:w="836" w:type="pct"/>
            <w:vMerge w:val="restar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项目名称</w:t>
            </w:r>
          </w:p>
        </w:tc>
        <w:tc>
          <w:tcPr>
            <w:tcW w:w="378" w:type="pct"/>
            <w:vMerge w:val="restar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预算资金</w:t>
            </w:r>
          </w:p>
        </w:tc>
        <w:tc>
          <w:tcPr>
            <w:tcW w:w="399" w:type="pct"/>
            <w:vMerge/>
            <w:vAlign w:val="center"/>
          </w:tcPr>
          <w:p w:rsidR="00996B47" w:rsidRPr="00541BF7" w:rsidRDefault="00996B47" w:rsidP="00DA0264">
            <w:pPr>
              <w:spacing w:line="300" w:lineRule="exact"/>
              <w:jc w:val="left"/>
              <w:outlineLvl w:val="0"/>
            </w:pPr>
          </w:p>
        </w:tc>
        <w:tc>
          <w:tcPr>
            <w:tcW w:w="258" w:type="pct"/>
            <w:vMerge/>
            <w:vAlign w:val="center"/>
          </w:tcPr>
          <w:p w:rsidR="00996B47" w:rsidRPr="00541BF7" w:rsidRDefault="00996B47" w:rsidP="00DA0264">
            <w:pPr>
              <w:spacing w:line="300" w:lineRule="exact"/>
              <w:jc w:val="left"/>
              <w:outlineLvl w:val="0"/>
            </w:pPr>
          </w:p>
        </w:tc>
        <w:tc>
          <w:tcPr>
            <w:tcW w:w="314" w:type="pct"/>
            <w:vMerge/>
            <w:vAlign w:val="center"/>
          </w:tcPr>
          <w:p w:rsidR="00996B47" w:rsidRPr="00541BF7" w:rsidRDefault="00996B47" w:rsidP="00DA0264">
            <w:pPr>
              <w:spacing w:line="300" w:lineRule="exact"/>
              <w:jc w:val="left"/>
              <w:outlineLvl w:val="0"/>
            </w:pPr>
          </w:p>
        </w:tc>
        <w:tc>
          <w:tcPr>
            <w:tcW w:w="314" w:type="pct"/>
            <w:vMerge/>
            <w:vAlign w:val="center"/>
          </w:tcPr>
          <w:p w:rsidR="00996B47" w:rsidRPr="00541BF7" w:rsidRDefault="00996B47" w:rsidP="00DA0264">
            <w:pPr>
              <w:spacing w:line="300" w:lineRule="exact"/>
              <w:jc w:val="left"/>
              <w:outlineLvl w:val="0"/>
            </w:pPr>
          </w:p>
        </w:tc>
        <w:tc>
          <w:tcPr>
            <w:tcW w:w="321" w:type="pct"/>
            <w:vMerge/>
            <w:vAlign w:val="center"/>
          </w:tcPr>
          <w:p w:rsidR="00996B47" w:rsidRPr="00541BF7" w:rsidRDefault="00996B47" w:rsidP="00DA0264">
            <w:pPr>
              <w:spacing w:line="300" w:lineRule="exact"/>
              <w:jc w:val="left"/>
              <w:outlineLvl w:val="0"/>
            </w:pPr>
          </w:p>
        </w:tc>
        <w:tc>
          <w:tcPr>
            <w:tcW w:w="314" w:type="pct"/>
            <w:vMerge w:val="restar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总计</w:t>
            </w:r>
          </w:p>
        </w:tc>
        <w:tc>
          <w:tcPr>
            <w:tcW w:w="1569" w:type="pct"/>
            <w:gridSpan w:val="5"/>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当年部门预算安排资金</w:t>
            </w:r>
          </w:p>
        </w:tc>
        <w:tc>
          <w:tcPr>
            <w:tcW w:w="296" w:type="pct"/>
            <w:vMerge w:val="restar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其他渠道资金</w:t>
            </w:r>
          </w:p>
        </w:tc>
      </w:tr>
      <w:tr w:rsidR="00996B47" w:rsidRPr="00541BF7" w:rsidTr="00EB7B10">
        <w:trPr>
          <w:tblHeader/>
          <w:jc w:val="center"/>
        </w:trPr>
        <w:tc>
          <w:tcPr>
            <w:tcW w:w="836" w:type="pct"/>
            <w:vMerge/>
            <w:vAlign w:val="center"/>
          </w:tcPr>
          <w:p w:rsidR="00996B47" w:rsidRPr="00541BF7" w:rsidRDefault="00996B47" w:rsidP="00DA0264">
            <w:pPr>
              <w:spacing w:line="300" w:lineRule="exact"/>
              <w:jc w:val="left"/>
              <w:outlineLvl w:val="0"/>
            </w:pPr>
          </w:p>
        </w:tc>
        <w:tc>
          <w:tcPr>
            <w:tcW w:w="378" w:type="pct"/>
            <w:vMerge/>
            <w:vAlign w:val="center"/>
          </w:tcPr>
          <w:p w:rsidR="00996B47" w:rsidRPr="00541BF7" w:rsidRDefault="00996B47" w:rsidP="00DA0264">
            <w:pPr>
              <w:spacing w:line="300" w:lineRule="exact"/>
              <w:jc w:val="left"/>
              <w:outlineLvl w:val="0"/>
            </w:pPr>
          </w:p>
        </w:tc>
        <w:tc>
          <w:tcPr>
            <w:tcW w:w="399" w:type="pct"/>
            <w:vMerge/>
            <w:vAlign w:val="center"/>
          </w:tcPr>
          <w:p w:rsidR="00996B47" w:rsidRPr="00541BF7" w:rsidRDefault="00996B47" w:rsidP="00DA0264">
            <w:pPr>
              <w:spacing w:line="300" w:lineRule="exact"/>
              <w:jc w:val="left"/>
              <w:outlineLvl w:val="0"/>
            </w:pPr>
          </w:p>
        </w:tc>
        <w:tc>
          <w:tcPr>
            <w:tcW w:w="258" w:type="pct"/>
            <w:vMerge/>
            <w:vAlign w:val="center"/>
          </w:tcPr>
          <w:p w:rsidR="00996B47" w:rsidRPr="00541BF7" w:rsidRDefault="00996B47" w:rsidP="00DA0264">
            <w:pPr>
              <w:spacing w:line="300" w:lineRule="exact"/>
              <w:jc w:val="left"/>
              <w:outlineLvl w:val="0"/>
            </w:pPr>
          </w:p>
        </w:tc>
        <w:tc>
          <w:tcPr>
            <w:tcW w:w="314" w:type="pct"/>
            <w:vMerge/>
            <w:vAlign w:val="center"/>
          </w:tcPr>
          <w:p w:rsidR="00996B47" w:rsidRPr="00541BF7" w:rsidRDefault="00996B47" w:rsidP="00DA0264">
            <w:pPr>
              <w:spacing w:line="300" w:lineRule="exact"/>
              <w:jc w:val="left"/>
              <w:outlineLvl w:val="0"/>
            </w:pPr>
          </w:p>
        </w:tc>
        <w:tc>
          <w:tcPr>
            <w:tcW w:w="314" w:type="pct"/>
            <w:vMerge/>
            <w:vAlign w:val="center"/>
          </w:tcPr>
          <w:p w:rsidR="00996B47" w:rsidRPr="00541BF7" w:rsidRDefault="00996B47" w:rsidP="00DA0264">
            <w:pPr>
              <w:spacing w:line="300" w:lineRule="exact"/>
              <w:jc w:val="left"/>
              <w:outlineLvl w:val="0"/>
            </w:pPr>
          </w:p>
        </w:tc>
        <w:tc>
          <w:tcPr>
            <w:tcW w:w="321" w:type="pct"/>
            <w:vMerge/>
            <w:vAlign w:val="center"/>
          </w:tcPr>
          <w:p w:rsidR="00996B47" w:rsidRPr="00541BF7" w:rsidRDefault="00996B47" w:rsidP="00DA0264">
            <w:pPr>
              <w:spacing w:line="300" w:lineRule="exact"/>
              <w:jc w:val="left"/>
              <w:outlineLvl w:val="0"/>
            </w:pPr>
          </w:p>
        </w:tc>
        <w:tc>
          <w:tcPr>
            <w:tcW w:w="314" w:type="pct"/>
            <w:vMerge/>
            <w:vAlign w:val="center"/>
          </w:tcPr>
          <w:p w:rsidR="00996B47" w:rsidRPr="00541BF7" w:rsidRDefault="00996B47" w:rsidP="00DA0264">
            <w:pPr>
              <w:spacing w:line="300" w:lineRule="exact"/>
              <w:jc w:val="left"/>
              <w:outlineLvl w:val="0"/>
            </w:pPr>
          </w:p>
        </w:tc>
        <w:tc>
          <w:tcPr>
            <w:tcW w:w="314" w:type="pc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合计</w:t>
            </w:r>
          </w:p>
        </w:tc>
        <w:tc>
          <w:tcPr>
            <w:tcW w:w="314" w:type="pc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一般公共预算拨款</w:t>
            </w:r>
          </w:p>
        </w:tc>
        <w:tc>
          <w:tcPr>
            <w:tcW w:w="314" w:type="pc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基金预算拨款</w:t>
            </w:r>
          </w:p>
        </w:tc>
        <w:tc>
          <w:tcPr>
            <w:tcW w:w="314" w:type="pc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财政专户核拨</w:t>
            </w:r>
          </w:p>
        </w:tc>
        <w:tc>
          <w:tcPr>
            <w:tcW w:w="314" w:type="pc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其他来源收入</w:t>
            </w:r>
          </w:p>
        </w:tc>
        <w:tc>
          <w:tcPr>
            <w:tcW w:w="296" w:type="pct"/>
            <w:vMerge/>
            <w:vAlign w:val="center"/>
          </w:tcPr>
          <w:p w:rsidR="00996B47" w:rsidRPr="00541BF7" w:rsidRDefault="00996B47" w:rsidP="00DA0264">
            <w:pPr>
              <w:spacing w:line="300" w:lineRule="exact"/>
              <w:jc w:val="left"/>
              <w:outlineLvl w:val="0"/>
            </w:pPr>
          </w:p>
        </w:tc>
      </w:tr>
      <w:tr w:rsidR="00996B47" w:rsidRPr="00541BF7" w:rsidTr="00EB7B10">
        <w:trPr>
          <w:jc w:val="center"/>
        </w:trPr>
        <w:tc>
          <w:tcPr>
            <w:tcW w:w="836" w:type="pct"/>
            <w:vAlign w:val="center"/>
          </w:tcPr>
          <w:p w:rsidR="00996B47" w:rsidRPr="00541BF7" w:rsidRDefault="00996B47" w:rsidP="00DA0264">
            <w:pPr>
              <w:spacing w:line="300" w:lineRule="exact"/>
              <w:jc w:val="center"/>
              <w:rPr>
                <w:rFonts w:ascii="方正书宋_GBK" w:eastAsia="方正书宋_GBK"/>
                <w:b/>
                <w:bCs/>
              </w:rPr>
            </w:pPr>
            <w:r w:rsidRPr="00541BF7">
              <w:rPr>
                <w:rFonts w:ascii="方正书宋_GBK" w:eastAsia="方正书宋_GBK" w:cs="方正书宋_GBK" w:hint="eastAsia"/>
                <w:b/>
                <w:bCs/>
              </w:rPr>
              <w:t>合　计</w:t>
            </w:r>
          </w:p>
        </w:tc>
        <w:tc>
          <w:tcPr>
            <w:tcW w:w="378" w:type="pct"/>
            <w:vAlign w:val="center"/>
          </w:tcPr>
          <w:p w:rsidR="00996B47" w:rsidRPr="00541BF7" w:rsidRDefault="00996B47" w:rsidP="00DA0264">
            <w:pPr>
              <w:spacing w:line="300" w:lineRule="exact"/>
              <w:jc w:val="right"/>
              <w:rPr>
                <w:rFonts w:ascii="方正书宋_GBK" w:eastAsia="方正书宋_GBK"/>
                <w:b/>
                <w:bCs/>
              </w:rPr>
            </w:pPr>
            <w:r>
              <w:rPr>
                <w:rFonts w:ascii="方正书宋_GBK" w:eastAsia="方正书宋_GBK" w:cs="方正书宋_GBK"/>
                <w:b/>
                <w:bCs/>
              </w:rPr>
              <w:t>6.36</w:t>
            </w:r>
          </w:p>
        </w:tc>
        <w:tc>
          <w:tcPr>
            <w:tcW w:w="399" w:type="pct"/>
            <w:vAlign w:val="center"/>
          </w:tcPr>
          <w:p w:rsidR="00996B47" w:rsidRPr="00541BF7" w:rsidRDefault="00996B47" w:rsidP="00DA0264">
            <w:pPr>
              <w:spacing w:line="300" w:lineRule="exact"/>
              <w:jc w:val="left"/>
              <w:rPr>
                <w:rFonts w:ascii="方正书宋_GBK" w:eastAsia="方正书宋_GBK"/>
                <w:b/>
                <w:bCs/>
              </w:rPr>
            </w:pPr>
          </w:p>
        </w:tc>
        <w:tc>
          <w:tcPr>
            <w:tcW w:w="258" w:type="pct"/>
            <w:vAlign w:val="center"/>
          </w:tcPr>
          <w:p w:rsidR="00996B47" w:rsidRPr="00541BF7" w:rsidRDefault="00996B47" w:rsidP="00DA0264">
            <w:pPr>
              <w:spacing w:line="300" w:lineRule="exact"/>
              <w:jc w:val="left"/>
              <w:rPr>
                <w:rFonts w:ascii="方正书宋_GBK" w:eastAsia="方正书宋_GBK"/>
                <w:b/>
                <w:bCs/>
              </w:rPr>
            </w:pPr>
          </w:p>
        </w:tc>
        <w:tc>
          <w:tcPr>
            <w:tcW w:w="314" w:type="pct"/>
            <w:vAlign w:val="center"/>
          </w:tcPr>
          <w:p w:rsidR="00996B47" w:rsidRPr="00541BF7" w:rsidRDefault="00996B47" w:rsidP="00DA0264">
            <w:pPr>
              <w:spacing w:line="300" w:lineRule="exact"/>
              <w:jc w:val="left"/>
              <w:rPr>
                <w:rFonts w:ascii="方正书宋_GBK" w:eastAsia="方正书宋_GBK"/>
                <w:b/>
                <w:bCs/>
              </w:rPr>
            </w:pPr>
          </w:p>
        </w:tc>
        <w:tc>
          <w:tcPr>
            <w:tcW w:w="314" w:type="pct"/>
            <w:vAlign w:val="center"/>
          </w:tcPr>
          <w:p w:rsidR="00996B47" w:rsidRPr="00541BF7" w:rsidRDefault="00996B47" w:rsidP="00DA0264">
            <w:pPr>
              <w:spacing w:line="300" w:lineRule="exact"/>
              <w:jc w:val="right"/>
              <w:rPr>
                <w:rFonts w:ascii="方正书宋_GBK" w:eastAsia="方正书宋_GBK"/>
                <w:b/>
                <w:bCs/>
              </w:rPr>
            </w:pPr>
          </w:p>
        </w:tc>
        <w:tc>
          <w:tcPr>
            <w:tcW w:w="321" w:type="pct"/>
            <w:vAlign w:val="center"/>
          </w:tcPr>
          <w:p w:rsidR="00996B47" w:rsidRPr="00541BF7" w:rsidRDefault="00996B47" w:rsidP="00DA0264">
            <w:pPr>
              <w:spacing w:line="300" w:lineRule="exact"/>
              <w:jc w:val="right"/>
              <w:rPr>
                <w:rFonts w:ascii="方正书宋_GBK" w:eastAsia="方正书宋_GBK"/>
                <w:b/>
                <w:bCs/>
              </w:rPr>
            </w:pPr>
          </w:p>
        </w:tc>
        <w:tc>
          <w:tcPr>
            <w:tcW w:w="314" w:type="pct"/>
            <w:vAlign w:val="center"/>
          </w:tcPr>
          <w:p w:rsidR="00996B47" w:rsidRPr="00541BF7" w:rsidRDefault="00996B47" w:rsidP="00DA0264">
            <w:pPr>
              <w:spacing w:line="300" w:lineRule="exact"/>
              <w:jc w:val="right"/>
              <w:rPr>
                <w:rFonts w:ascii="方正书宋_GBK" w:eastAsia="方正书宋_GBK"/>
                <w:b/>
                <w:bCs/>
              </w:rPr>
            </w:pPr>
            <w:r>
              <w:rPr>
                <w:rFonts w:ascii="方正书宋_GBK" w:eastAsia="方正书宋_GBK" w:cs="方正书宋_GBK"/>
                <w:b/>
                <w:bCs/>
              </w:rPr>
              <w:t>6.36</w:t>
            </w:r>
          </w:p>
        </w:tc>
        <w:tc>
          <w:tcPr>
            <w:tcW w:w="314" w:type="pct"/>
            <w:vAlign w:val="center"/>
          </w:tcPr>
          <w:p w:rsidR="00996B47" w:rsidRPr="00541BF7" w:rsidRDefault="00996B47" w:rsidP="00DA0264">
            <w:pPr>
              <w:spacing w:line="300" w:lineRule="exact"/>
              <w:jc w:val="right"/>
              <w:rPr>
                <w:rFonts w:ascii="方正书宋_GBK" w:eastAsia="方正书宋_GBK"/>
                <w:b/>
                <w:bCs/>
              </w:rPr>
            </w:pPr>
            <w:r>
              <w:rPr>
                <w:rFonts w:ascii="方正书宋_GBK" w:eastAsia="方正书宋_GBK" w:cs="方正书宋_GBK"/>
                <w:b/>
                <w:bCs/>
              </w:rPr>
              <w:t>6.36</w:t>
            </w:r>
          </w:p>
        </w:tc>
        <w:tc>
          <w:tcPr>
            <w:tcW w:w="314" w:type="pct"/>
            <w:vAlign w:val="center"/>
          </w:tcPr>
          <w:p w:rsidR="00996B47" w:rsidRPr="00541BF7" w:rsidRDefault="00996B47" w:rsidP="00DA0264">
            <w:pPr>
              <w:spacing w:line="300" w:lineRule="exact"/>
              <w:jc w:val="right"/>
              <w:rPr>
                <w:rFonts w:ascii="方正书宋_GBK" w:eastAsia="方正书宋_GBK"/>
                <w:b/>
                <w:bCs/>
              </w:rPr>
            </w:pPr>
            <w:r>
              <w:rPr>
                <w:rFonts w:ascii="方正书宋_GBK" w:eastAsia="方正书宋_GBK" w:cs="方正书宋_GBK"/>
                <w:b/>
                <w:bCs/>
              </w:rPr>
              <w:t>6.36</w:t>
            </w:r>
          </w:p>
        </w:tc>
        <w:tc>
          <w:tcPr>
            <w:tcW w:w="314" w:type="pct"/>
            <w:vAlign w:val="center"/>
          </w:tcPr>
          <w:p w:rsidR="00996B47" w:rsidRPr="00541BF7" w:rsidRDefault="00996B47" w:rsidP="00DA0264">
            <w:pPr>
              <w:spacing w:line="300" w:lineRule="exact"/>
              <w:jc w:val="right"/>
              <w:rPr>
                <w:rFonts w:ascii="方正书宋_GBK" w:eastAsia="方正书宋_GBK"/>
                <w:b/>
                <w:bCs/>
              </w:rPr>
            </w:pPr>
          </w:p>
        </w:tc>
        <w:tc>
          <w:tcPr>
            <w:tcW w:w="314" w:type="pct"/>
            <w:vAlign w:val="center"/>
          </w:tcPr>
          <w:p w:rsidR="00996B47" w:rsidRPr="00541BF7" w:rsidRDefault="00996B47" w:rsidP="00DA0264">
            <w:pPr>
              <w:spacing w:line="300" w:lineRule="exact"/>
              <w:jc w:val="right"/>
              <w:rPr>
                <w:rFonts w:ascii="方正书宋_GBK" w:eastAsia="方正书宋_GBK"/>
                <w:b/>
                <w:bCs/>
              </w:rPr>
            </w:pPr>
          </w:p>
        </w:tc>
        <w:tc>
          <w:tcPr>
            <w:tcW w:w="314" w:type="pct"/>
            <w:vAlign w:val="center"/>
          </w:tcPr>
          <w:p w:rsidR="00996B47" w:rsidRPr="00541BF7" w:rsidRDefault="00996B47" w:rsidP="00DA0264">
            <w:pPr>
              <w:spacing w:line="300" w:lineRule="exact"/>
              <w:jc w:val="right"/>
              <w:rPr>
                <w:rFonts w:ascii="方正书宋_GBK" w:eastAsia="方正书宋_GBK"/>
                <w:b/>
                <w:bCs/>
              </w:rPr>
            </w:pPr>
          </w:p>
        </w:tc>
        <w:tc>
          <w:tcPr>
            <w:tcW w:w="296" w:type="pct"/>
            <w:vAlign w:val="center"/>
          </w:tcPr>
          <w:p w:rsidR="00996B47" w:rsidRPr="00541BF7" w:rsidRDefault="00996B47" w:rsidP="00DA0264">
            <w:pPr>
              <w:spacing w:line="300" w:lineRule="exact"/>
              <w:jc w:val="right"/>
              <w:rPr>
                <w:rFonts w:ascii="方正书宋_GBK" w:eastAsia="方正书宋_GBK"/>
                <w:b/>
                <w:bCs/>
              </w:rPr>
            </w:pPr>
          </w:p>
        </w:tc>
      </w:tr>
      <w:tr w:rsidR="00996B47" w:rsidRPr="00541BF7" w:rsidTr="00EB7B10">
        <w:trPr>
          <w:jc w:val="center"/>
        </w:trPr>
        <w:tc>
          <w:tcPr>
            <w:tcW w:w="836" w:type="pct"/>
            <w:vAlign w:val="center"/>
          </w:tcPr>
          <w:p w:rsidR="00996B47" w:rsidRPr="00541BF7" w:rsidRDefault="00996B47" w:rsidP="00DA0264">
            <w:pPr>
              <w:spacing w:line="300" w:lineRule="exact"/>
              <w:jc w:val="center"/>
              <w:rPr>
                <w:rFonts w:ascii="方正书宋_GBK" w:eastAsia="方正书宋_GBK"/>
                <w:b/>
                <w:bCs/>
              </w:rPr>
            </w:pPr>
            <w:r>
              <w:rPr>
                <w:rFonts w:ascii="方正书宋_GBK" w:eastAsia="方正书宋_GBK" w:cs="方正书宋_GBK" w:hint="eastAsia"/>
                <w:b/>
                <w:bCs/>
              </w:rPr>
              <w:t>京唐</w:t>
            </w:r>
            <w:proofErr w:type="gramStart"/>
            <w:r>
              <w:rPr>
                <w:rFonts w:ascii="方正书宋_GBK" w:eastAsia="方正书宋_GBK" w:cs="方正书宋_GBK" w:hint="eastAsia"/>
                <w:b/>
                <w:bCs/>
              </w:rPr>
              <w:t>智慧港规划</w:t>
            </w:r>
            <w:proofErr w:type="gramEnd"/>
            <w:r>
              <w:rPr>
                <w:rFonts w:ascii="方正书宋_GBK" w:eastAsia="方正书宋_GBK" w:cs="方正书宋_GBK" w:hint="eastAsia"/>
                <w:b/>
                <w:bCs/>
              </w:rPr>
              <w:t>建设服务中心</w:t>
            </w:r>
          </w:p>
        </w:tc>
        <w:tc>
          <w:tcPr>
            <w:tcW w:w="378" w:type="pct"/>
            <w:vAlign w:val="center"/>
          </w:tcPr>
          <w:p w:rsidR="00996B47" w:rsidRPr="00541BF7" w:rsidRDefault="00996B47" w:rsidP="00DA0264">
            <w:pPr>
              <w:spacing w:line="300" w:lineRule="exact"/>
              <w:jc w:val="right"/>
              <w:rPr>
                <w:rFonts w:ascii="方正书宋_GBK" w:eastAsia="方正书宋_GBK"/>
                <w:b/>
                <w:bCs/>
              </w:rPr>
            </w:pPr>
          </w:p>
        </w:tc>
        <w:tc>
          <w:tcPr>
            <w:tcW w:w="399" w:type="pct"/>
            <w:vAlign w:val="center"/>
          </w:tcPr>
          <w:p w:rsidR="00996B47" w:rsidRPr="00541BF7" w:rsidRDefault="00996B47" w:rsidP="00DA0264">
            <w:pPr>
              <w:spacing w:line="300" w:lineRule="exact"/>
              <w:jc w:val="left"/>
              <w:rPr>
                <w:rFonts w:ascii="方正书宋_GBK" w:eastAsia="方正书宋_GBK"/>
                <w:b/>
                <w:bCs/>
              </w:rPr>
            </w:pPr>
          </w:p>
        </w:tc>
        <w:tc>
          <w:tcPr>
            <w:tcW w:w="258" w:type="pct"/>
            <w:vAlign w:val="center"/>
          </w:tcPr>
          <w:p w:rsidR="00996B47" w:rsidRPr="00541BF7" w:rsidRDefault="00996B47" w:rsidP="00DA0264">
            <w:pPr>
              <w:spacing w:line="300" w:lineRule="exact"/>
              <w:jc w:val="left"/>
              <w:rPr>
                <w:rFonts w:ascii="方正书宋_GBK" w:eastAsia="方正书宋_GBK"/>
                <w:b/>
                <w:bCs/>
              </w:rPr>
            </w:pPr>
          </w:p>
        </w:tc>
        <w:tc>
          <w:tcPr>
            <w:tcW w:w="314" w:type="pct"/>
            <w:vAlign w:val="center"/>
          </w:tcPr>
          <w:p w:rsidR="00996B47" w:rsidRPr="00541BF7" w:rsidRDefault="00996B47" w:rsidP="00DA0264">
            <w:pPr>
              <w:spacing w:line="300" w:lineRule="exact"/>
              <w:jc w:val="left"/>
              <w:rPr>
                <w:rFonts w:ascii="方正书宋_GBK" w:eastAsia="方正书宋_GBK"/>
                <w:b/>
                <w:bCs/>
              </w:rPr>
            </w:pPr>
          </w:p>
        </w:tc>
        <w:tc>
          <w:tcPr>
            <w:tcW w:w="314" w:type="pct"/>
            <w:vAlign w:val="center"/>
          </w:tcPr>
          <w:p w:rsidR="00996B47" w:rsidRPr="00541BF7" w:rsidRDefault="00996B47" w:rsidP="00DA0264">
            <w:pPr>
              <w:spacing w:line="300" w:lineRule="exact"/>
              <w:jc w:val="right"/>
              <w:rPr>
                <w:rFonts w:ascii="方正书宋_GBK" w:eastAsia="方正书宋_GBK"/>
                <w:b/>
                <w:bCs/>
              </w:rPr>
            </w:pPr>
          </w:p>
        </w:tc>
        <w:tc>
          <w:tcPr>
            <w:tcW w:w="321" w:type="pct"/>
            <w:vAlign w:val="center"/>
          </w:tcPr>
          <w:p w:rsidR="00996B47" w:rsidRPr="00541BF7" w:rsidRDefault="00996B47" w:rsidP="00DA0264">
            <w:pPr>
              <w:spacing w:line="300" w:lineRule="exact"/>
              <w:jc w:val="right"/>
              <w:rPr>
                <w:rFonts w:ascii="方正书宋_GBK" w:eastAsia="方正书宋_GBK"/>
                <w:b/>
                <w:bCs/>
              </w:rPr>
            </w:pPr>
          </w:p>
        </w:tc>
        <w:tc>
          <w:tcPr>
            <w:tcW w:w="314" w:type="pct"/>
            <w:vAlign w:val="center"/>
          </w:tcPr>
          <w:p w:rsidR="00996B47" w:rsidRPr="00541BF7" w:rsidRDefault="00996B47" w:rsidP="00DA0264">
            <w:pPr>
              <w:spacing w:line="300" w:lineRule="exact"/>
              <w:jc w:val="right"/>
              <w:rPr>
                <w:rFonts w:ascii="方正书宋_GBK" w:eastAsia="方正书宋_GBK"/>
                <w:b/>
                <w:bCs/>
              </w:rPr>
            </w:pPr>
            <w:r>
              <w:rPr>
                <w:rFonts w:ascii="方正书宋_GBK" w:eastAsia="方正书宋_GBK" w:cs="方正书宋_GBK"/>
                <w:b/>
                <w:bCs/>
              </w:rPr>
              <w:t>6.36</w:t>
            </w:r>
          </w:p>
        </w:tc>
        <w:tc>
          <w:tcPr>
            <w:tcW w:w="314" w:type="pct"/>
            <w:vAlign w:val="center"/>
          </w:tcPr>
          <w:p w:rsidR="00996B47" w:rsidRPr="00541BF7" w:rsidRDefault="00996B47" w:rsidP="00DA0264">
            <w:pPr>
              <w:spacing w:line="300" w:lineRule="exact"/>
              <w:jc w:val="right"/>
              <w:rPr>
                <w:rFonts w:ascii="方正书宋_GBK" w:eastAsia="方正书宋_GBK"/>
                <w:b/>
                <w:bCs/>
              </w:rPr>
            </w:pPr>
            <w:r>
              <w:rPr>
                <w:rFonts w:ascii="方正书宋_GBK" w:eastAsia="方正书宋_GBK" w:cs="方正书宋_GBK"/>
                <w:b/>
                <w:bCs/>
              </w:rPr>
              <w:t>6.36</w:t>
            </w:r>
          </w:p>
        </w:tc>
        <w:tc>
          <w:tcPr>
            <w:tcW w:w="314" w:type="pct"/>
            <w:vAlign w:val="center"/>
          </w:tcPr>
          <w:p w:rsidR="00996B47" w:rsidRPr="00541BF7" w:rsidRDefault="00996B47" w:rsidP="00DA0264">
            <w:pPr>
              <w:spacing w:line="300" w:lineRule="exact"/>
              <w:jc w:val="right"/>
              <w:rPr>
                <w:rFonts w:ascii="方正书宋_GBK" w:eastAsia="方正书宋_GBK"/>
                <w:b/>
                <w:bCs/>
              </w:rPr>
            </w:pPr>
            <w:r>
              <w:rPr>
                <w:rFonts w:ascii="方正书宋_GBK" w:eastAsia="方正书宋_GBK" w:cs="方正书宋_GBK"/>
                <w:b/>
                <w:bCs/>
              </w:rPr>
              <w:t>6.36</w:t>
            </w:r>
          </w:p>
        </w:tc>
        <w:tc>
          <w:tcPr>
            <w:tcW w:w="314" w:type="pct"/>
            <w:vAlign w:val="center"/>
          </w:tcPr>
          <w:p w:rsidR="00996B47" w:rsidRPr="00541BF7" w:rsidRDefault="00996B47" w:rsidP="00DA0264">
            <w:pPr>
              <w:spacing w:line="300" w:lineRule="exact"/>
              <w:jc w:val="right"/>
              <w:rPr>
                <w:rFonts w:ascii="方正书宋_GBK" w:eastAsia="方正书宋_GBK"/>
                <w:b/>
                <w:bCs/>
              </w:rPr>
            </w:pPr>
          </w:p>
        </w:tc>
        <w:tc>
          <w:tcPr>
            <w:tcW w:w="314" w:type="pct"/>
            <w:vAlign w:val="center"/>
          </w:tcPr>
          <w:p w:rsidR="00996B47" w:rsidRPr="00541BF7" w:rsidRDefault="00996B47" w:rsidP="00DA0264">
            <w:pPr>
              <w:spacing w:line="300" w:lineRule="exact"/>
              <w:jc w:val="right"/>
              <w:rPr>
                <w:rFonts w:ascii="方正书宋_GBK" w:eastAsia="方正书宋_GBK"/>
                <w:b/>
                <w:bCs/>
              </w:rPr>
            </w:pPr>
          </w:p>
        </w:tc>
        <w:tc>
          <w:tcPr>
            <w:tcW w:w="314" w:type="pct"/>
            <w:vAlign w:val="center"/>
          </w:tcPr>
          <w:p w:rsidR="00996B47" w:rsidRPr="00541BF7" w:rsidRDefault="00996B47" w:rsidP="00DA0264">
            <w:pPr>
              <w:spacing w:line="300" w:lineRule="exact"/>
              <w:jc w:val="right"/>
              <w:rPr>
                <w:rFonts w:ascii="方正书宋_GBK" w:eastAsia="方正书宋_GBK"/>
                <w:b/>
                <w:bCs/>
              </w:rPr>
            </w:pPr>
          </w:p>
        </w:tc>
        <w:tc>
          <w:tcPr>
            <w:tcW w:w="296" w:type="pct"/>
            <w:vAlign w:val="center"/>
          </w:tcPr>
          <w:p w:rsidR="00996B47" w:rsidRPr="00541BF7" w:rsidRDefault="00996B47" w:rsidP="00DA0264">
            <w:pPr>
              <w:spacing w:line="300" w:lineRule="exact"/>
              <w:jc w:val="right"/>
              <w:rPr>
                <w:rFonts w:ascii="方正书宋_GBK" w:eastAsia="方正书宋_GBK"/>
                <w:b/>
                <w:bCs/>
              </w:rPr>
            </w:pPr>
          </w:p>
        </w:tc>
      </w:tr>
      <w:tr w:rsidR="00996B47" w:rsidRPr="00541BF7" w:rsidTr="00EB7B10">
        <w:trPr>
          <w:trHeight w:val="210"/>
          <w:jc w:val="center"/>
        </w:trPr>
        <w:tc>
          <w:tcPr>
            <w:tcW w:w="836" w:type="pct"/>
            <w:tcBorders>
              <w:bottom w:val="single" w:sz="4" w:space="0" w:color="auto"/>
            </w:tcBorders>
            <w:vAlign w:val="center"/>
          </w:tcPr>
          <w:p w:rsidR="00996B47" w:rsidRPr="00541BF7" w:rsidRDefault="00996B47" w:rsidP="00DA0264">
            <w:pPr>
              <w:spacing w:line="300" w:lineRule="exact"/>
              <w:jc w:val="left"/>
              <w:rPr>
                <w:rFonts w:ascii="方正书宋_GBK" w:eastAsia="方正书宋_GBK"/>
              </w:rPr>
            </w:pPr>
            <w:r>
              <w:rPr>
                <w:rFonts w:ascii="方正书宋_GBK" w:eastAsia="方正书宋_GBK" w:cs="方正书宋_GBK" w:hint="eastAsia"/>
              </w:rPr>
              <w:t>办公费</w:t>
            </w:r>
          </w:p>
        </w:tc>
        <w:tc>
          <w:tcPr>
            <w:tcW w:w="378" w:type="pct"/>
            <w:tcBorders>
              <w:bottom w:val="single" w:sz="4" w:space="0" w:color="auto"/>
            </w:tcBorders>
            <w:vAlign w:val="center"/>
          </w:tcPr>
          <w:p w:rsidR="00996B47" w:rsidRPr="00541BF7" w:rsidRDefault="00996B47" w:rsidP="00DA0264">
            <w:pPr>
              <w:spacing w:line="300" w:lineRule="exact"/>
              <w:jc w:val="right"/>
              <w:rPr>
                <w:rFonts w:ascii="方正书宋_GBK" w:eastAsia="方正书宋_GBK"/>
              </w:rPr>
            </w:pPr>
            <w:r>
              <w:rPr>
                <w:rFonts w:ascii="方正书宋_GBK" w:eastAsia="方正书宋_GBK" w:cs="方正书宋_GBK"/>
              </w:rPr>
              <w:t>0.3</w:t>
            </w:r>
          </w:p>
        </w:tc>
        <w:tc>
          <w:tcPr>
            <w:tcW w:w="399" w:type="pct"/>
            <w:tcBorders>
              <w:bottom w:val="single" w:sz="4" w:space="0" w:color="auto"/>
            </w:tcBorders>
            <w:vAlign w:val="center"/>
          </w:tcPr>
          <w:p w:rsidR="00996B47" w:rsidRPr="00541BF7" w:rsidRDefault="00996B47" w:rsidP="00DA0264">
            <w:pPr>
              <w:spacing w:line="300" w:lineRule="exact"/>
              <w:jc w:val="left"/>
              <w:rPr>
                <w:rFonts w:ascii="方正书宋_GBK" w:eastAsia="方正书宋_GBK"/>
              </w:rPr>
            </w:pPr>
            <w:r>
              <w:rPr>
                <w:rFonts w:ascii="方正书宋_GBK" w:eastAsia="方正书宋_GBK" w:cs="方正书宋_GBK" w:hint="eastAsia"/>
              </w:rPr>
              <w:t>视频设备</w:t>
            </w:r>
          </w:p>
        </w:tc>
        <w:tc>
          <w:tcPr>
            <w:tcW w:w="258" w:type="pct"/>
            <w:tcBorders>
              <w:bottom w:val="single" w:sz="4" w:space="0" w:color="auto"/>
            </w:tcBorders>
            <w:vAlign w:val="center"/>
          </w:tcPr>
          <w:p w:rsidR="00996B47" w:rsidRPr="00541BF7" w:rsidRDefault="00996B47" w:rsidP="00DA0264">
            <w:pPr>
              <w:spacing w:line="300" w:lineRule="exact"/>
              <w:jc w:val="left"/>
              <w:rPr>
                <w:rFonts w:ascii="方正书宋_GBK" w:eastAsia="方正书宋_GBK"/>
              </w:rPr>
            </w:pPr>
            <w:r>
              <w:rPr>
                <w:rFonts w:ascii="方正书宋_GBK" w:eastAsia="方正书宋_GBK" w:cs="方正书宋_GBK"/>
              </w:rPr>
              <w:t>A020911</w:t>
            </w:r>
          </w:p>
        </w:tc>
        <w:tc>
          <w:tcPr>
            <w:tcW w:w="314" w:type="pct"/>
            <w:tcBorders>
              <w:bottom w:val="single" w:sz="4" w:space="0" w:color="auto"/>
            </w:tcBorders>
            <w:vAlign w:val="center"/>
          </w:tcPr>
          <w:p w:rsidR="00996B47" w:rsidRPr="00541BF7" w:rsidRDefault="00996B47" w:rsidP="00DA0264">
            <w:pPr>
              <w:spacing w:line="300" w:lineRule="exact"/>
              <w:jc w:val="left"/>
              <w:rPr>
                <w:rFonts w:ascii="方正书宋_GBK" w:eastAsia="方正书宋_GBK"/>
              </w:rPr>
            </w:pPr>
          </w:p>
        </w:tc>
        <w:tc>
          <w:tcPr>
            <w:tcW w:w="314" w:type="pct"/>
            <w:tcBorders>
              <w:bottom w:val="single" w:sz="4" w:space="0" w:color="auto"/>
            </w:tcBorders>
            <w:vAlign w:val="center"/>
          </w:tcPr>
          <w:p w:rsidR="00996B47" w:rsidRPr="00541BF7" w:rsidRDefault="00996B47" w:rsidP="00DA0264">
            <w:pPr>
              <w:spacing w:line="300" w:lineRule="exact"/>
              <w:jc w:val="right"/>
              <w:rPr>
                <w:rFonts w:ascii="方正书宋_GBK" w:eastAsia="方正书宋_GBK" w:cs="方正书宋_GBK"/>
              </w:rPr>
            </w:pPr>
            <w:r w:rsidRPr="00541BF7">
              <w:rPr>
                <w:rFonts w:ascii="方正书宋_GBK" w:eastAsia="方正书宋_GBK" w:cs="方正书宋_GBK"/>
              </w:rPr>
              <w:t>1</w:t>
            </w:r>
          </w:p>
        </w:tc>
        <w:tc>
          <w:tcPr>
            <w:tcW w:w="321" w:type="pct"/>
            <w:tcBorders>
              <w:bottom w:val="single" w:sz="4" w:space="0" w:color="auto"/>
            </w:tcBorders>
            <w:vAlign w:val="center"/>
          </w:tcPr>
          <w:p w:rsidR="00996B47" w:rsidRPr="00541BF7" w:rsidRDefault="00996B47" w:rsidP="00DA0264">
            <w:pPr>
              <w:spacing w:line="300" w:lineRule="exact"/>
              <w:jc w:val="right"/>
              <w:rPr>
                <w:rFonts w:ascii="方正书宋_GBK" w:eastAsia="方正书宋_GBK"/>
              </w:rPr>
            </w:pPr>
            <w:r>
              <w:rPr>
                <w:rFonts w:ascii="方正书宋_GBK" w:eastAsia="方正书宋_GBK" w:cs="方正书宋_GBK"/>
              </w:rPr>
              <w:t>0.3</w:t>
            </w:r>
          </w:p>
        </w:tc>
        <w:tc>
          <w:tcPr>
            <w:tcW w:w="314" w:type="pct"/>
            <w:tcBorders>
              <w:bottom w:val="single" w:sz="4" w:space="0" w:color="auto"/>
            </w:tcBorders>
            <w:vAlign w:val="center"/>
          </w:tcPr>
          <w:p w:rsidR="00996B47" w:rsidRPr="00541BF7" w:rsidRDefault="00996B47" w:rsidP="00DA0264">
            <w:pPr>
              <w:spacing w:line="300" w:lineRule="exact"/>
              <w:jc w:val="right"/>
              <w:rPr>
                <w:rFonts w:ascii="方正书宋_GBK" w:eastAsia="方正书宋_GBK"/>
              </w:rPr>
            </w:pPr>
            <w:r>
              <w:rPr>
                <w:rFonts w:ascii="方正书宋_GBK" w:eastAsia="方正书宋_GBK" w:cs="方正书宋_GBK"/>
              </w:rPr>
              <w:t>0.3</w:t>
            </w:r>
          </w:p>
        </w:tc>
        <w:tc>
          <w:tcPr>
            <w:tcW w:w="314" w:type="pct"/>
            <w:tcBorders>
              <w:bottom w:val="single" w:sz="4" w:space="0" w:color="auto"/>
            </w:tcBorders>
            <w:vAlign w:val="center"/>
          </w:tcPr>
          <w:p w:rsidR="00996B47" w:rsidRPr="00541BF7" w:rsidRDefault="00996B47" w:rsidP="00DA0264">
            <w:pPr>
              <w:spacing w:line="300" w:lineRule="exact"/>
              <w:jc w:val="right"/>
              <w:rPr>
                <w:rFonts w:ascii="方正书宋_GBK" w:eastAsia="方正书宋_GBK"/>
              </w:rPr>
            </w:pPr>
            <w:r>
              <w:rPr>
                <w:rFonts w:ascii="方正书宋_GBK" w:eastAsia="方正书宋_GBK" w:cs="方正书宋_GBK"/>
              </w:rPr>
              <w:t>0.3</w:t>
            </w:r>
          </w:p>
        </w:tc>
        <w:tc>
          <w:tcPr>
            <w:tcW w:w="314" w:type="pct"/>
            <w:tcBorders>
              <w:bottom w:val="single" w:sz="4" w:space="0" w:color="auto"/>
            </w:tcBorders>
            <w:vAlign w:val="center"/>
          </w:tcPr>
          <w:p w:rsidR="00996B47" w:rsidRPr="00541BF7" w:rsidRDefault="00996B47" w:rsidP="00DA0264">
            <w:pPr>
              <w:spacing w:line="300" w:lineRule="exact"/>
              <w:jc w:val="right"/>
              <w:rPr>
                <w:rFonts w:ascii="方正书宋_GBK" w:eastAsia="方正书宋_GBK"/>
              </w:rPr>
            </w:pPr>
            <w:r>
              <w:rPr>
                <w:rFonts w:ascii="方正书宋_GBK" w:eastAsia="方正书宋_GBK" w:cs="方正书宋_GBK"/>
              </w:rPr>
              <w:t>0.3</w:t>
            </w:r>
          </w:p>
        </w:tc>
        <w:tc>
          <w:tcPr>
            <w:tcW w:w="314" w:type="pct"/>
            <w:tcBorders>
              <w:bottom w:val="single" w:sz="4" w:space="0" w:color="auto"/>
            </w:tcBorders>
            <w:vAlign w:val="center"/>
          </w:tcPr>
          <w:p w:rsidR="00996B47" w:rsidRPr="00541BF7" w:rsidRDefault="00996B47" w:rsidP="00DA0264">
            <w:pPr>
              <w:spacing w:line="300" w:lineRule="exact"/>
              <w:jc w:val="right"/>
              <w:rPr>
                <w:rFonts w:ascii="方正书宋_GBK" w:eastAsia="方正书宋_GBK"/>
              </w:rPr>
            </w:pPr>
          </w:p>
        </w:tc>
        <w:tc>
          <w:tcPr>
            <w:tcW w:w="314" w:type="pct"/>
            <w:tcBorders>
              <w:bottom w:val="single" w:sz="4" w:space="0" w:color="auto"/>
            </w:tcBorders>
            <w:vAlign w:val="center"/>
          </w:tcPr>
          <w:p w:rsidR="00996B47" w:rsidRPr="00541BF7" w:rsidRDefault="00996B47" w:rsidP="00DA0264">
            <w:pPr>
              <w:spacing w:line="300" w:lineRule="exact"/>
              <w:jc w:val="right"/>
              <w:rPr>
                <w:rFonts w:ascii="方正书宋_GBK" w:eastAsia="方正书宋_GBK"/>
              </w:rPr>
            </w:pPr>
          </w:p>
        </w:tc>
        <w:tc>
          <w:tcPr>
            <w:tcW w:w="314" w:type="pct"/>
            <w:tcBorders>
              <w:bottom w:val="single" w:sz="4" w:space="0" w:color="auto"/>
            </w:tcBorders>
            <w:vAlign w:val="center"/>
          </w:tcPr>
          <w:p w:rsidR="00996B47" w:rsidRPr="00541BF7" w:rsidRDefault="00996B47" w:rsidP="00DA0264">
            <w:pPr>
              <w:spacing w:line="300" w:lineRule="exact"/>
              <w:jc w:val="right"/>
              <w:rPr>
                <w:rFonts w:ascii="方正书宋_GBK" w:eastAsia="方正书宋_GBK"/>
              </w:rPr>
            </w:pPr>
          </w:p>
        </w:tc>
        <w:tc>
          <w:tcPr>
            <w:tcW w:w="296" w:type="pct"/>
            <w:tcBorders>
              <w:bottom w:val="single" w:sz="4" w:space="0" w:color="auto"/>
            </w:tcBorders>
            <w:vAlign w:val="center"/>
          </w:tcPr>
          <w:p w:rsidR="00996B47" w:rsidRPr="00541BF7" w:rsidRDefault="00996B47" w:rsidP="00DA0264">
            <w:pPr>
              <w:spacing w:line="300" w:lineRule="exact"/>
              <w:jc w:val="right"/>
              <w:rPr>
                <w:rFonts w:ascii="方正书宋_GBK" w:eastAsia="方正书宋_GBK"/>
              </w:rPr>
            </w:pPr>
          </w:p>
        </w:tc>
      </w:tr>
      <w:tr w:rsidR="00996B47" w:rsidRPr="00541BF7" w:rsidTr="00EB7B10">
        <w:trPr>
          <w:trHeight w:val="390"/>
          <w:jc w:val="center"/>
        </w:trPr>
        <w:tc>
          <w:tcPr>
            <w:tcW w:w="836" w:type="pct"/>
            <w:tcBorders>
              <w:top w:val="single" w:sz="4" w:space="0" w:color="auto"/>
            </w:tcBorders>
            <w:vAlign w:val="center"/>
          </w:tcPr>
          <w:p w:rsidR="00996B47" w:rsidRDefault="00996B47" w:rsidP="00DA0264">
            <w:pPr>
              <w:spacing w:line="300" w:lineRule="exact"/>
              <w:jc w:val="left"/>
              <w:rPr>
                <w:rFonts w:ascii="方正书宋_GBK" w:eastAsia="方正书宋_GBK"/>
              </w:rPr>
            </w:pPr>
            <w:r>
              <w:rPr>
                <w:rFonts w:ascii="方正书宋_GBK" w:eastAsia="方正书宋_GBK" w:cs="方正书宋_GBK" w:hint="eastAsia"/>
              </w:rPr>
              <w:t>食堂改造费用</w:t>
            </w:r>
          </w:p>
        </w:tc>
        <w:tc>
          <w:tcPr>
            <w:tcW w:w="378" w:type="pct"/>
            <w:tcBorders>
              <w:top w:val="single" w:sz="4" w:space="0" w:color="auto"/>
            </w:tcBorders>
            <w:vAlign w:val="center"/>
          </w:tcPr>
          <w:p w:rsidR="00996B47" w:rsidRDefault="00996B47" w:rsidP="00DA0264">
            <w:pPr>
              <w:spacing w:line="300" w:lineRule="exact"/>
              <w:jc w:val="right"/>
              <w:rPr>
                <w:rFonts w:ascii="方正书宋_GBK" w:eastAsia="方正书宋_GBK" w:cs="方正书宋_GBK"/>
              </w:rPr>
            </w:pPr>
            <w:r>
              <w:rPr>
                <w:rFonts w:ascii="方正书宋_GBK" w:eastAsia="方正书宋_GBK" w:cs="方正书宋_GBK"/>
              </w:rPr>
              <w:t>6.06</w:t>
            </w:r>
          </w:p>
        </w:tc>
        <w:tc>
          <w:tcPr>
            <w:tcW w:w="399" w:type="pct"/>
            <w:tcBorders>
              <w:top w:val="single" w:sz="4" w:space="0" w:color="auto"/>
            </w:tcBorders>
            <w:vAlign w:val="center"/>
          </w:tcPr>
          <w:p w:rsidR="00996B47" w:rsidRDefault="00996B47" w:rsidP="00DA0264">
            <w:pPr>
              <w:spacing w:line="300" w:lineRule="exact"/>
              <w:jc w:val="left"/>
              <w:rPr>
                <w:rFonts w:ascii="方正书宋_GBK" w:eastAsia="方正书宋_GBK"/>
              </w:rPr>
            </w:pPr>
            <w:r>
              <w:rPr>
                <w:rFonts w:ascii="方正书宋_GBK" w:eastAsia="方正书宋_GBK" w:cs="方正书宋_GBK" w:hint="eastAsia"/>
              </w:rPr>
              <w:t>货物</w:t>
            </w:r>
          </w:p>
        </w:tc>
        <w:tc>
          <w:tcPr>
            <w:tcW w:w="258" w:type="pct"/>
            <w:tcBorders>
              <w:top w:val="single" w:sz="4" w:space="0" w:color="auto"/>
            </w:tcBorders>
            <w:vAlign w:val="center"/>
          </w:tcPr>
          <w:p w:rsidR="00996B47" w:rsidRDefault="00996B47" w:rsidP="00DA0264">
            <w:pPr>
              <w:spacing w:line="300" w:lineRule="exact"/>
              <w:jc w:val="left"/>
              <w:rPr>
                <w:rFonts w:ascii="方正书宋_GBK" w:eastAsia="方正书宋_GBK" w:cs="方正书宋_GBK"/>
              </w:rPr>
            </w:pPr>
            <w:r>
              <w:rPr>
                <w:rFonts w:ascii="方正书宋_GBK" w:eastAsia="方正书宋_GBK" w:cs="方正书宋_GBK"/>
              </w:rPr>
              <w:t>A</w:t>
            </w:r>
          </w:p>
        </w:tc>
        <w:tc>
          <w:tcPr>
            <w:tcW w:w="314" w:type="pct"/>
            <w:tcBorders>
              <w:top w:val="single" w:sz="4" w:space="0" w:color="auto"/>
            </w:tcBorders>
            <w:vAlign w:val="center"/>
          </w:tcPr>
          <w:p w:rsidR="00996B47" w:rsidRPr="00541BF7" w:rsidRDefault="00996B47" w:rsidP="00DA0264">
            <w:pPr>
              <w:spacing w:line="300" w:lineRule="exact"/>
              <w:jc w:val="left"/>
              <w:rPr>
                <w:rFonts w:ascii="方正书宋_GBK" w:eastAsia="方正书宋_GBK"/>
              </w:rPr>
            </w:pPr>
          </w:p>
        </w:tc>
        <w:tc>
          <w:tcPr>
            <w:tcW w:w="314" w:type="pct"/>
            <w:tcBorders>
              <w:top w:val="single" w:sz="4" w:space="0" w:color="auto"/>
            </w:tcBorders>
            <w:vAlign w:val="center"/>
          </w:tcPr>
          <w:p w:rsidR="00996B47" w:rsidRPr="00541BF7" w:rsidRDefault="00996B47" w:rsidP="00DA0264">
            <w:pPr>
              <w:spacing w:line="300" w:lineRule="exact"/>
              <w:jc w:val="right"/>
              <w:rPr>
                <w:rFonts w:ascii="方正书宋_GBK" w:eastAsia="方正书宋_GBK"/>
              </w:rPr>
            </w:pPr>
            <w:r>
              <w:rPr>
                <w:rFonts w:ascii="方正书宋_GBK" w:eastAsia="方正书宋_GBK" w:cs="方正书宋_GBK"/>
              </w:rPr>
              <w:t>1</w:t>
            </w:r>
          </w:p>
        </w:tc>
        <w:tc>
          <w:tcPr>
            <w:tcW w:w="321" w:type="pct"/>
            <w:tcBorders>
              <w:top w:val="single" w:sz="4" w:space="0" w:color="auto"/>
            </w:tcBorders>
            <w:vAlign w:val="center"/>
          </w:tcPr>
          <w:p w:rsidR="00996B47" w:rsidRDefault="00996B47" w:rsidP="00DA0264">
            <w:pPr>
              <w:spacing w:line="300" w:lineRule="exact"/>
              <w:jc w:val="right"/>
              <w:rPr>
                <w:rFonts w:ascii="方正书宋_GBK" w:eastAsia="方正书宋_GBK" w:cs="方正书宋_GBK"/>
              </w:rPr>
            </w:pPr>
            <w:r>
              <w:rPr>
                <w:rFonts w:ascii="方正书宋_GBK" w:eastAsia="方正书宋_GBK" w:cs="方正书宋_GBK"/>
              </w:rPr>
              <w:t>6.06</w:t>
            </w:r>
          </w:p>
        </w:tc>
        <w:tc>
          <w:tcPr>
            <w:tcW w:w="314" w:type="pct"/>
            <w:tcBorders>
              <w:top w:val="single" w:sz="4" w:space="0" w:color="auto"/>
            </w:tcBorders>
            <w:vAlign w:val="center"/>
          </w:tcPr>
          <w:p w:rsidR="00996B47" w:rsidRDefault="00996B47" w:rsidP="00DA0264">
            <w:pPr>
              <w:spacing w:line="300" w:lineRule="exact"/>
              <w:jc w:val="right"/>
              <w:rPr>
                <w:rFonts w:ascii="方正书宋_GBK" w:eastAsia="方正书宋_GBK" w:cs="方正书宋_GBK"/>
              </w:rPr>
            </w:pPr>
            <w:r>
              <w:rPr>
                <w:rFonts w:ascii="方正书宋_GBK" w:eastAsia="方正书宋_GBK" w:cs="方正书宋_GBK"/>
              </w:rPr>
              <w:t>6.06</w:t>
            </w:r>
          </w:p>
        </w:tc>
        <w:tc>
          <w:tcPr>
            <w:tcW w:w="314" w:type="pct"/>
            <w:tcBorders>
              <w:top w:val="single" w:sz="4" w:space="0" w:color="auto"/>
            </w:tcBorders>
            <w:vAlign w:val="center"/>
          </w:tcPr>
          <w:p w:rsidR="00996B47" w:rsidRDefault="00996B47" w:rsidP="00DA0264">
            <w:pPr>
              <w:spacing w:line="300" w:lineRule="exact"/>
              <w:jc w:val="right"/>
              <w:rPr>
                <w:rFonts w:ascii="方正书宋_GBK" w:eastAsia="方正书宋_GBK" w:cs="方正书宋_GBK"/>
              </w:rPr>
            </w:pPr>
            <w:r>
              <w:rPr>
                <w:rFonts w:ascii="方正书宋_GBK" w:eastAsia="方正书宋_GBK" w:cs="方正书宋_GBK"/>
              </w:rPr>
              <w:t>6.06</w:t>
            </w:r>
          </w:p>
        </w:tc>
        <w:tc>
          <w:tcPr>
            <w:tcW w:w="314" w:type="pct"/>
            <w:tcBorders>
              <w:top w:val="single" w:sz="4" w:space="0" w:color="auto"/>
            </w:tcBorders>
            <w:vAlign w:val="center"/>
          </w:tcPr>
          <w:p w:rsidR="00996B47" w:rsidRDefault="00996B47" w:rsidP="00DA0264">
            <w:pPr>
              <w:spacing w:line="300" w:lineRule="exact"/>
              <w:jc w:val="right"/>
              <w:rPr>
                <w:rFonts w:ascii="方正书宋_GBK" w:eastAsia="方正书宋_GBK" w:cs="方正书宋_GBK"/>
              </w:rPr>
            </w:pPr>
            <w:r>
              <w:rPr>
                <w:rFonts w:ascii="方正书宋_GBK" w:eastAsia="方正书宋_GBK" w:cs="方正书宋_GBK"/>
              </w:rPr>
              <w:t>6.06</w:t>
            </w:r>
          </w:p>
        </w:tc>
        <w:tc>
          <w:tcPr>
            <w:tcW w:w="314" w:type="pct"/>
            <w:tcBorders>
              <w:top w:val="single" w:sz="4" w:space="0" w:color="auto"/>
            </w:tcBorders>
            <w:vAlign w:val="center"/>
          </w:tcPr>
          <w:p w:rsidR="00996B47" w:rsidRPr="00541BF7" w:rsidRDefault="00996B47" w:rsidP="00DA0264">
            <w:pPr>
              <w:spacing w:line="300" w:lineRule="exact"/>
              <w:jc w:val="right"/>
              <w:rPr>
                <w:rFonts w:ascii="方正书宋_GBK" w:eastAsia="方正书宋_GBK"/>
              </w:rPr>
            </w:pPr>
          </w:p>
        </w:tc>
        <w:tc>
          <w:tcPr>
            <w:tcW w:w="314" w:type="pct"/>
            <w:tcBorders>
              <w:top w:val="single" w:sz="4" w:space="0" w:color="auto"/>
            </w:tcBorders>
            <w:vAlign w:val="center"/>
          </w:tcPr>
          <w:p w:rsidR="00996B47" w:rsidRPr="00541BF7" w:rsidRDefault="00996B47" w:rsidP="00DA0264">
            <w:pPr>
              <w:spacing w:line="300" w:lineRule="exact"/>
              <w:jc w:val="right"/>
              <w:rPr>
                <w:rFonts w:ascii="方正书宋_GBK" w:eastAsia="方正书宋_GBK"/>
              </w:rPr>
            </w:pPr>
          </w:p>
        </w:tc>
        <w:tc>
          <w:tcPr>
            <w:tcW w:w="314" w:type="pct"/>
            <w:tcBorders>
              <w:top w:val="single" w:sz="4" w:space="0" w:color="auto"/>
            </w:tcBorders>
            <w:vAlign w:val="center"/>
          </w:tcPr>
          <w:p w:rsidR="00996B47" w:rsidRPr="00541BF7" w:rsidRDefault="00996B47" w:rsidP="00DA0264">
            <w:pPr>
              <w:spacing w:line="300" w:lineRule="exact"/>
              <w:jc w:val="right"/>
              <w:rPr>
                <w:rFonts w:ascii="方正书宋_GBK" w:eastAsia="方正书宋_GBK"/>
              </w:rPr>
            </w:pPr>
          </w:p>
        </w:tc>
        <w:tc>
          <w:tcPr>
            <w:tcW w:w="296" w:type="pct"/>
            <w:tcBorders>
              <w:top w:val="single" w:sz="4" w:space="0" w:color="auto"/>
            </w:tcBorders>
            <w:vAlign w:val="center"/>
          </w:tcPr>
          <w:p w:rsidR="00996B47" w:rsidRPr="00541BF7" w:rsidRDefault="00996B47" w:rsidP="00DA0264">
            <w:pPr>
              <w:spacing w:line="300" w:lineRule="exact"/>
              <w:jc w:val="right"/>
              <w:rPr>
                <w:rFonts w:ascii="方正书宋_GBK" w:eastAsia="方正书宋_GBK"/>
              </w:rPr>
            </w:pPr>
          </w:p>
        </w:tc>
      </w:tr>
    </w:tbl>
    <w:p w:rsidR="00D27F80" w:rsidRDefault="00D27F80" w:rsidP="00D27F80">
      <w:pPr>
        <w:spacing w:line="560" w:lineRule="exact"/>
        <w:ind w:firstLineChars="200" w:firstLine="643"/>
        <w:rPr>
          <w:rFonts w:ascii="宋体" w:hAnsi="宋体" w:cs="宋体"/>
          <w:b/>
          <w:bCs/>
          <w:sz w:val="32"/>
          <w:szCs w:val="32"/>
        </w:rPr>
      </w:pPr>
    </w:p>
    <w:p w:rsidR="00D27F80" w:rsidRDefault="00D27F80" w:rsidP="00D27F80">
      <w:pPr>
        <w:spacing w:line="560" w:lineRule="exact"/>
        <w:ind w:firstLineChars="200" w:firstLine="643"/>
        <w:rPr>
          <w:rFonts w:ascii="宋体" w:hAnsi="宋体" w:cs="宋体"/>
          <w:b/>
          <w:bCs/>
          <w:sz w:val="32"/>
          <w:szCs w:val="32"/>
        </w:rPr>
      </w:pPr>
    </w:p>
    <w:p w:rsidR="00996B47" w:rsidRDefault="00996B47" w:rsidP="00D27F80">
      <w:pPr>
        <w:spacing w:line="560" w:lineRule="exact"/>
        <w:ind w:firstLineChars="200" w:firstLine="643"/>
      </w:pPr>
      <w:r>
        <w:rPr>
          <w:rFonts w:ascii="宋体" w:hAnsi="宋体" w:cs="宋体" w:hint="eastAsia"/>
          <w:b/>
          <w:bCs/>
          <w:sz w:val="32"/>
          <w:szCs w:val="32"/>
        </w:rPr>
        <w:t>七</w:t>
      </w:r>
      <w:r w:rsidRPr="00014737">
        <w:rPr>
          <w:rFonts w:ascii="宋体" w:hAnsi="宋体" w:cs="宋体" w:hint="eastAsia"/>
          <w:b/>
          <w:bCs/>
          <w:sz w:val="32"/>
          <w:szCs w:val="32"/>
        </w:rPr>
        <w:t>、</w:t>
      </w:r>
      <w:r>
        <w:rPr>
          <w:rFonts w:ascii="宋体" w:hAnsi="宋体" w:cs="宋体" w:hint="eastAsia"/>
          <w:b/>
          <w:bCs/>
          <w:sz w:val="32"/>
          <w:szCs w:val="32"/>
        </w:rPr>
        <w:t>国有资产预算情况</w:t>
      </w:r>
    </w:p>
    <w:tbl>
      <w:tblPr>
        <w:tblW w:w="0" w:type="auto"/>
        <w:tblInd w:w="-106" w:type="dxa"/>
        <w:tblLayout w:type="fixed"/>
        <w:tblLook w:val="0000" w:firstRow="0" w:lastRow="0" w:firstColumn="0" w:lastColumn="0" w:noHBand="0" w:noVBand="0"/>
      </w:tblPr>
      <w:tblGrid>
        <w:gridCol w:w="4788"/>
        <w:gridCol w:w="2700"/>
        <w:gridCol w:w="6192"/>
      </w:tblGrid>
      <w:tr w:rsidR="00996B47" w:rsidRPr="00F37204">
        <w:trPr>
          <w:trHeight w:val="705"/>
        </w:trPr>
        <w:tc>
          <w:tcPr>
            <w:tcW w:w="13680" w:type="dxa"/>
            <w:gridSpan w:val="3"/>
            <w:tcBorders>
              <w:top w:val="nil"/>
              <w:left w:val="nil"/>
              <w:bottom w:val="nil"/>
              <w:right w:val="nil"/>
            </w:tcBorders>
            <w:vAlign w:val="center"/>
          </w:tcPr>
          <w:p w:rsidR="00996B47" w:rsidRPr="00F37204" w:rsidRDefault="00996B47" w:rsidP="00DA0264">
            <w:pPr>
              <w:widowControl/>
              <w:jc w:val="center"/>
              <w:rPr>
                <w:rFonts w:ascii="仿宋_GB2312" w:eastAsia="仿宋_GB2312" w:hAnsi="仿宋"/>
                <w:b/>
                <w:bCs/>
                <w:kern w:val="0"/>
                <w:sz w:val="32"/>
                <w:szCs w:val="32"/>
              </w:rPr>
            </w:pPr>
            <w:r w:rsidRPr="00F37204">
              <w:rPr>
                <w:rFonts w:ascii="仿宋_GB2312" w:eastAsia="仿宋_GB2312" w:hAnsi="宋体" w:cs="仿宋_GB2312" w:hint="eastAsia"/>
                <w:b/>
                <w:bCs/>
                <w:kern w:val="0"/>
                <w:sz w:val="32"/>
                <w:szCs w:val="32"/>
              </w:rPr>
              <w:t>固定资产占用情况表</w:t>
            </w:r>
          </w:p>
        </w:tc>
      </w:tr>
      <w:tr w:rsidR="00996B47" w:rsidRPr="00F37204">
        <w:trPr>
          <w:trHeight w:val="510"/>
        </w:trPr>
        <w:tc>
          <w:tcPr>
            <w:tcW w:w="7488" w:type="dxa"/>
            <w:gridSpan w:val="2"/>
            <w:tcBorders>
              <w:top w:val="nil"/>
              <w:left w:val="nil"/>
              <w:bottom w:val="nil"/>
              <w:right w:val="nil"/>
            </w:tcBorders>
            <w:vAlign w:val="center"/>
          </w:tcPr>
          <w:p w:rsidR="00996B47" w:rsidRPr="00F37204" w:rsidRDefault="00996B47" w:rsidP="00DA0264">
            <w:pPr>
              <w:widowControl/>
              <w:jc w:val="left"/>
              <w:rPr>
                <w:rFonts w:ascii="仿宋_GB2312" w:eastAsia="仿宋_GB2312" w:hAnsi="宋体"/>
                <w:kern w:val="0"/>
                <w:sz w:val="32"/>
                <w:szCs w:val="32"/>
              </w:rPr>
            </w:pPr>
            <w:r w:rsidRPr="00F37204">
              <w:rPr>
                <w:rFonts w:ascii="仿宋_GB2312" w:eastAsia="仿宋_GB2312" w:hAnsi="宋体" w:cs="仿宋_GB2312" w:hint="eastAsia"/>
                <w:kern w:val="0"/>
                <w:sz w:val="32"/>
                <w:szCs w:val="32"/>
              </w:rPr>
              <w:lastRenderedPageBreak/>
              <w:t>编制部门：</w:t>
            </w:r>
            <w:r>
              <w:rPr>
                <w:rFonts w:ascii="仿宋_GB2312" w:eastAsia="仿宋_GB2312" w:hAnsi="宋体" w:cs="仿宋_GB2312" w:hint="eastAsia"/>
                <w:kern w:val="0"/>
                <w:sz w:val="32"/>
                <w:szCs w:val="32"/>
              </w:rPr>
              <w:t>京唐</w:t>
            </w:r>
            <w:proofErr w:type="gramStart"/>
            <w:r>
              <w:rPr>
                <w:rFonts w:ascii="仿宋_GB2312" w:eastAsia="仿宋_GB2312" w:hAnsi="宋体" w:cs="仿宋_GB2312" w:hint="eastAsia"/>
                <w:kern w:val="0"/>
                <w:sz w:val="32"/>
                <w:szCs w:val="32"/>
              </w:rPr>
              <w:t>智慧港规划</w:t>
            </w:r>
            <w:proofErr w:type="gramEnd"/>
            <w:r>
              <w:rPr>
                <w:rFonts w:ascii="仿宋_GB2312" w:eastAsia="仿宋_GB2312" w:hAnsi="宋体" w:cs="仿宋_GB2312" w:hint="eastAsia"/>
                <w:kern w:val="0"/>
                <w:sz w:val="32"/>
                <w:szCs w:val="32"/>
              </w:rPr>
              <w:t>建设服务中心</w:t>
            </w:r>
            <w:r>
              <w:rPr>
                <w:rFonts w:ascii="仿宋_GB2312" w:eastAsia="仿宋_GB2312" w:hAnsi="宋体" w:cs="仿宋_GB2312"/>
                <w:kern w:val="0"/>
                <w:sz w:val="32"/>
                <w:szCs w:val="32"/>
              </w:rPr>
              <w:t xml:space="preserve">  </w:t>
            </w:r>
          </w:p>
        </w:tc>
        <w:tc>
          <w:tcPr>
            <w:tcW w:w="6192" w:type="dxa"/>
            <w:tcBorders>
              <w:top w:val="nil"/>
              <w:left w:val="nil"/>
              <w:bottom w:val="nil"/>
              <w:right w:val="nil"/>
            </w:tcBorders>
            <w:vAlign w:val="center"/>
          </w:tcPr>
          <w:p w:rsidR="00996B47" w:rsidRPr="00F37204" w:rsidRDefault="00996B47" w:rsidP="00D27F80">
            <w:pPr>
              <w:widowControl/>
              <w:ind w:firstLineChars="450" w:firstLine="1440"/>
              <w:jc w:val="left"/>
              <w:rPr>
                <w:rFonts w:ascii="仿宋_GB2312" w:eastAsia="仿宋_GB2312"/>
                <w:kern w:val="0"/>
                <w:sz w:val="32"/>
                <w:szCs w:val="32"/>
              </w:rPr>
            </w:pPr>
            <w:r w:rsidRPr="00F37204">
              <w:rPr>
                <w:rFonts w:ascii="仿宋_GB2312" w:eastAsia="仿宋_GB2312" w:hAnsi="宋体" w:cs="仿宋_GB2312" w:hint="eastAsia"/>
                <w:kern w:val="0"/>
                <w:sz w:val="32"/>
                <w:szCs w:val="32"/>
              </w:rPr>
              <w:t>截止时间：</w:t>
            </w:r>
            <w:smartTag w:uri="urn:schemas-microsoft-com:office:smarttags" w:element="chsdate">
              <w:smartTagPr>
                <w:attr w:name="Year" w:val="2017"/>
                <w:attr w:name="Month" w:val="12"/>
                <w:attr w:name="Day" w:val="31"/>
                <w:attr w:name="IsLunarDate" w:val="False"/>
                <w:attr w:name="IsROCDate" w:val="False"/>
              </w:smartTagPr>
              <w:r>
                <w:rPr>
                  <w:rFonts w:ascii="仿宋_GB2312" w:eastAsia="仿宋_GB2312" w:hAnsi="宋体" w:cs="仿宋_GB2312"/>
                  <w:kern w:val="0"/>
                  <w:sz w:val="32"/>
                  <w:szCs w:val="32"/>
                </w:rPr>
                <w:t>2017</w:t>
              </w:r>
              <w:r w:rsidRPr="00F37204">
                <w:rPr>
                  <w:rFonts w:ascii="仿宋_GB2312" w:eastAsia="仿宋_GB2312" w:hAnsi="宋体" w:cs="仿宋_GB2312" w:hint="eastAsia"/>
                  <w:kern w:val="0"/>
                  <w:sz w:val="32"/>
                  <w:szCs w:val="32"/>
                </w:rPr>
                <w:t>年</w:t>
              </w:r>
              <w:r w:rsidRPr="00F37204">
                <w:rPr>
                  <w:rFonts w:ascii="仿宋_GB2312" w:eastAsia="仿宋_GB2312" w:hAnsi="宋体" w:cs="仿宋_GB2312"/>
                  <w:kern w:val="0"/>
                  <w:sz w:val="32"/>
                  <w:szCs w:val="32"/>
                </w:rPr>
                <w:t>12</w:t>
              </w:r>
              <w:r w:rsidRPr="00F37204">
                <w:rPr>
                  <w:rFonts w:ascii="仿宋_GB2312" w:eastAsia="仿宋_GB2312" w:hAnsi="宋体" w:cs="仿宋_GB2312" w:hint="eastAsia"/>
                  <w:kern w:val="0"/>
                  <w:sz w:val="32"/>
                  <w:szCs w:val="32"/>
                </w:rPr>
                <w:t>月</w:t>
              </w:r>
              <w:r w:rsidRPr="00F37204">
                <w:rPr>
                  <w:rFonts w:ascii="仿宋_GB2312" w:eastAsia="仿宋_GB2312" w:hAnsi="宋体" w:cs="仿宋_GB2312"/>
                  <w:kern w:val="0"/>
                  <w:sz w:val="32"/>
                  <w:szCs w:val="32"/>
                </w:rPr>
                <w:t>31</w:t>
              </w:r>
              <w:r w:rsidRPr="00F37204">
                <w:rPr>
                  <w:rFonts w:ascii="仿宋_GB2312" w:eastAsia="仿宋_GB2312" w:hAnsi="宋体" w:cs="仿宋_GB2312" w:hint="eastAsia"/>
                  <w:kern w:val="0"/>
                  <w:sz w:val="32"/>
                  <w:szCs w:val="32"/>
                </w:rPr>
                <w:t>日</w:t>
              </w:r>
            </w:smartTag>
            <w:r w:rsidRPr="00F37204">
              <w:rPr>
                <w:rFonts w:ascii="仿宋_GB2312" w:eastAsia="仿宋_GB2312" w:hAnsi="宋体" w:cs="仿宋_GB2312"/>
                <w:kern w:val="0"/>
                <w:sz w:val="32"/>
                <w:szCs w:val="32"/>
              </w:rPr>
              <w:t xml:space="preserve">  </w:t>
            </w:r>
          </w:p>
        </w:tc>
      </w:tr>
      <w:tr w:rsidR="00996B47" w:rsidRPr="00F37204">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996B47" w:rsidRPr="00F37204" w:rsidRDefault="00996B47" w:rsidP="00DA0264">
            <w:pPr>
              <w:widowControl/>
              <w:jc w:val="center"/>
              <w:rPr>
                <w:rFonts w:ascii="仿宋_GB2312" w:eastAsia="仿宋_GB2312"/>
                <w:b/>
                <w:bCs/>
                <w:kern w:val="0"/>
                <w:sz w:val="32"/>
                <w:szCs w:val="32"/>
              </w:rPr>
            </w:pPr>
            <w:r w:rsidRPr="00F37204">
              <w:rPr>
                <w:rFonts w:ascii="仿宋_GB2312" w:eastAsia="仿宋_GB2312" w:hAnsi="宋体" w:cs="仿宋_GB2312" w:hint="eastAsia"/>
                <w:b/>
                <w:bCs/>
                <w:kern w:val="0"/>
                <w:sz w:val="32"/>
                <w:szCs w:val="32"/>
              </w:rPr>
              <w:t>项</w:t>
            </w:r>
            <w:r w:rsidRPr="00F37204">
              <w:rPr>
                <w:rFonts w:ascii="仿宋_GB2312" w:eastAsia="仿宋_GB2312" w:hAnsi="宋体" w:cs="仿宋_GB2312"/>
                <w:b/>
                <w:bCs/>
                <w:kern w:val="0"/>
                <w:sz w:val="32"/>
                <w:szCs w:val="32"/>
              </w:rPr>
              <w:t xml:space="preserve">   </w:t>
            </w:r>
            <w:r w:rsidRPr="00F37204">
              <w:rPr>
                <w:rFonts w:ascii="仿宋_GB2312" w:eastAsia="仿宋_GB2312" w:hAnsi="宋体" w:cs="仿宋_GB2312" w:hint="eastAsia"/>
                <w:b/>
                <w:bCs/>
                <w:kern w:val="0"/>
                <w:sz w:val="32"/>
                <w:szCs w:val="32"/>
              </w:rPr>
              <w:t>目</w:t>
            </w:r>
          </w:p>
        </w:tc>
        <w:tc>
          <w:tcPr>
            <w:tcW w:w="2700" w:type="dxa"/>
            <w:tcBorders>
              <w:top w:val="single" w:sz="4" w:space="0" w:color="auto"/>
              <w:left w:val="nil"/>
              <w:bottom w:val="single" w:sz="4" w:space="0" w:color="auto"/>
              <w:right w:val="single" w:sz="4" w:space="0" w:color="auto"/>
            </w:tcBorders>
            <w:vAlign w:val="center"/>
          </w:tcPr>
          <w:p w:rsidR="00996B47" w:rsidRPr="00F37204" w:rsidRDefault="00996B47" w:rsidP="00DA0264">
            <w:pPr>
              <w:widowControl/>
              <w:jc w:val="center"/>
              <w:rPr>
                <w:rFonts w:ascii="仿宋_GB2312" w:eastAsia="仿宋_GB2312"/>
                <w:b/>
                <w:bCs/>
                <w:kern w:val="0"/>
                <w:sz w:val="32"/>
                <w:szCs w:val="32"/>
              </w:rPr>
            </w:pPr>
            <w:r w:rsidRPr="00F37204">
              <w:rPr>
                <w:rFonts w:ascii="仿宋_GB2312" w:eastAsia="仿宋_GB2312" w:hAnsi="宋体" w:cs="仿宋_GB2312" w:hint="eastAsia"/>
                <w:b/>
                <w:bCs/>
                <w:kern w:val="0"/>
                <w:sz w:val="32"/>
                <w:szCs w:val="32"/>
              </w:rPr>
              <w:t>数量</w:t>
            </w:r>
          </w:p>
        </w:tc>
        <w:tc>
          <w:tcPr>
            <w:tcW w:w="6192" w:type="dxa"/>
            <w:tcBorders>
              <w:top w:val="single" w:sz="4" w:space="0" w:color="auto"/>
              <w:left w:val="nil"/>
              <w:bottom w:val="single" w:sz="4" w:space="0" w:color="auto"/>
              <w:right w:val="single" w:sz="4" w:space="0" w:color="auto"/>
            </w:tcBorders>
            <w:vAlign w:val="center"/>
          </w:tcPr>
          <w:p w:rsidR="00996B47" w:rsidRPr="00F37204" w:rsidRDefault="00996B47" w:rsidP="00DA0264">
            <w:pPr>
              <w:widowControl/>
              <w:jc w:val="center"/>
              <w:rPr>
                <w:rFonts w:ascii="仿宋_GB2312" w:eastAsia="仿宋_GB2312"/>
                <w:b/>
                <w:bCs/>
                <w:kern w:val="0"/>
                <w:sz w:val="32"/>
                <w:szCs w:val="32"/>
              </w:rPr>
            </w:pPr>
            <w:r w:rsidRPr="00F37204">
              <w:rPr>
                <w:rFonts w:ascii="仿宋_GB2312" w:eastAsia="仿宋_GB2312" w:hAnsi="宋体" w:cs="仿宋_GB2312" w:hint="eastAsia"/>
                <w:b/>
                <w:bCs/>
                <w:kern w:val="0"/>
                <w:sz w:val="32"/>
                <w:szCs w:val="32"/>
              </w:rPr>
              <w:t>价值（金额单位：万元）</w:t>
            </w:r>
          </w:p>
        </w:tc>
      </w:tr>
      <w:tr w:rsidR="00996B47" w:rsidRPr="00F37204">
        <w:trPr>
          <w:trHeight w:val="645"/>
        </w:trPr>
        <w:tc>
          <w:tcPr>
            <w:tcW w:w="4788" w:type="dxa"/>
            <w:tcBorders>
              <w:top w:val="nil"/>
              <w:left w:val="single" w:sz="4" w:space="0" w:color="auto"/>
              <w:bottom w:val="single" w:sz="4" w:space="0" w:color="auto"/>
              <w:right w:val="single" w:sz="4" w:space="0" w:color="auto"/>
            </w:tcBorders>
            <w:vAlign w:val="center"/>
          </w:tcPr>
          <w:p w:rsidR="00996B47" w:rsidRPr="00F37204" w:rsidRDefault="00996B47" w:rsidP="00DA0264">
            <w:pPr>
              <w:rPr>
                <w:rFonts w:ascii="仿宋_GB2312" w:eastAsia="仿宋_GB2312" w:hAnsi="宋体"/>
                <w:sz w:val="32"/>
                <w:szCs w:val="32"/>
              </w:rPr>
            </w:pPr>
            <w:r w:rsidRPr="00F37204">
              <w:rPr>
                <w:rFonts w:ascii="仿宋_GB2312" w:eastAsia="仿宋_GB2312" w:cs="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996B47" w:rsidRDefault="00996B47" w:rsidP="00DA0264">
            <w:pPr>
              <w:jc w:val="center"/>
              <w:rPr>
                <w:rFonts w:ascii="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996B47" w:rsidRDefault="00996B47" w:rsidP="00DA0264">
            <w:pPr>
              <w:jc w:val="right"/>
              <w:rPr>
                <w:rFonts w:ascii="宋体"/>
                <w:color w:val="000000"/>
                <w:sz w:val="22"/>
              </w:rPr>
            </w:pPr>
            <w:r>
              <w:rPr>
                <w:rFonts w:ascii="宋体" w:hAnsi="宋体" w:cs="宋体"/>
                <w:color w:val="000000"/>
                <w:sz w:val="22"/>
                <w:szCs w:val="22"/>
              </w:rPr>
              <w:t>323.0567</w:t>
            </w:r>
          </w:p>
        </w:tc>
      </w:tr>
      <w:tr w:rsidR="00996B47" w:rsidRPr="00F37204">
        <w:trPr>
          <w:trHeight w:val="645"/>
        </w:trPr>
        <w:tc>
          <w:tcPr>
            <w:tcW w:w="4788" w:type="dxa"/>
            <w:tcBorders>
              <w:top w:val="nil"/>
              <w:left w:val="single" w:sz="4" w:space="0" w:color="auto"/>
              <w:bottom w:val="single" w:sz="4" w:space="0" w:color="auto"/>
              <w:right w:val="single" w:sz="4" w:space="0" w:color="auto"/>
            </w:tcBorders>
            <w:vAlign w:val="center"/>
          </w:tcPr>
          <w:p w:rsidR="00996B47" w:rsidRPr="00F37204" w:rsidRDefault="00996B47" w:rsidP="00DA0264">
            <w:pPr>
              <w:rPr>
                <w:rFonts w:ascii="仿宋_GB2312" w:eastAsia="仿宋_GB2312" w:hAnsi="宋体"/>
                <w:sz w:val="32"/>
                <w:szCs w:val="32"/>
              </w:rPr>
            </w:pPr>
            <w:r w:rsidRPr="00F37204">
              <w:rPr>
                <w:rFonts w:ascii="仿宋_GB2312" w:eastAsia="仿宋_GB2312" w:cs="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996B47" w:rsidRDefault="00996B47" w:rsidP="00DA0264">
            <w:pPr>
              <w:jc w:val="center"/>
              <w:rPr>
                <w:rFonts w:ascii="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p>
        </w:tc>
      </w:tr>
      <w:tr w:rsidR="00996B47" w:rsidRPr="00F37204">
        <w:trPr>
          <w:trHeight w:val="645"/>
        </w:trPr>
        <w:tc>
          <w:tcPr>
            <w:tcW w:w="4788" w:type="dxa"/>
            <w:tcBorders>
              <w:top w:val="nil"/>
              <w:left w:val="single" w:sz="4" w:space="0" w:color="auto"/>
              <w:bottom w:val="single" w:sz="4" w:space="0" w:color="auto"/>
              <w:right w:val="single" w:sz="4" w:space="0" w:color="auto"/>
            </w:tcBorders>
            <w:vAlign w:val="center"/>
          </w:tcPr>
          <w:p w:rsidR="00996B47" w:rsidRPr="00F37204" w:rsidRDefault="00996B47" w:rsidP="00DA0264">
            <w:pPr>
              <w:rPr>
                <w:rFonts w:ascii="仿宋_GB2312" w:eastAsia="仿宋_GB2312" w:hAnsi="宋体"/>
                <w:sz w:val="32"/>
                <w:szCs w:val="32"/>
              </w:rPr>
            </w:pPr>
            <w:r w:rsidRPr="00F37204">
              <w:rPr>
                <w:rFonts w:ascii="仿宋_GB2312" w:eastAsia="仿宋_GB2312" w:cs="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p>
        </w:tc>
      </w:tr>
      <w:tr w:rsidR="00996B47" w:rsidRPr="00F37204">
        <w:trPr>
          <w:trHeight w:val="645"/>
        </w:trPr>
        <w:tc>
          <w:tcPr>
            <w:tcW w:w="4788" w:type="dxa"/>
            <w:tcBorders>
              <w:top w:val="nil"/>
              <w:left w:val="single" w:sz="4" w:space="0" w:color="auto"/>
              <w:bottom w:val="single" w:sz="4" w:space="0" w:color="auto"/>
              <w:right w:val="single" w:sz="4" w:space="0" w:color="auto"/>
            </w:tcBorders>
            <w:vAlign w:val="center"/>
          </w:tcPr>
          <w:p w:rsidR="00996B47" w:rsidRPr="00F37204" w:rsidRDefault="00996B47" w:rsidP="00DA0264">
            <w:pPr>
              <w:rPr>
                <w:rFonts w:ascii="仿宋_GB2312" w:eastAsia="仿宋_GB2312" w:hAnsi="宋体"/>
                <w:sz w:val="32"/>
                <w:szCs w:val="32"/>
              </w:rPr>
            </w:pPr>
            <w:r w:rsidRPr="00F37204">
              <w:rPr>
                <w:rFonts w:ascii="仿宋_GB2312" w:eastAsia="仿宋_GB2312" w:cs="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r>
              <w:rPr>
                <w:sz w:val="20"/>
                <w:szCs w:val="20"/>
              </w:rPr>
              <w:t>189</w:t>
            </w:r>
          </w:p>
        </w:tc>
        <w:tc>
          <w:tcPr>
            <w:tcW w:w="6192" w:type="dxa"/>
            <w:tcBorders>
              <w:top w:val="nil"/>
              <w:left w:val="nil"/>
              <w:bottom w:val="single" w:sz="4" w:space="0" w:color="auto"/>
              <w:right w:val="single" w:sz="4" w:space="0" w:color="auto"/>
            </w:tcBorders>
            <w:vAlign w:val="center"/>
          </w:tcPr>
          <w:p w:rsidR="00996B47" w:rsidRDefault="00996B47" w:rsidP="00DA0264">
            <w:pPr>
              <w:jc w:val="right"/>
              <w:rPr>
                <w:rFonts w:ascii="宋体"/>
                <w:color w:val="000000"/>
                <w:sz w:val="22"/>
              </w:rPr>
            </w:pPr>
            <w:r>
              <w:rPr>
                <w:color w:val="000000"/>
                <w:sz w:val="22"/>
                <w:szCs w:val="22"/>
              </w:rPr>
              <w:t>264.6209</w:t>
            </w:r>
          </w:p>
        </w:tc>
      </w:tr>
      <w:tr w:rsidR="00996B47" w:rsidRPr="00F37204">
        <w:trPr>
          <w:trHeight w:val="645"/>
        </w:trPr>
        <w:tc>
          <w:tcPr>
            <w:tcW w:w="4788" w:type="dxa"/>
            <w:tcBorders>
              <w:top w:val="nil"/>
              <w:left w:val="single" w:sz="4" w:space="0" w:color="auto"/>
              <w:bottom w:val="single" w:sz="4" w:space="0" w:color="auto"/>
              <w:right w:val="single" w:sz="4" w:space="0" w:color="auto"/>
            </w:tcBorders>
            <w:vAlign w:val="center"/>
          </w:tcPr>
          <w:p w:rsidR="00996B47" w:rsidRPr="00F37204" w:rsidRDefault="00996B47" w:rsidP="00DA0264">
            <w:pPr>
              <w:rPr>
                <w:rFonts w:ascii="仿宋_GB2312" w:eastAsia="仿宋_GB2312" w:hAnsi="宋体"/>
                <w:sz w:val="32"/>
                <w:szCs w:val="32"/>
              </w:rPr>
            </w:pPr>
            <w:r w:rsidRPr="00F37204">
              <w:rPr>
                <w:rFonts w:ascii="仿宋_GB2312" w:eastAsia="仿宋_GB2312" w:cs="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p>
        </w:tc>
      </w:tr>
      <w:tr w:rsidR="00996B47" w:rsidRPr="00F37204">
        <w:trPr>
          <w:trHeight w:val="645"/>
        </w:trPr>
        <w:tc>
          <w:tcPr>
            <w:tcW w:w="4788" w:type="dxa"/>
            <w:tcBorders>
              <w:top w:val="nil"/>
              <w:left w:val="single" w:sz="4" w:space="0" w:color="auto"/>
              <w:bottom w:val="single" w:sz="4" w:space="0" w:color="auto"/>
              <w:right w:val="single" w:sz="4" w:space="0" w:color="auto"/>
            </w:tcBorders>
            <w:vAlign w:val="center"/>
          </w:tcPr>
          <w:p w:rsidR="00996B47" w:rsidRPr="00F37204" w:rsidRDefault="00996B47" w:rsidP="00DA0264">
            <w:pPr>
              <w:rPr>
                <w:rFonts w:ascii="仿宋_GB2312" w:eastAsia="仿宋_GB2312" w:hAnsi="宋体"/>
                <w:sz w:val="32"/>
                <w:szCs w:val="32"/>
              </w:rPr>
            </w:pPr>
            <w:r w:rsidRPr="00F37204">
              <w:rPr>
                <w:rFonts w:ascii="仿宋_GB2312" w:eastAsia="仿宋_GB2312" w:cs="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996B47" w:rsidRDefault="00996B47" w:rsidP="00DA0264">
            <w:pPr>
              <w:jc w:val="right"/>
              <w:rPr>
                <w:rFonts w:ascii="宋体"/>
                <w:sz w:val="20"/>
                <w:szCs w:val="20"/>
              </w:rPr>
            </w:pPr>
          </w:p>
        </w:tc>
      </w:tr>
      <w:tr w:rsidR="00996B47" w:rsidRPr="00F37204">
        <w:trPr>
          <w:trHeight w:val="645"/>
        </w:trPr>
        <w:tc>
          <w:tcPr>
            <w:tcW w:w="4788" w:type="dxa"/>
            <w:tcBorders>
              <w:top w:val="nil"/>
              <w:left w:val="single" w:sz="4" w:space="0" w:color="auto"/>
              <w:bottom w:val="single" w:sz="4" w:space="0" w:color="auto"/>
              <w:right w:val="single" w:sz="4" w:space="0" w:color="auto"/>
            </w:tcBorders>
            <w:vAlign w:val="center"/>
          </w:tcPr>
          <w:p w:rsidR="00996B47" w:rsidRPr="00F37204" w:rsidRDefault="00996B47" w:rsidP="00DA0264">
            <w:pPr>
              <w:rPr>
                <w:rFonts w:ascii="仿宋_GB2312" w:eastAsia="仿宋_GB2312" w:hAnsi="宋体"/>
                <w:sz w:val="32"/>
                <w:szCs w:val="32"/>
              </w:rPr>
            </w:pPr>
            <w:r w:rsidRPr="00F37204">
              <w:rPr>
                <w:rFonts w:ascii="仿宋_GB2312" w:eastAsia="仿宋_GB2312" w:cs="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p>
        </w:tc>
      </w:tr>
      <w:tr w:rsidR="00996B47" w:rsidRPr="00F37204">
        <w:trPr>
          <w:trHeight w:val="616"/>
        </w:trPr>
        <w:tc>
          <w:tcPr>
            <w:tcW w:w="4788" w:type="dxa"/>
            <w:tcBorders>
              <w:top w:val="nil"/>
              <w:left w:val="single" w:sz="4" w:space="0" w:color="auto"/>
              <w:bottom w:val="single" w:sz="4" w:space="0" w:color="auto"/>
              <w:right w:val="single" w:sz="4" w:space="0" w:color="auto"/>
            </w:tcBorders>
            <w:vAlign w:val="center"/>
          </w:tcPr>
          <w:p w:rsidR="00996B47" w:rsidRPr="00F37204" w:rsidRDefault="00996B47" w:rsidP="00DA0264">
            <w:pPr>
              <w:rPr>
                <w:rFonts w:ascii="仿宋_GB2312" w:eastAsia="仿宋_GB2312" w:hAnsi="宋体"/>
                <w:sz w:val="32"/>
                <w:szCs w:val="32"/>
              </w:rPr>
            </w:pPr>
            <w:r w:rsidRPr="00F37204">
              <w:rPr>
                <w:rFonts w:ascii="仿宋_GB2312" w:eastAsia="仿宋_GB2312" w:cs="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p>
        </w:tc>
      </w:tr>
      <w:tr w:rsidR="00996B47" w:rsidRPr="00F37204">
        <w:trPr>
          <w:trHeight w:val="645"/>
        </w:trPr>
        <w:tc>
          <w:tcPr>
            <w:tcW w:w="4788" w:type="dxa"/>
            <w:tcBorders>
              <w:top w:val="nil"/>
              <w:left w:val="single" w:sz="4" w:space="0" w:color="auto"/>
              <w:bottom w:val="single" w:sz="4" w:space="0" w:color="auto"/>
              <w:right w:val="single" w:sz="4" w:space="0" w:color="auto"/>
            </w:tcBorders>
            <w:vAlign w:val="center"/>
          </w:tcPr>
          <w:p w:rsidR="00996B47" w:rsidRPr="00F37204" w:rsidRDefault="00996B47" w:rsidP="00DA0264">
            <w:pPr>
              <w:rPr>
                <w:rFonts w:ascii="仿宋_GB2312" w:eastAsia="仿宋_GB2312" w:hAnsi="宋体"/>
                <w:sz w:val="32"/>
                <w:szCs w:val="32"/>
              </w:rPr>
            </w:pPr>
            <w:r w:rsidRPr="00F37204">
              <w:rPr>
                <w:rFonts w:ascii="仿宋_GB2312" w:eastAsia="仿宋_GB2312" w:cs="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p>
        </w:tc>
      </w:tr>
      <w:tr w:rsidR="00996B47" w:rsidRPr="00F37204">
        <w:trPr>
          <w:trHeight w:val="645"/>
        </w:trPr>
        <w:tc>
          <w:tcPr>
            <w:tcW w:w="4788" w:type="dxa"/>
            <w:tcBorders>
              <w:top w:val="nil"/>
              <w:left w:val="single" w:sz="4" w:space="0" w:color="auto"/>
              <w:bottom w:val="single" w:sz="4" w:space="0" w:color="auto"/>
              <w:right w:val="single" w:sz="4" w:space="0" w:color="auto"/>
            </w:tcBorders>
            <w:vAlign w:val="center"/>
          </w:tcPr>
          <w:p w:rsidR="00996B47" w:rsidRPr="00F37204" w:rsidRDefault="00996B47" w:rsidP="00DA0264">
            <w:pPr>
              <w:rPr>
                <w:rFonts w:ascii="仿宋_GB2312" w:eastAsia="仿宋_GB2312" w:hAnsi="宋体"/>
                <w:sz w:val="32"/>
                <w:szCs w:val="32"/>
              </w:rPr>
            </w:pPr>
            <w:r w:rsidRPr="00F37204">
              <w:rPr>
                <w:rFonts w:ascii="仿宋_GB2312" w:eastAsia="仿宋_GB2312" w:cs="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r>
              <w:rPr>
                <w:sz w:val="20"/>
                <w:szCs w:val="20"/>
              </w:rPr>
              <w:t>3</w:t>
            </w:r>
          </w:p>
        </w:tc>
        <w:tc>
          <w:tcPr>
            <w:tcW w:w="6192" w:type="dxa"/>
            <w:tcBorders>
              <w:top w:val="nil"/>
              <w:left w:val="nil"/>
              <w:bottom w:val="single" w:sz="4" w:space="0" w:color="auto"/>
              <w:right w:val="single" w:sz="4" w:space="0" w:color="auto"/>
            </w:tcBorders>
            <w:vAlign w:val="center"/>
          </w:tcPr>
          <w:p w:rsidR="00996B47" w:rsidRDefault="00996B47" w:rsidP="00DA0264">
            <w:pPr>
              <w:jc w:val="right"/>
              <w:rPr>
                <w:rFonts w:ascii="宋体"/>
                <w:sz w:val="20"/>
                <w:szCs w:val="20"/>
              </w:rPr>
            </w:pPr>
            <w:r>
              <w:rPr>
                <w:color w:val="000000"/>
                <w:sz w:val="22"/>
                <w:szCs w:val="22"/>
              </w:rPr>
              <w:t>5.8963</w:t>
            </w:r>
          </w:p>
        </w:tc>
      </w:tr>
      <w:tr w:rsidR="00996B47" w:rsidRPr="00F37204">
        <w:trPr>
          <w:trHeight w:val="448"/>
        </w:trPr>
        <w:tc>
          <w:tcPr>
            <w:tcW w:w="4788" w:type="dxa"/>
            <w:tcBorders>
              <w:top w:val="nil"/>
              <w:left w:val="single" w:sz="4" w:space="0" w:color="auto"/>
              <w:bottom w:val="single" w:sz="4" w:space="0" w:color="auto"/>
              <w:right w:val="single" w:sz="4" w:space="0" w:color="auto"/>
            </w:tcBorders>
            <w:vAlign w:val="center"/>
          </w:tcPr>
          <w:p w:rsidR="00996B47" w:rsidRPr="00F37204" w:rsidRDefault="00996B47" w:rsidP="00DA0264">
            <w:pPr>
              <w:rPr>
                <w:rFonts w:ascii="仿宋_GB2312" w:eastAsia="仿宋_GB2312" w:hAnsi="宋体"/>
                <w:sz w:val="32"/>
                <w:szCs w:val="32"/>
              </w:rPr>
            </w:pPr>
            <w:r w:rsidRPr="00F37204">
              <w:rPr>
                <w:rFonts w:ascii="仿宋_GB2312" w:eastAsia="仿宋_GB2312" w:cs="仿宋_GB2312" w:hint="eastAsia"/>
                <w:sz w:val="32"/>
                <w:szCs w:val="32"/>
              </w:rPr>
              <w:lastRenderedPageBreak/>
              <w:t xml:space="preserve">　　其中：图书资料</w:t>
            </w:r>
          </w:p>
        </w:tc>
        <w:tc>
          <w:tcPr>
            <w:tcW w:w="2700"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r>
              <w:rPr>
                <w:sz w:val="20"/>
                <w:szCs w:val="20"/>
              </w:rPr>
              <w:t>3</w:t>
            </w:r>
          </w:p>
        </w:tc>
        <w:tc>
          <w:tcPr>
            <w:tcW w:w="6192" w:type="dxa"/>
            <w:tcBorders>
              <w:top w:val="nil"/>
              <w:left w:val="nil"/>
              <w:bottom w:val="single" w:sz="4" w:space="0" w:color="auto"/>
              <w:right w:val="single" w:sz="4" w:space="0" w:color="auto"/>
            </w:tcBorders>
            <w:vAlign w:val="center"/>
          </w:tcPr>
          <w:p w:rsidR="00996B47" w:rsidRDefault="00996B47" w:rsidP="00DA0264">
            <w:pPr>
              <w:jc w:val="right"/>
              <w:rPr>
                <w:rFonts w:ascii="宋体"/>
                <w:sz w:val="20"/>
                <w:szCs w:val="20"/>
              </w:rPr>
            </w:pPr>
            <w:r>
              <w:rPr>
                <w:color w:val="000000"/>
                <w:sz w:val="22"/>
                <w:szCs w:val="22"/>
              </w:rPr>
              <w:t>5.8963</w:t>
            </w:r>
          </w:p>
        </w:tc>
      </w:tr>
      <w:tr w:rsidR="00996B47" w:rsidRPr="00F37204">
        <w:trPr>
          <w:trHeight w:val="500"/>
        </w:trPr>
        <w:tc>
          <w:tcPr>
            <w:tcW w:w="4788" w:type="dxa"/>
            <w:tcBorders>
              <w:top w:val="nil"/>
              <w:left w:val="single" w:sz="4" w:space="0" w:color="auto"/>
              <w:bottom w:val="single" w:sz="4" w:space="0" w:color="auto"/>
              <w:right w:val="single" w:sz="4" w:space="0" w:color="auto"/>
            </w:tcBorders>
            <w:vAlign w:val="center"/>
          </w:tcPr>
          <w:p w:rsidR="00996B47" w:rsidRPr="00F37204" w:rsidRDefault="00996B47" w:rsidP="00DA0264">
            <w:pPr>
              <w:rPr>
                <w:rFonts w:ascii="仿宋_GB2312" w:eastAsia="仿宋_GB2312" w:hAnsi="宋体"/>
                <w:sz w:val="32"/>
                <w:szCs w:val="32"/>
              </w:rPr>
            </w:pPr>
            <w:r w:rsidRPr="00F37204">
              <w:rPr>
                <w:rFonts w:ascii="仿宋_GB2312" w:eastAsia="仿宋_GB2312" w:cs="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r>
              <w:rPr>
                <w:sz w:val="20"/>
                <w:szCs w:val="20"/>
              </w:rPr>
              <w:t>575</w:t>
            </w:r>
          </w:p>
        </w:tc>
        <w:tc>
          <w:tcPr>
            <w:tcW w:w="6192" w:type="dxa"/>
            <w:tcBorders>
              <w:top w:val="nil"/>
              <w:left w:val="nil"/>
              <w:bottom w:val="single" w:sz="4" w:space="0" w:color="auto"/>
              <w:right w:val="single" w:sz="4" w:space="0" w:color="auto"/>
            </w:tcBorders>
            <w:vAlign w:val="center"/>
          </w:tcPr>
          <w:p w:rsidR="00996B47" w:rsidRDefault="00996B47" w:rsidP="00DA0264">
            <w:pPr>
              <w:jc w:val="right"/>
              <w:rPr>
                <w:rFonts w:ascii="宋体"/>
                <w:sz w:val="20"/>
                <w:szCs w:val="20"/>
              </w:rPr>
            </w:pPr>
            <w:r>
              <w:rPr>
                <w:sz w:val="20"/>
                <w:szCs w:val="20"/>
              </w:rPr>
              <w:t>52.5395</w:t>
            </w:r>
          </w:p>
        </w:tc>
      </w:tr>
      <w:tr w:rsidR="00996B47" w:rsidRPr="00F37204">
        <w:trPr>
          <w:trHeight w:val="424"/>
        </w:trPr>
        <w:tc>
          <w:tcPr>
            <w:tcW w:w="4788" w:type="dxa"/>
            <w:tcBorders>
              <w:top w:val="nil"/>
              <w:left w:val="single" w:sz="4" w:space="0" w:color="auto"/>
              <w:bottom w:val="single" w:sz="4" w:space="0" w:color="auto"/>
              <w:right w:val="single" w:sz="4" w:space="0" w:color="auto"/>
            </w:tcBorders>
            <w:vAlign w:val="center"/>
          </w:tcPr>
          <w:p w:rsidR="00996B47" w:rsidRPr="00F37204" w:rsidRDefault="00996B47" w:rsidP="00DA0264">
            <w:pPr>
              <w:rPr>
                <w:rFonts w:ascii="仿宋_GB2312" w:eastAsia="仿宋_GB2312" w:hAnsi="宋体"/>
                <w:sz w:val="32"/>
                <w:szCs w:val="32"/>
              </w:rPr>
            </w:pPr>
            <w:r w:rsidRPr="00F37204">
              <w:rPr>
                <w:rFonts w:ascii="仿宋_GB2312" w:eastAsia="仿宋_GB2312" w:cs="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996B47" w:rsidRDefault="00996B47" w:rsidP="00DA0264">
            <w:pPr>
              <w:rPr>
                <w:rFonts w:ascii="宋体"/>
                <w:sz w:val="20"/>
                <w:szCs w:val="20"/>
              </w:rPr>
            </w:pPr>
            <w:r>
              <w:rPr>
                <w:rFonts w:cs="宋体" w:hint="eastAsia"/>
                <w:sz w:val="20"/>
                <w:szCs w:val="20"/>
              </w:rPr>
              <w:t xml:space="preserve">　</w:t>
            </w:r>
            <w:r>
              <w:rPr>
                <w:sz w:val="20"/>
                <w:szCs w:val="20"/>
              </w:rPr>
              <w:t>575</w:t>
            </w:r>
          </w:p>
        </w:tc>
        <w:tc>
          <w:tcPr>
            <w:tcW w:w="6192" w:type="dxa"/>
            <w:tcBorders>
              <w:top w:val="nil"/>
              <w:left w:val="nil"/>
              <w:bottom w:val="single" w:sz="4" w:space="0" w:color="auto"/>
              <w:right w:val="single" w:sz="4" w:space="0" w:color="auto"/>
            </w:tcBorders>
            <w:vAlign w:val="center"/>
          </w:tcPr>
          <w:p w:rsidR="00996B47" w:rsidRDefault="00996B47" w:rsidP="00DA0264">
            <w:pPr>
              <w:jc w:val="right"/>
              <w:rPr>
                <w:rFonts w:ascii="宋体"/>
                <w:sz w:val="20"/>
                <w:szCs w:val="20"/>
              </w:rPr>
            </w:pPr>
            <w:r>
              <w:rPr>
                <w:rFonts w:cs="宋体" w:hint="eastAsia"/>
                <w:sz w:val="20"/>
                <w:szCs w:val="20"/>
              </w:rPr>
              <w:t xml:space="preserve">　</w:t>
            </w:r>
            <w:r>
              <w:rPr>
                <w:color w:val="000000"/>
                <w:sz w:val="22"/>
                <w:szCs w:val="22"/>
              </w:rPr>
              <w:t>52.5395</w:t>
            </w:r>
          </w:p>
        </w:tc>
      </w:tr>
    </w:tbl>
    <w:p w:rsidR="00996B47" w:rsidRPr="00D8380B" w:rsidRDefault="00996B47" w:rsidP="00D27F80">
      <w:pPr>
        <w:spacing w:line="560" w:lineRule="exact"/>
        <w:ind w:firstLineChars="200" w:firstLine="640"/>
        <w:rPr>
          <w:rFonts w:ascii="仿宋_GB2312" w:eastAsia="仿宋_GB2312"/>
          <w:sz w:val="32"/>
          <w:szCs w:val="32"/>
        </w:rPr>
      </w:pPr>
      <w:r w:rsidRPr="00D8380B">
        <w:rPr>
          <w:rFonts w:ascii="仿宋_GB2312" w:eastAsia="仿宋_GB2312" w:cs="仿宋_GB2312" w:hint="eastAsia"/>
          <w:sz w:val="32"/>
          <w:szCs w:val="32"/>
        </w:rPr>
        <w:t>我</w:t>
      </w:r>
      <w:r>
        <w:rPr>
          <w:rFonts w:ascii="仿宋_GB2312" w:eastAsia="仿宋_GB2312" w:cs="仿宋_GB2312" w:hint="eastAsia"/>
          <w:sz w:val="32"/>
          <w:szCs w:val="32"/>
        </w:rPr>
        <w:t>部门</w:t>
      </w:r>
      <w:r>
        <w:rPr>
          <w:rFonts w:ascii="仿宋_GB2312" w:eastAsia="仿宋_GB2312" w:cs="仿宋_GB2312"/>
          <w:sz w:val="32"/>
          <w:szCs w:val="32"/>
        </w:rPr>
        <w:t>2018</w:t>
      </w:r>
      <w:r w:rsidRPr="00D8380B">
        <w:rPr>
          <w:rFonts w:ascii="仿宋_GB2312" w:eastAsia="仿宋_GB2312" w:cs="仿宋_GB2312" w:hint="eastAsia"/>
          <w:sz w:val="32"/>
          <w:szCs w:val="32"/>
        </w:rPr>
        <w:t>年</w:t>
      </w:r>
      <w:r>
        <w:rPr>
          <w:rFonts w:ascii="仿宋_GB2312" w:eastAsia="仿宋_GB2312" w:cs="仿宋_GB2312" w:hint="eastAsia"/>
          <w:sz w:val="32"/>
          <w:szCs w:val="32"/>
        </w:rPr>
        <w:t>无</w:t>
      </w:r>
      <w:r w:rsidRPr="00D8380B">
        <w:rPr>
          <w:rFonts w:ascii="仿宋_GB2312" w:eastAsia="仿宋_GB2312" w:cs="仿宋_GB2312" w:hint="eastAsia"/>
          <w:sz w:val="32"/>
          <w:szCs w:val="32"/>
        </w:rPr>
        <w:t>拟购置</w:t>
      </w:r>
      <w:r>
        <w:rPr>
          <w:rFonts w:ascii="仿宋_GB2312" w:eastAsia="仿宋_GB2312" w:cs="仿宋_GB2312" w:hint="eastAsia"/>
          <w:sz w:val="32"/>
          <w:szCs w:val="32"/>
        </w:rPr>
        <w:t>情况。</w:t>
      </w:r>
    </w:p>
    <w:p w:rsidR="00996B47" w:rsidRDefault="00996B47" w:rsidP="00D27F80">
      <w:pPr>
        <w:spacing w:line="560" w:lineRule="exact"/>
        <w:ind w:firstLineChars="200" w:firstLine="643"/>
      </w:pPr>
      <w:r>
        <w:rPr>
          <w:rFonts w:ascii="宋体" w:hAnsi="宋体" w:cs="宋体" w:hint="eastAsia"/>
          <w:b/>
          <w:bCs/>
          <w:sz w:val="32"/>
          <w:szCs w:val="32"/>
        </w:rPr>
        <w:t>八</w:t>
      </w:r>
      <w:r w:rsidRPr="00014737">
        <w:rPr>
          <w:rFonts w:ascii="宋体" w:hAnsi="宋体" w:cs="宋体" w:hint="eastAsia"/>
          <w:b/>
          <w:bCs/>
          <w:sz w:val="32"/>
          <w:szCs w:val="32"/>
        </w:rPr>
        <w:t>、</w:t>
      </w:r>
      <w:r>
        <w:rPr>
          <w:rFonts w:ascii="宋体" w:hAnsi="宋体" w:cs="宋体" w:hint="eastAsia"/>
          <w:b/>
          <w:bCs/>
          <w:sz w:val="32"/>
          <w:szCs w:val="32"/>
        </w:rPr>
        <w:t>名词解释</w:t>
      </w:r>
    </w:p>
    <w:p w:rsidR="00996B47" w:rsidRPr="005A649C" w:rsidRDefault="00996B47" w:rsidP="00D27F80">
      <w:pPr>
        <w:spacing w:line="560" w:lineRule="exact"/>
        <w:ind w:firstLineChars="200" w:firstLine="640"/>
        <w:rPr>
          <w:rFonts w:ascii="仿宋_GB2312" w:eastAsia="仿宋_GB2312"/>
          <w:sz w:val="32"/>
          <w:szCs w:val="32"/>
        </w:rPr>
      </w:pPr>
      <w:r w:rsidRPr="005A649C">
        <w:rPr>
          <w:rFonts w:ascii="仿宋_GB2312" w:eastAsia="仿宋_GB2312" w:cs="仿宋_GB2312"/>
          <w:sz w:val="32"/>
          <w:szCs w:val="32"/>
        </w:rPr>
        <w:t>1</w:t>
      </w:r>
      <w:r w:rsidRPr="005A649C">
        <w:rPr>
          <w:rFonts w:ascii="仿宋_GB2312" w:eastAsia="仿宋_GB2312" w:cs="仿宋_GB2312" w:hint="eastAsia"/>
          <w:sz w:val="32"/>
          <w:szCs w:val="32"/>
        </w:rPr>
        <w:t>．基本支出：是指为保障机构正常运转，完成日常工作任务而发生的人员支出和公用支出。</w:t>
      </w:r>
    </w:p>
    <w:p w:rsidR="00996B47" w:rsidRPr="005A649C" w:rsidRDefault="00996B47" w:rsidP="00D27F80">
      <w:pPr>
        <w:spacing w:line="560" w:lineRule="exact"/>
        <w:ind w:firstLineChars="200" w:firstLine="640"/>
        <w:rPr>
          <w:rFonts w:ascii="仿宋_GB2312" w:eastAsia="仿宋_GB2312"/>
          <w:sz w:val="32"/>
          <w:szCs w:val="32"/>
        </w:rPr>
      </w:pPr>
      <w:r w:rsidRPr="005A649C">
        <w:rPr>
          <w:rFonts w:ascii="仿宋_GB2312" w:eastAsia="仿宋_GB2312" w:cs="仿宋_GB2312"/>
          <w:sz w:val="32"/>
          <w:szCs w:val="32"/>
        </w:rPr>
        <w:t>2</w:t>
      </w:r>
      <w:r w:rsidRPr="005A649C">
        <w:rPr>
          <w:rFonts w:ascii="仿宋_GB2312" w:eastAsia="仿宋_GB2312" w:cs="仿宋_GB2312" w:hint="eastAsia"/>
          <w:sz w:val="32"/>
          <w:szCs w:val="32"/>
        </w:rPr>
        <w:t>．项目支出：指在基本支出之外为完成特定行政任务和事业发展目标所发生的支出。</w:t>
      </w:r>
    </w:p>
    <w:p w:rsidR="00996B47" w:rsidRPr="005A649C" w:rsidRDefault="00996B47" w:rsidP="00D27F80">
      <w:pPr>
        <w:spacing w:line="560" w:lineRule="exact"/>
        <w:ind w:firstLineChars="200" w:firstLine="640"/>
        <w:rPr>
          <w:rFonts w:ascii="仿宋_GB2312" w:eastAsia="仿宋_GB2312"/>
          <w:sz w:val="32"/>
          <w:szCs w:val="32"/>
        </w:rPr>
      </w:pPr>
      <w:r w:rsidRPr="005A649C">
        <w:rPr>
          <w:rFonts w:ascii="仿宋_GB2312" w:eastAsia="仿宋_GB2312" w:cs="仿宋_GB2312"/>
          <w:sz w:val="32"/>
          <w:szCs w:val="32"/>
        </w:rPr>
        <w:t>3</w:t>
      </w:r>
      <w:r w:rsidRPr="005A649C">
        <w:rPr>
          <w:rFonts w:ascii="仿宋_GB2312" w:eastAsia="仿宋_GB2312" w:cs="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996B47" w:rsidRDefault="00996B47" w:rsidP="00D27F80">
      <w:pPr>
        <w:spacing w:line="560" w:lineRule="exact"/>
        <w:ind w:firstLineChars="200" w:firstLine="643"/>
      </w:pPr>
      <w:r>
        <w:rPr>
          <w:rFonts w:ascii="宋体" w:hAnsi="宋体" w:cs="宋体" w:hint="eastAsia"/>
          <w:b/>
          <w:bCs/>
          <w:sz w:val="32"/>
          <w:szCs w:val="32"/>
        </w:rPr>
        <w:t>九</w:t>
      </w:r>
      <w:r w:rsidRPr="00014737">
        <w:rPr>
          <w:rFonts w:ascii="宋体" w:hAnsi="宋体" w:cs="宋体" w:hint="eastAsia"/>
          <w:b/>
          <w:bCs/>
          <w:sz w:val="32"/>
          <w:szCs w:val="32"/>
        </w:rPr>
        <w:t>、</w:t>
      </w:r>
      <w:r>
        <w:rPr>
          <w:rFonts w:ascii="宋体" w:hAnsi="宋体" w:cs="宋体" w:hint="eastAsia"/>
          <w:b/>
          <w:bCs/>
          <w:sz w:val="32"/>
          <w:szCs w:val="32"/>
        </w:rPr>
        <w:t>其他情况说明</w:t>
      </w:r>
    </w:p>
    <w:p w:rsidR="00996B47" w:rsidRPr="006A0753" w:rsidRDefault="00996B47" w:rsidP="00D27F80">
      <w:pPr>
        <w:spacing w:line="560" w:lineRule="exact"/>
        <w:ind w:firstLineChars="200" w:firstLine="640"/>
        <w:rPr>
          <w:rFonts w:ascii="仿宋_GB2312" w:eastAsia="仿宋_GB2312"/>
          <w:sz w:val="32"/>
          <w:szCs w:val="32"/>
        </w:rPr>
      </w:pPr>
      <w:r>
        <w:rPr>
          <w:rFonts w:ascii="仿宋_GB2312" w:eastAsia="仿宋_GB2312" w:cs="仿宋_GB2312"/>
          <w:sz w:val="32"/>
          <w:szCs w:val="32"/>
        </w:rPr>
        <w:t>2018</w:t>
      </w:r>
      <w:r w:rsidRPr="005A649C">
        <w:rPr>
          <w:rFonts w:ascii="仿宋_GB2312" w:eastAsia="仿宋_GB2312" w:cs="仿宋_GB2312" w:hint="eastAsia"/>
          <w:sz w:val="32"/>
          <w:szCs w:val="32"/>
        </w:rPr>
        <w:t>年部门预算无国有资本经营预算财政拨款收支，因此相关表格数据为零。</w:t>
      </w:r>
    </w:p>
    <w:p w:rsidR="00996B47" w:rsidRPr="004C6A55" w:rsidRDefault="00996B47"/>
    <w:sectPr w:rsidR="00996B47" w:rsidRPr="004C6A55" w:rsidSect="004C6A55">
      <w:headerReference w:type="default" r:id="rId8"/>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44F" w:rsidRDefault="0074744F" w:rsidP="004C6A55">
      <w:r>
        <w:separator/>
      </w:r>
    </w:p>
  </w:endnote>
  <w:endnote w:type="continuationSeparator" w:id="0">
    <w:p w:rsidR="0074744F" w:rsidRDefault="0074744F" w:rsidP="004C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B47" w:rsidRDefault="00996B47">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44F" w:rsidRDefault="0074744F" w:rsidP="004C6A55">
      <w:r>
        <w:separator/>
      </w:r>
    </w:p>
  </w:footnote>
  <w:footnote w:type="continuationSeparator" w:id="0">
    <w:p w:rsidR="0074744F" w:rsidRDefault="0074744F" w:rsidP="004C6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B47" w:rsidRDefault="00996B47" w:rsidP="00CC4066">
    <w:pPr>
      <w:pStyle w:val="a3"/>
      <w:pBdr>
        <w:bottom w:val="none" w:sz="0" w:space="0" w:color="auto"/>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B47" w:rsidRDefault="00996B47" w:rsidP="004C6A55">
    <w:pPr>
      <w:pStyle w:val="a3"/>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6A55"/>
    <w:rsid w:val="00014737"/>
    <w:rsid w:val="00037800"/>
    <w:rsid w:val="000478C6"/>
    <w:rsid w:val="00072E2D"/>
    <w:rsid w:val="000B4ED5"/>
    <w:rsid w:val="000C6CAB"/>
    <w:rsid w:val="00157BC2"/>
    <w:rsid w:val="00170795"/>
    <w:rsid w:val="00183471"/>
    <w:rsid w:val="00193CF6"/>
    <w:rsid w:val="001A5373"/>
    <w:rsid w:val="002A336E"/>
    <w:rsid w:val="002F3AE8"/>
    <w:rsid w:val="0034566A"/>
    <w:rsid w:val="00345CB0"/>
    <w:rsid w:val="00396982"/>
    <w:rsid w:val="003B23E5"/>
    <w:rsid w:val="003E08C2"/>
    <w:rsid w:val="00470287"/>
    <w:rsid w:val="00486676"/>
    <w:rsid w:val="004C6A55"/>
    <w:rsid w:val="004D2CD6"/>
    <w:rsid w:val="004F0CCA"/>
    <w:rsid w:val="004F1BF4"/>
    <w:rsid w:val="005044CA"/>
    <w:rsid w:val="00520014"/>
    <w:rsid w:val="00541BF7"/>
    <w:rsid w:val="00555EA3"/>
    <w:rsid w:val="00590EE1"/>
    <w:rsid w:val="005A186C"/>
    <w:rsid w:val="005A649C"/>
    <w:rsid w:val="005B624D"/>
    <w:rsid w:val="006169E6"/>
    <w:rsid w:val="00695277"/>
    <w:rsid w:val="00695D7F"/>
    <w:rsid w:val="006A0753"/>
    <w:rsid w:val="0074744F"/>
    <w:rsid w:val="007558A8"/>
    <w:rsid w:val="0078461C"/>
    <w:rsid w:val="007857AF"/>
    <w:rsid w:val="007C2317"/>
    <w:rsid w:val="007C2F5F"/>
    <w:rsid w:val="007D1616"/>
    <w:rsid w:val="00812832"/>
    <w:rsid w:val="0088775C"/>
    <w:rsid w:val="008B27E4"/>
    <w:rsid w:val="008B6DAC"/>
    <w:rsid w:val="008C3173"/>
    <w:rsid w:val="008C6B1A"/>
    <w:rsid w:val="008F5289"/>
    <w:rsid w:val="009251BC"/>
    <w:rsid w:val="00945F93"/>
    <w:rsid w:val="00990D54"/>
    <w:rsid w:val="00992EBA"/>
    <w:rsid w:val="00993A5F"/>
    <w:rsid w:val="00996B47"/>
    <w:rsid w:val="009E5836"/>
    <w:rsid w:val="009F2D0B"/>
    <w:rsid w:val="00A6240F"/>
    <w:rsid w:val="00A86D2F"/>
    <w:rsid w:val="00AB304C"/>
    <w:rsid w:val="00AC21BB"/>
    <w:rsid w:val="00AE322A"/>
    <w:rsid w:val="00B30C00"/>
    <w:rsid w:val="00BA63FE"/>
    <w:rsid w:val="00BB2B16"/>
    <w:rsid w:val="00BC2C63"/>
    <w:rsid w:val="00C06823"/>
    <w:rsid w:val="00C16970"/>
    <w:rsid w:val="00C60D60"/>
    <w:rsid w:val="00C6696C"/>
    <w:rsid w:val="00C66EA5"/>
    <w:rsid w:val="00CA1362"/>
    <w:rsid w:val="00CC4066"/>
    <w:rsid w:val="00D27F80"/>
    <w:rsid w:val="00D417D0"/>
    <w:rsid w:val="00D8380B"/>
    <w:rsid w:val="00D94564"/>
    <w:rsid w:val="00DA0264"/>
    <w:rsid w:val="00E25F9B"/>
    <w:rsid w:val="00E34BBC"/>
    <w:rsid w:val="00EB7B10"/>
    <w:rsid w:val="00EE4B7D"/>
    <w:rsid w:val="00F31AD8"/>
    <w:rsid w:val="00F37204"/>
    <w:rsid w:val="00F73EF8"/>
    <w:rsid w:val="00F80466"/>
    <w:rsid w:val="00F850A4"/>
    <w:rsid w:val="00F95D40"/>
    <w:rsid w:val="00FB7EA1"/>
    <w:rsid w:val="00FC4E89"/>
    <w:rsid w:val="00FE5B54"/>
    <w:rsid w:val="00FE7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A55"/>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4C6A55"/>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link w:val="a3"/>
    <w:uiPriority w:val="99"/>
    <w:semiHidden/>
    <w:locked/>
    <w:rsid w:val="004C6A55"/>
    <w:rPr>
      <w:rFonts w:cs="Times New Roman"/>
      <w:sz w:val="18"/>
      <w:szCs w:val="18"/>
    </w:rPr>
  </w:style>
  <w:style w:type="paragraph" w:styleId="a4">
    <w:name w:val="footer"/>
    <w:basedOn w:val="a"/>
    <w:link w:val="Char0"/>
    <w:uiPriority w:val="99"/>
    <w:semiHidden/>
    <w:rsid w:val="004C6A55"/>
    <w:pPr>
      <w:tabs>
        <w:tab w:val="center" w:pos="4153"/>
        <w:tab w:val="right" w:pos="8306"/>
      </w:tabs>
      <w:snapToGrid w:val="0"/>
      <w:jc w:val="left"/>
    </w:pPr>
    <w:rPr>
      <w:rFonts w:ascii="Calibri" w:hAnsi="Calibri" w:cs="Calibri"/>
      <w:sz w:val="18"/>
      <w:szCs w:val="18"/>
    </w:rPr>
  </w:style>
  <w:style w:type="character" w:customStyle="1" w:styleId="Char0">
    <w:name w:val="页脚 Char"/>
    <w:link w:val="a4"/>
    <w:uiPriority w:val="99"/>
    <w:semiHidden/>
    <w:locked/>
    <w:rsid w:val="004C6A55"/>
    <w:rPr>
      <w:rFonts w:cs="Times New Roman"/>
      <w:sz w:val="18"/>
      <w:szCs w:val="18"/>
    </w:rPr>
  </w:style>
  <w:style w:type="paragraph" w:styleId="a5">
    <w:name w:val="Normal (Web)"/>
    <w:basedOn w:val="a"/>
    <w:uiPriority w:val="99"/>
    <w:rsid w:val="004C6A55"/>
    <w:pPr>
      <w:spacing w:before="100" w:beforeAutospacing="1" w:after="100" w:afterAutospacing="1"/>
      <w:jc w:val="left"/>
    </w:pPr>
    <w:rPr>
      <w:rFonts w:ascii="Calibri" w:hAnsi="Calibri" w:cs="Calibri"/>
      <w:kern w:val="0"/>
      <w:sz w:val="24"/>
      <w:szCs w:val="24"/>
    </w:rPr>
  </w:style>
  <w:style w:type="paragraph" w:customStyle="1" w:styleId="p0">
    <w:name w:val="p0"/>
    <w:basedOn w:val="a"/>
    <w:uiPriority w:val="99"/>
    <w:rsid w:val="004C6A55"/>
    <w:pPr>
      <w:widowControl/>
    </w:pPr>
    <w:rPr>
      <w:kern w:val="0"/>
    </w:rPr>
  </w:style>
  <w:style w:type="paragraph" w:customStyle="1" w:styleId="1">
    <w:name w:val="列出段落1"/>
    <w:basedOn w:val="a"/>
    <w:uiPriority w:val="99"/>
    <w:rsid w:val="004C6A55"/>
    <w:pPr>
      <w:widowControl/>
      <w:adjustRightInd w:val="0"/>
      <w:snapToGrid w:val="0"/>
      <w:spacing w:after="200"/>
      <w:ind w:firstLineChars="200" w:firstLine="420"/>
      <w:jc w:val="left"/>
    </w:pPr>
    <w:rPr>
      <w:rFonts w:ascii="Tahoma" w:eastAsia="微软雅黑" w:hAnsi="Tahoma" w:cs="Tahoma"/>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510</Words>
  <Characters>2913</Characters>
  <Application>Microsoft Office Word</Application>
  <DocSecurity>0</DocSecurity>
  <Lines>24</Lines>
  <Paragraphs>6</Paragraphs>
  <ScaleCrop>false</ScaleCrop>
  <Company>Lenovo (Beijing) Limited</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subject/>
  <dc:creator>Master</dc:creator>
  <cp:keywords/>
  <dc:description/>
  <cp:lastModifiedBy>Master</cp:lastModifiedBy>
  <cp:revision>11</cp:revision>
  <dcterms:created xsi:type="dcterms:W3CDTF">2018-03-02T07:32:00Z</dcterms:created>
  <dcterms:modified xsi:type="dcterms:W3CDTF">2019-01-30T06:37:00Z</dcterms:modified>
</cp:coreProperties>
</file>