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81F" w:rsidRDefault="009859C4">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9E481F" w:rsidRDefault="009E481F">
      <w:pPr>
        <w:spacing w:line="560" w:lineRule="exact"/>
        <w:jc w:val="left"/>
        <w:rPr>
          <w:rFonts w:ascii="方正小标宋简体" w:eastAsia="方正小标宋简体"/>
          <w:sz w:val="40"/>
          <w:szCs w:val="40"/>
        </w:rPr>
      </w:pPr>
    </w:p>
    <w:p w:rsidR="009E481F" w:rsidRDefault="009859C4">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9E481F" w:rsidRDefault="009859C4">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9E481F" w:rsidRDefault="009859C4">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机关运行经费情况说明</w:t>
      </w:r>
    </w:p>
    <w:p w:rsidR="009E481F" w:rsidRDefault="009859C4">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9E481F" w:rsidRDefault="009859C4">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w:t>
      </w:r>
      <w:r w:rsidR="00624B42">
        <w:rPr>
          <w:rFonts w:eastAsia="仿宋_GB2312" w:hint="eastAsia"/>
          <w:b/>
          <w:sz w:val="36"/>
          <w:szCs w:val="36"/>
        </w:rPr>
        <w:t>信息</w:t>
      </w:r>
    </w:p>
    <w:p w:rsidR="009E481F" w:rsidRDefault="009859C4">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9E481F" w:rsidRDefault="009859C4">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9E481F" w:rsidRDefault="009859C4">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9E481F" w:rsidRDefault="009859C4">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9E481F" w:rsidRDefault="009E481F">
      <w:pPr>
        <w:jc w:val="center"/>
        <w:rPr>
          <w:rFonts w:ascii="方正小标宋简体" w:eastAsia="方正小标宋简体"/>
          <w:sz w:val="40"/>
          <w:szCs w:val="40"/>
        </w:rPr>
      </w:pPr>
    </w:p>
    <w:p w:rsidR="009E481F" w:rsidRDefault="009E481F">
      <w:pPr>
        <w:jc w:val="center"/>
        <w:rPr>
          <w:rFonts w:ascii="方正小标宋简体" w:eastAsia="方正小标宋简体"/>
          <w:sz w:val="40"/>
          <w:szCs w:val="40"/>
        </w:rPr>
      </w:pPr>
    </w:p>
    <w:p w:rsidR="009E481F" w:rsidRDefault="009E481F">
      <w:pPr>
        <w:jc w:val="center"/>
        <w:rPr>
          <w:rFonts w:ascii="方正小标宋简体" w:eastAsia="方正小标宋简体"/>
          <w:sz w:val="40"/>
          <w:szCs w:val="40"/>
        </w:rPr>
      </w:pPr>
    </w:p>
    <w:p w:rsidR="009E481F" w:rsidRDefault="009E481F">
      <w:pPr>
        <w:jc w:val="center"/>
        <w:rPr>
          <w:rFonts w:ascii="方正小标宋简体" w:eastAsia="方正小标宋简体"/>
          <w:sz w:val="40"/>
          <w:szCs w:val="40"/>
        </w:rPr>
      </w:pPr>
    </w:p>
    <w:p w:rsidR="009E481F" w:rsidRDefault="009859C4">
      <w:pPr>
        <w:jc w:val="center"/>
        <w:rPr>
          <w:rFonts w:ascii="方正小标宋简体" w:eastAsia="方正小标宋简体"/>
          <w:sz w:val="40"/>
          <w:szCs w:val="40"/>
        </w:rPr>
      </w:pPr>
      <w:r>
        <w:rPr>
          <w:rFonts w:ascii="方正小标宋简体" w:eastAsia="方正小标宋简体" w:hint="eastAsia"/>
          <w:sz w:val="40"/>
          <w:szCs w:val="40"/>
        </w:rPr>
        <w:lastRenderedPageBreak/>
        <w:t>办公室部门预算情况说明</w:t>
      </w:r>
    </w:p>
    <w:p w:rsidR="009E481F" w:rsidRDefault="009859C4">
      <w:pPr>
        <w:ind w:firstLineChars="200" w:firstLine="643"/>
        <w:rPr>
          <w:rFonts w:ascii="宋体"/>
          <w:b/>
          <w:sz w:val="32"/>
          <w:szCs w:val="32"/>
        </w:rPr>
      </w:pPr>
      <w:r>
        <w:rPr>
          <w:rFonts w:ascii="宋体" w:hAnsi="宋体" w:hint="eastAsia"/>
          <w:b/>
          <w:sz w:val="32"/>
          <w:szCs w:val="32"/>
        </w:rPr>
        <w:t>一、部门职责、机构设置等基本情况</w:t>
      </w:r>
    </w:p>
    <w:p w:rsidR="009E481F" w:rsidRDefault="009859C4">
      <w:pPr>
        <w:ind w:firstLineChars="200" w:firstLine="640"/>
        <w:rPr>
          <w:rFonts w:ascii="仿宋_GB2312" w:eastAsia="仿宋_GB2312"/>
          <w:sz w:val="32"/>
          <w:szCs w:val="32"/>
        </w:rPr>
      </w:pPr>
      <w:r>
        <w:rPr>
          <w:rFonts w:ascii="仿宋_GB2312" w:eastAsia="仿宋_GB2312" w:hint="eastAsia"/>
          <w:sz w:val="32"/>
          <w:szCs w:val="32"/>
        </w:rPr>
        <w:t>办公室</w:t>
      </w:r>
      <w:r w:rsidR="005A1FD6">
        <w:rPr>
          <w:rFonts w:ascii="仿宋_GB2312" w:eastAsia="仿宋_GB2312" w:hint="eastAsia"/>
          <w:sz w:val="32"/>
          <w:szCs w:val="32"/>
        </w:rPr>
        <w:t>为副县级、行政单位，经费形式为财政拨款，</w:t>
      </w:r>
      <w:r>
        <w:rPr>
          <w:rFonts w:ascii="仿宋_GB2312" w:eastAsia="仿宋_GB2312" w:hint="eastAsia"/>
          <w:sz w:val="32"/>
          <w:szCs w:val="32"/>
        </w:rPr>
        <w:t>是党工委、管委会各项工作的轴心和枢纽，起着承上启下、综合协调、参谋助手、督促检查和服务保障等重要作用，主要部门及职能有：</w:t>
      </w:r>
    </w:p>
    <w:p w:rsidR="009E481F" w:rsidRDefault="009859C4">
      <w:pPr>
        <w:ind w:firstLineChars="200" w:firstLine="640"/>
        <w:rPr>
          <w:rFonts w:ascii="仿宋_GB2312" w:eastAsia="仿宋_GB2312"/>
          <w:sz w:val="32"/>
          <w:szCs w:val="32"/>
        </w:rPr>
      </w:pPr>
      <w:r>
        <w:rPr>
          <w:rFonts w:ascii="仿宋_GB2312" w:eastAsia="仿宋_GB2312" w:hint="eastAsia"/>
          <w:sz w:val="32"/>
          <w:szCs w:val="32"/>
        </w:rPr>
        <w:t>综合处：起草各类文稿、文件；负责高新区党工委、管委会常务会议、主任办公会议、工作会议、碰头会议等日程议题安排、会议记录、纪要、文件、周计划印发等工作。</w:t>
      </w:r>
    </w:p>
    <w:p w:rsidR="009E481F" w:rsidRDefault="009859C4">
      <w:pPr>
        <w:ind w:firstLineChars="200" w:firstLine="640"/>
        <w:rPr>
          <w:rFonts w:ascii="仿宋_GB2312" w:eastAsia="仿宋_GB2312"/>
          <w:sz w:val="32"/>
          <w:szCs w:val="32"/>
        </w:rPr>
      </w:pPr>
      <w:r>
        <w:rPr>
          <w:rFonts w:ascii="仿宋_GB2312" w:eastAsia="仿宋_GB2312" w:hint="eastAsia"/>
          <w:sz w:val="32"/>
          <w:szCs w:val="32"/>
        </w:rPr>
        <w:t>秘书处：负责重大外事活动的安排，日常外宾接待、重要领导来区活动安排及协调对口接待工作；负责与各县（市）区、开发区的联络工作；负责文件的收发、登记、呈阅、分转、督办、核准、复印；负责协调各职能部门工作；负责印章、介绍信的妥善保存与使用。</w:t>
      </w:r>
    </w:p>
    <w:p w:rsidR="009E481F" w:rsidRDefault="009859C4">
      <w:pPr>
        <w:ind w:firstLineChars="200" w:firstLine="640"/>
        <w:rPr>
          <w:rFonts w:ascii="仿宋_GB2312" w:eastAsia="仿宋_GB2312"/>
          <w:sz w:val="32"/>
          <w:szCs w:val="32"/>
        </w:rPr>
      </w:pPr>
      <w:r>
        <w:rPr>
          <w:rFonts w:ascii="仿宋_GB2312" w:eastAsia="仿宋_GB2312" w:hint="eastAsia"/>
          <w:sz w:val="32"/>
          <w:szCs w:val="32"/>
        </w:rPr>
        <w:t>财务室：负责报账、记账等财务工作。</w:t>
      </w:r>
    </w:p>
    <w:p w:rsidR="009E481F" w:rsidRDefault="009859C4">
      <w:pPr>
        <w:ind w:firstLineChars="200" w:firstLine="640"/>
        <w:rPr>
          <w:rFonts w:ascii="仿宋_GB2312" w:eastAsia="仿宋_GB2312"/>
          <w:sz w:val="32"/>
          <w:szCs w:val="32"/>
        </w:rPr>
      </w:pPr>
      <w:r>
        <w:rPr>
          <w:rFonts w:ascii="仿宋_GB2312" w:eastAsia="仿宋_GB2312" w:hint="eastAsia"/>
          <w:sz w:val="32"/>
          <w:szCs w:val="32"/>
        </w:rPr>
        <w:t>新闻中心：负责《唐山高新区报》的撰稿、编审和发送。</w:t>
      </w:r>
    </w:p>
    <w:p w:rsidR="009E481F" w:rsidRDefault="009859C4">
      <w:pPr>
        <w:ind w:firstLineChars="200" w:firstLine="640"/>
        <w:rPr>
          <w:rFonts w:ascii="仿宋_GB2312" w:eastAsia="仿宋_GB2312"/>
          <w:sz w:val="32"/>
          <w:szCs w:val="32"/>
        </w:rPr>
      </w:pPr>
      <w:r>
        <w:rPr>
          <w:rFonts w:ascii="仿宋_GB2312" w:eastAsia="仿宋_GB2312" w:hint="eastAsia"/>
          <w:sz w:val="32"/>
          <w:szCs w:val="32"/>
        </w:rPr>
        <w:t>机要局：负责机要通讯、值班及机要文件、信函、电报的收发、登记、传递、保存和催办。</w:t>
      </w:r>
    </w:p>
    <w:p w:rsidR="009E481F" w:rsidRDefault="009859C4">
      <w:pPr>
        <w:ind w:firstLineChars="200" w:firstLine="640"/>
        <w:rPr>
          <w:rFonts w:ascii="仿宋_GB2312" w:eastAsia="仿宋_GB2312"/>
          <w:sz w:val="32"/>
          <w:szCs w:val="32"/>
        </w:rPr>
      </w:pPr>
      <w:r>
        <w:rPr>
          <w:rFonts w:ascii="仿宋_GB2312" w:eastAsia="仿宋_GB2312" w:hint="eastAsia"/>
          <w:sz w:val="32"/>
          <w:szCs w:val="32"/>
        </w:rPr>
        <w:t>保密档案室：负责保密工作的实施与开展；负责档案工作的管理。</w:t>
      </w:r>
    </w:p>
    <w:p w:rsidR="009E481F" w:rsidRDefault="009859C4">
      <w:pPr>
        <w:ind w:firstLineChars="200" w:firstLine="640"/>
        <w:rPr>
          <w:rFonts w:ascii="仿宋_GB2312" w:eastAsia="仿宋_GB2312"/>
          <w:sz w:val="32"/>
          <w:szCs w:val="32"/>
        </w:rPr>
      </w:pPr>
      <w:r>
        <w:rPr>
          <w:rFonts w:ascii="仿宋_GB2312" w:eastAsia="仿宋_GB2312" w:hint="eastAsia"/>
          <w:sz w:val="32"/>
          <w:szCs w:val="32"/>
        </w:rPr>
        <w:t>信息中心：负责对内、外宣传推介工作，编制对外宣传品，建立并巩固国内外新闻网络，建立并完善</w:t>
      </w:r>
      <w:r>
        <w:rPr>
          <w:rFonts w:ascii="仿宋_GB2312" w:eastAsia="仿宋_GB2312" w:hint="eastAsia"/>
          <w:sz w:val="32"/>
          <w:szCs w:val="32"/>
        </w:rPr>
        <w:lastRenderedPageBreak/>
        <w:t>居于网站。</w:t>
      </w:r>
    </w:p>
    <w:p w:rsidR="009E481F" w:rsidRDefault="009859C4">
      <w:pPr>
        <w:ind w:firstLineChars="200" w:firstLine="640"/>
        <w:rPr>
          <w:rFonts w:ascii="仿宋_GB2312" w:eastAsia="仿宋_GB2312"/>
          <w:sz w:val="32"/>
          <w:szCs w:val="32"/>
        </w:rPr>
      </w:pPr>
      <w:r>
        <w:rPr>
          <w:rFonts w:ascii="仿宋_GB2312" w:eastAsia="仿宋_GB2312" w:hint="eastAsia"/>
          <w:sz w:val="32"/>
          <w:szCs w:val="32"/>
        </w:rPr>
        <w:t>团工委：负责全区工会、共青团、妇联工作。</w:t>
      </w:r>
    </w:p>
    <w:p w:rsidR="009E481F" w:rsidRDefault="009859C4">
      <w:pPr>
        <w:ind w:firstLineChars="200" w:firstLine="640"/>
        <w:rPr>
          <w:rFonts w:ascii="仿宋_GB2312" w:eastAsia="仿宋_GB2312"/>
          <w:sz w:val="32"/>
          <w:szCs w:val="32"/>
        </w:rPr>
      </w:pPr>
      <w:r>
        <w:rPr>
          <w:rFonts w:ascii="仿宋_GB2312" w:eastAsia="仿宋_GB2312" w:hint="eastAsia"/>
          <w:sz w:val="32"/>
          <w:szCs w:val="32"/>
        </w:rPr>
        <w:t>党群处：负责基层组织建设、发展党员、出国政审、机关党建、精神文明建设、统战工作。</w:t>
      </w:r>
    </w:p>
    <w:p w:rsidR="009E481F" w:rsidRDefault="009859C4">
      <w:pPr>
        <w:rPr>
          <w:rFonts w:ascii="宋体"/>
          <w:b/>
          <w:sz w:val="32"/>
          <w:szCs w:val="32"/>
        </w:rPr>
      </w:pPr>
      <w:r>
        <w:rPr>
          <w:rFonts w:ascii="仿宋_GB2312" w:eastAsia="仿宋_GB2312" w:hint="eastAsia"/>
          <w:sz w:val="32"/>
          <w:szCs w:val="32"/>
        </w:rPr>
        <w:t>督查室：督查督办各类案件。</w:t>
      </w:r>
    </w:p>
    <w:p w:rsidR="009E481F" w:rsidRDefault="009859C4">
      <w:pPr>
        <w:ind w:firstLineChars="200" w:firstLine="643"/>
        <w:rPr>
          <w:rFonts w:ascii="宋体" w:hAnsi="宋体"/>
          <w:b/>
          <w:sz w:val="32"/>
          <w:szCs w:val="32"/>
        </w:rPr>
      </w:pPr>
      <w:r>
        <w:rPr>
          <w:rFonts w:ascii="宋体" w:hAnsi="宋体" w:hint="eastAsia"/>
          <w:b/>
          <w:sz w:val="32"/>
          <w:szCs w:val="32"/>
        </w:rPr>
        <w:t>二、部门预算总体情况及预算收支增减变化情况说明</w:t>
      </w:r>
    </w:p>
    <w:p w:rsidR="009E481F" w:rsidRDefault="009859C4">
      <w:pPr>
        <w:ind w:firstLineChars="176" w:firstLine="563"/>
        <w:rPr>
          <w:rFonts w:ascii="仿宋_GB2312" w:eastAsia="仿宋_GB2312"/>
          <w:sz w:val="32"/>
          <w:szCs w:val="32"/>
        </w:rPr>
      </w:pPr>
      <w:r>
        <w:rPr>
          <w:rFonts w:ascii="仿宋_GB2312" w:eastAsia="仿宋_GB2312" w:hint="eastAsia"/>
          <w:sz w:val="32"/>
          <w:szCs w:val="32"/>
        </w:rPr>
        <w:t>收入情况：</w:t>
      </w:r>
      <w:r>
        <w:rPr>
          <w:rFonts w:ascii="仿宋_GB2312" w:eastAsia="仿宋_GB2312"/>
          <w:sz w:val="32"/>
          <w:szCs w:val="32"/>
        </w:rPr>
        <w:t>201</w:t>
      </w:r>
      <w:r>
        <w:rPr>
          <w:rFonts w:ascii="仿宋_GB2312" w:eastAsia="仿宋_GB2312" w:hint="eastAsia"/>
          <w:sz w:val="32"/>
          <w:szCs w:val="32"/>
        </w:rPr>
        <w:t>8年管委会办公室预算收入为2426.14万元。</w:t>
      </w:r>
    </w:p>
    <w:p w:rsidR="009E481F" w:rsidRDefault="009859C4">
      <w:pPr>
        <w:ind w:firstLineChars="176" w:firstLine="563"/>
        <w:rPr>
          <w:rFonts w:ascii="仿宋_GB2312" w:eastAsia="仿宋_GB2312"/>
          <w:sz w:val="32"/>
          <w:szCs w:val="32"/>
        </w:rPr>
      </w:pPr>
      <w:r>
        <w:rPr>
          <w:rFonts w:ascii="仿宋_GB2312" w:eastAsia="仿宋_GB2312" w:hint="eastAsia"/>
          <w:sz w:val="32"/>
          <w:szCs w:val="32"/>
        </w:rPr>
        <w:t>支出情况：人员经费为553.05万元，正常公用为657.92万元，专项项目支出为1215.17万元，合计2426.14万元。</w:t>
      </w:r>
    </w:p>
    <w:p w:rsidR="009E481F" w:rsidRDefault="009859C4">
      <w:pPr>
        <w:ind w:firstLineChars="176" w:firstLine="563"/>
        <w:rPr>
          <w:rFonts w:ascii="仿宋_GB2312" w:eastAsia="仿宋_GB2312"/>
          <w:sz w:val="32"/>
          <w:szCs w:val="32"/>
        </w:rPr>
      </w:pPr>
      <w:r>
        <w:rPr>
          <w:rFonts w:ascii="仿宋_GB2312" w:eastAsia="仿宋_GB2312" w:hAnsi="宋体" w:hint="eastAsia"/>
          <w:sz w:val="32"/>
          <w:szCs w:val="32"/>
        </w:rPr>
        <w:t>与2017年相比增加10.89%，原因：构建电子政务建设，资金增加。</w:t>
      </w:r>
    </w:p>
    <w:p w:rsidR="009E481F" w:rsidRDefault="009859C4">
      <w:pPr>
        <w:ind w:firstLineChars="200" w:firstLine="643"/>
        <w:rPr>
          <w:rFonts w:ascii="仿宋_GB2312" w:eastAsia="仿宋_GB2312"/>
          <w:sz w:val="32"/>
          <w:szCs w:val="32"/>
        </w:rPr>
      </w:pPr>
      <w:r>
        <w:rPr>
          <w:rFonts w:ascii="宋体" w:hAnsi="宋体" w:hint="eastAsia"/>
          <w:b/>
          <w:sz w:val="32"/>
          <w:szCs w:val="32"/>
        </w:rPr>
        <w:t>三、机关运行经费情况说明</w:t>
      </w:r>
    </w:p>
    <w:p w:rsidR="009E481F" w:rsidRDefault="009859C4">
      <w:pPr>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8年办公室机关运行经费其中行政运行657.92万元。其中办公费22.65万元，水费</w:t>
      </w:r>
      <w:r>
        <w:rPr>
          <w:rFonts w:ascii="仿宋_GB2312" w:eastAsia="仿宋_GB2312"/>
          <w:sz w:val="32"/>
          <w:szCs w:val="32"/>
        </w:rPr>
        <w:t>90</w:t>
      </w:r>
      <w:r>
        <w:rPr>
          <w:rFonts w:ascii="仿宋_GB2312" w:eastAsia="仿宋_GB2312" w:hint="eastAsia"/>
          <w:sz w:val="32"/>
          <w:szCs w:val="32"/>
        </w:rPr>
        <w:t>万元，电费</w:t>
      </w:r>
      <w:r>
        <w:rPr>
          <w:rFonts w:ascii="仿宋_GB2312" w:eastAsia="仿宋_GB2312"/>
          <w:sz w:val="32"/>
          <w:szCs w:val="32"/>
        </w:rPr>
        <w:t>190</w:t>
      </w:r>
      <w:r>
        <w:rPr>
          <w:rFonts w:ascii="仿宋_GB2312" w:eastAsia="仿宋_GB2312" w:hint="eastAsia"/>
          <w:sz w:val="32"/>
          <w:szCs w:val="32"/>
        </w:rPr>
        <w:t>万元，邮电费5万元，办公取暖费</w:t>
      </w:r>
      <w:r>
        <w:rPr>
          <w:rFonts w:ascii="仿宋_GB2312" w:eastAsia="仿宋_GB2312"/>
          <w:sz w:val="32"/>
          <w:szCs w:val="32"/>
        </w:rPr>
        <w:t>220</w:t>
      </w:r>
      <w:r>
        <w:rPr>
          <w:rFonts w:ascii="仿宋_GB2312" w:eastAsia="仿宋_GB2312" w:hint="eastAsia"/>
          <w:sz w:val="32"/>
          <w:szCs w:val="32"/>
        </w:rPr>
        <w:t>万元，公务用车运行维护费112.5万元，差旅费1.2万元，维修（护）费</w:t>
      </w:r>
      <w:r>
        <w:rPr>
          <w:rFonts w:ascii="仿宋_GB2312" w:eastAsia="仿宋_GB2312"/>
          <w:sz w:val="32"/>
          <w:szCs w:val="32"/>
        </w:rPr>
        <w:t>0.5</w:t>
      </w:r>
      <w:r>
        <w:rPr>
          <w:rFonts w:ascii="仿宋_GB2312" w:eastAsia="仿宋_GB2312" w:hint="eastAsia"/>
          <w:sz w:val="32"/>
          <w:szCs w:val="32"/>
        </w:rPr>
        <w:t>万元，会议费0.5万元，培训费1.5万元，公务接待3.8万元，印刷费</w:t>
      </w:r>
      <w:r>
        <w:rPr>
          <w:rFonts w:ascii="仿宋_GB2312" w:eastAsia="仿宋_GB2312"/>
          <w:sz w:val="32"/>
          <w:szCs w:val="32"/>
        </w:rPr>
        <w:t>5</w:t>
      </w:r>
      <w:r>
        <w:rPr>
          <w:rFonts w:ascii="仿宋_GB2312" w:eastAsia="仿宋_GB2312" w:hint="eastAsia"/>
          <w:sz w:val="32"/>
          <w:szCs w:val="32"/>
        </w:rPr>
        <w:t>万元，其他</w:t>
      </w:r>
      <w:r>
        <w:rPr>
          <w:rFonts w:ascii="仿宋_GB2312" w:eastAsia="仿宋_GB2312"/>
          <w:sz w:val="32"/>
          <w:szCs w:val="32"/>
        </w:rPr>
        <w:t>0.5</w:t>
      </w:r>
      <w:r>
        <w:rPr>
          <w:rFonts w:ascii="仿宋_GB2312" w:eastAsia="仿宋_GB2312" w:hint="eastAsia"/>
          <w:sz w:val="32"/>
          <w:szCs w:val="32"/>
        </w:rPr>
        <w:t>1万元，工会经费</w:t>
      </w:r>
      <w:r>
        <w:rPr>
          <w:rFonts w:ascii="仿宋_GB2312" w:eastAsia="仿宋_GB2312"/>
          <w:sz w:val="32"/>
          <w:szCs w:val="32"/>
        </w:rPr>
        <w:t>4.</w:t>
      </w:r>
      <w:r>
        <w:rPr>
          <w:rFonts w:ascii="仿宋_GB2312" w:eastAsia="仿宋_GB2312" w:hint="eastAsia"/>
          <w:sz w:val="32"/>
          <w:szCs w:val="32"/>
        </w:rPr>
        <w:t>76万元。与2017年相比，剔除不可比因素，几乎与上年持平。</w:t>
      </w:r>
    </w:p>
    <w:p w:rsidR="009E481F" w:rsidRDefault="009859C4">
      <w:pPr>
        <w:ind w:firstLineChars="200" w:firstLine="643"/>
        <w:rPr>
          <w:rFonts w:ascii="仿宋_GB2312" w:eastAsia="仿宋_GB2312"/>
          <w:sz w:val="32"/>
          <w:szCs w:val="32"/>
        </w:rPr>
      </w:pPr>
      <w:r>
        <w:rPr>
          <w:rFonts w:ascii="宋体" w:hAnsi="宋体" w:hint="eastAsia"/>
          <w:b/>
          <w:sz w:val="32"/>
          <w:szCs w:val="32"/>
        </w:rPr>
        <w:lastRenderedPageBreak/>
        <w:t>四、“三公”经费情况及增减变化说明</w:t>
      </w:r>
    </w:p>
    <w:p w:rsidR="009E481F" w:rsidRDefault="009859C4">
      <w:pPr>
        <w:ind w:firstLineChars="200" w:firstLine="640"/>
        <w:rPr>
          <w:rFonts w:ascii="仿宋_GB2312" w:eastAsia="仿宋_GB2312"/>
          <w:sz w:val="32"/>
          <w:szCs w:val="32"/>
        </w:rPr>
      </w:pPr>
      <w:r>
        <w:rPr>
          <w:rFonts w:ascii="仿宋_GB2312" w:eastAsia="仿宋_GB2312" w:hint="eastAsia"/>
          <w:sz w:val="32"/>
          <w:szCs w:val="32"/>
        </w:rPr>
        <w:t>2018年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sidR="00BA3862">
        <w:rPr>
          <w:rFonts w:ascii="仿宋_GB2312" w:eastAsia="仿宋_GB2312" w:hint="eastAsia"/>
          <w:sz w:val="32"/>
          <w:szCs w:val="32"/>
        </w:rPr>
        <w:t>118.3万元，较上年预算减少8万元</w:t>
      </w:r>
      <w:r>
        <w:rPr>
          <w:rFonts w:ascii="仿宋_GB2312" w:eastAsia="仿宋_GB2312" w:hint="eastAsia"/>
          <w:sz w:val="32"/>
          <w:szCs w:val="32"/>
        </w:rPr>
        <w:t>。具体情况如下：</w:t>
      </w:r>
    </w:p>
    <w:p w:rsidR="009E481F" w:rsidRDefault="009859C4">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（一）公务用车购置及运行费，共计安排112.5万元，较上年减少10万元。</w:t>
      </w:r>
    </w:p>
    <w:p w:rsidR="009E481F" w:rsidRDefault="009859C4">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9E481F" w:rsidRDefault="009859C4">
      <w:pPr>
        <w:ind w:firstLineChars="200" w:firstLine="640"/>
        <w:rPr>
          <w:rFonts w:ascii="仿宋_GB2312" w:eastAsia="仿宋_GB2312"/>
          <w:sz w:val="32"/>
          <w:szCs w:val="32"/>
        </w:rPr>
      </w:pPr>
      <w:r>
        <w:rPr>
          <w:rFonts w:ascii="仿宋_GB2312" w:eastAsia="仿宋_GB2312" w:hint="eastAsia"/>
          <w:sz w:val="32"/>
          <w:szCs w:val="32"/>
        </w:rPr>
        <w:t>2.公务用车运行维护经费共计安排112.5万元，较上年减少10万元。原因：车辆较少。</w:t>
      </w:r>
    </w:p>
    <w:p w:rsidR="009E481F" w:rsidRDefault="009859C4">
      <w:pPr>
        <w:ind w:firstLine="630"/>
        <w:rPr>
          <w:rFonts w:ascii="仿宋_GB2312" w:eastAsia="仿宋_GB2312"/>
          <w:sz w:val="32"/>
          <w:szCs w:val="32"/>
        </w:rPr>
      </w:pPr>
      <w:r>
        <w:rPr>
          <w:rFonts w:ascii="仿宋_GB2312" w:eastAsia="仿宋_GB2312" w:hint="eastAsia"/>
          <w:sz w:val="32"/>
          <w:szCs w:val="32"/>
        </w:rPr>
        <w:t>（二）公务接待费。安排3.8万元，与上年持平。原因：我单位一贯严格按照中央八项规定、省政府有关厉行勤俭节约反对铺张浪费的要求，科学合理编制年初预算，严格控制“三公”经费等一般性支出。</w:t>
      </w:r>
    </w:p>
    <w:p w:rsidR="009E481F" w:rsidRDefault="009859C4">
      <w:pPr>
        <w:ind w:firstLine="630"/>
        <w:rPr>
          <w:rFonts w:ascii="仿宋" w:eastAsia="仿宋" w:hAnsi="仿宋" w:cs="仿宋_GB2312" w:hint="eastAsia"/>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C16634" w:rsidRDefault="00C16634" w:rsidP="00C16634">
      <w:pPr>
        <w:ind w:firstLine="630"/>
        <w:rPr>
          <w:rFonts w:ascii="仿宋" w:eastAsia="仿宋" w:hAnsi="仿宋" w:cs="仿宋_GB2312"/>
          <w:sz w:val="32"/>
          <w:szCs w:val="32"/>
        </w:rPr>
      </w:pPr>
      <w:r>
        <w:rPr>
          <w:rFonts w:ascii="仿宋" w:eastAsia="仿宋" w:hAnsi="仿宋" w:cs="仿宋_GB2312" w:hint="eastAsia"/>
          <w:sz w:val="32"/>
          <w:szCs w:val="32"/>
        </w:rPr>
        <w:t>（四）会议</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0.5万元，较上年增加0.3万元。原因：赴各地参加会议增多。</w:t>
      </w:r>
    </w:p>
    <w:p w:rsidR="00C16634" w:rsidRPr="00C16634" w:rsidRDefault="00C16634" w:rsidP="00C16634">
      <w:pPr>
        <w:ind w:firstLine="630"/>
        <w:rPr>
          <w:rFonts w:ascii="仿宋" w:eastAsia="仿宋" w:hAnsi="仿宋" w:cs="仿宋_GB2312"/>
          <w:sz w:val="32"/>
          <w:szCs w:val="32"/>
        </w:rPr>
      </w:pPr>
      <w:r>
        <w:rPr>
          <w:rFonts w:ascii="仿宋" w:eastAsia="仿宋" w:hAnsi="仿宋" w:cs="仿宋_GB2312" w:hint="eastAsia"/>
          <w:sz w:val="32"/>
          <w:szCs w:val="32"/>
        </w:rPr>
        <w:t>（五）培训</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1.5万元，较上年增加1.1万元。原因：受市场因素的影响场地租赁费、讲课费用等增加。</w:t>
      </w:r>
    </w:p>
    <w:p w:rsidR="009E481F" w:rsidRDefault="009859C4">
      <w:pPr>
        <w:ind w:firstLineChars="200" w:firstLine="643"/>
        <w:rPr>
          <w:rFonts w:ascii="仿宋_GB2312" w:eastAsia="仿宋_GB2312"/>
          <w:sz w:val="32"/>
          <w:szCs w:val="32"/>
        </w:rPr>
      </w:pPr>
      <w:r>
        <w:rPr>
          <w:rFonts w:ascii="宋体" w:hAnsi="宋体" w:hint="eastAsia"/>
          <w:b/>
          <w:sz w:val="32"/>
          <w:szCs w:val="32"/>
        </w:rPr>
        <w:t>五、绩效</w:t>
      </w:r>
      <w:r w:rsidR="00F12964">
        <w:rPr>
          <w:rFonts w:ascii="宋体" w:hAnsi="宋体" w:hint="eastAsia"/>
          <w:b/>
          <w:sz w:val="32"/>
          <w:szCs w:val="32"/>
        </w:rPr>
        <w:t>信息</w:t>
      </w:r>
    </w:p>
    <w:p w:rsidR="009E481F" w:rsidRDefault="009859C4">
      <w:pPr>
        <w:ind w:firstLineChars="200" w:firstLine="640"/>
        <w:rPr>
          <w:rFonts w:ascii="仿宋_GB2312" w:eastAsia="仿宋_GB2312"/>
          <w:sz w:val="32"/>
          <w:szCs w:val="32"/>
        </w:rPr>
      </w:pPr>
      <w:r>
        <w:rPr>
          <w:rFonts w:ascii="仿宋_GB2312" w:eastAsia="仿宋_GB2312" w:hint="eastAsia"/>
          <w:sz w:val="32"/>
          <w:szCs w:val="32"/>
        </w:rPr>
        <w:t>建设运行维护好政府应急平台，实现各种实用功能，有效保证政府日常应急值守和突发事件应对处置工作；进一步加强应急宣传培训工作，拓宽宣教渠道、扩大受众面、增强工作实效；进一步完善应急预案</w:t>
      </w:r>
      <w:r>
        <w:rPr>
          <w:rFonts w:ascii="仿宋_GB2312" w:eastAsia="仿宋_GB2312" w:hint="eastAsia"/>
          <w:sz w:val="32"/>
          <w:szCs w:val="32"/>
        </w:rPr>
        <w:lastRenderedPageBreak/>
        <w:t>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乡镇、各部门应急工作，确保信息报送及时畅通，不出差错和问题。保障管委会大型会议、重大活动的正常、顺利举办；保障机关公文正常运转。确保管委会各项工作正常运转。</w:t>
      </w:r>
    </w:p>
    <w:p w:rsidR="009E481F" w:rsidRDefault="009859C4">
      <w:pPr>
        <w:jc w:val="center"/>
        <w:outlineLvl w:val="0"/>
        <w:rPr>
          <w:rFonts w:ascii="方正小标宋_GBK" w:eastAsia="方正小标宋_GBK"/>
          <w:sz w:val="32"/>
        </w:rPr>
      </w:pPr>
      <w:bookmarkStart w:id="0" w:name="_Toc486490517"/>
      <w:r>
        <w:rPr>
          <w:rFonts w:ascii="方正小标宋_GBK" w:eastAsia="方正小标宋_GBK" w:hint="eastAsia"/>
          <w:sz w:val="32"/>
        </w:rPr>
        <w:t>部门职责-工作活动绩效目标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9E481F">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9E481F" w:rsidRDefault="009859C4">
            <w:pPr>
              <w:spacing w:line="300" w:lineRule="exact"/>
              <w:jc w:val="left"/>
              <w:rPr>
                <w:rFonts w:ascii="方正小标宋_GBK" w:eastAsia="方正小标宋_GBK"/>
                <w:sz w:val="24"/>
              </w:rPr>
            </w:pPr>
            <w:r>
              <w:rPr>
                <w:rFonts w:ascii="方正小标宋_GBK" w:eastAsia="方正小标宋_GBK"/>
                <w:sz w:val="24"/>
              </w:rPr>
              <w:t>102</w:t>
            </w:r>
            <w:r>
              <w:rPr>
                <w:rFonts w:ascii="方正小标宋_GBK" w:eastAsia="方正小标宋_GBK" w:hint="eastAsia"/>
                <w:sz w:val="24"/>
              </w:rPr>
              <w:t>办公室</w:t>
            </w:r>
          </w:p>
        </w:tc>
        <w:tc>
          <w:tcPr>
            <w:tcW w:w="2948" w:type="dxa"/>
            <w:gridSpan w:val="4"/>
            <w:tcBorders>
              <w:top w:val="single" w:sz="6" w:space="0" w:color="FFFFFF"/>
              <w:left w:val="single" w:sz="6" w:space="0" w:color="FFFFFF"/>
              <w:right w:val="single" w:sz="6" w:space="0" w:color="FFFFFF"/>
            </w:tcBorders>
            <w:vAlign w:val="center"/>
          </w:tcPr>
          <w:p w:rsidR="009E481F" w:rsidRDefault="009859C4">
            <w:pPr>
              <w:spacing w:line="300" w:lineRule="exact"/>
              <w:jc w:val="right"/>
              <w:rPr>
                <w:rFonts w:ascii="方正书宋_GBK" w:eastAsia="方正书宋_GBK"/>
                <w:sz w:val="24"/>
              </w:rPr>
            </w:pPr>
            <w:r>
              <w:rPr>
                <w:rFonts w:ascii="方正书宋_GBK" w:eastAsia="方正书宋_GBK" w:hint="eastAsia"/>
                <w:sz w:val="24"/>
              </w:rPr>
              <w:t>单位：万元</w:t>
            </w:r>
          </w:p>
        </w:tc>
      </w:tr>
      <w:tr w:rsidR="009E481F">
        <w:trPr>
          <w:trHeight w:val="227"/>
          <w:tblHeader/>
          <w:jc w:val="center"/>
        </w:trPr>
        <w:tc>
          <w:tcPr>
            <w:tcW w:w="2341" w:type="dxa"/>
            <w:vMerge w:val="restart"/>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评价标准</w:t>
            </w:r>
          </w:p>
        </w:tc>
      </w:tr>
      <w:tr w:rsidR="009E481F">
        <w:trPr>
          <w:trHeight w:val="227"/>
          <w:tblHeader/>
          <w:jc w:val="center"/>
        </w:trPr>
        <w:tc>
          <w:tcPr>
            <w:tcW w:w="2341" w:type="dxa"/>
            <w:vMerge/>
            <w:vAlign w:val="center"/>
          </w:tcPr>
          <w:p w:rsidR="009E481F" w:rsidRDefault="009E481F">
            <w:pPr>
              <w:spacing w:line="300" w:lineRule="exact"/>
              <w:jc w:val="left"/>
              <w:outlineLvl w:val="0"/>
            </w:pPr>
          </w:p>
        </w:tc>
        <w:tc>
          <w:tcPr>
            <w:tcW w:w="1276" w:type="dxa"/>
            <w:vMerge/>
            <w:vAlign w:val="center"/>
          </w:tcPr>
          <w:p w:rsidR="009E481F" w:rsidRDefault="009E481F">
            <w:pPr>
              <w:spacing w:line="300" w:lineRule="exact"/>
              <w:jc w:val="left"/>
              <w:outlineLvl w:val="0"/>
            </w:pPr>
          </w:p>
        </w:tc>
        <w:tc>
          <w:tcPr>
            <w:tcW w:w="2976" w:type="dxa"/>
            <w:vMerge/>
            <w:vAlign w:val="center"/>
          </w:tcPr>
          <w:p w:rsidR="009E481F" w:rsidRDefault="009E481F">
            <w:pPr>
              <w:spacing w:line="300" w:lineRule="exact"/>
              <w:jc w:val="left"/>
              <w:outlineLvl w:val="0"/>
            </w:pPr>
          </w:p>
        </w:tc>
        <w:tc>
          <w:tcPr>
            <w:tcW w:w="2976" w:type="dxa"/>
            <w:vMerge/>
            <w:vAlign w:val="center"/>
          </w:tcPr>
          <w:p w:rsidR="009E481F" w:rsidRDefault="009E481F">
            <w:pPr>
              <w:spacing w:line="300" w:lineRule="exact"/>
              <w:jc w:val="left"/>
              <w:outlineLvl w:val="0"/>
            </w:pPr>
          </w:p>
        </w:tc>
        <w:tc>
          <w:tcPr>
            <w:tcW w:w="1417" w:type="dxa"/>
            <w:vMerge/>
            <w:vAlign w:val="center"/>
          </w:tcPr>
          <w:p w:rsidR="009E481F" w:rsidRDefault="009E481F">
            <w:pPr>
              <w:spacing w:line="300" w:lineRule="exact"/>
              <w:jc w:val="left"/>
              <w:outlineLvl w:val="0"/>
            </w:pPr>
          </w:p>
        </w:tc>
        <w:tc>
          <w:tcPr>
            <w:tcW w:w="737" w:type="dxa"/>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优</w:t>
            </w:r>
          </w:p>
        </w:tc>
        <w:tc>
          <w:tcPr>
            <w:tcW w:w="737" w:type="dxa"/>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良</w:t>
            </w:r>
          </w:p>
        </w:tc>
        <w:tc>
          <w:tcPr>
            <w:tcW w:w="737" w:type="dxa"/>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中</w:t>
            </w:r>
          </w:p>
        </w:tc>
        <w:tc>
          <w:tcPr>
            <w:tcW w:w="737" w:type="dxa"/>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差</w:t>
            </w: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系统公务内网建设</w:t>
            </w:r>
          </w:p>
        </w:tc>
        <w:tc>
          <w:tcPr>
            <w:tcW w:w="12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16.3</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系统公务内网建设与维护。</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保持线路畅通，服务对象满意。</w:t>
            </w:r>
          </w:p>
        </w:tc>
        <w:tc>
          <w:tcPr>
            <w:tcW w:w="1417" w:type="dxa"/>
            <w:vAlign w:val="center"/>
          </w:tcPr>
          <w:p w:rsidR="009E481F" w:rsidRDefault="009E481F">
            <w:pPr>
              <w:spacing w:line="300" w:lineRule="exact"/>
              <w:jc w:val="left"/>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 xml:space="preserve">　　公务内网建设与维护</w:t>
            </w:r>
          </w:p>
        </w:tc>
        <w:tc>
          <w:tcPr>
            <w:tcW w:w="12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16.3</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cs"/>
                <w:cs/>
              </w:rPr>
              <w:t>“</w:t>
            </w:r>
            <w:r>
              <w:rPr>
                <w:rFonts w:ascii="方正书宋_GBK" w:eastAsia="方正书宋_GBK" w:hint="eastAsia"/>
              </w:rPr>
              <w:t>公务内网</w:t>
            </w:r>
            <w:r>
              <w:rPr>
                <w:rFonts w:ascii="方正书宋_GBK" w:eastAsia="方正书宋_GBK" w:hint="cs"/>
                <w:cs/>
              </w:rPr>
              <w:t>”</w:t>
            </w:r>
            <w:r>
              <w:rPr>
                <w:rFonts w:ascii="方正书宋_GBK" w:eastAsia="方正书宋_GBK" w:hint="eastAsia"/>
              </w:rPr>
              <w:t>的建设和管理；计算机信息网络建设；组织协调各类信息资源的上网和扩充，保障网络和信息安全。</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保持线路畅通，服务对象满意。</w:t>
            </w:r>
          </w:p>
        </w:tc>
        <w:tc>
          <w:tcPr>
            <w:tcW w:w="1417" w:type="dxa"/>
            <w:vAlign w:val="center"/>
          </w:tcPr>
          <w:p w:rsidR="009E481F" w:rsidRDefault="009859C4">
            <w:pPr>
              <w:widowControl/>
              <w:jc w:val="left"/>
              <w:textAlignment w:val="center"/>
              <w:rPr>
                <w:rFonts w:ascii="方正书宋_GBK" w:eastAsia="方正书宋_GBK"/>
              </w:rPr>
            </w:pPr>
            <w:r>
              <w:rPr>
                <w:rFonts w:ascii="宋体" w:hAnsi="宋体" w:cs="宋体" w:hint="eastAsia"/>
                <w:color w:val="000000"/>
                <w:kern w:val="0"/>
                <w:sz w:val="20"/>
                <w:szCs w:val="20"/>
              </w:rPr>
              <w:t>网络正常运转率</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应急管理</w:t>
            </w:r>
          </w:p>
        </w:tc>
        <w:tc>
          <w:tcPr>
            <w:tcW w:w="1276" w:type="dxa"/>
            <w:vAlign w:val="center"/>
          </w:tcPr>
          <w:p w:rsidR="009E481F" w:rsidRDefault="009E481F">
            <w:pPr>
              <w:spacing w:line="300" w:lineRule="exact"/>
              <w:jc w:val="left"/>
              <w:rPr>
                <w:rFonts w:ascii="方正书宋_GBK" w:eastAsia="方正书宋_GBK"/>
              </w:rPr>
            </w:pPr>
          </w:p>
        </w:tc>
        <w:tc>
          <w:tcPr>
            <w:tcW w:w="2976" w:type="dxa"/>
            <w:vAlign w:val="center"/>
          </w:tcPr>
          <w:p w:rsidR="009E481F" w:rsidRDefault="009859C4">
            <w:pPr>
              <w:spacing w:line="300" w:lineRule="exact"/>
              <w:jc w:val="left"/>
              <w:rPr>
                <w:rFonts w:ascii="方正书宋_GBK" w:eastAsia="方正书宋_GBK"/>
                <w:cs/>
              </w:rPr>
            </w:pPr>
            <w:r>
              <w:rPr>
                <w:rFonts w:ascii="方正书宋_GBK" w:eastAsia="方正书宋_GBK" w:hint="eastAsia"/>
              </w:rPr>
              <w:t>政府值班工作，及时报告重要情况，传达和督促落实政府领导指示。协助政府领导做好需由政府组织处理的突发事件应急处置工作。</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建设运行维护好政府应急平台，实现各种实用功能，有效保证政府日常应急值守和突发事件应对处置工作；进一步加强应急宣传培训工作，拓宽宣教渠道、扩大受众面、增强工作实效；进一步完善应急预案体系建设，认真编制、严格审核应急预案，确保预案内容科</w:t>
            </w:r>
            <w:r>
              <w:rPr>
                <w:rFonts w:ascii="方正书宋_GBK" w:eastAsia="方正书宋_GBK" w:hint="eastAsia"/>
              </w:rPr>
              <w:lastRenderedPageBreak/>
              <w:t>学合理，有效组织实施；进一步加强应急演练工作，提升演练效果，确保遇突发事件能够有效应对；充分发挥专家组的决策咨询和技术指导作用，为突发事件应对处置工作提供更大帮助；做好指导、协调各乡镇、各部门应急工作，确保信息报送及时畅通，不出差错和问题。</w:t>
            </w:r>
          </w:p>
        </w:tc>
        <w:tc>
          <w:tcPr>
            <w:tcW w:w="1417" w:type="dxa"/>
            <w:vAlign w:val="center"/>
          </w:tcPr>
          <w:p w:rsidR="009E481F" w:rsidRDefault="009E481F">
            <w:pPr>
              <w:spacing w:line="300" w:lineRule="exact"/>
              <w:jc w:val="left"/>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lastRenderedPageBreak/>
              <w:t xml:space="preserve">　　应急管理</w:t>
            </w:r>
          </w:p>
        </w:tc>
        <w:tc>
          <w:tcPr>
            <w:tcW w:w="1276" w:type="dxa"/>
            <w:vAlign w:val="center"/>
          </w:tcPr>
          <w:p w:rsidR="009E481F" w:rsidRDefault="009E481F">
            <w:pPr>
              <w:spacing w:line="300" w:lineRule="exact"/>
              <w:jc w:val="left"/>
              <w:rPr>
                <w:rFonts w:ascii="方正书宋_GBK" w:eastAsia="方正书宋_GBK"/>
              </w:rPr>
            </w:pP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政府值班工作，及时报告重要情况，传达和督促落实政府领导指示。协助政府领导做好需由县政府组织处理的突发事件应急处置工作。</w:t>
            </w:r>
          </w:p>
        </w:tc>
        <w:tc>
          <w:tcPr>
            <w:tcW w:w="2976" w:type="dxa"/>
            <w:vAlign w:val="center"/>
          </w:tcPr>
          <w:p w:rsidR="009E481F" w:rsidRDefault="009E481F">
            <w:pPr>
              <w:spacing w:line="300" w:lineRule="exact"/>
              <w:jc w:val="left"/>
              <w:rPr>
                <w:rFonts w:ascii="方正书宋_GBK" w:eastAsia="方正书宋_GBK"/>
              </w:rPr>
            </w:pPr>
          </w:p>
        </w:tc>
        <w:tc>
          <w:tcPr>
            <w:tcW w:w="1417" w:type="dxa"/>
            <w:vAlign w:val="center"/>
          </w:tcPr>
          <w:p w:rsidR="009E481F" w:rsidRDefault="009859C4">
            <w:pPr>
              <w:widowControl/>
              <w:jc w:val="left"/>
              <w:textAlignment w:val="center"/>
              <w:rPr>
                <w:rFonts w:ascii="方正书宋_GBK" w:eastAsia="方正书宋_GBK"/>
              </w:rPr>
            </w:pPr>
            <w:r>
              <w:rPr>
                <w:rFonts w:ascii="宋体" w:hAnsi="宋体" w:cs="宋体" w:hint="eastAsia"/>
                <w:color w:val="000000"/>
                <w:kern w:val="0"/>
                <w:sz w:val="18"/>
                <w:szCs w:val="18"/>
              </w:rPr>
              <w:t>应急事件处置情况及时率</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2"/>
                <w:szCs w:val="22"/>
              </w:rPr>
              <w:t>≥98%</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2"/>
                <w:szCs w:val="22"/>
              </w:rPr>
              <w:t>≥95%</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2"/>
                <w:szCs w:val="22"/>
              </w:rPr>
              <w:t>≥90%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2"/>
                <w:szCs w:val="22"/>
              </w:rPr>
              <w:t>＜90%</w:t>
            </w: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档案收集保管与开发利用</w:t>
            </w:r>
          </w:p>
        </w:tc>
        <w:tc>
          <w:tcPr>
            <w:tcW w:w="1276" w:type="dxa"/>
            <w:vAlign w:val="center"/>
          </w:tcPr>
          <w:p w:rsidR="009E481F" w:rsidRDefault="009859C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3.00</w:t>
            </w:r>
          </w:p>
          <w:p w:rsidR="009E481F" w:rsidRDefault="009E481F">
            <w:pPr>
              <w:spacing w:line="300" w:lineRule="exact"/>
              <w:jc w:val="left"/>
              <w:rPr>
                <w:rFonts w:ascii="方正书宋_GBK" w:eastAsia="方正书宋_GBK"/>
              </w:rPr>
            </w:pP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机关团体企事业单位档案工作目标管理认定，做好档案资源建设和保管，。提供档案查阅和利用，推进全县档案信息化工作。</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丰富馆藏内容，方便保管和利用，完成档案的托表、修复、复制等抢救保护工作，最大限度地延长档案寿命。实现对档案的数据化备份和保护。</w:t>
            </w:r>
          </w:p>
        </w:tc>
        <w:tc>
          <w:tcPr>
            <w:tcW w:w="1417" w:type="dxa"/>
            <w:vAlign w:val="center"/>
          </w:tcPr>
          <w:p w:rsidR="009E481F" w:rsidRDefault="009E481F">
            <w:pPr>
              <w:spacing w:line="300" w:lineRule="exact"/>
              <w:jc w:val="left"/>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 xml:space="preserve">　　档案收集与整理</w:t>
            </w:r>
          </w:p>
        </w:tc>
        <w:tc>
          <w:tcPr>
            <w:tcW w:w="1276" w:type="dxa"/>
            <w:vAlign w:val="center"/>
          </w:tcPr>
          <w:p w:rsidR="009E481F" w:rsidRDefault="009859C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3</w:t>
            </w:r>
            <w:r>
              <w:rPr>
                <w:rFonts w:ascii="方正书宋_GBK" w:eastAsia="方正书宋_GBK"/>
              </w:rPr>
              <w:t>.00</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依据规定对档案进行征集、接收和整理，对相关单位纸质、电子、专题档案进行收集、整理和保存。</w:t>
            </w:r>
          </w:p>
        </w:tc>
        <w:tc>
          <w:tcPr>
            <w:tcW w:w="2976" w:type="dxa"/>
            <w:vAlign w:val="center"/>
          </w:tcPr>
          <w:p w:rsidR="009E481F" w:rsidRDefault="009E481F">
            <w:pPr>
              <w:spacing w:line="300" w:lineRule="exact"/>
              <w:jc w:val="left"/>
              <w:rPr>
                <w:rFonts w:ascii="方正书宋_GBK" w:eastAsia="方正书宋_GBK"/>
              </w:rPr>
            </w:pPr>
          </w:p>
        </w:tc>
        <w:tc>
          <w:tcPr>
            <w:tcW w:w="1417" w:type="dxa"/>
            <w:vAlign w:val="center"/>
          </w:tcPr>
          <w:p w:rsidR="009E481F" w:rsidRDefault="009859C4">
            <w:pPr>
              <w:widowControl/>
              <w:jc w:val="left"/>
              <w:textAlignment w:val="center"/>
              <w:rPr>
                <w:rFonts w:ascii="方正书宋_GBK" w:eastAsia="方正书宋_GBK"/>
              </w:rPr>
            </w:pPr>
            <w:r>
              <w:rPr>
                <w:rFonts w:ascii="宋体" w:hAnsi="宋体" w:cs="宋体" w:hint="eastAsia"/>
                <w:color w:val="000000"/>
                <w:kern w:val="0"/>
                <w:sz w:val="20"/>
                <w:szCs w:val="20"/>
              </w:rPr>
              <w:t>档案整理、移交、接收、管理、保存工作完成率</w:t>
            </w:r>
          </w:p>
        </w:tc>
        <w:tc>
          <w:tcPr>
            <w:tcW w:w="737" w:type="dxa"/>
            <w:vAlign w:val="center"/>
          </w:tcPr>
          <w:p w:rsidR="009E481F" w:rsidRDefault="009859C4">
            <w:pPr>
              <w:widowControl/>
              <w:jc w:val="center"/>
              <w:textAlignment w:val="center"/>
              <w:rPr>
                <w:rFonts w:ascii="方正书宋_GBK" w:eastAsia="方正书宋_GBK"/>
              </w:rPr>
            </w:pPr>
            <w:r>
              <w:rPr>
                <w:rStyle w:val="font01"/>
                <w:rFonts w:hint="default"/>
              </w:rPr>
              <w:t>≥100%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≥95%</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≥90%</w:t>
            </w:r>
          </w:p>
        </w:tc>
        <w:tc>
          <w:tcPr>
            <w:tcW w:w="737" w:type="dxa"/>
            <w:vAlign w:val="center"/>
          </w:tcPr>
          <w:p w:rsidR="009E481F" w:rsidRDefault="009859C4">
            <w:pPr>
              <w:widowControl/>
              <w:jc w:val="center"/>
              <w:textAlignment w:val="center"/>
              <w:rPr>
                <w:rFonts w:ascii="方正书宋_GBK" w:eastAsia="方正书宋_GBK"/>
              </w:rPr>
            </w:pPr>
            <w:r>
              <w:rPr>
                <w:rStyle w:val="font01"/>
                <w:rFonts w:hint="default"/>
              </w:rPr>
              <w:t>&lt;90%</w:t>
            </w: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 xml:space="preserve">　　档案保管</w:t>
            </w:r>
          </w:p>
        </w:tc>
        <w:tc>
          <w:tcPr>
            <w:tcW w:w="1276" w:type="dxa"/>
            <w:vAlign w:val="center"/>
          </w:tcPr>
          <w:p w:rsidR="009E481F" w:rsidRDefault="009E481F">
            <w:pPr>
              <w:spacing w:line="300" w:lineRule="exact"/>
              <w:jc w:val="left"/>
              <w:rPr>
                <w:rFonts w:ascii="方正书宋_GBK" w:eastAsia="方正书宋_GBK"/>
              </w:rPr>
            </w:pP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加强档案库房管理，提高全区档案馆室建设水平</w:t>
            </w:r>
            <w:r>
              <w:rPr>
                <w:rFonts w:ascii="方正书宋_GBK" w:eastAsia="方正书宋_GBK"/>
              </w:rPr>
              <w:t>,</w:t>
            </w:r>
            <w:r>
              <w:rPr>
                <w:rFonts w:ascii="方正书宋_GBK" w:eastAsia="方正书宋_GBK" w:hint="eastAsia"/>
              </w:rPr>
              <w:t>做好重点档案抢救和保护，加强全县档</w:t>
            </w:r>
            <w:r>
              <w:rPr>
                <w:rFonts w:ascii="方正书宋_GBK" w:eastAsia="方正书宋_GBK" w:hint="eastAsia"/>
              </w:rPr>
              <w:lastRenderedPageBreak/>
              <w:t>案信息化，各类数据库建设，数字化加工、转换、备份，信息安全等级保护工作及特殊载体保管。</w:t>
            </w:r>
          </w:p>
        </w:tc>
        <w:tc>
          <w:tcPr>
            <w:tcW w:w="2976" w:type="dxa"/>
            <w:vAlign w:val="center"/>
          </w:tcPr>
          <w:p w:rsidR="009E481F" w:rsidRDefault="009E481F">
            <w:pPr>
              <w:spacing w:line="300" w:lineRule="exact"/>
              <w:jc w:val="left"/>
              <w:rPr>
                <w:rFonts w:ascii="方正书宋_GBK" w:eastAsia="方正书宋_GBK"/>
              </w:rPr>
            </w:pPr>
          </w:p>
        </w:tc>
        <w:tc>
          <w:tcPr>
            <w:tcW w:w="1417" w:type="dxa"/>
            <w:vAlign w:val="center"/>
          </w:tcPr>
          <w:p w:rsidR="009E481F" w:rsidRDefault="009859C4">
            <w:pPr>
              <w:widowControl/>
              <w:jc w:val="left"/>
              <w:textAlignment w:val="center"/>
              <w:rPr>
                <w:rFonts w:ascii="方正书宋_GBK" w:eastAsia="方正书宋_GBK"/>
              </w:rPr>
            </w:pPr>
            <w:r>
              <w:rPr>
                <w:rFonts w:ascii="宋体" w:hAnsi="宋体" w:cs="宋体" w:hint="eastAsia"/>
                <w:color w:val="000000"/>
                <w:kern w:val="0"/>
                <w:sz w:val="20"/>
                <w:szCs w:val="20"/>
              </w:rPr>
              <w:t>档案设施设备完好率、数据</w:t>
            </w:r>
            <w:r>
              <w:rPr>
                <w:rFonts w:ascii="宋体" w:hAnsi="宋体" w:cs="宋体" w:hint="eastAsia"/>
                <w:color w:val="000000"/>
                <w:kern w:val="0"/>
                <w:sz w:val="20"/>
                <w:szCs w:val="20"/>
              </w:rPr>
              <w:lastRenderedPageBreak/>
              <w:t>库建设工作完成率</w:t>
            </w:r>
          </w:p>
        </w:tc>
        <w:tc>
          <w:tcPr>
            <w:tcW w:w="737" w:type="dxa"/>
            <w:vAlign w:val="center"/>
          </w:tcPr>
          <w:p w:rsidR="009E481F" w:rsidRDefault="009859C4">
            <w:pPr>
              <w:widowControl/>
              <w:jc w:val="center"/>
              <w:textAlignment w:val="center"/>
              <w:rPr>
                <w:rFonts w:ascii="方正书宋_GBK" w:eastAsia="方正书宋_GBK"/>
              </w:rPr>
            </w:pPr>
            <w:r>
              <w:rPr>
                <w:rStyle w:val="font01"/>
                <w:rFonts w:hint="default"/>
              </w:rPr>
              <w:lastRenderedPageBreak/>
              <w:t>≥100%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≥95%</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≥90%</w:t>
            </w:r>
          </w:p>
        </w:tc>
        <w:tc>
          <w:tcPr>
            <w:tcW w:w="737" w:type="dxa"/>
            <w:vAlign w:val="center"/>
          </w:tcPr>
          <w:p w:rsidR="009E481F" w:rsidRDefault="009859C4">
            <w:pPr>
              <w:widowControl/>
              <w:jc w:val="center"/>
              <w:textAlignment w:val="center"/>
              <w:rPr>
                <w:rFonts w:ascii="方正书宋_GBK" w:eastAsia="方正书宋_GBK"/>
              </w:rPr>
            </w:pPr>
            <w:r>
              <w:rPr>
                <w:rStyle w:val="font01"/>
                <w:rFonts w:hint="default"/>
              </w:rPr>
              <w:t>&lt;90%</w:t>
            </w: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lastRenderedPageBreak/>
              <w:t>组织建设和宣传教育</w:t>
            </w:r>
          </w:p>
        </w:tc>
        <w:tc>
          <w:tcPr>
            <w:tcW w:w="1276" w:type="dxa"/>
            <w:vAlign w:val="center"/>
          </w:tcPr>
          <w:p w:rsidR="009E481F" w:rsidRDefault="009E481F">
            <w:pPr>
              <w:spacing w:line="300" w:lineRule="exact"/>
              <w:jc w:val="left"/>
              <w:rPr>
                <w:rFonts w:ascii="方正书宋_GBK" w:eastAsia="方正书宋_GBK"/>
              </w:rPr>
            </w:pP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领导全区共青团工作</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基层团组织和青年组织建设加强，活力明显提升。</w:t>
            </w:r>
          </w:p>
        </w:tc>
        <w:tc>
          <w:tcPr>
            <w:tcW w:w="1417" w:type="dxa"/>
            <w:vAlign w:val="center"/>
          </w:tcPr>
          <w:p w:rsidR="009E481F" w:rsidRDefault="009E481F">
            <w:pPr>
              <w:spacing w:line="300" w:lineRule="exact"/>
              <w:jc w:val="left"/>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 xml:space="preserve">　　组织建设</w:t>
            </w:r>
          </w:p>
        </w:tc>
        <w:tc>
          <w:tcPr>
            <w:tcW w:w="1276" w:type="dxa"/>
            <w:vAlign w:val="center"/>
          </w:tcPr>
          <w:p w:rsidR="009E481F" w:rsidRDefault="009E481F">
            <w:pPr>
              <w:spacing w:line="300" w:lineRule="exact"/>
              <w:jc w:val="left"/>
              <w:rPr>
                <w:rFonts w:ascii="方正书宋_GBK" w:eastAsia="方正书宋_GBK"/>
              </w:rPr>
            </w:pP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指导全区青联、学联和少先队工作，对全县性青年社团组织进行指导和管理。</w:t>
            </w:r>
          </w:p>
        </w:tc>
        <w:tc>
          <w:tcPr>
            <w:tcW w:w="2976" w:type="dxa"/>
            <w:vAlign w:val="center"/>
          </w:tcPr>
          <w:p w:rsidR="009E481F" w:rsidRDefault="009E481F">
            <w:pPr>
              <w:spacing w:line="300" w:lineRule="exact"/>
              <w:jc w:val="left"/>
              <w:rPr>
                <w:rFonts w:ascii="方正书宋_GBK" w:eastAsia="方正书宋_GBK"/>
              </w:rPr>
            </w:pPr>
          </w:p>
        </w:tc>
        <w:tc>
          <w:tcPr>
            <w:tcW w:w="1417" w:type="dxa"/>
            <w:vAlign w:val="center"/>
          </w:tcPr>
          <w:p w:rsidR="009E481F" w:rsidRDefault="009859C4">
            <w:pPr>
              <w:widowControl/>
              <w:jc w:val="left"/>
              <w:textAlignment w:val="center"/>
              <w:rPr>
                <w:rFonts w:ascii="方正书宋_GBK" w:eastAsia="方正书宋_GBK"/>
              </w:rPr>
            </w:pPr>
            <w:r>
              <w:rPr>
                <w:rFonts w:ascii="宋体" w:hAnsi="宋体" w:cs="宋体" w:hint="eastAsia"/>
                <w:color w:val="000000"/>
                <w:kern w:val="0"/>
                <w:sz w:val="18"/>
                <w:szCs w:val="18"/>
              </w:rPr>
              <w:t>各类组织建设规范化程度</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2"/>
                <w:szCs w:val="22"/>
              </w:rPr>
              <w:t>≥80%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2"/>
                <w:szCs w:val="22"/>
              </w:rPr>
              <w:t>≥60%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2"/>
                <w:szCs w:val="22"/>
              </w:rPr>
              <w:t>≥40%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2"/>
                <w:szCs w:val="22"/>
              </w:rPr>
              <w:t>＜40%</w:t>
            </w: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参谋协调运转</w:t>
            </w:r>
          </w:p>
        </w:tc>
        <w:tc>
          <w:tcPr>
            <w:tcW w:w="1276" w:type="dxa"/>
            <w:vAlign w:val="center"/>
          </w:tcPr>
          <w:p w:rsidR="009E481F" w:rsidRDefault="009E481F">
            <w:pPr>
              <w:spacing w:line="300" w:lineRule="exact"/>
              <w:jc w:val="left"/>
              <w:rPr>
                <w:rFonts w:ascii="方正书宋_GBK" w:eastAsia="方正书宋_GBK"/>
              </w:rPr>
            </w:pP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公文运转、大型会议和活动组织安排、公务接待等。</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保障管委会大型会议、重大活动的正常、顺利举办；保障机关公文正常运转</w:t>
            </w:r>
          </w:p>
        </w:tc>
        <w:tc>
          <w:tcPr>
            <w:tcW w:w="1417" w:type="dxa"/>
            <w:vAlign w:val="center"/>
          </w:tcPr>
          <w:p w:rsidR="009E481F" w:rsidRDefault="009E481F">
            <w:pPr>
              <w:spacing w:line="300" w:lineRule="exact"/>
              <w:jc w:val="left"/>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 xml:space="preserve">　　公文运转</w:t>
            </w:r>
          </w:p>
        </w:tc>
        <w:tc>
          <w:tcPr>
            <w:tcW w:w="1276" w:type="dxa"/>
            <w:vAlign w:val="center"/>
          </w:tcPr>
          <w:p w:rsidR="009E481F" w:rsidRDefault="009E481F">
            <w:pPr>
              <w:spacing w:line="300" w:lineRule="exact"/>
              <w:jc w:val="left"/>
              <w:rPr>
                <w:rFonts w:ascii="方正书宋_GBK" w:eastAsia="方正书宋_GBK"/>
              </w:rPr>
            </w:pP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承担管委会领导交办的文件、讲话稿的起草或修改工作。办理公文的上传下达工作。</w:t>
            </w:r>
          </w:p>
        </w:tc>
        <w:tc>
          <w:tcPr>
            <w:tcW w:w="2976" w:type="dxa"/>
            <w:vAlign w:val="center"/>
          </w:tcPr>
          <w:p w:rsidR="009E481F" w:rsidRDefault="009859C4">
            <w:pPr>
              <w:widowControl/>
              <w:jc w:val="left"/>
              <w:textAlignment w:val="center"/>
              <w:rPr>
                <w:rFonts w:ascii="方正书宋_GBK" w:eastAsia="方正书宋_GBK"/>
              </w:rPr>
            </w:pPr>
            <w:r>
              <w:rPr>
                <w:rFonts w:ascii="宋体" w:hAnsi="宋体" w:cs="宋体" w:hint="eastAsia"/>
                <w:color w:val="000000"/>
                <w:kern w:val="0"/>
                <w:sz w:val="20"/>
                <w:szCs w:val="20"/>
              </w:rPr>
              <w:t>发文核审差错数量占总审核数量的比例</w:t>
            </w:r>
          </w:p>
        </w:tc>
        <w:tc>
          <w:tcPr>
            <w:tcW w:w="1417" w:type="dxa"/>
            <w:vAlign w:val="center"/>
          </w:tcPr>
          <w:p w:rsidR="009E481F" w:rsidRDefault="009859C4">
            <w:pPr>
              <w:widowControl/>
              <w:jc w:val="left"/>
              <w:textAlignment w:val="center"/>
              <w:rPr>
                <w:rFonts w:ascii="方正书宋_GBK" w:eastAsia="方正书宋_GBK"/>
              </w:rPr>
            </w:pPr>
            <w:r>
              <w:rPr>
                <w:rFonts w:ascii="宋体" w:hAnsi="宋体" w:cs="宋体" w:hint="eastAsia"/>
                <w:color w:val="000000"/>
                <w:kern w:val="0"/>
                <w:sz w:val="20"/>
                <w:szCs w:val="20"/>
              </w:rPr>
              <w:t>发文核审差错率</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18"/>
                <w:szCs w:val="18"/>
              </w:rPr>
              <w:t>&lt;0.5%</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18"/>
                <w:szCs w:val="18"/>
              </w:rPr>
              <w:t>&lt;1%</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18"/>
                <w:szCs w:val="18"/>
              </w:rPr>
              <w:t>&lt;2%</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18"/>
                <w:szCs w:val="18"/>
              </w:rPr>
              <w:t>≥2%</w:t>
            </w: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 xml:space="preserve">　　协调大型会议和活动</w:t>
            </w:r>
          </w:p>
        </w:tc>
        <w:tc>
          <w:tcPr>
            <w:tcW w:w="1276" w:type="dxa"/>
            <w:vAlign w:val="center"/>
          </w:tcPr>
          <w:p w:rsidR="009E481F" w:rsidRDefault="009E481F">
            <w:pPr>
              <w:spacing w:line="300" w:lineRule="exact"/>
              <w:jc w:val="left"/>
              <w:rPr>
                <w:rFonts w:ascii="方正书宋_GBK" w:eastAsia="方正书宋_GBK"/>
              </w:rPr>
            </w:pP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各种会议的会务工作、日常工作活动的组织安排。</w:t>
            </w:r>
          </w:p>
        </w:tc>
        <w:tc>
          <w:tcPr>
            <w:tcW w:w="2976" w:type="dxa"/>
            <w:vAlign w:val="center"/>
          </w:tcPr>
          <w:p w:rsidR="009E481F" w:rsidRDefault="009E481F">
            <w:pPr>
              <w:spacing w:line="300" w:lineRule="exact"/>
              <w:jc w:val="left"/>
              <w:rPr>
                <w:rFonts w:ascii="方正书宋_GBK" w:eastAsia="方正书宋_GBK"/>
              </w:rPr>
            </w:pPr>
          </w:p>
        </w:tc>
        <w:tc>
          <w:tcPr>
            <w:tcW w:w="1417"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会议活动差错率</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18"/>
                <w:szCs w:val="18"/>
              </w:rPr>
              <w:t>&lt;0.5%</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18"/>
                <w:szCs w:val="18"/>
              </w:rPr>
              <w:t>&lt;1%</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18"/>
                <w:szCs w:val="18"/>
              </w:rPr>
              <w:t>&lt;2%</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18"/>
                <w:szCs w:val="18"/>
              </w:rPr>
              <w:t>≥2%</w:t>
            </w: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 xml:space="preserve">　　公务接待</w:t>
            </w:r>
          </w:p>
        </w:tc>
        <w:tc>
          <w:tcPr>
            <w:tcW w:w="1276" w:type="dxa"/>
            <w:vAlign w:val="center"/>
          </w:tcPr>
          <w:p w:rsidR="009E481F" w:rsidRDefault="009E481F">
            <w:pPr>
              <w:spacing w:line="300" w:lineRule="exact"/>
              <w:jc w:val="left"/>
              <w:rPr>
                <w:rFonts w:ascii="方正书宋_GBK" w:eastAsia="方正书宋_GBK"/>
              </w:rPr>
            </w:pP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负责兄弟县市区党委领导接待服务工作；负责管委会领导同志交办的其他接待任务。</w:t>
            </w:r>
          </w:p>
        </w:tc>
        <w:tc>
          <w:tcPr>
            <w:tcW w:w="2976" w:type="dxa"/>
            <w:vAlign w:val="center"/>
          </w:tcPr>
          <w:p w:rsidR="009E481F" w:rsidRDefault="009859C4">
            <w:pPr>
              <w:widowControl/>
              <w:jc w:val="left"/>
              <w:textAlignment w:val="center"/>
              <w:rPr>
                <w:rFonts w:ascii="方正书宋_GBK" w:eastAsia="方正书宋_GBK"/>
              </w:rPr>
            </w:pPr>
            <w:r>
              <w:rPr>
                <w:rFonts w:ascii="宋体" w:hAnsi="宋体" w:cs="宋体" w:hint="eastAsia"/>
                <w:color w:val="000000"/>
                <w:kern w:val="0"/>
                <w:sz w:val="20"/>
                <w:szCs w:val="20"/>
              </w:rPr>
              <w:t>接待费控制数占年接待费比例</w:t>
            </w:r>
          </w:p>
        </w:tc>
        <w:tc>
          <w:tcPr>
            <w:tcW w:w="1417" w:type="dxa"/>
            <w:vAlign w:val="center"/>
          </w:tcPr>
          <w:p w:rsidR="009E481F" w:rsidRDefault="009859C4">
            <w:pPr>
              <w:widowControl/>
              <w:jc w:val="left"/>
              <w:textAlignment w:val="center"/>
              <w:rPr>
                <w:rFonts w:ascii="方正书宋_GBK" w:eastAsia="方正书宋_GBK"/>
              </w:rPr>
            </w:pPr>
            <w:r>
              <w:rPr>
                <w:rFonts w:ascii="宋体" w:hAnsi="宋体" w:cs="宋体" w:hint="eastAsia"/>
                <w:color w:val="000000"/>
                <w:kern w:val="0"/>
                <w:sz w:val="20"/>
                <w:szCs w:val="20"/>
              </w:rPr>
              <w:t>接待费控制率</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≥90%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≥80%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≥70%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&lt;70%</w:t>
            </w: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督查调研</w:t>
            </w:r>
          </w:p>
        </w:tc>
        <w:tc>
          <w:tcPr>
            <w:tcW w:w="1276" w:type="dxa"/>
            <w:vAlign w:val="center"/>
          </w:tcPr>
          <w:p w:rsidR="009E481F" w:rsidRDefault="009E481F">
            <w:pPr>
              <w:spacing w:line="300" w:lineRule="exact"/>
              <w:jc w:val="left"/>
              <w:rPr>
                <w:rFonts w:ascii="方正书宋_GBK" w:eastAsia="方正书宋_GBK"/>
              </w:rPr>
            </w:pP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围绕管委会总体工作部署开展综合调研，收集和处理信息、反映动态；承担管委会重要工作部署贯彻落实的督导检查，上级领导和领导批示件的传达和催办落实。</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信息真实完整，领导满意，批示率高。</w:t>
            </w:r>
          </w:p>
        </w:tc>
        <w:tc>
          <w:tcPr>
            <w:tcW w:w="1417" w:type="dxa"/>
            <w:vAlign w:val="center"/>
          </w:tcPr>
          <w:p w:rsidR="009E481F" w:rsidRDefault="009E481F">
            <w:pPr>
              <w:widowControl/>
              <w:jc w:val="left"/>
              <w:textAlignment w:val="center"/>
              <w:rPr>
                <w:rFonts w:ascii="方正书宋_GBK" w:eastAsia="方正书宋_GBK"/>
              </w:rPr>
            </w:pPr>
          </w:p>
        </w:tc>
        <w:tc>
          <w:tcPr>
            <w:tcW w:w="737" w:type="dxa"/>
            <w:vAlign w:val="center"/>
          </w:tcPr>
          <w:p w:rsidR="009E481F" w:rsidRDefault="009E481F">
            <w:pPr>
              <w:widowControl/>
              <w:textAlignment w:val="center"/>
              <w:rPr>
                <w:rFonts w:ascii="方正书宋_GBK" w:eastAsia="方正书宋_GBK"/>
              </w:rPr>
            </w:pPr>
          </w:p>
        </w:tc>
        <w:tc>
          <w:tcPr>
            <w:tcW w:w="737" w:type="dxa"/>
            <w:vAlign w:val="center"/>
          </w:tcPr>
          <w:p w:rsidR="009E481F" w:rsidRDefault="009E481F">
            <w:pPr>
              <w:widowControl/>
              <w:jc w:val="center"/>
              <w:textAlignment w:val="center"/>
              <w:rPr>
                <w:rFonts w:ascii="方正书宋_GBK" w:eastAsia="方正书宋_GBK"/>
              </w:rPr>
            </w:pPr>
          </w:p>
        </w:tc>
        <w:tc>
          <w:tcPr>
            <w:tcW w:w="737" w:type="dxa"/>
            <w:vAlign w:val="center"/>
          </w:tcPr>
          <w:p w:rsidR="009E481F" w:rsidRDefault="009E481F">
            <w:pPr>
              <w:widowControl/>
              <w:jc w:val="center"/>
              <w:textAlignment w:val="center"/>
              <w:rPr>
                <w:rFonts w:ascii="方正书宋_GBK" w:eastAsia="方正书宋_GBK"/>
              </w:rPr>
            </w:pPr>
          </w:p>
        </w:tc>
        <w:tc>
          <w:tcPr>
            <w:tcW w:w="737" w:type="dxa"/>
            <w:vAlign w:val="center"/>
          </w:tcPr>
          <w:p w:rsidR="009E481F" w:rsidRDefault="009E481F">
            <w:pPr>
              <w:widowControl/>
              <w:jc w:val="center"/>
              <w:textAlignment w:val="center"/>
              <w:rPr>
                <w:rFonts w:ascii="方正书宋_GBK" w:eastAsia="方正书宋_GBK"/>
              </w:rPr>
            </w:pP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lastRenderedPageBreak/>
              <w:t xml:space="preserve">　　督查调研</w:t>
            </w:r>
          </w:p>
        </w:tc>
        <w:tc>
          <w:tcPr>
            <w:tcW w:w="1276" w:type="dxa"/>
            <w:vAlign w:val="center"/>
          </w:tcPr>
          <w:p w:rsidR="009E481F" w:rsidRDefault="009E481F">
            <w:pPr>
              <w:spacing w:line="300" w:lineRule="exact"/>
              <w:jc w:val="left"/>
              <w:rPr>
                <w:rFonts w:ascii="方正书宋_GBK" w:eastAsia="方正书宋_GBK"/>
              </w:rPr>
            </w:pP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重大决策部署贯彻落实的督促检查；领导有关批示件的催办落实；承担领导批示件及办理情况的综汇工作；围绕管委会重大决策的贯彻落实进行调查研究；</w:t>
            </w:r>
          </w:p>
        </w:tc>
        <w:tc>
          <w:tcPr>
            <w:tcW w:w="2976" w:type="dxa"/>
            <w:vAlign w:val="center"/>
          </w:tcPr>
          <w:p w:rsidR="009E481F" w:rsidRDefault="009E481F">
            <w:pPr>
              <w:spacing w:line="300" w:lineRule="exact"/>
              <w:jc w:val="left"/>
              <w:rPr>
                <w:rFonts w:ascii="方正书宋_GBK" w:eastAsia="方正书宋_GBK"/>
              </w:rPr>
            </w:pPr>
          </w:p>
        </w:tc>
        <w:tc>
          <w:tcPr>
            <w:tcW w:w="1417" w:type="dxa"/>
            <w:vAlign w:val="center"/>
          </w:tcPr>
          <w:p w:rsidR="009E481F" w:rsidRDefault="009859C4">
            <w:pPr>
              <w:widowControl/>
              <w:jc w:val="left"/>
              <w:textAlignment w:val="center"/>
              <w:rPr>
                <w:rFonts w:ascii="方正书宋_GBK" w:eastAsia="方正书宋_GBK"/>
              </w:rPr>
            </w:pPr>
            <w:r>
              <w:rPr>
                <w:rFonts w:ascii="宋体" w:hAnsi="宋体" w:cs="宋体" w:hint="eastAsia"/>
                <w:color w:val="000000"/>
                <w:kern w:val="0"/>
                <w:sz w:val="18"/>
                <w:szCs w:val="18"/>
              </w:rPr>
              <w:t>重点课题和专项调研完成率</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宣传思想工作</w:t>
            </w:r>
          </w:p>
        </w:tc>
        <w:tc>
          <w:tcPr>
            <w:tcW w:w="1276" w:type="dxa"/>
            <w:vAlign w:val="center"/>
          </w:tcPr>
          <w:p w:rsidR="009E481F" w:rsidRDefault="009E481F">
            <w:pPr>
              <w:spacing w:line="300" w:lineRule="exact"/>
              <w:jc w:val="left"/>
              <w:rPr>
                <w:rFonts w:ascii="方正书宋_GBK" w:eastAsia="方正书宋_GBK"/>
              </w:rPr>
            </w:pP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规划组织思想政治工作；指导协调宣传思想文化事业和外</w:t>
            </w:r>
            <w:proofErr w:type="gramStart"/>
            <w:r>
              <w:rPr>
                <w:rFonts w:ascii="方正书宋_GBK" w:eastAsia="方正书宋_GBK" w:hint="eastAsia"/>
              </w:rPr>
              <w:t>宣事业</w:t>
            </w:r>
            <w:proofErr w:type="gramEnd"/>
            <w:r>
              <w:rPr>
                <w:rFonts w:ascii="方正书宋_GBK" w:eastAsia="方正书宋_GBK" w:hint="eastAsia"/>
              </w:rPr>
              <w:t>发展；加强舆论舆情引导管理；协调互联网宣传和信息内容管理；加强精神文明建设。</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牢牢掌握意识形态工作领导权、管理权、话语权，弘扬主旋律，汇聚正能量，为经济社会发展提供有力的思想保证、精神动力、舆论支持。</w:t>
            </w:r>
          </w:p>
        </w:tc>
        <w:tc>
          <w:tcPr>
            <w:tcW w:w="1417" w:type="dxa"/>
            <w:vAlign w:val="center"/>
          </w:tcPr>
          <w:p w:rsidR="009E481F" w:rsidRDefault="009E481F">
            <w:pPr>
              <w:spacing w:line="300" w:lineRule="exact"/>
              <w:jc w:val="left"/>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 xml:space="preserve">　　精神文明建设</w:t>
            </w:r>
          </w:p>
        </w:tc>
        <w:tc>
          <w:tcPr>
            <w:tcW w:w="1276" w:type="dxa"/>
            <w:vAlign w:val="center"/>
          </w:tcPr>
          <w:p w:rsidR="009E481F" w:rsidRDefault="009E481F">
            <w:pPr>
              <w:spacing w:line="300" w:lineRule="exact"/>
              <w:jc w:val="left"/>
              <w:rPr>
                <w:rFonts w:ascii="方正书宋_GBK" w:eastAsia="方正书宋_GBK"/>
              </w:rPr>
            </w:pP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部署精神文明创建工作，组织指导全县群众性精神文明创建活动。</w:t>
            </w:r>
          </w:p>
        </w:tc>
        <w:tc>
          <w:tcPr>
            <w:tcW w:w="2976" w:type="dxa"/>
            <w:vAlign w:val="center"/>
          </w:tcPr>
          <w:p w:rsidR="009E481F" w:rsidRDefault="009E481F">
            <w:pPr>
              <w:spacing w:line="300" w:lineRule="exact"/>
              <w:jc w:val="left"/>
              <w:rPr>
                <w:rFonts w:ascii="方正书宋_GBK" w:eastAsia="方正书宋_GBK"/>
              </w:rPr>
            </w:pPr>
          </w:p>
        </w:tc>
        <w:tc>
          <w:tcPr>
            <w:tcW w:w="1417" w:type="dxa"/>
            <w:vAlign w:val="center"/>
          </w:tcPr>
          <w:p w:rsidR="009E481F" w:rsidRDefault="009859C4">
            <w:pPr>
              <w:widowControl/>
              <w:jc w:val="left"/>
              <w:textAlignment w:val="center"/>
              <w:rPr>
                <w:rFonts w:ascii="方正书宋_GBK" w:eastAsia="方正书宋_GBK"/>
              </w:rPr>
            </w:pPr>
            <w:r>
              <w:rPr>
                <w:rFonts w:ascii="宋体" w:hAnsi="宋体" w:cs="宋体" w:hint="eastAsia"/>
                <w:color w:val="000000"/>
                <w:kern w:val="0"/>
                <w:sz w:val="20"/>
                <w:szCs w:val="20"/>
              </w:rPr>
              <w:t>组织开展精神文明创建活动次数</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≥5</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≥4</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≥2</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&lt;2</w:t>
            </w: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机关密码管理</w:t>
            </w:r>
          </w:p>
        </w:tc>
        <w:tc>
          <w:tcPr>
            <w:tcW w:w="12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150</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党政系统密码通信和密码管理。</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涉密</w:t>
            </w:r>
          </w:p>
        </w:tc>
        <w:tc>
          <w:tcPr>
            <w:tcW w:w="1417"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涉密</w:t>
            </w: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 xml:space="preserve">　　密码通信及管理</w:t>
            </w:r>
          </w:p>
        </w:tc>
        <w:tc>
          <w:tcPr>
            <w:tcW w:w="12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150</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党政系统密码通信和密码管理，党政军领导机关及要害部门的核心机密的传递工作。</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涉密</w:t>
            </w:r>
          </w:p>
        </w:tc>
        <w:tc>
          <w:tcPr>
            <w:tcW w:w="1417"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涉密</w:t>
            </w: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政务服务</w:t>
            </w:r>
          </w:p>
        </w:tc>
        <w:tc>
          <w:tcPr>
            <w:tcW w:w="1276" w:type="dxa"/>
            <w:vAlign w:val="center"/>
          </w:tcPr>
          <w:p w:rsidR="009E481F" w:rsidRDefault="009E481F">
            <w:pPr>
              <w:spacing w:line="300" w:lineRule="exact"/>
              <w:jc w:val="left"/>
              <w:rPr>
                <w:rFonts w:ascii="方正书宋_GBK" w:eastAsia="方正书宋_GBK"/>
              </w:rPr>
            </w:pP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政务公开、政府会议管理、督察督办、政务联络等工作。</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突出政务、加强事务、提升服务，力求重点工作出精品，难点工作求突破、基础工作有创新、常规工作见特色。以机关干部作风量化指标为依据，增强了工作综合服务实力。</w:t>
            </w:r>
          </w:p>
        </w:tc>
        <w:tc>
          <w:tcPr>
            <w:tcW w:w="1417" w:type="dxa"/>
            <w:vAlign w:val="center"/>
          </w:tcPr>
          <w:p w:rsidR="009E481F" w:rsidRDefault="009E481F">
            <w:pPr>
              <w:widowControl/>
              <w:jc w:val="left"/>
              <w:textAlignment w:val="center"/>
              <w:rPr>
                <w:rFonts w:ascii="方正书宋_GBK" w:eastAsia="方正书宋_GBK"/>
              </w:rPr>
            </w:pPr>
          </w:p>
        </w:tc>
        <w:tc>
          <w:tcPr>
            <w:tcW w:w="737" w:type="dxa"/>
            <w:vAlign w:val="center"/>
          </w:tcPr>
          <w:p w:rsidR="009E481F" w:rsidRDefault="009E481F">
            <w:pPr>
              <w:widowControl/>
              <w:jc w:val="center"/>
              <w:textAlignment w:val="center"/>
              <w:rPr>
                <w:rFonts w:ascii="方正书宋_GBK" w:eastAsia="方正书宋_GBK"/>
              </w:rPr>
            </w:pPr>
          </w:p>
        </w:tc>
        <w:tc>
          <w:tcPr>
            <w:tcW w:w="737" w:type="dxa"/>
            <w:vAlign w:val="center"/>
          </w:tcPr>
          <w:p w:rsidR="009E481F" w:rsidRDefault="009E481F">
            <w:pPr>
              <w:widowControl/>
              <w:textAlignment w:val="center"/>
              <w:rPr>
                <w:rFonts w:ascii="方正书宋_GBK" w:eastAsia="方正书宋_GBK"/>
              </w:rPr>
            </w:pPr>
          </w:p>
        </w:tc>
        <w:tc>
          <w:tcPr>
            <w:tcW w:w="737" w:type="dxa"/>
            <w:vAlign w:val="center"/>
          </w:tcPr>
          <w:p w:rsidR="009E481F" w:rsidRDefault="009E481F">
            <w:pPr>
              <w:widowControl/>
              <w:jc w:val="center"/>
              <w:textAlignment w:val="center"/>
              <w:rPr>
                <w:rFonts w:ascii="方正书宋_GBK" w:eastAsia="方正书宋_GBK"/>
              </w:rPr>
            </w:pPr>
          </w:p>
        </w:tc>
        <w:tc>
          <w:tcPr>
            <w:tcW w:w="737" w:type="dxa"/>
            <w:vAlign w:val="center"/>
          </w:tcPr>
          <w:p w:rsidR="009E481F" w:rsidRDefault="009E481F">
            <w:pPr>
              <w:widowControl/>
              <w:jc w:val="center"/>
              <w:textAlignment w:val="center"/>
              <w:rPr>
                <w:rFonts w:ascii="方正书宋_GBK" w:eastAsia="方正书宋_GBK"/>
              </w:rPr>
            </w:pP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 xml:space="preserve">　　政务公开</w:t>
            </w:r>
          </w:p>
        </w:tc>
        <w:tc>
          <w:tcPr>
            <w:tcW w:w="1276" w:type="dxa"/>
            <w:vAlign w:val="center"/>
          </w:tcPr>
          <w:p w:rsidR="009E481F" w:rsidRDefault="009E481F">
            <w:pPr>
              <w:spacing w:line="300" w:lineRule="exact"/>
              <w:jc w:val="left"/>
              <w:rPr>
                <w:rFonts w:ascii="方正书宋_GBK" w:eastAsia="方正书宋_GBK"/>
              </w:rPr>
            </w:pP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突出政务、加强事务、提升服</w:t>
            </w:r>
            <w:r>
              <w:rPr>
                <w:rFonts w:ascii="方正书宋_GBK" w:eastAsia="方正书宋_GBK" w:hint="eastAsia"/>
              </w:rPr>
              <w:lastRenderedPageBreak/>
              <w:t>务，力求重点工作出精品，难点工作求突破、基础工作有创新、常规工作见特色。以机关干部作风量化指标为依据，增强了工作综合服务实力。</w:t>
            </w:r>
          </w:p>
        </w:tc>
        <w:tc>
          <w:tcPr>
            <w:tcW w:w="2976" w:type="dxa"/>
            <w:vAlign w:val="center"/>
          </w:tcPr>
          <w:p w:rsidR="009E481F" w:rsidRDefault="009E481F">
            <w:pPr>
              <w:spacing w:line="300" w:lineRule="exact"/>
              <w:jc w:val="left"/>
              <w:rPr>
                <w:rFonts w:ascii="方正书宋_GBK" w:eastAsia="方正书宋_GBK"/>
              </w:rPr>
            </w:pPr>
          </w:p>
        </w:tc>
        <w:tc>
          <w:tcPr>
            <w:tcW w:w="1417" w:type="dxa"/>
            <w:vAlign w:val="center"/>
          </w:tcPr>
          <w:p w:rsidR="009E481F" w:rsidRDefault="009859C4">
            <w:pPr>
              <w:widowControl/>
              <w:jc w:val="left"/>
              <w:textAlignment w:val="center"/>
              <w:rPr>
                <w:rFonts w:ascii="方正书宋_GBK" w:eastAsia="方正书宋_GBK"/>
              </w:rPr>
            </w:pPr>
            <w:r>
              <w:rPr>
                <w:rFonts w:ascii="宋体" w:hAnsi="宋体" w:cs="宋体" w:hint="eastAsia"/>
                <w:color w:val="000000"/>
                <w:kern w:val="0"/>
                <w:sz w:val="20"/>
                <w:szCs w:val="20"/>
              </w:rPr>
              <w:t>综合业务管理</w:t>
            </w:r>
            <w:r>
              <w:rPr>
                <w:rFonts w:ascii="宋体" w:hAnsi="宋体" w:cs="宋体" w:hint="eastAsia"/>
                <w:color w:val="000000"/>
                <w:kern w:val="0"/>
                <w:sz w:val="20"/>
                <w:szCs w:val="20"/>
              </w:rPr>
              <w:lastRenderedPageBreak/>
              <w:t>工作完成率</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lastRenderedPageBreak/>
              <w:t>100%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≥90%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lastRenderedPageBreak/>
              <w:t>机关工作运转</w:t>
            </w:r>
          </w:p>
        </w:tc>
        <w:tc>
          <w:tcPr>
            <w:tcW w:w="1276" w:type="dxa"/>
            <w:vAlign w:val="center"/>
          </w:tcPr>
          <w:p w:rsidR="009E481F" w:rsidRDefault="009E481F">
            <w:pPr>
              <w:spacing w:line="300" w:lineRule="exact"/>
              <w:jc w:val="left"/>
              <w:rPr>
                <w:rFonts w:ascii="方正书宋_GBK" w:eastAsia="方正书宋_GBK"/>
              </w:rPr>
            </w:pP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负责对管委会办公楼专项维修和物业管理。</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确保管委会各项工作正常运转。</w:t>
            </w:r>
          </w:p>
        </w:tc>
        <w:tc>
          <w:tcPr>
            <w:tcW w:w="1417" w:type="dxa"/>
            <w:vAlign w:val="center"/>
          </w:tcPr>
          <w:p w:rsidR="009E481F" w:rsidRDefault="009E481F">
            <w:pPr>
              <w:spacing w:line="300" w:lineRule="exact"/>
              <w:jc w:val="left"/>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c>
          <w:tcPr>
            <w:tcW w:w="737" w:type="dxa"/>
            <w:vAlign w:val="center"/>
          </w:tcPr>
          <w:p w:rsidR="009E481F" w:rsidRDefault="009E481F">
            <w:pPr>
              <w:spacing w:line="300" w:lineRule="exact"/>
              <w:jc w:val="center"/>
              <w:rPr>
                <w:rFonts w:ascii="方正书宋_GBK" w:eastAsia="方正书宋_GBK"/>
              </w:rPr>
            </w:pP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 xml:space="preserve">　　物业外包工作</w:t>
            </w:r>
          </w:p>
        </w:tc>
        <w:tc>
          <w:tcPr>
            <w:tcW w:w="12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985.87</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负责管委会办公楼物业外包工作。</w:t>
            </w:r>
          </w:p>
        </w:tc>
        <w:tc>
          <w:tcPr>
            <w:tcW w:w="2976" w:type="dxa"/>
            <w:vAlign w:val="center"/>
          </w:tcPr>
          <w:p w:rsidR="009E481F" w:rsidRDefault="009E481F">
            <w:pPr>
              <w:spacing w:line="300" w:lineRule="exact"/>
              <w:jc w:val="left"/>
              <w:rPr>
                <w:rFonts w:ascii="方正书宋_GBK" w:eastAsia="方正书宋_GBK"/>
              </w:rPr>
            </w:pPr>
          </w:p>
        </w:tc>
        <w:tc>
          <w:tcPr>
            <w:tcW w:w="1417" w:type="dxa"/>
            <w:vAlign w:val="center"/>
          </w:tcPr>
          <w:p w:rsidR="009E481F" w:rsidRDefault="009859C4">
            <w:pPr>
              <w:widowControl/>
              <w:jc w:val="left"/>
              <w:textAlignment w:val="center"/>
              <w:rPr>
                <w:rFonts w:ascii="方正书宋_GBK" w:eastAsia="方正书宋_GBK"/>
              </w:rPr>
            </w:pPr>
            <w:r>
              <w:rPr>
                <w:rFonts w:ascii="宋体" w:hAnsi="宋体" w:cs="宋体" w:hint="eastAsia"/>
                <w:color w:val="000000"/>
                <w:kern w:val="0"/>
                <w:sz w:val="20"/>
                <w:szCs w:val="20"/>
              </w:rPr>
              <w:t>综合业务管理工作完成率</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100%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≥90%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E481F">
        <w:trPr>
          <w:trHeight w:val="227"/>
          <w:jc w:val="center"/>
        </w:trPr>
        <w:tc>
          <w:tcPr>
            <w:tcW w:w="2341" w:type="dxa"/>
            <w:vAlign w:val="center"/>
          </w:tcPr>
          <w:p w:rsidR="009E481F" w:rsidRDefault="009859C4">
            <w:pPr>
              <w:spacing w:line="300" w:lineRule="exact"/>
              <w:jc w:val="left"/>
              <w:rPr>
                <w:rFonts w:ascii="方正书宋_GBK" w:eastAsia="方正书宋_GBK"/>
                <w:b/>
              </w:rPr>
            </w:pPr>
            <w:r>
              <w:rPr>
                <w:rFonts w:ascii="方正书宋_GBK" w:eastAsia="方正书宋_GBK" w:hint="eastAsia"/>
                <w:b/>
              </w:rPr>
              <w:t xml:space="preserve">　　专项维修</w:t>
            </w:r>
          </w:p>
        </w:tc>
        <w:tc>
          <w:tcPr>
            <w:tcW w:w="1276" w:type="dxa"/>
            <w:vAlign w:val="center"/>
          </w:tcPr>
          <w:p w:rsidR="009E481F" w:rsidRDefault="009859C4">
            <w:pPr>
              <w:spacing w:line="300" w:lineRule="exact"/>
              <w:jc w:val="left"/>
              <w:rPr>
                <w:rFonts w:ascii="方正书宋_GBK" w:eastAsia="方正书宋_GBK"/>
              </w:rPr>
            </w:pPr>
            <w:r>
              <w:rPr>
                <w:rFonts w:ascii="方正书宋_GBK" w:eastAsia="方正书宋_GBK"/>
              </w:rPr>
              <w:t>50.00</w:t>
            </w:r>
          </w:p>
        </w:tc>
        <w:tc>
          <w:tcPr>
            <w:tcW w:w="2976"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专项维修。</w:t>
            </w:r>
          </w:p>
        </w:tc>
        <w:tc>
          <w:tcPr>
            <w:tcW w:w="2976" w:type="dxa"/>
            <w:vAlign w:val="center"/>
          </w:tcPr>
          <w:p w:rsidR="009E481F" w:rsidRDefault="009E481F">
            <w:pPr>
              <w:spacing w:line="300" w:lineRule="exact"/>
              <w:jc w:val="left"/>
              <w:rPr>
                <w:rFonts w:ascii="方正书宋_GBK" w:eastAsia="方正书宋_GBK"/>
              </w:rPr>
            </w:pPr>
          </w:p>
        </w:tc>
        <w:tc>
          <w:tcPr>
            <w:tcW w:w="1417"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维修满意率</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100%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≥90%</w:t>
            </w:r>
          </w:p>
        </w:tc>
        <w:tc>
          <w:tcPr>
            <w:tcW w:w="737" w:type="dxa"/>
            <w:vAlign w:val="center"/>
          </w:tcPr>
          <w:p w:rsidR="009E481F" w:rsidRDefault="009859C4">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bl>
    <w:p w:rsidR="009E481F" w:rsidRDefault="009E481F">
      <w:pPr>
        <w:ind w:firstLineChars="200" w:firstLine="640"/>
        <w:rPr>
          <w:rFonts w:ascii="仿宋_GB2312" w:eastAsia="仿宋_GB2312"/>
          <w:sz w:val="32"/>
          <w:szCs w:val="32"/>
        </w:rPr>
      </w:pPr>
    </w:p>
    <w:p w:rsidR="009E481F" w:rsidRDefault="009E481F">
      <w:pPr>
        <w:ind w:firstLineChars="200" w:firstLine="640"/>
        <w:rPr>
          <w:rFonts w:ascii="仿宋_GB2312" w:eastAsia="仿宋_GB2312"/>
          <w:sz w:val="32"/>
          <w:szCs w:val="32"/>
        </w:rPr>
      </w:pPr>
    </w:p>
    <w:p w:rsidR="009E481F" w:rsidRDefault="009E481F">
      <w:pPr>
        <w:ind w:firstLineChars="200" w:firstLine="640"/>
        <w:rPr>
          <w:rFonts w:ascii="仿宋_GB2312" w:eastAsia="仿宋_GB2312"/>
          <w:sz w:val="32"/>
          <w:szCs w:val="32"/>
        </w:rPr>
      </w:pPr>
    </w:p>
    <w:p w:rsidR="009E481F" w:rsidRDefault="009E481F">
      <w:pPr>
        <w:ind w:firstLineChars="200" w:firstLine="640"/>
        <w:rPr>
          <w:rFonts w:ascii="仿宋_GB2312" w:eastAsia="仿宋_GB2312"/>
          <w:sz w:val="32"/>
          <w:szCs w:val="32"/>
        </w:rPr>
      </w:pPr>
    </w:p>
    <w:p w:rsidR="009E481F" w:rsidRDefault="009E481F">
      <w:pPr>
        <w:ind w:firstLineChars="200" w:firstLine="640"/>
        <w:rPr>
          <w:rFonts w:ascii="仿宋_GB2312" w:eastAsia="仿宋_GB2312"/>
          <w:sz w:val="32"/>
          <w:szCs w:val="32"/>
        </w:rPr>
      </w:pPr>
    </w:p>
    <w:p w:rsidR="009E481F" w:rsidRDefault="009E481F">
      <w:pPr>
        <w:ind w:firstLineChars="200" w:firstLine="640"/>
        <w:rPr>
          <w:rFonts w:ascii="仿宋_GB2312" w:eastAsia="仿宋_GB2312"/>
          <w:sz w:val="32"/>
          <w:szCs w:val="32"/>
        </w:rPr>
      </w:pPr>
    </w:p>
    <w:p w:rsidR="009E481F" w:rsidRDefault="009E481F">
      <w:pPr>
        <w:ind w:firstLineChars="200" w:firstLine="640"/>
        <w:rPr>
          <w:rFonts w:ascii="仿宋_GB2312" w:eastAsia="仿宋_GB2312"/>
          <w:sz w:val="32"/>
          <w:szCs w:val="32"/>
        </w:rPr>
      </w:pPr>
    </w:p>
    <w:p w:rsidR="009E481F" w:rsidRDefault="009E481F">
      <w:pPr>
        <w:ind w:firstLineChars="200" w:firstLine="640"/>
        <w:rPr>
          <w:rFonts w:ascii="仿宋_GB2312" w:eastAsia="仿宋_GB2312"/>
          <w:sz w:val="32"/>
          <w:szCs w:val="32"/>
        </w:rPr>
      </w:pPr>
    </w:p>
    <w:p w:rsidR="009E481F" w:rsidRDefault="009E481F">
      <w:pPr>
        <w:ind w:firstLineChars="200" w:firstLine="640"/>
        <w:rPr>
          <w:rFonts w:ascii="仿宋_GB2312" w:eastAsia="仿宋_GB2312"/>
          <w:sz w:val="32"/>
          <w:szCs w:val="32"/>
        </w:rPr>
      </w:pPr>
    </w:p>
    <w:p w:rsidR="009E481F" w:rsidRDefault="009E481F">
      <w:pPr>
        <w:ind w:firstLineChars="200" w:firstLine="640"/>
        <w:rPr>
          <w:rFonts w:ascii="仿宋_GB2312" w:eastAsia="仿宋_GB2312"/>
          <w:sz w:val="32"/>
          <w:szCs w:val="32"/>
        </w:rPr>
      </w:pPr>
    </w:p>
    <w:p w:rsidR="009E481F" w:rsidRDefault="009E481F">
      <w:pPr>
        <w:ind w:firstLineChars="200" w:firstLine="640"/>
        <w:rPr>
          <w:rFonts w:ascii="仿宋_GB2312" w:eastAsia="仿宋_GB2312"/>
          <w:sz w:val="32"/>
          <w:szCs w:val="32"/>
        </w:rPr>
      </w:pPr>
    </w:p>
    <w:p w:rsidR="009E481F" w:rsidRDefault="009859C4">
      <w:pPr>
        <w:ind w:firstLineChars="200" w:firstLine="643"/>
      </w:pPr>
      <w:r>
        <w:rPr>
          <w:rFonts w:ascii="宋体" w:hAnsi="宋体" w:hint="eastAsia"/>
          <w:b/>
          <w:sz w:val="32"/>
          <w:szCs w:val="32"/>
        </w:rPr>
        <w:t>六、政府采购预算情况</w:t>
      </w:r>
    </w:p>
    <w:p w:rsidR="009E481F" w:rsidRDefault="009859C4">
      <w:pPr>
        <w:ind w:firstLineChars="200" w:firstLine="640"/>
        <w:jc w:val="left"/>
        <w:outlineLvl w:val="0"/>
        <w:rPr>
          <w:rFonts w:ascii="方正小标宋_GBK" w:eastAsiaTheme="minorEastAsia"/>
          <w:sz w:val="32"/>
        </w:rPr>
      </w:pPr>
      <w:bookmarkStart w:id="1" w:name="_Toc486490522"/>
      <w:r>
        <w:rPr>
          <w:rFonts w:ascii="方正小标宋_GBK" w:eastAsiaTheme="minorEastAsia" w:hint="eastAsia"/>
          <w:sz w:val="32"/>
        </w:rPr>
        <w:t>201</w:t>
      </w:r>
      <w:r w:rsidR="00EB67A0">
        <w:rPr>
          <w:rFonts w:ascii="方正小标宋_GBK" w:eastAsiaTheme="minorEastAsia" w:hint="eastAsia"/>
          <w:sz w:val="32"/>
        </w:rPr>
        <w:t>8</w:t>
      </w:r>
      <w:r>
        <w:rPr>
          <w:rFonts w:ascii="方正小标宋_GBK" w:eastAsiaTheme="minorEastAsia" w:hint="eastAsia"/>
          <w:sz w:val="32"/>
        </w:rPr>
        <w:t>年我部门有</w:t>
      </w:r>
      <w:r>
        <w:rPr>
          <w:rFonts w:ascii="方正小标宋_GBK" w:eastAsiaTheme="minorEastAsia" w:hint="eastAsia"/>
          <w:sz w:val="32"/>
        </w:rPr>
        <w:t>3</w:t>
      </w:r>
      <w:r>
        <w:rPr>
          <w:rFonts w:ascii="方正小标宋_GBK" w:eastAsiaTheme="minorEastAsia" w:hint="eastAsia"/>
          <w:sz w:val="32"/>
        </w:rPr>
        <w:t>个项目列入政府采购预算，总金额为</w:t>
      </w:r>
      <w:r>
        <w:rPr>
          <w:rFonts w:ascii="方正小标宋_GBK" w:eastAsiaTheme="minorEastAsia" w:hint="eastAsia"/>
          <w:sz w:val="32"/>
        </w:rPr>
        <w:t>179.3</w:t>
      </w:r>
      <w:r>
        <w:rPr>
          <w:rFonts w:ascii="方正小标宋_GBK" w:eastAsiaTheme="minorEastAsia" w:hint="eastAsia"/>
          <w:sz w:val="32"/>
        </w:rPr>
        <w:t>万元，具体情况详见下表：</w:t>
      </w:r>
    </w:p>
    <w:p w:rsidR="009E481F" w:rsidRDefault="009859C4">
      <w:pPr>
        <w:jc w:val="center"/>
        <w:outlineLvl w:val="0"/>
        <w:rPr>
          <w:rFonts w:ascii="方正小标宋_GBK" w:eastAsia="方正小标宋_GBK"/>
          <w:sz w:val="32"/>
        </w:rPr>
      </w:pPr>
      <w:r>
        <w:rPr>
          <w:rFonts w:ascii="方正小标宋_GBK" w:eastAsia="方正小标宋_GBK" w:hint="eastAsia"/>
          <w:sz w:val="32"/>
        </w:rPr>
        <w:t>部门政府采购预算</w:t>
      </w:r>
      <w:bookmarkEnd w:id="1"/>
    </w:p>
    <w:tbl>
      <w:tblPr>
        <w:tblW w:w="153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69"/>
        <w:gridCol w:w="1162"/>
        <w:gridCol w:w="965"/>
        <w:gridCol w:w="1054"/>
        <w:gridCol w:w="964"/>
        <w:gridCol w:w="964"/>
        <w:gridCol w:w="986"/>
        <w:gridCol w:w="964"/>
        <w:gridCol w:w="964"/>
        <w:gridCol w:w="964"/>
        <w:gridCol w:w="964"/>
        <w:gridCol w:w="964"/>
        <w:gridCol w:w="964"/>
        <w:gridCol w:w="909"/>
      </w:tblGrid>
      <w:tr w:rsidR="009E481F">
        <w:trPr>
          <w:tblHeader/>
          <w:jc w:val="center"/>
        </w:trPr>
        <w:tc>
          <w:tcPr>
            <w:tcW w:w="8664" w:type="dxa"/>
            <w:gridSpan w:val="7"/>
            <w:tcBorders>
              <w:top w:val="single" w:sz="6" w:space="0" w:color="FFFFFF"/>
              <w:left w:val="single" w:sz="6" w:space="0" w:color="FFFFFF"/>
              <w:right w:val="single" w:sz="6" w:space="0" w:color="FFFFFF"/>
            </w:tcBorders>
            <w:vAlign w:val="center"/>
          </w:tcPr>
          <w:p w:rsidR="009E481F" w:rsidRDefault="009859C4">
            <w:pPr>
              <w:spacing w:line="300" w:lineRule="exact"/>
              <w:jc w:val="left"/>
              <w:rPr>
                <w:rFonts w:ascii="方正小标宋_GBK" w:eastAsia="方正小标宋_GBK"/>
                <w:sz w:val="24"/>
              </w:rPr>
            </w:pPr>
            <w:r>
              <w:rPr>
                <w:rFonts w:ascii="方正小标宋_GBK" w:eastAsia="方正小标宋_GBK"/>
                <w:sz w:val="24"/>
              </w:rPr>
              <w:t>102</w:t>
            </w:r>
            <w:r>
              <w:rPr>
                <w:rFonts w:ascii="方正小标宋_GBK" w:eastAsia="方正小标宋_GBK" w:hint="eastAsia"/>
                <w:sz w:val="24"/>
              </w:rPr>
              <w:t>办公室</w:t>
            </w:r>
          </w:p>
        </w:tc>
        <w:tc>
          <w:tcPr>
            <w:tcW w:w="6693" w:type="dxa"/>
            <w:gridSpan w:val="7"/>
            <w:tcBorders>
              <w:top w:val="single" w:sz="6" w:space="0" w:color="FFFFFF"/>
              <w:left w:val="single" w:sz="6" w:space="0" w:color="FFFFFF"/>
              <w:right w:val="single" w:sz="6" w:space="0" w:color="FFFFFF"/>
            </w:tcBorders>
            <w:vAlign w:val="center"/>
          </w:tcPr>
          <w:p w:rsidR="009E481F" w:rsidRDefault="009859C4">
            <w:pPr>
              <w:spacing w:line="300" w:lineRule="exact"/>
              <w:jc w:val="right"/>
              <w:rPr>
                <w:rFonts w:ascii="方正书宋_GBK" w:eastAsia="方正书宋_GBK"/>
                <w:sz w:val="24"/>
              </w:rPr>
            </w:pPr>
            <w:r>
              <w:rPr>
                <w:rFonts w:ascii="方正书宋_GBK" w:eastAsia="方正书宋_GBK" w:hint="eastAsia"/>
                <w:sz w:val="24"/>
              </w:rPr>
              <w:t>单位：万元</w:t>
            </w:r>
          </w:p>
        </w:tc>
      </w:tr>
      <w:tr w:rsidR="009E481F">
        <w:trPr>
          <w:tblHeader/>
          <w:jc w:val="center"/>
        </w:trPr>
        <w:tc>
          <w:tcPr>
            <w:tcW w:w="3731" w:type="dxa"/>
            <w:gridSpan w:val="2"/>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政府采购项目来源</w:t>
            </w:r>
          </w:p>
        </w:tc>
        <w:tc>
          <w:tcPr>
            <w:tcW w:w="965" w:type="dxa"/>
            <w:vMerge w:val="restart"/>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采购物品名称</w:t>
            </w:r>
          </w:p>
        </w:tc>
        <w:tc>
          <w:tcPr>
            <w:tcW w:w="1054" w:type="dxa"/>
            <w:vMerge w:val="restart"/>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政府采购目录序号</w:t>
            </w:r>
          </w:p>
        </w:tc>
        <w:tc>
          <w:tcPr>
            <w:tcW w:w="964" w:type="dxa"/>
            <w:vMerge w:val="restart"/>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数量</w:t>
            </w:r>
            <w:r>
              <w:rPr>
                <w:rFonts w:ascii="方正书宋_GBK" w:eastAsia="方正书宋_GBK"/>
                <w:b/>
              </w:rPr>
              <w:t xml:space="preserve">  </w:t>
            </w:r>
            <w:r>
              <w:rPr>
                <w:rFonts w:ascii="方正书宋_GBK" w:eastAsia="方正书宋_GBK" w:hint="eastAsia"/>
                <w:b/>
              </w:rPr>
              <w:t>单位</w:t>
            </w:r>
          </w:p>
        </w:tc>
        <w:tc>
          <w:tcPr>
            <w:tcW w:w="964" w:type="dxa"/>
            <w:vMerge w:val="restart"/>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数量</w:t>
            </w:r>
          </w:p>
        </w:tc>
        <w:tc>
          <w:tcPr>
            <w:tcW w:w="986" w:type="dxa"/>
            <w:vMerge w:val="restart"/>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单价</w:t>
            </w:r>
          </w:p>
        </w:tc>
        <w:tc>
          <w:tcPr>
            <w:tcW w:w="6693" w:type="dxa"/>
            <w:gridSpan w:val="7"/>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政府采购金额</w:t>
            </w:r>
          </w:p>
        </w:tc>
      </w:tr>
      <w:tr w:rsidR="009E481F">
        <w:trPr>
          <w:tblHeader/>
          <w:jc w:val="center"/>
        </w:trPr>
        <w:tc>
          <w:tcPr>
            <w:tcW w:w="2569" w:type="dxa"/>
            <w:vMerge w:val="restart"/>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项目名称</w:t>
            </w:r>
          </w:p>
        </w:tc>
        <w:tc>
          <w:tcPr>
            <w:tcW w:w="1162" w:type="dxa"/>
            <w:vMerge w:val="restart"/>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预算资金</w:t>
            </w:r>
          </w:p>
        </w:tc>
        <w:tc>
          <w:tcPr>
            <w:tcW w:w="965" w:type="dxa"/>
            <w:vMerge/>
            <w:vAlign w:val="center"/>
          </w:tcPr>
          <w:p w:rsidR="009E481F" w:rsidRDefault="009E481F">
            <w:pPr>
              <w:spacing w:line="300" w:lineRule="exact"/>
              <w:jc w:val="left"/>
              <w:outlineLvl w:val="0"/>
            </w:pPr>
          </w:p>
        </w:tc>
        <w:tc>
          <w:tcPr>
            <w:tcW w:w="1054" w:type="dxa"/>
            <w:vMerge/>
            <w:vAlign w:val="center"/>
          </w:tcPr>
          <w:p w:rsidR="009E481F" w:rsidRDefault="009E481F">
            <w:pPr>
              <w:spacing w:line="300" w:lineRule="exact"/>
              <w:jc w:val="left"/>
              <w:outlineLvl w:val="0"/>
            </w:pPr>
          </w:p>
        </w:tc>
        <w:tc>
          <w:tcPr>
            <w:tcW w:w="964" w:type="dxa"/>
            <w:vMerge/>
            <w:vAlign w:val="center"/>
          </w:tcPr>
          <w:p w:rsidR="009E481F" w:rsidRDefault="009E481F">
            <w:pPr>
              <w:spacing w:line="300" w:lineRule="exact"/>
              <w:jc w:val="left"/>
              <w:outlineLvl w:val="0"/>
            </w:pPr>
          </w:p>
        </w:tc>
        <w:tc>
          <w:tcPr>
            <w:tcW w:w="964" w:type="dxa"/>
            <w:vMerge/>
            <w:vAlign w:val="center"/>
          </w:tcPr>
          <w:p w:rsidR="009E481F" w:rsidRDefault="009E481F">
            <w:pPr>
              <w:spacing w:line="300" w:lineRule="exact"/>
              <w:jc w:val="left"/>
              <w:outlineLvl w:val="0"/>
            </w:pPr>
          </w:p>
        </w:tc>
        <w:tc>
          <w:tcPr>
            <w:tcW w:w="986" w:type="dxa"/>
            <w:vMerge/>
            <w:vAlign w:val="center"/>
          </w:tcPr>
          <w:p w:rsidR="009E481F" w:rsidRDefault="009E481F">
            <w:pPr>
              <w:spacing w:line="300" w:lineRule="exact"/>
              <w:jc w:val="left"/>
              <w:outlineLvl w:val="0"/>
            </w:pPr>
          </w:p>
        </w:tc>
        <w:tc>
          <w:tcPr>
            <w:tcW w:w="964" w:type="dxa"/>
            <w:vMerge w:val="restart"/>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总计</w:t>
            </w:r>
          </w:p>
        </w:tc>
        <w:tc>
          <w:tcPr>
            <w:tcW w:w="4820" w:type="dxa"/>
            <w:gridSpan w:val="5"/>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当年部门预算安排资金</w:t>
            </w:r>
          </w:p>
        </w:tc>
        <w:tc>
          <w:tcPr>
            <w:tcW w:w="909" w:type="dxa"/>
            <w:vMerge w:val="restart"/>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其他渠道资金</w:t>
            </w:r>
          </w:p>
        </w:tc>
      </w:tr>
      <w:tr w:rsidR="009E481F">
        <w:trPr>
          <w:tblHeader/>
          <w:jc w:val="center"/>
        </w:trPr>
        <w:tc>
          <w:tcPr>
            <w:tcW w:w="2569" w:type="dxa"/>
            <w:vMerge/>
            <w:vAlign w:val="center"/>
          </w:tcPr>
          <w:p w:rsidR="009E481F" w:rsidRDefault="009E481F">
            <w:pPr>
              <w:spacing w:line="300" w:lineRule="exact"/>
              <w:jc w:val="left"/>
              <w:outlineLvl w:val="0"/>
            </w:pPr>
          </w:p>
        </w:tc>
        <w:tc>
          <w:tcPr>
            <w:tcW w:w="1162" w:type="dxa"/>
            <w:vMerge/>
            <w:vAlign w:val="center"/>
          </w:tcPr>
          <w:p w:rsidR="009E481F" w:rsidRDefault="009E481F">
            <w:pPr>
              <w:spacing w:line="300" w:lineRule="exact"/>
              <w:jc w:val="left"/>
              <w:outlineLvl w:val="0"/>
            </w:pPr>
          </w:p>
        </w:tc>
        <w:tc>
          <w:tcPr>
            <w:tcW w:w="965" w:type="dxa"/>
            <w:vMerge/>
            <w:vAlign w:val="center"/>
          </w:tcPr>
          <w:p w:rsidR="009E481F" w:rsidRDefault="009E481F">
            <w:pPr>
              <w:spacing w:line="300" w:lineRule="exact"/>
              <w:jc w:val="left"/>
              <w:outlineLvl w:val="0"/>
            </w:pPr>
          </w:p>
        </w:tc>
        <w:tc>
          <w:tcPr>
            <w:tcW w:w="1054" w:type="dxa"/>
            <w:vMerge/>
            <w:vAlign w:val="center"/>
          </w:tcPr>
          <w:p w:rsidR="009E481F" w:rsidRDefault="009E481F">
            <w:pPr>
              <w:spacing w:line="300" w:lineRule="exact"/>
              <w:jc w:val="left"/>
              <w:outlineLvl w:val="0"/>
            </w:pPr>
          </w:p>
        </w:tc>
        <w:tc>
          <w:tcPr>
            <w:tcW w:w="964" w:type="dxa"/>
            <w:vMerge/>
            <w:vAlign w:val="center"/>
          </w:tcPr>
          <w:p w:rsidR="009E481F" w:rsidRDefault="009E481F">
            <w:pPr>
              <w:spacing w:line="300" w:lineRule="exact"/>
              <w:jc w:val="left"/>
              <w:outlineLvl w:val="0"/>
            </w:pPr>
          </w:p>
        </w:tc>
        <w:tc>
          <w:tcPr>
            <w:tcW w:w="964" w:type="dxa"/>
            <w:vMerge/>
            <w:vAlign w:val="center"/>
          </w:tcPr>
          <w:p w:rsidR="009E481F" w:rsidRDefault="009E481F">
            <w:pPr>
              <w:spacing w:line="300" w:lineRule="exact"/>
              <w:jc w:val="left"/>
              <w:outlineLvl w:val="0"/>
            </w:pPr>
          </w:p>
        </w:tc>
        <w:tc>
          <w:tcPr>
            <w:tcW w:w="986" w:type="dxa"/>
            <w:vMerge/>
            <w:vAlign w:val="center"/>
          </w:tcPr>
          <w:p w:rsidR="009E481F" w:rsidRDefault="009E481F">
            <w:pPr>
              <w:spacing w:line="300" w:lineRule="exact"/>
              <w:jc w:val="left"/>
              <w:outlineLvl w:val="0"/>
            </w:pPr>
          </w:p>
        </w:tc>
        <w:tc>
          <w:tcPr>
            <w:tcW w:w="964" w:type="dxa"/>
            <w:vMerge/>
            <w:vAlign w:val="center"/>
          </w:tcPr>
          <w:p w:rsidR="009E481F" w:rsidRDefault="009E481F">
            <w:pPr>
              <w:spacing w:line="300" w:lineRule="exact"/>
              <w:jc w:val="left"/>
              <w:outlineLvl w:val="0"/>
            </w:pPr>
          </w:p>
        </w:tc>
        <w:tc>
          <w:tcPr>
            <w:tcW w:w="964" w:type="dxa"/>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合计</w:t>
            </w:r>
          </w:p>
        </w:tc>
        <w:tc>
          <w:tcPr>
            <w:tcW w:w="964" w:type="dxa"/>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一般公共预算拨款</w:t>
            </w:r>
          </w:p>
        </w:tc>
        <w:tc>
          <w:tcPr>
            <w:tcW w:w="964" w:type="dxa"/>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基金预算拨款</w:t>
            </w:r>
          </w:p>
        </w:tc>
        <w:tc>
          <w:tcPr>
            <w:tcW w:w="964" w:type="dxa"/>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财政专户核拨</w:t>
            </w:r>
          </w:p>
        </w:tc>
        <w:tc>
          <w:tcPr>
            <w:tcW w:w="964" w:type="dxa"/>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其他来源收入</w:t>
            </w:r>
          </w:p>
        </w:tc>
        <w:tc>
          <w:tcPr>
            <w:tcW w:w="909" w:type="dxa"/>
            <w:vMerge/>
            <w:vAlign w:val="center"/>
          </w:tcPr>
          <w:p w:rsidR="009E481F" w:rsidRDefault="009E481F">
            <w:pPr>
              <w:spacing w:line="300" w:lineRule="exact"/>
              <w:jc w:val="left"/>
              <w:outlineLvl w:val="0"/>
            </w:pPr>
          </w:p>
        </w:tc>
      </w:tr>
      <w:tr w:rsidR="009E481F">
        <w:trPr>
          <w:jc w:val="center"/>
        </w:trPr>
        <w:tc>
          <w:tcPr>
            <w:tcW w:w="2569" w:type="dxa"/>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合　计</w:t>
            </w:r>
          </w:p>
        </w:tc>
        <w:tc>
          <w:tcPr>
            <w:tcW w:w="1162" w:type="dxa"/>
            <w:vAlign w:val="center"/>
          </w:tcPr>
          <w:p w:rsidR="009E481F" w:rsidRDefault="009E481F">
            <w:pPr>
              <w:spacing w:line="300" w:lineRule="exact"/>
              <w:jc w:val="right"/>
              <w:rPr>
                <w:rFonts w:ascii="方正书宋_GBK" w:eastAsia="方正书宋_GBK"/>
                <w:b/>
              </w:rPr>
            </w:pPr>
          </w:p>
        </w:tc>
        <w:tc>
          <w:tcPr>
            <w:tcW w:w="965" w:type="dxa"/>
            <w:vAlign w:val="center"/>
          </w:tcPr>
          <w:p w:rsidR="009E481F" w:rsidRDefault="009E481F">
            <w:pPr>
              <w:spacing w:line="300" w:lineRule="exact"/>
              <w:jc w:val="left"/>
              <w:rPr>
                <w:rFonts w:ascii="方正书宋_GBK" w:eastAsia="方正书宋_GBK"/>
                <w:b/>
              </w:rPr>
            </w:pPr>
          </w:p>
        </w:tc>
        <w:tc>
          <w:tcPr>
            <w:tcW w:w="1054" w:type="dxa"/>
            <w:vAlign w:val="center"/>
          </w:tcPr>
          <w:p w:rsidR="009E481F" w:rsidRDefault="009E481F">
            <w:pPr>
              <w:spacing w:line="300" w:lineRule="exact"/>
              <w:jc w:val="left"/>
              <w:rPr>
                <w:rFonts w:ascii="方正书宋_GBK" w:eastAsia="方正书宋_GBK"/>
                <w:b/>
              </w:rPr>
            </w:pPr>
          </w:p>
        </w:tc>
        <w:tc>
          <w:tcPr>
            <w:tcW w:w="964" w:type="dxa"/>
            <w:vAlign w:val="center"/>
          </w:tcPr>
          <w:p w:rsidR="009E481F" w:rsidRDefault="009E481F">
            <w:pPr>
              <w:spacing w:line="300" w:lineRule="exact"/>
              <w:jc w:val="left"/>
              <w:rPr>
                <w:rFonts w:ascii="方正书宋_GBK" w:eastAsia="方正书宋_GBK"/>
                <w:b/>
              </w:rPr>
            </w:pPr>
          </w:p>
        </w:tc>
        <w:tc>
          <w:tcPr>
            <w:tcW w:w="964" w:type="dxa"/>
            <w:vAlign w:val="center"/>
          </w:tcPr>
          <w:p w:rsidR="009E481F" w:rsidRDefault="009E481F">
            <w:pPr>
              <w:spacing w:line="300" w:lineRule="exact"/>
              <w:jc w:val="right"/>
              <w:rPr>
                <w:rFonts w:ascii="方正书宋_GBK" w:eastAsia="方正书宋_GBK"/>
                <w:b/>
              </w:rPr>
            </w:pPr>
          </w:p>
        </w:tc>
        <w:tc>
          <w:tcPr>
            <w:tcW w:w="986" w:type="dxa"/>
            <w:vAlign w:val="center"/>
          </w:tcPr>
          <w:p w:rsidR="009E481F" w:rsidRDefault="009E481F">
            <w:pPr>
              <w:spacing w:line="300" w:lineRule="exact"/>
              <w:jc w:val="right"/>
              <w:rPr>
                <w:rFonts w:ascii="方正书宋_GBK" w:eastAsia="方正书宋_GBK"/>
                <w:b/>
              </w:rPr>
            </w:pPr>
          </w:p>
        </w:tc>
        <w:tc>
          <w:tcPr>
            <w:tcW w:w="964" w:type="dxa"/>
            <w:vAlign w:val="center"/>
          </w:tcPr>
          <w:p w:rsidR="009E481F" w:rsidRDefault="009859C4">
            <w:pPr>
              <w:spacing w:line="300" w:lineRule="exact"/>
              <w:jc w:val="right"/>
              <w:rPr>
                <w:rFonts w:ascii="方正书宋_GBK" w:eastAsia="方正书宋_GBK"/>
                <w:b/>
              </w:rPr>
            </w:pPr>
            <w:r>
              <w:rPr>
                <w:rFonts w:ascii="方正书宋_GBK" w:eastAsia="方正书宋_GBK"/>
                <w:b/>
              </w:rPr>
              <w:t>1</w:t>
            </w:r>
            <w:r>
              <w:rPr>
                <w:rFonts w:ascii="方正书宋_GBK" w:eastAsia="方正书宋_GBK" w:hint="eastAsia"/>
                <w:b/>
              </w:rPr>
              <w:t>79</w:t>
            </w:r>
            <w:r>
              <w:rPr>
                <w:rFonts w:ascii="方正书宋_GBK" w:eastAsia="方正书宋_GBK"/>
                <w:b/>
              </w:rPr>
              <w:t>.</w:t>
            </w:r>
            <w:r>
              <w:rPr>
                <w:rFonts w:ascii="方正书宋_GBK" w:eastAsia="方正书宋_GBK" w:hint="eastAsia"/>
                <w:b/>
              </w:rPr>
              <w:t>3</w:t>
            </w:r>
          </w:p>
        </w:tc>
        <w:tc>
          <w:tcPr>
            <w:tcW w:w="964" w:type="dxa"/>
            <w:vAlign w:val="center"/>
          </w:tcPr>
          <w:p w:rsidR="009E481F" w:rsidRDefault="009859C4">
            <w:pPr>
              <w:spacing w:line="300" w:lineRule="exact"/>
              <w:jc w:val="right"/>
              <w:rPr>
                <w:rFonts w:ascii="方正书宋_GBK" w:eastAsia="方正书宋_GBK"/>
                <w:b/>
              </w:rPr>
            </w:pPr>
            <w:r>
              <w:rPr>
                <w:rFonts w:ascii="方正书宋_GBK" w:eastAsia="方正书宋_GBK"/>
                <w:b/>
              </w:rPr>
              <w:t>1</w:t>
            </w:r>
            <w:r>
              <w:rPr>
                <w:rFonts w:ascii="方正书宋_GBK" w:eastAsia="方正书宋_GBK" w:hint="eastAsia"/>
                <w:b/>
              </w:rPr>
              <w:t>79</w:t>
            </w:r>
            <w:r>
              <w:rPr>
                <w:rFonts w:ascii="方正书宋_GBK" w:eastAsia="方正书宋_GBK"/>
                <w:b/>
              </w:rPr>
              <w:t>.</w:t>
            </w:r>
            <w:r>
              <w:rPr>
                <w:rFonts w:ascii="方正书宋_GBK" w:eastAsia="方正书宋_GBK" w:hint="eastAsia"/>
                <w:b/>
              </w:rPr>
              <w:t>3</w:t>
            </w:r>
          </w:p>
        </w:tc>
        <w:tc>
          <w:tcPr>
            <w:tcW w:w="964" w:type="dxa"/>
            <w:vAlign w:val="center"/>
          </w:tcPr>
          <w:p w:rsidR="009E481F" w:rsidRDefault="009859C4">
            <w:pPr>
              <w:spacing w:line="300" w:lineRule="exact"/>
              <w:jc w:val="right"/>
              <w:rPr>
                <w:rFonts w:ascii="方正书宋_GBK" w:eastAsia="方正书宋_GBK"/>
                <w:b/>
              </w:rPr>
            </w:pPr>
            <w:r>
              <w:rPr>
                <w:rFonts w:ascii="方正书宋_GBK" w:eastAsia="方正书宋_GBK"/>
                <w:b/>
              </w:rPr>
              <w:t>1</w:t>
            </w:r>
            <w:r>
              <w:rPr>
                <w:rFonts w:ascii="方正书宋_GBK" w:eastAsia="方正书宋_GBK" w:hint="eastAsia"/>
                <w:b/>
              </w:rPr>
              <w:t>79</w:t>
            </w:r>
            <w:r>
              <w:rPr>
                <w:rFonts w:ascii="方正书宋_GBK" w:eastAsia="方正书宋_GBK"/>
                <w:b/>
              </w:rPr>
              <w:t>.</w:t>
            </w:r>
            <w:r>
              <w:rPr>
                <w:rFonts w:ascii="方正书宋_GBK" w:eastAsia="方正书宋_GBK" w:hint="eastAsia"/>
                <w:b/>
              </w:rPr>
              <w:t>3</w:t>
            </w:r>
          </w:p>
        </w:tc>
        <w:tc>
          <w:tcPr>
            <w:tcW w:w="964" w:type="dxa"/>
            <w:vAlign w:val="center"/>
          </w:tcPr>
          <w:p w:rsidR="009E481F" w:rsidRDefault="009E481F">
            <w:pPr>
              <w:spacing w:line="300" w:lineRule="exact"/>
              <w:jc w:val="right"/>
              <w:rPr>
                <w:rFonts w:ascii="方正书宋_GBK" w:eastAsia="方正书宋_GBK"/>
                <w:b/>
              </w:rPr>
            </w:pPr>
          </w:p>
        </w:tc>
        <w:tc>
          <w:tcPr>
            <w:tcW w:w="964" w:type="dxa"/>
            <w:vAlign w:val="center"/>
          </w:tcPr>
          <w:p w:rsidR="009E481F" w:rsidRDefault="009E481F">
            <w:pPr>
              <w:spacing w:line="300" w:lineRule="exact"/>
              <w:jc w:val="right"/>
              <w:rPr>
                <w:rFonts w:ascii="方正书宋_GBK" w:eastAsia="方正书宋_GBK"/>
                <w:b/>
              </w:rPr>
            </w:pPr>
          </w:p>
        </w:tc>
        <w:tc>
          <w:tcPr>
            <w:tcW w:w="964" w:type="dxa"/>
            <w:vAlign w:val="center"/>
          </w:tcPr>
          <w:p w:rsidR="009E481F" w:rsidRDefault="009E481F">
            <w:pPr>
              <w:spacing w:line="300" w:lineRule="exact"/>
              <w:jc w:val="right"/>
              <w:rPr>
                <w:rFonts w:ascii="方正书宋_GBK" w:eastAsia="方正书宋_GBK"/>
                <w:b/>
              </w:rPr>
            </w:pPr>
          </w:p>
        </w:tc>
        <w:tc>
          <w:tcPr>
            <w:tcW w:w="909" w:type="dxa"/>
            <w:vAlign w:val="center"/>
          </w:tcPr>
          <w:p w:rsidR="009E481F" w:rsidRDefault="009E481F">
            <w:pPr>
              <w:spacing w:line="300" w:lineRule="exact"/>
              <w:jc w:val="right"/>
              <w:rPr>
                <w:rFonts w:ascii="方正书宋_GBK" w:eastAsia="方正书宋_GBK"/>
                <w:b/>
              </w:rPr>
            </w:pPr>
          </w:p>
        </w:tc>
      </w:tr>
      <w:tr w:rsidR="009E481F">
        <w:trPr>
          <w:jc w:val="center"/>
        </w:trPr>
        <w:tc>
          <w:tcPr>
            <w:tcW w:w="2569" w:type="dxa"/>
            <w:vAlign w:val="center"/>
          </w:tcPr>
          <w:p w:rsidR="009E481F" w:rsidRDefault="009859C4">
            <w:pPr>
              <w:spacing w:line="300" w:lineRule="exact"/>
              <w:jc w:val="center"/>
              <w:rPr>
                <w:rFonts w:ascii="方正书宋_GBK" w:eastAsia="方正书宋_GBK"/>
                <w:b/>
              </w:rPr>
            </w:pPr>
            <w:r>
              <w:rPr>
                <w:rFonts w:ascii="方正书宋_GBK" w:eastAsia="方正书宋_GBK" w:hint="eastAsia"/>
                <w:b/>
              </w:rPr>
              <w:t>办公室小计</w:t>
            </w:r>
          </w:p>
        </w:tc>
        <w:tc>
          <w:tcPr>
            <w:tcW w:w="1162" w:type="dxa"/>
            <w:vAlign w:val="center"/>
          </w:tcPr>
          <w:p w:rsidR="009E481F" w:rsidRDefault="009E481F">
            <w:pPr>
              <w:spacing w:line="300" w:lineRule="exact"/>
              <w:jc w:val="right"/>
              <w:rPr>
                <w:rFonts w:ascii="方正书宋_GBK" w:eastAsia="方正书宋_GBK"/>
                <w:b/>
              </w:rPr>
            </w:pPr>
          </w:p>
        </w:tc>
        <w:tc>
          <w:tcPr>
            <w:tcW w:w="965" w:type="dxa"/>
            <w:vAlign w:val="center"/>
          </w:tcPr>
          <w:p w:rsidR="009E481F" w:rsidRDefault="009E481F">
            <w:pPr>
              <w:spacing w:line="300" w:lineRule="exact"/>
              <w:jc w:val="left"/>
              <w:rPr>
                <w:rFonts w:ascii="方正书宋_GBK" w:eastAsia="方正书宋_GBK"/>
                <w:b/>
              </w:rPr>
            </w:pPr>
          </w:p>
        </w:tc>
        <w:tc>
          <w:tcPr>
            <w:tcW w:w="1054" w:type="dxa"/>
            <w:vAlign w:val="center"/>
          </w:tcPr>
          <w:p w:rsidR="009E481F" w:rsidRDefault="009E481F">
            <w:pPr>
              <w:spacing w:line="300" w:lineRule="exact"/>
              <w:jc w:val="left"/>
              <w:rPr>
                <w:rFonts w:ascii="方正书宋_GBK" w:eastAsia="方正书宋_GBK"/>
                <w:b/>
              </w:rPr>
            </w:pPr>
          </w:p>
        </w:tc>
        <w:tc>
          <w:tcPr>
            <w:tcW w:w="964" w:type="dxa"/>
            <w:vAlign w:val="center"/>
          </w:tcPr>
          <w:p w:rsidR="009E481F" w:rsidRDefault="009E481F">
            <w:pPr>
              <w:spacing w:line="300" w:lineRule="exact"/>
              <w:jc w:val="left"/>
              <w:rPr>
                <w:rFonts w:ascii="方正书宋_GBK" w:eastAsia="方正书宋_GBK"/>
                <w:b/>
              </w:rPr>
            </w:pPr>
          </w:p>
        </w:tc>
        <w:tc>
          <w:tcPr>
            <w:tcW w:w="964" w:type="dxa"/>
            <w:vAlign w:val="center"/>
          </w:tcPr>
          <w:p w:rsidR="009E481F" w:rsidRDefault="009E481F">
            <w:pPr>
              <w:spacing w:line="300" w:lineRule="exact"/>
              <w:jc w:val="right"/>
              <w:rPr>
                <w:rFonts w:ascii="方正书宋_GBK" w:eastAsia="方正书宋_GBK"/>
                <w:b/>
              </w:rPr>
            </w:pPr>
          </w:p>
        </w:tc>
        <w:tc>
          <w:tcPr>
            <w:tcW w:w="986" w:type="dxa"/>
            <w:vAlign w:val="center"/>
          </w:tcPr>
          <w:p w:rsidR="009E481F" w:rsidRDefault="009E481F">
            <w:pPr>
              <w:spacing w:line="300" w:lineRule="exact"/>
              <w:jc w:val="right"/>
              <w:rPr>
                <w:rFonts w:ascii="方正书宋_GBK" w:eastAsia="方正书宋_GBK"/>
                <w:b/>
              </w:rPr>
            </w:pPr>
          </w:p>
        </w:tc>
        <w:tc>
          <w:tcPr>
            <w:tcW w:w="964" w:type="dxa"/>
            <w:vAlign w:val="center"/>
          </w:tcPr>
          <w:p w:rsidR="009E481F" w:rsidRDefault="009859C4">
            <w:pPr>
              <w:spacing w:line="300" w:lineRule="exact"/>
              <w:jc w:val="right"/>
              <w:rPr>
                <w:rFonts w:ascii="方正书宋_GBK" w:eastAsia="方正书宋_GBK"/>
                <w:b/>
              </w:rPr>
            </w:pPr>
            <w:r>
              <w:rPr>
                <w:rFonts w:ascii="方正书宋_GBK" w:eastAsia="方正书宋_GBK"/>
                <w:b/>
              </w:rPr>
              <w:t>1</w:t>
            </w:r>
            <w:r>
              <w:rPr>
                <w:rFonts w:ascii="方正书宋_GBK" w:eastAsia="方正书宋_GBK" w:hint="eastAsia"/>
                <w:b/>
              </w:rPr>
              <w:t>79</w:t>
            </w:r>
            <w:r>
              <w:rPr>
                <w:rFonts w:ascii="方正书宋_GBK" w:eastAsia="方正书宋_GBK"/>
                <w:b/>
              </w:rPr>
              <w:t>.</w:t>
            </w:r>
            <w:r>
              <w:rPr>
                <w:rFonts w:ascii="方正书宋_GBK" w:eastAsia="方正书宋_GBK" w:hint="eastAsia"/>
                <w:b/>
              </w:rPr>
              <w:t>3</w:t>
            </w:r>
          </w:p>
        </w:tc>
        <w:tc>
          <w:tcPr>
            <w:tcW w:w="964" w:type="dxa"/>
            <w:vAlign w:val="center"/>
          </w:tcPr>
          <w:p w:rsidR="009E481F" w:rsidRDefault="009859C4">
            <w:pPr>
              <w:spacing w:line="300" w:lineRule="exact"/>
              <w:jc w:val="right"/>
              <w:rPr>
                <w:rFonts w:ascii="方正书宋_GBK" w:eastAsia="方正书宋_GBK"/>
                <w:b/>
              </w:rPr>
            </w:pPr>
            <w:r>
              <w:rPr>
                <w:rFonts w:ascii="方正书宋_GBK" w:eastAsia="方正书宋_GBK"/>
                <w:b/>
              </w:rPr>
              <w:t>1</w:t>
            </w:r>
            <w:r>
              <w:rPr>
                <w:rFonts w:ascii="方正书宋_GBK" w:eastAsia="方正书宋_GBK" w:hint="eastAsia"/>
                <w:b/>
              </w:rPr>
              <w:t>79</w:t>
            </w:r>
            <w:r>
              <w:rPr>
                <w:rFonts w:ascii="方正书宋_GBK" w:eastAsia="方正书宋_GBK"/>
                <w:b/>
              </w:rPr>
              <w:t>.</w:t>
            </w:r>
            <w:r>
              <w:rPr>
                <w:rFonts w:ascii="方正书宋_GBK" w:eastAsia="方正书宋_GBK" w:hint="eastAsia"/>
                <w:b/>
              </w:rPr>
              <w:t>3</w:t>
            </w:r>
          </w:p>
        </w:tc>
        <w:tc>
          <w:tcPr>
            <w:tcW w:w="964" w:type="dxa"/>
            <w:vAlign w:val="center"/>
          </w:tcPr>
          <w:p w:rsidR="009E481F" w:rsidRDefault="009859C4">
            <w:pPr>
              <w:spacing w:line="300" w:lineRule="exact"/>
              <w:jc w:val="right"/>
              <w:rPr>
                <w:rFonts w:ascii="方正书宋_GBK" w:eastAsia="方正书宋_GBK"/>
                <w:b/>
              </w:rPr>
            </w:pPr>
            <w:r>
              <w:rPr>
                <w:rFonts w:ascii="方正书宋_GBK" w:eastAsia="方正书宋_GBK"/>
                <w:b/>
              </w:rPr>
              <w:t>1</w:t>
            </w:r>
            <w:r>
              <w:rPr>
                <w:rFonts w:ascii="方正书宋_GBK" w:eastAsia="方正书宋_GBK" w:hint="eastAsia"/>
                <w:b/>
              </w:rPr>
              <w:t>79</w:t>
            </w:r>
            <w:r>
              <w:rPr>
                <w:rFonts w:ascii="方正书宋_GBK" w:eastAsia="方正书宋_GBK"/>
                <w:b/>
              </w:rPr>
              <w:t>.</w:t>
            </w:r>
            <w:r>
              <w:rPr>
                <w:rFonts w:ascii="方正书宋_GBK" w:eastAsia="方正书宋_GBK" w:hint="eastAsia"/>
                <w:b/>
              </w:rPr>
              <w:t>3</w:t>
            </w:r>
          </w:p>
        </w:tc>
        <w:tc>
          <w:tcPr>
            <w:tcW w:w="964" w:type="dxa"/>
            <w:vAlign w:val="center"/>
          </w:tcPr>
          <w:p w:rsidR="009E481F" w:rsidRDefault="009E481F">
            <w:pPr>
              <w:spacing w:line="300" w:lineRule="exact"/>
              <w:jc w:val="right"/>
              <w:rPr>
                <w:rFonts w:ascii="方正书宋_GBK" w:eastAsia="方正书宋_GBK"/>
                <w:b/>
              </w:rPr>
            </w:pPr>
          </w:p>
        </w:tc>
        <w:tc>
          <w:tcPr>
            <w:tcW w:w="964" w:type="dxa"/>
            <w:vAlign w:val="center"/>
          </w:tcPr>
          <w:p w:rsidR="009E481F" w:rsidRDefault="009E481F">
            <w:pPr>
              <w:spacing w:line="300" w:lineRule="exact"/>
              <w:jc w:val="right"/>
              <w:rPr>
                <w:rFonts w:ascii="方正书宋_GBK" w:eastAsia="方正书宋_GBK"/>
                <w:b/>
              </w:rPr>
            </w:pPr>
          </w:p>
        </w:tc>
        <w:tc>
          <w:tcPr>
            <w:tcW w:w="964" w:type="dxa"/>
            <w:vAlign w:val="center"/>
          </w:tcPr>
          <w:p w:rsidR="009E481F" w:rsidRDefault="009E481F">
            <w:pPr>
              <w:spacing w:line="300" w:lineRule="exact"/>
              <w:jc w:val="right"/>
              <w:rPr>
                <w:rFonts w:ascii="方正书宋_GBK" w:eastAsia="方正书宋_GBK"/>
                <w:b/>
              </w:rPr>
            </w:pPr>
          </w:p>
        </w:tc>
        <w:tc>
          <w:tcPr>
            <w:tcW w:w="909" w:type="dxa"/>
            <w:vAlign w:val="center"/>
          </w:tcPr>
          <w:p w:rsidR="009E481F" w:rsidRDefault="009E481F">
            <w:pPr>
              <w:spacing w:line="300" w:lineRule="exact"/>
              <w:jc w:val="right"/>
              <w:rPr>
                <w:rFonts w:ascii="方正书宋_GBK" w:eastAsia="方正书宋_GBK"/>
                <w:b/>
              </w:rPr>
            </w:pPr>
          </w:p>
        </w:tc>
      </w:tr>
      <w:tr w:rsidR="009E481F">
        <w:trPr>
          <w:jc w:val="center"/>
        </w:trPr>
        <w:tc>
          <w:tcPr>
            <w:tcW w:w="2569"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信息网络维护、运行费</w:t>
            </w:r>
          </w:p>
        </w:tc>
        <w:tc>
          <w:tcPr>
            <w:tcW w:w="1162" w:type="dxa"/>
            <w:vAlign w:val="center"/>
          </w:tcPr>
          <w:p w:rsidR="009E481F" w:rsidRDefault="009859C4">
            <w:pPr>
              <w:spacing w:line="300" w:lineRule="exact"/>
              <w:jc w:val="right"/>
              <w:rPr>
                <w:rFonts w:ascii="方正书宋_GBK" w:eastAsia="方正书宋_GBK"/>
              </w:rPr>
            </w:pPr>
            <w:r>
              <w:rPr>
                <w:rFonts w:ascii="方正书宋_GBK" w:eastAsia="方正书宋_GBK" w:hint="eastAsia"/>
              </w:rPr>
              <w:t>16.3</w:t>
            </w:r>
          </w:p>
        </w:tc>
        <w:tc>
          <w:tcPr>
            <w:tcW w:w="965"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计算机网络设备</w:t>
            </w:r>
          </w:p>
        </w:tc>
        <w:tc>
          <w:tcPr>
            <w:tcW w:w="1054" w:type="dxa"/>
            <w:vAlign w:val="center"/>
          </w:tcPr>
          <w:p w:rsidR="009E481F" w:rsidRDefault="009859C4">
            <w:pPr>
              <w:spacing w:line="300" w:lineRule="exact"/>
              <w:jc w:val="left"/>
              <w:rPr>
                <w:rFonts w:ascii="方正书宋_GBK" w:eastAsia="方正书宋_GBK"/>
              </w:rPr>
            </w:pPr>
            <w:r>
              <w:rPr>
                <w:rFonts w:ascii="方正书宋_GBK" w:eastAsia="方正书宋_GBK"/>
              </w:rPr>
              <w:t>A020102</w:t>
            </w:r>
          </w:p>
        </w:tc>
        <w:tc>
          <w:tcPr>
            <w:tcW w:w="964" w:type="dxa"/>
            <w:vAlign w:val="center"/>
          </w:tcPr>
          <w:p w:rsidR="009E481F" w:rsidRDefault="009E481F">
            <w:pPr>
              <w:spacing w:line="300" w:lineRule="exact"/>
              <w:jc w:val="left"/>
              <w:rPr>
                <w:rFonts w:ascii="方正书宋_GBK" w:eastAsia="方正书宋_GBK"/>
              </w:rPr>
            </w:pPr>
          </w:p>
        </w:tc>
        <w:tc>
          <w:tcPr>
            <w:tcW w:w="964" w:type="dxa"/>
            <w:vAlign w:val="center"/>
          </w:tcPr>
          <w:p w:rsidR="009E481F" w:rsidRDefault="009859C4">
            <w:pPr>
              <w:spacing w:line="300" w:lineRule="exact"/>
              <w:jc w:val="right"/>
              <w:rPr>
                <w:rFonts w:ascii="方正书宋_GBK" w:eastAsia="方正书宋_GBK"/>
              </w:rPr>
            </w:pPr>
            <w:r>
              <w:rPr>
                <w:rFonts w:ascii="方正书宋_GBK" w:eastAsia="方正书宋_GBK"/>
              </w:rPr>
              <w:t>1</w:t>
            </w:r>
          </w:p>
        </w:tc>
        <w:tc>
          <w:tcPr>
            <w:tcW w:w="986" w:type="dxa"/>
            <w:vAlign w:val="center"/>
          </w:tcPr>
          <w:p w:rsidR="009E481F" w:rsidRDefault="009859C4">
            <w:pPr>
              <w:spacing w:line="300" w:lineRule="exact"/>
              <w:jc w:val="right"/>
              <w:rPr>
                <w:rFonts w:ascii="方正书宋_GBK" w:eastAsia="方正书宋_GBK"/>
              </w:rPr>
            </w:pPr>
            <w:r>
              <w:rPr>
                <w:rFonts w:ascii="方正书宋_GBK" w:eastAsia="方正书宋_GBK" w:hint="eastAsia"/>
              </w:rPr>
              <w:t>16.3</w:t>
            </w:r>
          </w:p>
        </w:tc>
        <w:tc>
          <w:tcPr>
            <w:tcW w:w="964" w:type="dxa"/>
            <w:vAlign w:val="center"/>
          </w:tcPr>
          <w:p w:rsidR="009E481F" w:rsidRDefault="009859C4">
            <w:pPr>
              <w:spacing w:line="300" w:lineRule="exact"/>
              <w:jc w:val="right"/>
              <w:rPr>
                <w:rFonts w:ascii="方正书宋_GBK" w:eastAsia="方正书宋_GBK"/>
              </w:rPr>
            </w:pPr>
            <w:r>
              <w:rPr>
                <w:rFonts w:ascii="方正书宋_GBK" w:eastAsia="方正书宋_GBK" w:hint="eastAsia"/>
              </w:rPr>
              <w:t>16.3</w:t>
            </w:r>
          </w:p>
        </w:tc>
        <w:tc>
          <w:tcPr>
            <w:tcW w:w="964" w:type="dxa"/>
            <w:vAlign w:val="center"/>
          </w:tcPr>
          <w:p w:rsidR="009E481F" w:rsidRDefault="009859C4">
            <w:pPr>
              <w:spacing w:line="300" w:lineRule="exact"/>
              <w:jc w:val="right"/>
              <w:rPr>
                <w:rFonts w:ascii="方正书宋_GBK" w:eastAsia="方正书宋_GBK"/>
              </w:rPr>
            </w:pPr>
            <w:r>
              <w:rPr>
                <w:rFonts w:ascii="方正书宋_GBK" w:eastAsia="方正书宋_GBK" w:hint="eastAsia"/>
              </w:rPr>
              <w:t>16.3</w:t>
            </w:r>
          </w:p>
        </w:tc>
        <w:tc>
          <w:tcPr>
            <w:tcW w:w="964" w:type="dxa"/>
            <w:vAlign w:val="center"/>
          </w:tcPr>
          <w:p w:rsidR="009E481F" w:rsidRDefault="009859C4">
            <w:pPr>
              <w:spacing w:line="300" w:lineRule="exact"/>
              <w:jc w:val="right"/>
              <w:rPr>
                <w:rFonts w:ascii="方正书宋_GBK" w:eastAsia="方正书宋_GBK"/>
              </w:rPr>
            </w:pPr>
            <w:r>
              <w:rPr>
                <w:rFonts w:ascii="方正书宋_GBK" w:eastAsia="方正书宋_GBK" w:hint="eastAsia"/>
              </w:rPr>
              <w:t>16.3</w:t>
            </w:r>
          </w:p>
        </w:tc>
        <w:tc>
          <w:tcPr>
            <w:tcW w:w="964" w:type="dxa"/>
            <w:vAlign w:val="center"/>
          </w:tcPr>
          <w:p w:rsidR="009E481F" w:rsidRDefault="009E481F">
            <w:pPr>
              <w:spacing w:line="300" w:lineRule="exact"/>
              <w:jc w:val="right"/>
              <w:rPr>
                <w:rFonts w:ascii="方正书宋_GBK" w:eastAsia="方正书宋_GBK"/>
              </w:rPr>
            </w:pPr>
          </w:p>
        </w:tc>
        <w:tc>
          <w:tcPr>
            <w:tcW w:w="964" w:type="dxa"/>
            <w:vAlign w:val="center"/>
          </w:tcPr>
          <w:p w:rsidR="009E481F" w:rsidRDefault="009E481F">
            <w:pPr>
              <w:spacing w:line="300" w:lineRule="exact"/>
              <w:jc w:val="right"/>
              <w:rPr>
                <w:rFonts w:ascii="方正书宋_GBK" w:eastAsia="方正书宋_GBK"/>
              </w:rPr>
            </w:pPr>
          </w:p>
        </w:tc>
        <w:tc>
          <w:tcPr>
            <w:tcW w:w="964" w:type="dxa"/>
            <w:vAlign w:val="center"/>
          </w:tcPr>
          <w:p w:rsidR="009E481F" w:rsidRDefault="009E481F">
            <w:pPr>
              <w:spacing w:line="300" w:lineRule="exact"/>
              <w:jc w:val="right"/>
              <w:rPr>
                <w:rFonts w:ascii="方正书宋_GBK" w:eastAsia="方正书宋_GBK"/>
              </w:rPr>
            </w:pPr>
          </w:p>
        </w:tc>
        <w:tc>
          <w:tcPr>
            <w:tcW w:w="909" w:type="dxa"/>
            <w:vAlign w:val="center"/>
          </w:tcPr>
          <w:p w:rsidR="009E481F" w:rsidRDefault="009E481F">
            <w:pPr>
              <w:spacing w:line="300" w:lineRule="exact"/>
              <w:jc w:val="right"/>
              <w:rPr>
                <w:rFonts w:ascii="方正书宋_GBK" w:eastAsia="方正书宋_GBK"/>
              </w:rPr>
            </w:pPr>
          </w:p>
        </w:tc>
      </w:tr>
      <w:tr w:rsidR="009E481F">
        <w:trPr>
          <w:jc w:val="center"/>
        </w:trPr>
        <w:tc>
          <w:tcPr>
            <w:tcW w:w="2569"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档案室年鉴彩页入编及档案用品购置费</w:t>
            </w:r>
          </w:p>
        </w:tc>
        <w:tc>
          <w:tcPr>
            <w:tcW w:w="1162" w:type="dxa"/>
            <w:vAlign w:val="center"/>
          </w:tcPr>
          <w:p w:rsidR="009E481F" w:rsidRDefault="009859C4">
            <w:pPr>
              <w:spacing w:line="300" w:lineRule="exact"/>
              <w:jc w:val="right"/>
              <w:rPr>
                <w:rFonts w:ascii="方正书宋_GBK" w:eastAsia="方正书宋_GBK"/>
              </w:rPr>
            </w:pPr>
            <w:r>
              <w:rPr>
                <w:rFonts w:ascii="方正书宋_GBK" w:eastAsia="方正书宋_GBK" w:hint="eastAsia"/>
              </w:rPr>
              <w:t>13.00</w:t>
            </w:r>
          </w:p>
        </w:tc>
        <w:tc>
          <w:tcPr>
            <w:tcW w:w="965"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办公消耗用品及类似物品</w:t>
            </w:r>
          </w:p>
        </w:tc>
        <w:tc>
          <w:tcPr>
            <w:tcW w:w="1054" w:type="dxa"/>
            <w:vAlign w:val="center"/>
          </w:tcPr>
          <w:p w:rsidR="009E481F" w:rsidRDefault="009859C4">
            <w:pPr>
              <w:spacing w:line="300" w:lineRule="exact"/>
              <w:jc w:val="left"/>
              <w:rPr>
                <w:rFonts w:ascii="方正书宋_GBK" w:eastAsia="方正书宋_GBK"/>
              </w:rPr>
            </w:pPr>
            <w:r>
              <w:rPr>
                <w:rFonts w:ascii="方正书宋_GBK" w:eastAsia="方正书宋_GBK"/>
              </w:rPr>
              <w:t>A09</w:t>
            </w:r>
          </w:p>
        </w:tc>
        <w:tc>
          <w:tcPr>
            <w:tcW w:w="964" w:type="dxa"/>
            <w:vAlign w:val="center"/>
          </w:tcPr>
          <w:p w:rsidR="009E481F" w:rsidRDefault="009E481F">
            <w:pPr>
              <w:spacing w:line="300" w:lineRule="exact"/>
              <w:jc w:val="left"/>
              <w:rPr>
                <w:rFonts w:ascii="方正书宋_GBK" w:eastAsia="方正书宋_GBK"/>
              </w:rPr>
            </w:pPr>
          </w:p>
        </w:tc>
        <w:tc>
          <w:tcPr>
            <w:tcW w:w="964" w:type="dxa"/>
            <w:vAlign w:val="center"/>
          </w:tcPr>
          <w:p w:rsidR="009E481F" w:rsidRDefault="009859C4">
            <w:pPr>
              <w:spacing w:line="300" w:lineRule="exact"/>
              <w:jc w:val="right"/>
              <w:rPr>
                <w:rFonts w:ascii="方正书宋_GBK" w:eastAsia="方正书宋_GBK"/>
              </w:rPr>
            </w:pPr>
            <w:r>
              <w:rPr>
                <w:rFonts w:ascii="方正书宋_GBK" w:eastAsia="方正书宋_GBK"/>
              </w:rPr>
              <w:t>1</w:t>
            </w:r>
          </w:p>
        </w:tc>
        <w:tc>
          <w:tcPr>
            <w:tcW w:w="986" w:type="dxa"/>
            <w:vAlign w:val="center"/>
          </w:tcPr>
          <w:p w:rsidR="009E481F" w:rsidRDefault="009859C4">
            <w:pPr>
              <w:spacing w:line="300" w:lineRule="exact"/>
              <w:jc w:val="right"/>
              <w:rPr>
                <w:rFonts w:ascii="方正书宋_GBK" w:eastAsia="方正书宋_GBK"/>
              </w:rPr>
            </w:pPr>
            <w:r>
              <w:rPr>
                <w:rFonts w:ascii="方正书宋_GBK" w:eastAsia="方正书宋_GBK" w:hint="eastAsia"/>
              </w:rPr>
              <w:t>13.00</w:t>
            </w:r>
          </w:p>
        </w:tc>
        <w:tc>
          <w:tcPr>
            <w:tcW w:w="964" w:type="dxa"/>
            <w:vAlign w:val="center"/>
          </w:tcPr>
          <w:p w:rsidR="009E481F" w:rsidRDefault="009859C4">
            <w:pPr>
              <w:spacing w:line="300" w:lineRule="exact"/>
              <w:jc w:val="right"/>
              <w:rPr>
                <w:rFonts w:ascii="方正书宋_GBK" w:eastAsia="方正书宋_GBK"/>
              </w:rPr>
            </w:pPr>
            <w:r>
              <w:rPr>
                <w:rFonts w:ascii="方正书宋_GBK" w:eastAsia="方正书宋_GBK" w:hint="eastAsia"/>
              </w:rPr>
              <w:t>13.00</w:t>
            </w:r>
          </w:p>
        </w:tc>
        <w:tc>
          <w:tcPr>
            <w:tcW w:w="964" w:type="dxa"/>
            <w:vAlign w:val="center"/>
          </w:tcPr>
          <w:p w:rsidR="009E481F" w:rsidRDefault="009859C4">
            <w:pPr>
              <w:spacing w:line="300" w:lineRule="exact"/>
              <w:jc w:val="right"/>
              <w:rPr>
                <w:rFonts w:ascii="方正书宋_GBK" w:eastAsia="方正书宋_GBK"/>
              </w:rPr>
            </w:pPr>
            <w:r>
              <w:rPr>
                <w:rFonts w:ascii="方正书宋_GBK" w:eastAsia="方正书宋_GBK" w:hint="eastAsia"/>
              </w:rPr>
              <w:t>13.00</w:t>
            </w:r>
          </w:p>
        </w:tc>
        <w:tc>
          <w:tcPr>
            <w:tcW w:w="964" w:type="dxa"/>
            <w:vAlign w:val="center"/>
          </w:tcPr>
          <w:p w:rsidR="009E481F" w:rsidRDefault="009859C4">
            <w:pPr>
              <w:spacing w:line="300" w:lineRule="exact"/>
              <w:jc w:val="right"/>
              <w:rPr>
                <w:rFonts w:ascii="方正书宋_GBK" w:eastAsia="方正书宋_GBK"/>
              </w:rPr>
            </w:pPr>
            <w:r>
              <w:rPr>
                <w:rFonts w:ascii="方正书宋_GBK" w:eastAsia="方正书宋_GBK" w:hint="eastAsia"/>
              </w:rPr>
              <w:t>13.00</w:t>
            </w:r>
          </w:p>
        </w:tc>
        <w:tc>
          <w:tcPr>
            <w:tcW w:w="964" w:type="dxa"/>
            <w:vAlign w:val="center"/>
          </w:tcPr>
          <w:p w:rsidR="009E481F" w:rsidRDefault="009E481F">
            <w:pPr>
              <w:spacing w:line="300" w:lineRule="exact"/>
              <w:jc w:val="right"/>
              <w:rPr>
                <w:rFonts w:ascii="方正书宋_GBK" w:eastAsia="方正书宋_GBK"/>
              </w:rPr>
            </w:pPr>
          </w:p>
        </w:tc>
        <w:tc>
          <w:tcPr>
            <w:tcW w:w="964" w:type="dxa"/>
            <w:vAlign w:val="center"/>
          </w:tcPr>
          <w:p w:rsidR="009E481F" w:rsidRDefault="009E481F">
            <w:pPr>
              <w:spacing w:line="300" w:lineRule="exact"/>
              <w:jc w:val="right"/>
              <w:rPr>
                <w:rFonts w:ascii="方正书宋_GBK" w:eastAsia="方正书宋_GBK"/>
              </w:rPr>
            </w:pPr>
          </w:p>
        </w:tc>
        <w:tc>
          <w:tcPr>
            <w:tcW w:w="964" w:type="dxa"/>
            <w:vAlign w:val="center"/>
          </w:tcPr>
          <w:p w:rsidR="009E481F" w:rsidRDefault="009E481F">
            <w:pPr>
              <w:spacing w:line="300" w:lineRule="exact"/>
              <w:jc w:val="right"/>
              <w:rPr>
                <w:rFonts w:ascii="方正书宋_GBK" w:eastAsia="方正书宋_GBK"/>
              </w:rPr>
            </w:pPr>
          </w:p>
        </w:tc>
        <w:tc>
          <w:tcPr>
            <w:tcW w:w="909" w:type="dxa"/>
            <w:vAlign w:val="center"/>
          </w:tcPr>
          <w:p w:rsidR="009E481F" w:rsidRDefault="009E481F">
            <w:pPr>
              <w:spacing w:line="300" w:lineRule="exact"/>
              <w:jc w:val="right"/>
              <w:rPr>
                <w:rFonts w:ascii="方正书宋_GBK" w:eastAsia="方正书宋_GBK"/>
              </w:rPr>
            </w:pPr>
          </w:p>
        </w:tc>
      </w:tr>
      <w:tr w:rsidR="009E481F">
        <w:trPr>
          <w:jc w:val="center"/>
        </w:trPr>
        <w:tc>
          <w:tcPr>
            <w:tcW w:w="2569"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密码经费</w:t>
            </w:r>
          </w:p>
        </w:tc>
        <w:tc>
          <w:tcPr>
            <w:tcW w:w="1162" w:type="dxa"/>
            <w:vAlign w:val="center"/>
          </w:tcPr>
          <w:p w:rsidR="009E481F" w:rsidRDefault="009859C4">
            <w:pPr>
              <w:spacing w:line="300" w:lineRule="exact"/>
              <w:jc w:val="right"/>
              <w:rPr>
                <w:rFonts w:ascii="方正书宋_GBK" w:eastAsia="方正书宋_GBK"/>
              </w:rPr>
            </w:pPr>
            <w:r>
              <w:rPr>
                <w:rFonts w:ascii="方正书宋_GBK" w:eastAsia="方正书宋_GBK" w:hint="eastAsia"/>
              </w:rPr>
              <w:t>150.00</w:t>
            </w:r>
          </w:p>
        </w:tc>
        <w:tc>
          <w:tcPr>
            <w:tcW w:w="965" w:type="dxa"/>
            <w:vAlign w:val="center"/>
          </w:tcPr>
          <w:p w:rsidR="009E481F" w:rsidRDefault="009859C4">
            <w:pPr>
              <w:spacing w:line="300" w:lineRule="exact"/>
              <w:jc w:val="left"/>
              <w:rPr>
                <w:rFonts w:ascii="方正书宋_GBK" w:eastAsia="方正书宋_GBK"/>
              </w:rPr>
            </w:pPr>
            <w:r>
              <w:rPr>
                <w:rFonts w:ascii="方正书宋_GBK" w:eastAsia="方正书宋_GBK" w:hint="eastAsia"/>
              </w:rPr>
              <w:t>信息安全设备</w:t>
            </w:r>
          </w:p>
        </w:tc>
        <w:tc>
          <w:tcPr>
            <w:tcW w:w="1054" w:type="dxa"/>
            <w:vAlign w:val="center"/>
          </w:tcPr>
          <w:p w:rsidR="009E481F" w:rsidRDefault="009859C4">
            <w:pPr>
              <w:spacing w:line="300" w:lineRule="exact"/>
              <w:jc w:val="left"/>
              <w:rPr>
                <w:rFonts w:ascii="方正书宋_GBK" w:eastAsia="方正书宋_GBK"/>
              </w:rPr>
            </w:pPr>
            <w:r>
              <w:rPr>
                <w:rFonts w:ascii="方正书宋_GBK" w:eastAsia="方正书宋_GBK"/>
              </w:rPr>
              <w:t>A020103</w:t>
            </w:r>
          </w:p>
        </w:tc>
        <w:tc>
          <w:tcPr>
            <w:tcW w:w="964" w:type="dxa"/>
            <w:vAlign w:val="center"/>
          </w:tcPr>
          <w:p w:rsidR="009E481F" w:rsidRDefault="009E481F">
            <w:pPr>
              <w:spacing w:line="300" w:lineRule="exact"/>
              <w:jc w:val="left"/>
              <w:rPr>
                <w:rFonts w:ascii="方正书宋_GBK" w:eastAsia="方正书宋_GBK"/>
              </w:rPr>
            </w:pPr>
          </w:p>
        </w:tc>
        <w:tc>
          <w:tcPr>
            <w:tcW w:w="964" w:type="dxa"/>
            <w:vAlign w:val="center"/>
          </w:tcPr>
          <w:p w:rsidR="009E481F" w:rsidRDefault="009859C4">
            <w:pPr>
              <w:spacing w:line="300" w:lineRule="exact"/>
              <w:jc w:val="right"/>
              <w:rPr>
                <w:rFonts w:ascii="方正书宋_GBK" w:eastAsia="方正书宋_GBK"/>
              </w:rPr>
            </w:pPr>
            <w:r>
              <w:rPr>
                <w:rFonts w:ascii="方正书宋_GBK" w:eastAsia="方正书宋_GBK"/>
              </w:rPr>
              <w:t>1</w:t>
            </w:r>
          </w:p>
        </w:tc>
        <w:tc>
          <w:tcPr>
            <w:tcW w:w="986" w:type="dxa"/>
            <w:vAlign w:val="center"/>
          </w:tcPr>
          <w:p w:rsidR="009E481F" w:rsidRDefault="009859C4">
            <w:pPr>
              <w:spacing w:line="300" w:lineRule="exact"/>
              <w:jc w:val="right"/>
              <w:rPr>
                <w:rFonts w:ascii="方正书宋_GBK" w:eastAsia="方正书宋_GBK"/>
              </w:rPr>
            </w:pPr>
            <w:r>
              <w:rPr>
                <w:rFonts w:ascii="方正书宋_GBK" w:eastAsia="方正书宋_GBK" w:hint="eastAsia"/>
              </w:rPr>
              <w:t>150.00</w:t>
            </w:r>
          </w:p>
        </w:tc>
        <w:tc>
          <w:tcPr>
            <w:tcW w:w="964" w:type="dxa"/>
            <w:vAlign w:val="center"/>
          </w:tcPr>
          <w:p w:rsidR="009E481F" w:rsidRDefault="009859C4">
            <w:pPr>
              <w:spacing w:line="300" w:lineRule="exact"/>
              <w:jc w:val="right"/>
              <w:rPr>
                <w:rFonts w:ascii="方正书宋_GBK" w:eastAsia="方正书宋_GBK"/>
              </w:rPr>
            </w:pPr>
            <w:r>
              <w:rPr>
                <w:rFonts w:ascii="方正书宋_GBK" w:eastAsia="方正书宋_GBK" w:hint="eastAsia"/>
              </w:rPr>
              <w:t>150.00</w:t>
            </w:r>
          </w:p>
        </w:tc>
        <w:tc>
          <w:tcPr>
            <w:tcW w:w="964" w:type="dxa"/>
            <w:vAlign w:val="center"/>
          </w:tcPr>
          <w:p w:rsidR="009E481F" w:rsidRDefault="009859C4">
            <w:pPr>
              <w:spacing w:line="300" w:lineRule="exact"/>
              <w:jc w:val="right"/>
              <w:rPr>
                <w:rFonts w:ascii="方正书宋_GBK" w:eastAsia="方正书宋_GBK"/>
              </w:rPr>
            </w:pPr>
            <w:r>
              <w:rPr>
                <w:rFonts w:ascii="方正书宋_GBK" w:eastAsia="方正书宋_GBK" w:hint="eastAsia"/>
              </w:rPr>
              <w:t>150.00</w:t>
            </w:r>
          </w:p>
        </w:tc>
        <w:tc>
          <w:tcPr>
            <w:tcW w:w="964" w:type="dxa"/>
            <w:vAlign w:val="center"/>
          </w:tcPr>
          <w:p w:rsidR="009E481F" w:rsidRDefault="009859C4">
            <w:pPr>
              <w:spacing w:line="300" w:lineRule="exact"/>
              <w:jc w:val="right"/>
              <w:rPr>
                <w:rFonts w:ascii="方正书宋_GBK" w:eastAsia="方正书宋_GBK"/>
              </w:rPr>
            </w:pPr>
            <w:r>
              <w:rPr>
                <w:rFonts w:ascii="方正书宋_GBK" w:eastAsia="方正书宋_GBK" w:hint="eastAsia"/>
              </w:rPr>
              <w:t>150.00</w:t>
            </w:r>
          </w:p>
        </w:tc>
        <w:tc>
          <w:tcPr>
            <w:tcW w:w="964" w:type="dxa"/>
            <w:vAlign w:val="center"/>
          </w:tcPr>
          <w:p w:rsidR="009E481F" w:rsidRDefault="009E481F">
            <w:pPr>
              <w:spacing w:line="300" w:lineRule="exact"/>
              <w:jc w:val="right"/>
              <w:rPr>
                <w:rFonts w:ascii="方正书宋_GBK" w:eastAsia="方正书宋_GBK"/>
              </w:rPr>
            </w:pPr>
          </w:p>
        </w:tc>
        <w:tc>
          <w:tcPr>
            <w:tcW w:w="964" w:type="dxa"/>
            <w:vAlign w:val="center"/>
          </w:tcPr>
          <w:p w:rsidR="009E481F" w:rsidRDefault="009E481F">
            <w:pPr>
              <w:spacing w:line="300" w:lineRule="exact"/>
              <w:jc w:val="right"/>
              <w:rPr>
                <w:rFonts w:ascii="方正书宋_GBK" w:eastAsia="方正书宋_GBK"/>
              </w:rPr>
            </w:pPr>
          </w:p>
        </w:tc>
        <w:tc>
          <w:tcPr>
            <w:tcW w:w="964" w:type="dxa"/>
            <w:vAlign w:val="center"/>
          </w:tcPr>
          <w:p w:rsidR="009E481F" w:rsidRDefault="009E481F">
            <w:pPr>
              <w:spacing w:line="300" w:lineRule="exact"/>
              <w:jc w:val="right"/>
              <w:rPr>
                <w:rFonts w:ascii="方正书宋_GBK" w:eastAsia="方正书宋_GBK"/>
              </w:rPr>
            </w:pPr>
          </w:p>
        </w:tc>
        <w:tc>
          <w:tcPr>
            <w:tcW w:w="909" w:type="dxa"/>
            <w:vAlign w:val="center"/>
          </w:tcPr>
          <w:p w:rsidR="009E481F" w:rsidRDefault="009E481F">
            <w:pPr>
              <w:spacing w:line="300" w:lineRule="exact"/>
              <w:jc w:val="right"/>
              <w:rPr>
                <w:rFonts w:ascii="方正书宋_GBK" w:eastAsia="方正书宋_GBK"/>
              </w:rPr>
            </w:pPr>
          </w:p>
        </w:tc>
      </w:tr>
    </w:tbl>
    <w:p w:rsidR="009E481F" w:rsidRDefault="009E481F">
      <w:pPr>
        <w:spacing w:line="300" w:lineRule="exact"/>
        <w:jc w:val="left"/>
        <w:outlineLvl w:val="0"/>
        <w:sectPr w:rsidR="009E481F">
          <w:headerReference w:type="default" r:id="rId8"/>
          <w:pgSz w:w="16839" w:h="11907" w:orient="landscape"/>
          <w:pgMar w:top="1361" w:right="1020" w:bottom="1361" w:left="1020" w:header="851" w:footer="992" w:gutter="0"/>
          <w:cols w:space="425"/>
          <w:docGrid w:type="lines" w:linePitch="312"/>
        </w:sectPr>
      </w:pPr>
    </w:p>
    <w:p w:rsidR="009E481F" w:rsidRDefault="009859C4">
      <w:pPr>
        <w:ind w:firstLineChars="200" w:firstLine="643"/>
      </w:pPr>
      <w:r>
        <w:rPr>
          <w:rFonts w:ascii="宋体" w:hAnsi="宋体" w:hint="eastAsia"/>
          <w:b/>
          <w:sz w:val="32"/>
          <w:szCs w:val="32"/>
        </w:rPr>
        <w:lastRenderedPageBreak/>
        <w:t>七、国有资产预算情况</w:t>
      </w:r>
    </w:p>
    <w:tbl>
      <w:tblPr>
        <w:tblW w:w="13680" w:type="dxa"/>
        <w:tblLayout w:type="fixed"/>
        <w:tblLook w:val="04A0" w:firstRow="1" w:lastRow="0" w:firstColumn="1" w:lastColumn="0" w:noHBand="0" w:noVBand="1"/>
      </w:tblPr>
      <w:tblGrid>
        <w:gridCol w:w="4788"/>
        <w:gridCol w:w="2700"/>
        <w:gridCol w:w="6192"/>
      </w:tblGrid>
      <w:tr w:rsidR="009E481F">
        <w:trPr>
          <w:trHeight w:val="705"/>
        </w:trPr>
        <w:tc>
          <w:tcPr>
            <w:tcW w:w="13680" w:type="dxa"/>
            <w:gridSpan w:val="3"/>
            <w:tcBorders>
              <w:top w:val="nil"/>
              <w:left w:val="nil"/>
              <w:bottom w:val="nil"/>
              <w:right w:val="nil"/>
            </w:tcBorders>
            <w:vAlign w:val="center"/>
          </w:tcPr>
          <w:p w:rsidR="009E481F" w:rsidRDefault="009859C4">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9E481F">
        <w:trPr>
          <w:trHeight w:val="510"/>
        </w:trPr>
        <w:tc>
          <w:tcPr>
            <w:tcW w:w="7488" w:type="dxa"/>
            <w:gridSpan w:val="2"/>
            <w:tcBorders>
              <w:top w:val="nil"/>
              <w:left w:val="nil"/>
              <w:bottom w:val="nil"/>
              <w:right w:val="nil"/>
            </w:tcBorders>
            <w:vAlign w:val="center"/>
          </w:tcPr>
          <w:p w:rsidR="009E481F" w:rsidRDefault="009859C4">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编制部门：办公室</w:t>
            </w:r>
          </w:p>
        </w:tc>
        <w:tc>
          <w:tcPr>
            <w:tcW w:w="6192" w:type="dxa"/>
            <w:tcBorders>
              <w:top w:val="nil"/>
              <w:left w:val="nil"/>
              <w:bottom w:val="nil"/>
              <w:right w:val="nil"/>
            </w:tcBorders>
            <w:vAlign w:val="center"/>
          </w:tcPr>
          <w:p w:rsidR="009E481F" w:rsidRDefault="009859C4">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7年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9E481F">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9E481F" w:rsidRDefault="009859C4">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9E481F" w:rsidRDefault="009859C4">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9E481F" w:rsidRDefault="009859C4">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9E481F">
        <w:trPr>
          <w:trHeight w:val="645"/>
        </w:trPr>
        <w:tc>
          <w:tcPr>
            <w:tcW w:w="4788" w:type="dxa"/>
            <w:tcBorders>
              <w:top w:val="nil"/>
              <w:left w:val="single" w:sz="4" w:space="0" w:color="auto"/>
              <w:bottom w:val="single" w:sz="4" w:space="0" w:color="auto"/>
              <w:right w:val="single" w:sz="4" w:space="0" w:color="auto"/>
            </w:tcBorders>
            <w:vAlign w:val="center"/>
          </w:tcPr>
          <w:p w:rsidR="009E481F" w:rsidRDefault="009859C4">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9E481F" w:rsidRDefault="009859C4">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9E481F" w:rsidRDefault="009859C4">
            <w:pPr>
              <w:jc w:val="right"/>
              <w:rPr>
                <w:rFonts w:ascii="宋体" w:hAnsi="宋体" w:cs="宋体"/>
                <w:color w:val="000000"/>
                <w:sz w:val="22"/>
                <w:szCs w:val="22"/>
              </w:rPr>
            </w:pPr>
            <w:r>
              <w:rPr>
                <w:rFonts w:hint="eastAsia"/>
              </w:rPr>
              <w:t>1213.24</w:t>
            </w:r>
          </w:p>
        </w:tc>
      </w:tr>
      <w:tr w:rsidR="009E481F">
        <w:trPr>
          <w:trHeight w:val="645"/>
        </w:trPr>
        <w:tc>
          <w:tcPr>
            <w:tcW w:w="4788" w:type="dxa"/>
            <w:tcBorders>
              <w:top w:val="nil"/>
              <w:left w:val="single" w:sz="4" w:space="0" w:color="auto"/>
              <w:bottom w:val="single" w:sz="4" w:space="0" w:color="auto"/>
              <w:right w:val="single" w:sz="4" w:space="0" w:color="auto"/>
            </w:tcBorders>
            <w:vAlign w:val="center"/>
          </w:tcPr>
          <w:p w:rsidR="009E481F" w:rsidRDefault="009859C4">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9E481F" w:rsidRDefault="009859C4">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r>
      <w:tr w:rsidR="009E481F">
        <w:trPr>
          <w:trHeight w:val="645"/>
        </w:trPr>
        <w:tc>
          <w:tcPr>
            <w:tcW w:w="4788" w:type="dxa"/>
            <w:tcBorders>
              <w:top w:val="nil"/>
              <w:left w:val="single" w:sz="4" w:space="0" w:color="auto"/>
              <w:bottom w:val="single" w:sz="4" w:space="0" w:color="auto"/>
              <w:right w:val="single" w:sz="4" w:space="0" w:color="auto"/>
            </w:tcBorders>
            <w:vAlign w:val="center"/>
          </w:tcPr>
          <w:p w:rsidR="009E481F" w:rsidRDefault="009859C4">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r>
      <w:tr w:rsidR="009E481F">
        <w:trPr>
          <w:trHeight w:val="645"/>
        </w:trPr>
        <w:tc>
          <w:tcPr>
            <w:tcW w:w="4788" w:type="dxa"/>
            <w:tcBorders>
              <w:top w:val="nil"/>
              <w:left w:val="single" w:sz="4" w:space="0" w:color="auto"/>
              <w:bottom w:val="single" w:sz="4" w:space="0" w:color="auto"/>
              <w:right w:val="single" w:sz="4" w:space="0" w:color="auto"/>
            </w:tcBorders>
            <w:vAlign w:val="center"/>
          </w:tcPr>
          <w:p w:rsidR="009E481F" w:rsidRDefault="009859C4">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E481F" w:rsidRDefault="009859C4">
            <w:pPr>
              <w:jc w:val="right"/>
              <w:rPr>
                <w:rFonts w:ascii="宋体" w:hAnsi="宋体" w:cs="宋体"/>
                <w:color w:val="000000"/>
                <w:sz w:val="22"/>
                <w:szCs w:val="22"/>
              </w:rPr>
            </w:pPr>
            <w:r>
              <w:rPr>
                <w:rFonts w:hint="eastAsia"/>
                <w:color w:val="000000"/>
                <w:sz w:val="22"/>
                <w:szCs w:val="22"/>
              </w:rPr>
              <w:t>1213.24</w:t>
            </w:r>
          </w:p>
        </w:tc>
      </w:tr>
      <w:tr w:rsidR="009E481F">
        <w:trPr>
          <w:trHeight w:val="645"/>
        </w:trPr>
        <w:tc>
          <w:tcPr>
            <w:tcW w:w="4788" w:type="dxa"/>
            <w:tcBorders>
              <w:top w:val="nil"/>
              <w:left w:val="single" w:sz="4" w:space="0" w:color="auto"/>
              <w:bottom w:val="single" w:sz="4" w:space="0" w:color="auto"/>
              <w:right w:val="single" w:sz="4" w:space="0" w:color="auto"/>
            </w:tcBorders>
            <w:vAlign w:val="center"/>
          </w:tcPr>
          <w:p w:rsidR="009E481F" w:rsidRDefault="009859C4">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r>
      <w:tr w:rsidR="009E481F">
        <w:trPr>
          <w:trHeight w:val="645"/>
        </w:trPr>
        <w:tc>
          <w:tcPr>
            <w:tcW w:w="4788" w:type="dxa"/>
            <w:tcBorders>
              <w:top w:val="nil"/>
              <w:left w:val="single" w:sz="4" w:space="0" w:color="auto"/>
              <w:bottom w:val="single" w:sz="4" w:space="0" w:color="auto"/>
              <w:right w:val="single" w:sz="4" w:space="0" w:color="auto"/>
            </w:tcBorders>
            <w:vAlign w:val="center"/>
          </w:tcPr>
          <w:p w:rsidR="009E481F" w:rsidRDefault="009859C4">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r>
      <w:tr w:rsidR="009E481F">
        <w:trPr>
          <w:trHeight w:val="645"/>
        </w:trPr>
        <w:tc>
          <w:tcPr>
            <w:tcW w:w="4788" w:type="dxa"/>
            <w:tcBorders>
              <w:top w:val="nil"/>
              <w:left w:val="single" w:sz="4" w:space="0" w:color="auto"/>
              <w:bottom w:val="single" w:sz="4" w:space="0" w:color="auto"/>
              <w:right w:val="single" w:sz="4" w:space="0" w:color="auto"/>
            </w:tcBorders>
            <w:vAlign w:val="center"/>
          </w:tcPr>
          <w:p w:rsidR="009E481F" w:rsidRDefault="009859C4">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r>
      <w:tr w:rsidR="009E481F">
        <w:trPr>
          <w:trHeight w:val="819"/>
        </w:trPr>
        <w:tc>
          <w:tcPr>
            <w:tcW w:w="4788" w:type="dxa"/>
            <w:tcBorders>
              <w:top w:val="nil"/>
              <w:left w:val="single" w:sz="4" w:space="0" w:color="auto"/>
              <w:bottom w:val="single" w:sz="4" w:space="0" w:color="auto"/>
              <w:right w:val="single" w:sz="4" w:space="0" w:color="auto"/>
            </w:tcBorders>
            <w:vAlign w:val="center"/>
          </w:tcPr>
          <w:p w:rsidR="009E481F" w:rsidRDefault="009859C4">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r>
      <w:tr w:rsidR="009E481F">
        <w:trPr>
          <w:trHeight w:val="645"/>
        </w:trPr>
        <w:tc>
          <w:tcPr>
            <w:tcW w:w="4788" w:type="dxa"/>
            <w:tcBorders>
              <w:top w:val="nil"/>
              <w:left w:val="single" w:sz="4" w:space="0" w:color="auto"/>
              <w:bottom w:val="single" w:sz="4" w:space="0" w:color="auto"/>
              <w:right w:val="single" w:sz="4" w:space="0" w:color="auto"/>
            </w:tcBorders>
            <w:vAlign w:val="center"/>
          </w:tcPr>
          <w:p w:rsidR="009E481F" w:rsidRDefault="009859C4">
            <w:pPr>
              <w:rPr>
                <w:rFonts w:ascii="仿宋_GB2312" w:eastAsia="仿宋_GB2312" w:hAnsi="宋体" w:cs="宋体"/>
                <w:sz w:val="32"/>
                <w:szCs w:val="32"/>
              </w:rPr>
            </w:pPr>
            <w:r>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r>
      <w:tr w:rsidR="009E481F">
        <w:trPr>
          <w:trHeight w:val="645"/>
        </w:trPr>
        <w:tc>
          <w:tcPr>
            <w:tcW w:w="4788" w:type="dxa"/>
            <w:tcBorders>
              <w:top w:val="nil"/>
              <w:left w:val="single" w:sz="4" w:space="0" w:color="auto"/>
              <w:bottom w:val="single" w:sz="4" w:space="0" w:color="auto"/>
              <w:right w:val="single" w:sz="4" w:space="0" w:color="auto"/>
            </w:tcBorders>
            <w:vAlign w:val="center"/>
          </w:tcPr>
          <w:p w:rsidR="009E481F" w:rsidRDefault="009859C4">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r>
      <w:tr w:rsidR="009E481F">
        <w:trPr>
          <w:trHeight w:val="645"/>
        </w:trPr>
        <w:tc>
          <w:tcPr>
            <w:tcW w:w="4788" w:type="dxa"/>
            <w:tcBorders>
              <w:top w:val="nil"/>
              <w:left w:val="single" w:sz="4" w:space="0" w:color="auto"/>
              <w:bottom w:val="single" w:sz="4" w:space="0" w:color="auto"/>
              <w:right w:val="single" w:sz="4" w:space="0" w:color="auto"/>
            </w:tcBorders>
            <w:vAlign w:val="center"/>
          </w:tcPr>
          <w:p w:rsidR="009E481F" w:rsidRDefault="009859C4">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r>
      <w:tr w:rsidR="009E481F">
        <w:trPr>
          <w:trHeight w:val="645"/>
        </w:trPr>
        <w:tc>
          <w:tcPr>
            <w:tcW w:w="4788" w:type="dxa"/>
            <w:tcBorders>
              <w:top w:val="nil"/>
              <w:left w:val="single" w:sz="4" w:space="0" w:color="auto"/>
              <w:bottom w:val="single" w:sz="4" w:space="0" w:color="auto"/>
              <w:right w:val="single" w:sz="4" w:space="0" w:color="auto"/>
            </w:tcBorders>
            <w:vAlign w:val="center"/>
          </w:tcPr>
          <w:p w:rsidR="009E481F" w:rsidRDefault="009859C4">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r>
      <w:tr w:rsidR="009E481F">
        <w:trPr>
          <w:trHeight w:val="645"/>
        </w:trPr>
        <w:tc>
          <w:tcPr>
            <w:tcW w:w="4788" w:type="dxa"/>
            <w:tcBorders>
              <w:top w:val="nil"/>
              <w:left w:val="single" w:sz="4" w:space="0" w:color="auto"/>
              <w:bottom w:val="single" w:sz="4" w:space="0" w:color="auto"/>
              <w:right w:val="single" w:sz="4" w:space="0" w:color="auto"/>
            </w:tcBorders>
            <w:vAlign w:val="center"/>
          </w:tcPr>
          <w:p w:rsidR="009E481F" w:rsidRDefault="009859C4">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E481F" w:rsidRDefault="009859C4">
            <w:pPr>
              <w:rPr>
                <w:rFonts w:ascii="宋体" w:hAnsi="宋体" w:cs="宋体"/>
                <w:sz w:val="20"/>
                <w:szCs w:val="20"/>
              </w:rPr>
            </w:pPr>
            <w:r>
              <w:rPr>
                <w:rFonts w:hint="eastAsia"/>
                <w:sz w:val="20"/>
                <w:szCs w:val="20"/>
              </w:rPr>
              <w:t xml:space="preserve">　</w:t>
            </w:r>
          </w:p>
        </w:tc>
      </w:tr>
    </w:tbl>
    <w:p w:rsidR="009E481F" w:rsidRDefault="009859C4">
      <w:pPr>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w:t>
      </w:r>
      <w:r>
        <w:rPr>
          <w:rFonts w:ascii="仿宋_GB2312" w:eastAsia="仿宋_GB2312" w:hAnsi="宋体" w:cs="宋体" w:hint="eastAsia"/>
          <w:kern w:val="0"/>
          <w:sz w:val="32"/>
          <w:szCs w:val="32"/>
        </w:rPr>
        <w:t>8年</w:t>
      </w:r>
      <w:proofErr w:type="gramStart"/>
      <w:r>
        <w:rPr>
          <w:rFonts w:ascii="仿宋_GB2312" w:eastAsia="仿宋_GB2312" w:hAnsi="宋体" w:cs="宋体" w:hint="eastAsia"/>
          <w:kern w:val="0"/>
          <w:sz w:val="32"/>
          <w:szCs w:val="32"/>
        </w:rPr>
        <w:t>我部门无拟</w:t>
      </w:r>
      <w:proofErr w:type="gramEnd"/>
      <w:r>
        <w:rPr>
          <w:rFonts w:ascii="仿宋_GB2312" w:eastAsia="仿宋_GB2312" w:hAnsi="宋体" w:cs="宋体" w:hint="eastAsia"/>
          <w:kern w:val="0"/>
          <w:sz w:val="32"/>
          <w:szCs w:val="32"/>
        </w:rPr>
        <w:t>购置情况。</w:t>
      </w:r>
    </w:p>
    <w:p w:rsidR="009E481F" w:rsidRDefault="009859C4">
      <w:pPr>
        <w:spacing w:line="560" w:lineRule="exact"/>
        <w:ind w:firstLineChars="200" w:firstLine="643"/>
      </w:pPr>
      <w:r>
        <w:rPr>
          <w:rFonts w:ascii="宋体" w:hAnsi="宋体" w:hint="eastAsia"/>
          <w:b/>
          <w:sz w:val="32"/>
          <w:szCs w:val="32"/>
        </w:rPr>
        <w:t>八、名词解释</w:t>
      </w:r>
    </w:p>
    <w:p w:rsidR="009E481F" w:rsidRDefault="009859C4">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．基本支出：是指为保障机构正常运转，完成日常工作任务而发生的人员支出和公用支出。</w:t>
      </w:r>
    </w:p>
    <w:p w:rsidR="009E481F" w:rsidRDefault="009859C4">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．项目支出：指在基本支出之外为完成特定行政任务和事业发展目标所发生的支出。</w:t>
      </w:r>
    </w:p>
    <w:p w:rsidR="009E481F" w:rsidRDefault="009859C4">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9E481F" w:rsidRDefault="009859C4">
      <w:pPr>
        <w:spacing w:line="560" w:lineRule="exact"/>
        <w:ind w:firstLineChars="200" w:firstLine="643"/>
      </w:pPr>
      <w:r>
        <w:rPr>
          <w:rFonts w:ascii="宋体" w:hAnsi="宋体" w:hint="eastAsia"/>
          <w:b/>
          <w:sz w:val="32"/>
          <w:szCs w:val="32"/>
        </w:rPr>
        <w:t>九、其他情况说明</w:t>
      </w:r>
    </w:p>
    <w:p w:rsidR="009E481F" w:rsidRDefault="00FF4862">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201</w:t>
      </w:r>
      <w:r>
        <w:rPr>
          <w:rFonts w:ascii="仿宋_GB2312" w:eastAsia="仿宋_GB2312" w:hint="eastAsia"/>
          <w:sz w:val="32"/>
          <w:szCs w:val="32"/>
        </w:rPr>
        <w:t>8</w:t>
      </w:r>
      <w:bookmarkStart w:id="2" w:name="_GoBack"/>
      <w:bookmarkEnd w:id="2"/>
      <w:r w:rsidR="009859C4">
        <w:rPr>
          <w:rFonts w:ascii="仿宋_GB2312" w:eastAsia="仿宋_GB2312" w:hint="eastAsia"/>
          <w:sz w:val="32"/>
          <w:szCs w:val="32"/>
        </w:rPr>
        <w:t>年部门预算无国有资本经营预算财政拨款收支，因此相关表格数据为零。</w:t>
      </w:r>
    </w:p>
    <w:p w:rsidR="009E481F" w:rsidRDefault="009E481F">
      <w:pPr>
        <w:ind w:firstLineChars="200" w:firstLine="640"/>
        <w:rPr>
          <w:rFonts w:ascii="仿宋_GB2312" w:eastAsia="仿宋_GB2312" w:hAnsi="宋体" w:cs="宋体"/>
          <w:kern w:val="0"/>
          <w:sz w:val="32"/>
          <w:szCs w:val="32"/>
        </w:rPr>
      </w:pPr>
    </w:p>
    <w:p w:rsidR="009E481F" w:rsidRDefault="009E481F"/>
    <w:sectPr w:rsidR="009E481F">
      <w:headerReference w:type="even" r:id="rId9"/>
      <w:headerReference w:type="default" r:id="rId10"/>
      <w:footerReference w:type="even" r:id="rId11"/>
      <w:footerReference w:type="default" r:id="rId12"/>
      <w:headerReference w:type="first" r:id="rId13"/>
      <w:footerReference w:type="first" r:id="rId1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686" w:rsidRDefault="00EE1686">
      <w:r>
        <w:separator/>
      </w:r>
    </w:p>
  </w:endnote>
  <w:endnote w:type="continuationSeparator" w:id="0">
    <w:p w:rsidR="00EE1686" w:rsidRDefault="00EE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font>
  <w:font w:name="方正书宋_GBK">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81F" w:rsidRDefault="009E481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81F" w:rsidRDefault="009E481F">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81F" w:rsidRDefault="009E481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686" w:rsidRDefault="00EE1686">
      <w:r>
        <w:separator/>
      </w:r>
    </w:p>
  </w:footnote>
  <w:footnote w:type="continuationSeparator" w:id="0">
    <w:p w:rsidR="00EE1686" w:rsidRDefault="00EE1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81F" w:rsidRDefault="009E481F">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81F" w:rsidRDefault="009E481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81F" w:rsidRDefault="009E481F">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81F" w:rsidRDefault="009E481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94AE7"/>
    <w:rsid w:val="0029319D"/>
    <w:rsid w:val="00300A21"/>
    <w:rsid w:val="00315397"/>
    <w:rsid w:val="00425090"/>
    <w:rsid w:val="004B7F05"/>
    <w:rsid w:val="005A1FD6"/>
    <w:rsid w:val="005D025C"/>
    <w:rsid w:val="00624B42"/>
    <w:rsid w:val="00667B7B"/>
    <w:rsid w:val="006B2051"/>
    <w:rsid w:val="007D70C3"/>
    <w:rsid w:val="008615E1"/>
    <w:rsid w:val="00872C99"/>
    <w:rsid w:val="009859C4"/>
    <w:rsid w:val="009E481F"/>
    <w:rsid w:val="00B94AE7"/>
    <w:rsid w:val="00BA052C"/>
    <w:rsid w:val="00BA3862"/>
    <w:rsid w:val="00BF0C26"/>
    <w:rsid w:val="00C16634"/>
    <w:rsid w:val="00DC2B4A"/>
    <w:rsid w:val="00EB67A0"/>
    <w:rsid w:val="00EE1686"/>
    <w:rsid w:val="00F1044A"/>
    <w:rsid w:val="00F12964"/>
    <w:rsid w:val="00FF4862"/>
    <w:rsid w:val="17710E71"/>
    <w:rsid w:val="25377845"/>
    <w:rsid w:val="2A7D5D62"/>
    <w:rsid w:val="3A3B7B03"/>
    <w:rsid w:val="4A226E00"/>
    <w:rsid w:val="76BA4496"/>
    <w:rsid w:val="784C5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17</cp:revision>
  <dcterms:created xsi:type="dcterms:W3CDTF">2017-04-16T02:00:00Z</dcterms:created>
  <dcterms:modified xsi:type="dcterms:W3CDTF">2019-01-25T09:07:00Z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