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E3" w:rsidRDefault="005579E3" w:rsidP="005579E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5579E3" w:rsidRDefault="005579E3" w:rsidP="005579E3">
      <w:pPr>
        <w:spacing w:line="560" w:lineRule="exact"/>
        <w:jc w:val="left"/>
        <w:rPr>
          <w:rFonts w:ascii="方正小标宋简体" w:eastAsia="方正小标宋简体"/>
          <w:sz w:val="40"/>
          <w:szCs w:val="40"/>
        </w:rPr>
      </w:pP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5579E3" w:rsidRPr="00F80466" w:rsidRDefault="005579E3" w:rsidP="005579E3">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5579E3" w:rsidRPr="00F80466" w:rsidRDefault="005579E3" w:rsidP="005579E3">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5579E3" w:rsidRPr="00F80466" w:rsidRDefault="005579E3" w:rsidP="005579E3">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5579E3" w:rsidRPr="00F80466" w:rsidRDefault="005579E3" w:rsidP="005579E3">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5579E3" w:rsidRDefault="005579E3" w:rsidP="00DD199A">
      <w:pPr>
        <w:spacing w:line="560" w:lineRule="exact"/>
        <w:jc w:val="center"/>
        <w:rPr>
          <w:rFonts w:ascii="方正小标宋简体" w:eastAsia="方正小标宋简体"/>
          <w:sz w:val="40"/>
          <w:szCs w:val="40"/>
        </w:rPr>
      </w:pPr>
    </w:p>
    <w:p w:rsidR="005579E3" w:rsidRDefault="005579E3" w:rsidP="00DD199A">
      <w:pPr>
        <w:spacing w:line="560" w:lineRule="exact"/>
        <w:jc w:val="center"/>
        <w:rPr>
          <w:rFonts w:ascii="方正小标宋简体" w:eastAsia="方正小标宋简体"/>
          <w:sz w:val="40"/>
          <w:szCs w:val="40"/>
        </w:rPr>
      </w:pPr>
    </w:p>
    <w:p w:rsidR="005579E3" w:rsidRDefault="005579E3" w:rsidP="00DD199A">
      <w:pPr>
        <w:spacing w:line="560" w:lineRule="exact"/>
        <w:jc w:val="center"/>
        <w:rPr>
          <w:rFonts w:ascii="方正小标宋简体" w:eastAsia="方正小标宋简体"/>
          <w:sz w:val="40"/>
          <w:szCs w:val="40"/>
        </w:rPr>
      </w:pPr>
    </w:p>
    <w:p w:rsidR="005579E3" w:rsidRDefault="005579E3" w:rsidP="00DD199A">
      <w:pPr>
        <w:spacing w:line="560" w:lineRule="exact"/>
        <w:jc w:val="center"/>
        <w:rPr>
          <w:rFonts w:ascii="方正小标宋简体" w:eastAsia="方正小标宋简体"/>
          <w:sz w:val="40"/>
          <w:szCs w:val="40"/>
        </w:rPr>
      </w:pPr>
    </w:p>
    <w:p w:rsidR="005579E3" w:rsidRDefault="005579E3" w:rsidP="00DD199A">
      <w:pPr>
        <w:spacing w:line="560" w:lineRule="exact"/>
        <w:jc w:val="center"/>
        <w:rPr>
          <w:rFonts w:ascii="方正小标宋简体" w:eastAsia="方正小标宋简体"/>
          <w:sz w:val="40"/>
          <w:szCs w:val="40"/>
        </w:rPr>
      </w:pPr>
    </w:p>
    <w:p w:rsidR="00DD199A" w:rsidRPr="00F850A4" w:rsidRDefault="00DD199A" w:rsidP="00DD199A">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人社局部门预算情况说明</w:t>
      </w:r>
    </w:p>
    <w:p w:rsidR="00DD199A" w:rsidRPr="00F95D40" w:rsidRDefault="00DD199A" w:rsidP="00DD199A">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4259D2">
        <w:rPr>
          <w:rFonts w:ascii="仿宋_GB2312" w:eastAsia="仿宋_GB2312" w:hAnsi="Times New Roman" w:hint="eastAsia"/>
          <w:kern w:val="2"/>
          <w:sz w:val="32"/>
          <w:szCs w:val="32"/>
        </w:rPr>
        <w:t>高新区人社局内设七个处室，包括：综合处、组织部、人事处、劳动处、劳动监察大队、人才交流服务中心、社会保险局。具体职责如下：</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1</w:t>
      </w:r>
      <w:r w:rsidRPr="004259D2">
        <w:rPr>
          <w:rFonts w:ascii="仿宋_GB2312" w:eastAsia="仿宋_GB2312" w:hAnsi="Times New Roman" w:hint="eastAsia"/>
          <w:kern w:val="2"/>
          <w:sz w:val="32"/>
          <w:szCs w:val="32"/>
        </w:rPr>
        <w:t>、综合处：人才工作、社会保险基金监管工作、局内党务工作、公文运转、文书档案、综合文字、局内财务等工作。</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2</w:t>
      </w:r>
      <w:r w:rsidRPr="004259D2">
        <w:rPr>
          <w:rFonts w:ascii="仿宋_GB2312" w:eastAsia="仿宋_GB2312" w:hAnsi="Times New Roman" w:hint="eastAsia"/>
          <w:kern w:val="2"/>
          <w:sz w:val="32"/>
          <w:szCs w:val="32"/>
        </w:rPr>
        <w:t>、组织部：科级干部选拔任用；负责干部考评；大学生村官工作；干部培训、选拔、任免、调配，选调生工作；基层党建工作；党员发展、党组织关系接转等党务工作；大组工网等工作。</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3</w:t>
      </w:r>
      <w:r w:rsidRPr="004259D2">
        <w:rPr>
          <w:rFonts w:ascii="仿宋_GB2312" w:eastAsia="仿宋_GB2312" w:hAnsi="Times New Roman" w:hint="eastAsia"/>
          <w:kern w:val="2"/>
          <w:sz w:val="32"/>
          <w:szCs w:val="32"/>
        </w:rPr>
        <w:t>、人事处：科级干部选拔任用、人员调配、机关事业单位科以下工作工资福利和档案管理、技术工人考评、岗位设置、聘任、机构设置和人员编制管理、行政审批制度改革、短期合同制工作人员管理、退休人员和老干部、企业军转干部管理等工作。</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4</w:t>
      </w:r>
      <w:r w:rsidRPr="004259D2">
        <w:rPr>
          <w:rFonts w:ascii="仿宋_GB2312" w:eastAsia="仿宋_GB2312" w:hAnsi="Times New Roman" w:hint="eastAsia"/>
          <w:kern w:val="2"/>
          <w:sz w:val="32"/>
          <w:szCs w:val="32"/>
        </w:rPr>
        <w:t>、劳动处：劳动人事争议仲裁、群众信访、职工退休审批、职工工伤认定、劳动合同、集体合同和劳动用工备案、劳动合同解除或终止备案等工作。</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5</w:t>
      </w:r>
      <w:r w:rsidRPr="004259D2">
        <w:rPr>
          <w:rFonts w:ascii="仿宋_GB2312" w:eastAsia="仿宋_GB2312" w:hAnsi="Times New Roman" w:hint="eastAsia"/>
          <w:kern w:val="2"/>
          <w:sz w:val="32"/>
          <w:szCs w:val="32"/>
        </w:rPr>
        <w:t>、劳动监察大队：宣传劳动保障法律、法规和规章，督促用人单位贯彻执行；检查用人单位遵守劳动保障法律、法规和规章的情况；受理对违反劳动保障法律、法规或者规章的行为的举报、投诉；依法纠正和查处违反劳动保障法律、法规或者规章的行为。</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lastRenderedPageBreak/>
        <w:t>6</w:t>
      </w:r>
      <w:r w:rsidRPr="004259D2">
        <w:rPr>
          <w:rFonts w:ascii="仿宋_GB2312" w:eastAsia="仿宋_GB2312" w:hAnsi="Times New Roman" w:hint="eastAsia"/>
          <w:kern w:val="2"/>
          <w:sz w:val="32"/>
          <w:szCs w:val="32"/>
        </w:rPr>
        <w:t>、人才交流服务中心：</w:t>
      </w:r>
      <w:r w:rsidRPr="004259D2">
        <w:rPr>
          <w:rFonts w:ascii="仿宋_GB2312" w:eastAsia="仿宋_GB2312" w:hAnsi="Times New Roman"/>
          <w:kern w:val="2"/>
          <w:sz w:val="32"/>
          <w:szCs w:val="32"/>
        </w:rPr>
        <w:t>人才招聘、就业见习、创业帮扶、专业技术人员管理、就业再就业工作、各类补贴审核发放、创业担保贷款、技能培训、《就业创业证》办理、集体户口、人事代理、人事档案</w:t>
      </w:r>
      <w:r w:rsidRPr="004259D2">
        <w:rPr>
          <w:rFonts w:ascii="仿宋_GB2312" w:eastAsia="仿宋_GB2312" w:hAnsi="Times New Roman" w:hint="eastAsia"/>
          <w:kern w:val="2"/>
          <w:sz w:val="32"/>
          <w:szCs w:val="32"/>
        </w:rPr>
        <w:t>。</w:t>
      </w:r>
    </w:p>
    <w:p w:rsidR="00DD199A" w:rsidRPr="004259D2" w:rsidRDefault="00DD199A" w:rsidP="00DD199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7</w:t>
      </w:r>
      <w:r w:rsidRPr="004259D2">
        <w:rPr>
          <w:rFonts w:ascii="仿宋_GB2312" w:eastAsia="仿宋_GB2312" w:hAnsi="Times New Roman" w:hint="eastAsia"/>
          <w:kern w:val="2"/>
          <w:sz w:val="32"/>
          <w:szCs w:val="32"/>
        </w:rPr>
        <w:t>、社会保险局：负责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rsidR="00DD199A" w:rsidRPr="002712F7" w:rsidRDefault="00DD199A" w:rsidP="00DD199A">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2712F7" w:rsidRPr="002712F7">
        <w:rPr>
          <w:rFonts w:ascii="宋体" w:hAnsi="宋体" w:hint="eastAsia"/>
          <w:b/>
          <w:kern w:val="2"/>
          <w:sz w:val="32"/>
          <w:szCs w:val="32"/>
        </w:rPr>
        <w:t>部门预算总体情况及预算收支增减变化情况说明</w:t>
      </w:r>
    </w:p>
    <w:p w:rsidR="00DD199A" w:rsidRDefault="00DD199A" w:rsidP="00DD199A">
      <w:pPr>
        <w:ind w:firstLineChars="200" w:firstLine="640"/>
        <w:rPr>
          <w:rFonts w:ascii="仿宋_GB2312" w:eastAsia="仿宋_GB2312"/>
          <w:sz w:val="32"/>
          <w:szCs w:val="32"/>
        </w:rPr>
      </w:pPr>
      <w:r w:rsidRPr="00537658">
        <w:rPr>
          <w:rFonts w:ascii="仿宋_GB2312" w:eastAsia="仿宋_GB2312" w:hint="eastAsia"/>
          <w:sz w:val="32"/>
          <w:szCs w:val="32"/>
        </w:rPr>
        <w:t>2017年度，预算收入：7290.83万元</w:t>
      </w:r>
      <w:r>
        <w:rPr>
          <w:rFonts w:ascii="仿宋_GB2312" w:eastAsia="仿宋_GB2312" w:hint="eastAsia"/>
          <w:sz w:val="32"/>
          <w:szCs w:val="32"/>
        </w:rPr>
        <w:t>，其中一般公共预算拨款3740.83万元，基金预算拨款3550万元</w:t>
      </w:r>
      <w:r w:rsidRPr="00537658">
        <w:rPr>
          <w:rFonts w:ascii="仿宋_GB2312" w:eastAsia="仿宋_GB2312" w:hint="eastAsia"/>
          <w:sz w:val="32"/>
          <w:szCs w:val="32"/>
        </w:rPr>
        <w:t>。</w:t>
      </w:r>
    </w:p>
    <w:p w:rsidR="00DD199A" w:rsidRDefault="00DD199A" w:rsidP="00DD199A">
      <w:pPr>
        <w:ind w:firstLineChars="200" w:firstLine="640"/>
        <w:rPr>
          <w:rFonts w:ascii="仿宋_GB2312" w:eastAsia="仿宋_GB2312"/>
          <w:sz w:val="32"/>
          <w:szCs w:val="32"/>
        </w:rPr>
      </w:pPr>
      <w:r w:rsidRPr="00537658">
        <w:rPr>
          <w:rFonts w:ascii="仿宋_GB2312" w:eastAsia="仿宋_GB2312" w:hint="eastAsia"/>
          <w:sz w:val="32"/>
          <w:szCs w:val="32"/>
        </w:rPr>
        <w:t>预算支出：人员经费771万元，日常公用经费37.69万元，项目支出6482.14万元，共计7290.83万元。</w:t>
      </w:r>
    </w:p>
    <w:p w:rsidR="002712F7" w:rsidRPr="002712F7" w:rsidRDefault="002712F7" w:rsidP="002712F7">
      <w:pPr>
        <w:ind w:firstLineChars="176" w:firstLine="563"/>
        <w:rPr>
          <w:rFonts w:ascii="仿宋_GB2312" w:eastAsia="仿宋_GB2312"/>
          <w:sz w:val="32"/>
          <w:szCs w:val="32"/>
        </w:rPr>
      </w:pPr>
      <w:r>
        <w:rPr>
          <w:rFonts w:ascii="仿宋_GB2312" w:eastAsia="仿宋_GB2312" w:hAnsi="宋体" w:hint="eastAsia"/>
          <w:sz w:val="32"/>
          <w:szCs w:val="32"/>
        </w:rPr>
        <w:t>与2016年相比</w:t>
      </w:r>
      <w:r w:rsidR="00AA57E3">
        <w:rPr>
          <w:rFonts w:ascii="仿宋_GB2312" w:eastAsia="仿宋_GB2312" w:hAnsi="宋体" w:hint="eastAsia"/>
          <w:sz w:val="32"/>
          <w:szCs w:val="32"/>
        </w:rPr>
        <w:t>增加35.22</w:t>
      </w:r>
      <w:r>
        <w:rPr>
          <w:rFonts w:ascii="仿宋_GB2312" w:eastAsia="仿宋_GB2312" w:hAnsi="宋体" w:hint="eastAsia"/>
          <w:sz w:val="32"/>
          <w:szCs w:val="32"/>
        </w:rPr>
        <w:t>%，原因：</w:t>
      </w:r>
      <w:r w:rsidR="00AA57E3">
        <w:rPr>
          <w:rFonts w:ascii="仿宋_GB2312" w:eastAsia="仿宋_GB2312" w:hAnsi="宋体" w:hint="eastAsia"/>
          <w:sz w:val="32"/>
          <w:szCs w:val="32"/>
        </w:rPr>
        <w:t>2017年</w:t>
      </w:r>
      <w:r w:rsidR="00721AFE">
        <w:rPr>
          <w:rFonts w:ascii="仿宋_GB2312" w:eastAsia="仿宋_GB2312" w:hAnsi="宋体" w:hint="eastAsia"/>
          <w:sz w:val="32"/>
          <w:szCs w:val="32"/>
        </w:rPr>
        <w:t>上级提前下达的转移支付资金增加</w:t>
      </w:r>
      <w:r>
        <w:rPr>
          <w:rFonts w:ascii="仿宋_GB2312" w:eastAsia="仿宋_GB2312" w:hAnsi="宋体" w:hint="eastAsia"/>
          <w:sz w:val="32"/>
          <w:szCs w:val="32"/>
        </w:rPr>
        <w:t>。</w:t>
      </w:r>
    </w:p>
    <w:p w:rsidR="00DD199A" w:rsidRDefault="00DD199A" w:rsidP="00DD199A">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DD199A" w:rsidRPr="00706E99" w:rsidRDefault="00DD199A" w:rsidP="00DD199A">
      <w:pPr>
        <w:ind w:firstLineChars="200" w:firstLine="640"/>
        <w:rPr>
          <w:rFonts w:ascii="仿宋_GB2312" w:eastAsia="仿宋_GB2312"/>
          <w:sz w:val="32"/>
          <w:szCs w:val="32"/>
        </w:rPr>
      </w:pPr>
      <w:r w:rsidRPr="00CB545C">
        <w:rPr>
          <w:rFonts w:ascii="仿宋_GB2312" w:eastAsia="仿宋_GB2312" w:hint="eastAsia"/>
          <w:sz w:val="32"/>
          <w:szCs w:val="32"/>
        </w:rPr>
        <w:t>2017年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hint="eastAsia"/>
          <w:sz w:val="32"/>
          <w:szCs w:val="32"/>
        </w:rPr>
        <w:t>37.69</w:t>
      </w:r>
      <w:r w:rsidRPr="00CB545C">
        <w:rPr>
          <w:rFonts w:ascii="仿宋_GB2312" w:eastAsia="仿宋_GB2312" w:hint="eastAsia"/>
          <w:sz w:val="32"/>
          <w:szCs w:val="32"/>
        </w:rPr>
        <w:t>万元（其中：办公费</w:t>
      </w:r>
      <w:r>
        <w:rPr>
          <w:rFonts w:ascii="仿宋_GB2312" w:eastAsia="仿宋_GB2312" w:hint="eastAsia"/>
          <w:sz w:val="32"/>
          <w:szCs w:val="32"/>
        </w:rPr>
        <w:t>7.8</w:t>
      </w:r>
      <w:r w:rsidRPr="00CB545C">
        <w:rPr>
          <w:rFonts w:ascii="仿宋_GB2312" w:eastAsia="仿宋_GB2312" w:hint="eastAsia"/>
          <w:sz w:val="32"/>
          <w:szCs w:val="32"/>
        </w:rPr>
        <w:t>万元、邮电费</w:t>
      </w:r>
      <w:r>
        <w:rPr>
          <w:rFonts w:ascii="仿宋_GB2312" w:eastAsia="仿宋_GB2312" w:hint="eastAsia"/>
          <w:sz w:val="32"/>
          <w:szCs w:val="32"/>
        </w:rPr>
        <w:t>5.7</w:t>
      </w:r>
      <w:r w:rsidRPr="00CB545C">
        <w:rPr>
          <w:rFonts w:ascii="仿宋_GB2312" w:eastAsia="仿宋_GB2312" w:hint="eastAsia"/>
          <w:sz w:val="32"/>
          <w:szCs w:val="32"/>
        </w:rPr>
        <w:t>万元、差旅费</w:t>
      </w:r>
      <w:r>
        <w:rPr>
          <w:rFonts w:ascii="仿宋_GB2312" w:eastAsia="仿宋_GB2312" w:hint="eastAsia"/>
          <w:sz w:val="32"/>
          <w:szCs w:val="32"/>
        </w:rPr>
        <w:t>5.45</w:t>
      </w:r>
      <w:r w:rsidRPr="00CB545C">
        <w:rPr>
          <w:rFonts w:ascii="仿宋_GB2312" w:eastAsia="仿宋_GB2312" w:hint="eastAsia"/>
          <w:sz w:val="32"/>
          <w:szCs w:val="32"/>
        </w:rPr>
        <w:lastRenderedPageBreak/>
        <w:t>万元、维修费</w:t>
      </w:r>
      <w:r>
        <w:rPr>
          <w:rFonts w:ascii="仿宋_GB2312" w:eastAsia="仿宋_GB2312" w:hint="eastAsia"/>
          <w:sz w:val="32"/>
          <w:szCs w:val="32"/>
        </w:rPr>
        <w:t>0.5</w:t>
      </w:r>
      <w:r w:rsidRPr="00CB545C">
        <w:rPr>
          <w:rFonts w:ascii="仿宋_GB2312" w:eastAsia="仿宋_GB2312" w:hint="eastAsia"/>
          <w:sz w:val="32"/>
          <w:szCs w:val="32"/>
        </w:rPr>
        <w:t>万元、会议费0.</w:t>
      </w:r>
      <w:r>
        <w:rPr>
          <w:rFonts w:ascii="仿宋_GB2312" w:eastAsia="仿宋_GB2312" w:hint="eastAsia"/>
          <w:sz w:val="32"/>
          <w:szCs w:val="32"/>
        </w:rPr>
        <w:t>6</w:t>
      </w:r>
      <w:r w:rsidRPr="00CB545C">
        <w:rPr>
          <w:rFonts w:ascii="仿宋_GB2312" w:eastAsia="仿宋_GB2312" w:hint="eastAsia"/>
          <w:sz w:val="32"/>
          <w:szCs w:val="32"/>
        </w:rPr>
        <w:t>万元、公务用车运行费</w:t>
      </w:r>
      <w:r>
        <w:rPr>
          <w:rFonts w:ascii="仿宋_GB2312" w:eastAsia="仿宋_GB2312" w:hint="eastAsia"/>
          <w:sz w:val="32"/>
          <w:szCs w:val="32"/>
        </w:rPr>
        <w:t>4.5</w:t>
      </w:r>
      <w:r w:rsidRPr="00CB545C">
        <w:rPr>
          <w:rFonts w:ascii="仿宋_GB2312" w:eastAsia="仿宋_GB2312" w:hint="eastAsia"/>
          <w:sz w:val="32"/>
          <w:szCs w:val="32"/>
        </w:rPr>
        <w:t>万元、</w:t>
      </w:r>
      <w:r>
        <w:rPr>
          <w:rFonts w:ascii="仿宋_GB2312" w:eastAsia="仿宋_GB2312" w:hint="eastAsia"/>
          <w:sz w:val="32"/>
          <w:szCs w:val="32"/>
        </w:rPr>
        <w:t>培训费2.81万、</w:t>
      </w:r>
      <w:r w:rsidRPr="00CB545C">
        <w:rPr>
          <w:rFonts w:ascii="仿宋_GB2312" w:eastAsia="仿宋_GB2312" w:hint="eastAsia"/>
          <w:sz w:val="32"/>
          <w:szCs w:val="32"/>
        </w:rPr>
        <w:t>公务接待费</w:t>
      </w:r>
      <w:r>
        <w:rPr>
          <w:rFonts w:ascii="仿宋_GB2312" w:eastAsia="仿宋_GB2312" w:hint="eastAsia"/>
          <w:sz w:val="32"/>
          <w:szCs w:val="32"/>
        </w:rPr>
        <w:t>4.3</w:t>
      </w:r>
      <w:r w:rsidRPr="00CB545C">
        <w:rPr>
          <w:rFonts w:ascii="仿宋_GB2312" w:eastAsia="仿宋_GB2312" w:hint="eastAsia"/>
          <w:sz w:val="32"/>
          <w:szCs w:val="32"/>
        </w:rPr>
        <w:t>万元、工会经费</w:t>
      </w:r>
      <w:r>
        <w:rPr>
          <w:rFonts w:ascii="仿宋_GB2312" w:eastAsia="仿宋_GB2312" w:hint="eastAsia"/>
          <w:sz w:val="32"/>
          <w:szCs w:val="32"/>
        </w:rPr>
        <w:t>5.51</w:t>
      </w:r>
      <w:r w:rsidRPr="00CB545C">
        <w:rPr>
          <w:rFonts w:ascii="仿宋_GB2312" w:eastAsia="仿宋_GB2312" w:hint="eastAsia"/>
          <w:sz w:val="32"/>
          <w:szCs w:val="32"/>
        </w:rPr>
        <w:t>万元、其他</w:t>
      </w:r>
      <w:r>
        <w:rPr>
          <w:rFonts w:ascii="仿宋_GB2312" w:eastAsia="仿宋_GB2312" w:hint="eastAsia"/>
          <w:sz w:val="32"/>
          <w:szCs w:val="32"/>
        </w:rPr>
        <w:t>0.52</w:t>
      </w:r>
      <w:r w:rsidRPr="00CB545C">
        <w:rPr>
          <w:rFonts w:ascii="仿宋_GB2312" w:eastAsia="仿宋_GB2312" w:hint="eastAsia"/>
          <w:sz w:val="32"/>
          <w:szCs w:val="32"/>
        </w:rPr>
        <w:t>万元），对比2016年减少</w:t>
      </w:r>
      <w:r>
        <w:rPr>
          <w:rFonts w:ascii="仿宋_GB2312" w:eastAsia="仿宋_GB2312" w:hint="eastAsia"/>
          <w:sz w:val="32"/>
          <w:szCs w:val="32"/>
        </w:rPr>
        <w:t>2.45</w:t>
      </w:r>
      <w:r w:rsidRPr="00CB545C">
        <w:rPr>
          <w:rFonts w:ascii="仿宋_GB2312" w:eastAsia="仿宋_GB2312" w:hint="eastAsia"/>
          <w:sz w:val="32"/>
          <w:szCs w:val="32"/>
        </w:rPr>
        <w:t>%。主要原因：按照《预算法》和机关运行费用节支要求，减少各项运行费用。</w:t>
      </w:r>
    </w:p>
    <w:p w:rsidR="00DD199A" w:rsidRDefault="00DD199A" w:rsidP="00DD199A">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DD199A" w:rsidRDefault="00DD199A" w:rsidP="00DD199A">
      <w:pPr>
        <w:ind w:firstLineChars="200" w:firstLine="640"/>
        <w:rPr>
          <w:rFonts w:ascii="仿宋_GB2312" w:eastAsia="仿宋_GB2312"/>
          <w:sz w:val="32"/>
          <w:szCs w:val="32"/>
        </w:rPr>
      </w:pPr>
      <w:r>
        <w:rPr>
          <w:rFonts w:ascii="仿宋_GB2312" w:eastAsia="仿宋_GB2312" w:hint="eastAsia"/>
          <w:sz w:val="32"/>
          <w:szCs w:val="32"/>
        </w:rPr>
        <w:t>2017年我部门“三公”经费预算安排8.8万元，较上年预算减少2.7万元。具体情况如下：</w:t>
      </w:r>
    </w:p>
    <w:p w:rsidR="00DD199A" w:rsidRPr="004F0CCA" w:rsidRDefault="00DD199A" w:rsidP="00DD199A">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较上年预算减少3万元</w:t>
      </w:r>
      <w:r w:rsidRPr="004F0CCA">
        <w:rPr>
          <w:rFonts w:ascii="仿宋_GB2312" w:eastAsia="仿宋_GB2312" w:hint="eastAsia"/>
          <w:sz w:val="32"/>
          <w:szCs w:val="32"/>
        </w:rPr>
        <w:t>。</w:t>
      </w:r>
    </w:p>
    <w:p w:rsidR="00DD199A" w:rsidRDefault="00DD199A" w:rsidP="00DD199A">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DD199A" w:rsidRDefault="00DD199A" w:rsidP="00DD199A">
      <w:pPr>
        <w:ind w:firstLine="630"/>
        <w:rPr>
          <w:rFonts w:ascii="仿宋_GB2312" w:eastAsia="仿宋_GB2312"/>
          <w:sz w:val="32"/>
          <w:szCs w:val="32"/>
        </w:rPr>
      </w:pPr>
      <w:r>
        <w:rPr>
          <w:rFonts w:ascii="仿宋_GB2312" w:eastAsia="仿宋_GB2312" w:hint="eastAsia"/>
          <w:sz w:val="32"/>
          <w:szCs w:val="32"/>
        </w:rPr>
        <w:t>2.公务用车运行维护经费安排4.5万元，较上年预算减少3万元。原因：因车改，我单位减少1辆公务用车。</w:t>
      </w:r>
    </w:p>
    <w:p w:rsidR="00DD199A" w:rsidRPr="009B6097" w:rsidRDefault="00DD199A" w:rsidP="00DD199A">
      <w:pPr>
        <w:ind w:firstLineChars="200" w:firstLine="640"/>
        <w:rPr>
          <w:rFonts w:ascii="仿宋_GB2312" w:eastAsia="仿宋_GB2312"/>
          <w:sz w:val="32"/>
          <w:szCs w:val="32"/>
        </w:rPr>
      </w:pPr>
      <w:r>
        <w:rPr>
          <w:rFonts w:ascii="仿宋_GB2312" w:eastAsia="仿宋_GB2312" w:hint="eastAsia"/>
          <w:sz w:val="32"/>
          <w:szCs w:val="32"/>
        </w:rPr>
        <w:t>（二）公务接待费。安排4.3万元，较上年预算增加0.3万元。</w:t>
      </w:r>
      <w:r w:rsidRPr="00582D21">
        <w:rPr>
          <w:rFonts w:ascii="仿宋_GB2312" w:eastAsia="仿宋_GB2312" w:hint="eastAsia"/>
          <w:sz w:val="32"/>
          <w:szCs w:val="32"/>
        </w:rPr>
        <w:t>原因：</w:t>
      </w:r>
      <w:r>
        <w:rPr>
          <w:rFonts w:ascii="仿宋_GB2312" w:eastAsia="仿宋_GB2312" w:hint="eastAsia"/>
          <w:sz w:val="32"/>
          <w:szCs w:val="32"/>
        </w:rPr>
        <w:t>2016年我单位经机构整合，社保局划归我单位，因此人员增加、业务量增加。</w:t>
      </w:r>
    </w:p>
    <w:p w:rsidR="00DD199A" w:rsidRPr="004F0CCA" w:rsidRDefault="00DD199A" w:rsidP="00DD199A">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DD199A" w:rsidRPr="0041626B" w:rsidRDefault="00DD199A" w:rsidP="00DD199A">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DD199A" w:rsidRPr="004259D2" w:rsidRDefault="00DD199A" w:rsidP="00DD199A">
      <w:pPr>
        <w:ind w:firstLineChars="200" w:firstLine="640"/>
        <w:rPr>
          <w:rFonts w:ascii="仿宋_GB2312" w:eastAsia="仿宋_GB2312"/>
          <w:sz w:val="32"/>
          <w:szCs w:val="32"/>
        </w:rPr>
      </w:pPr>
      <w:r>
        <w:rPr>
          <w:rFonts w:ascii="仿宋_GB2312" w:eastAsia="仿宋_GB2312" w:hint="eastAsia"/>
          <w:sz w:val="32"/>
          <w:szCs w:val="32"/>
        </w:rPr>
        <w:t>做好</w:t>
      </w:r>
      <w:r w:rsidRPr="004259D2">
        <w:rPr>
          <w:rFonts w:ascii="仿宋_GB2312" w:eastAsia="仿宋_GB2312" w:hint="eastAsia"/>
          <w:sz w:val="32"/>
          <w:szCs w:val="32"/>
        </w:rPr>
        <w:t>人才工作、社会保险基金监管工作</w:t>
      </w:r>
      <w:r>
        <w:rPr>
          <w:rFonts w:ascii="仿宋_GB2312" w:eastAsia="仿宋_GB2312" w:hint="eastAsia"/>
          <w:sz w:val="32"/>
          <w:szCs w:val="32"/>
        </w:rPr>
        <w:t>；</w:t>
      </w:r>
      <w:r w:rsidRPr="004259D2">
        <w:rPr>
          <w:rFonts w:ascii="仿宋_GB2312" w:eastAsia="仿宋_GB2312" w:hint="eastAsia"/>
          <w:sz w:val="32"/>
          <w:szCs w:val="32"/>
        </w:rPr>
        <w:t>科级干部选拔任用；负责干部考评；大学生村官工作；干部</w:t>
      </w:r>
      <w:r w:rsidRPr="004259D2">
        <w:rPr>
          <w:rFonts w:ascii="仿宋_GB2312" w:eastAsia="仿宋_GB2312" w:hint="eastAsia"/>
          <w:sz w:val="32"/>
          <w:szCs w:val="32"/>
        </w:rPr>
        <w:lastRenderedPageBreak/>
        <w:t>培训、选拔、任免、调配，选调生工作；基层党建工作；劳动人事争议仲裁、群众信访、职工退休审批、职工工伤认定、劳动合同、集体合同和劳动用工备案、劳动合同解除或终止备案等工作。</w:t>
      </w:r>
    </w:p>
    <w:p w:rsidR="00DD199A" w:rsidRDefault="00DD199A" w:rsidP="00DD199A">
      <w:pPr>
        <w:ind w:firstLineChars="200" w:firstLine="640"/>
        <w:rPr>
          <w:rFonts w:ascii="仿宋_GB2312" w:eastAsia="仿宋_GB2312"/>
          <w:sz w:val="32"/>
          <w:szCs w:val="32"/>
        </w:rPr>
      </w:pPr>
      <w:r w:rsidRPr="004259D2">
        <w:rPr>
          <w:rFonts w:ascii="仿宋_GB2312" w:eastAsia="仿宋_GB2312" w:hint="eastAsia"/>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rsidR="00DD199A" w:rsidRDefault="00DD199A" w:rsidP="00DD199A">
      <w:pPr>
        <w:jc w:val="center"/>
        <w:outlineLvl w:val="0"/>
        <w:rPr>
          <w:rFonts w:ascii="方正小标宋_GBK" w:eastAsia="方正小标宋_GBK"/>
          <w:sz w:val="32"/>
        </w:rPr>
      </w:pPr>
      <w:bookmarkStart w:id="0" w:name="_Toc486490735"/>
      <w:r w:rsidRPr="00015AC4">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DD199A" w:rsidRPr="00B47EEC" w:rsidTr="003D644B">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DD199A" w:rsidRPr="00B47EEC" w:rsidRDefault="00DD199A" w:rsidP="003D644B">
            <w:pPr>
              <w:spacing w:line="300" w:lineRule="exact"/>
              <w:jc w:val="left"/>
              <w:rPr>
                <w:rFonts w:ascii="方正小标宋_GBK" w:eastAsia="方正小标宋_GBK"/>
                <w:sz w:val="24"/>
              </w:rPr>
            </w:pPr>
            <w:r w:rsidRPr="00B47EEC">
              <w:rPr>
                <w:rFonts w:ascii="方正小标宋_GBK" w:eastAsia="方正小标宋_GBK"/>
                <w:sz w:val="24"/>
              </w:rPr>
              <w:t>106</w:t>
            </w:r>
            <w:r w:rsidRPr="00B47EEC">
              <w:rPr>
                <w:rFonts w:ascii="方正小标宋_GBK" w:eastAsia="方正小标宋_GBK" w:hint="eastAsia"/>
                <w:sz w:val="24"/>
              </w:rPr>
              <w:t>人社局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DD199A" w:rsidRPr="00B47EEC" w:rsidRDefault="00DD199A" w:rsidP="003D644B">
            <w:pPr>
              <w:spacing w:line="300" w:lineRule="exact"/>
              <w:jc w:val="right"/>
              <w:rPr>
                <w:rFonts w:ascii="方正书宋_GBK" w:eastAsia="方正书宋_GBK"/>
                <w:sz w:val="24"/>
              </w:rPr>
            </w:pPr>
            <w:r w:rsidRPr="00B47EEC">
              <w:rPr>
                <w:rFonts w:ascii="方正书宋_GBK" w:eastAsia="方正书宋_GBK" w:hint="eastAsia"/>
                <w:sz w:val="24"/>
              </w:rPr>
              <w:t>单位：万元</w:t>
            </w:r>
          </w:p>
        </w:tc>
      </w:tr>
      <w:tr w:rsidR="00DD199A" w:rsidRPr="00B47EEC" w:rsidTr="003D644B">
        <w:trPr>
          <w:trHeight w:val="227"/>
          <w:tblHeader/>
          <w:jc w:val="center"/>
        </w:trPr>
        <w:tc>
          <w:tcPr>
            <w:tcW w:w="2341" w:type="dxa"/>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职责活动</w:t>
            </w:r>
          </w:p>
        </w:tc>
        <w:tc>
          <w:tcPr>
            <w:tcW w:w="1276" w:type="dxa"/>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年度预算数</w:t>
            </w:r>
          </w:p>
        </w:tc>
        <w:tc>
          <w:tcPr>
            <w:tcW w:w="2976" w:type="dxa"/>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内容描述</w:t>
            </w:r>
          </w:p>
        </w:tc>
        <w:tc>
          <w:tcPr>
            <w:tcW w:w="2976" w:type="dxa"/>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绩效目标</w:t>
            </w:r>
          </w:p>
        </w:tc>
        <w:tc>
          <w:tcPr>
            <w:tcW w:w="1417" w:type="dxa"/>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绩效指标</w:t>
            </w:r>
          </w:p>
        </w:tc>
        <w:tc>
          <w:tcPr>
            <w:tcW w:w="2948" w:type="dxa"/>
            <w:gridSpan w:val="4"/>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评价标准</w:t>
            </w:r>
          </w:p>
        </w:tc>
      </w:tr>
      <w:tr w:rsidR="00DD199A" w:rsidRPr="00B47EEC" w:rsidTr="003D644B">
        <w:trPr>
          <w:trHeight w:val="227"/>
          <w:tblHeader/>
          <w:jc w:val="center"/>
        </w:trPr>
        <w:tc>
          <w:tcPr>
            <w:tcW w:w="2341" w:type="dxa"/>
            <w:vMerge/>
            <w:shd w:val="clear" w:color="auto" w:fill="auto"/>
            <w:vAlign w:val="center"/>
          </w:tcPr>
          <w:p w:rsidR="00DD199A" w:rsidRPr="00B47EEC" w:rsidRDefault="00DD199A" w:rsidP="003D644B">
            <w:pPr>
              <w:spacing w:line="300" w:lineRule="exact"/>
              <w:jc w:val="left"/>
              <w:outlineLvl w:val="0"/>
            </w:pPr>
          </w:p>
        </w:tc>
        <w:tc>
          <w:tcPr>
            <w:tcW w:w="1276" w:type="dxa"/>
            <w:vMerge/>
            <w:shd w:val="clear" w:color="auto" w:fill="auto"/>
            <w:vAlign w:val="center"/>
          </w:tcPr>
          <w:p w:rsidR="00DD199A" w:rsidRPr="00B47EEC" w:rsidRDefault="00DD199A" w:rsidP="003D644B">
            <w:pPr>
              <w:spacing w:line="300" w:lineRule="exact"/>
              <w:jc w:val="left"/>
              <w:outlineLvl w:val="0"/>
            </w:pPr>
          </w:p>
        </w:tc>
        <w:tc>
          <w:tcPr>
            <w:tcW w:w="2976" w:type="dxa"/>
            <w:vMerge/>
            <w:shd w:val="clear" w:color="auto" w:fill="auto"/>
            <w:vAlign w:val="center"/>
          </w:tcPr>
          <w:p w:rsidR="00DD199A" w:rsidRPr="00B47EEC" w:rsidRDefault="00DD199A" w:rsidP="003D644B">
            <w:pPr>
              <w:spacing w:line="300" w:lineRule="exact"/>
              <w:jc w:val="left"/>
              <w:outlineLvl w:val="0"/>
            </w:pPr>
          </w:p>
        </w:tc>
        <w:tc>
          <w:tcPr>
            <w:tcW w:w="2976" w:type="dxa"/>
            <w:vMerge/>
            <w:shd w:val="clear" w:color="auto" w:fill="auto"/>
            <w:vAlign w:val="center"/>
          </w:tcPr>
          <w:p w:rsidR="00DD199A" w:rsidRPr="00B47EEC" w:rsidRDefault="00DD199A" w:rsidP="003D644B">
            <w:pPr>
              <w:spacing w:line="300" w:lineRule="exact"/>
              <w:jc w:val="left"/>
              <w:outlineLvl w:val="0"/>
            </w:pPr>
          </w:p>
        </w:tc>
        <w:tc>
          <w:tcPr>
            <w:tcW w:w="1417" w:type="dxa"/>
            <w:vMerge/>
            <w:shd w:val="clear" w:color="auto" w:fill="auto"/>
            <w:vAlign w:val="center"/>
          </w:tcPr>
          <w:p w:rsidR="00DD199A" w:rsidRPr="00B47EEC" w:rsidRDefault="00DD199A" w:rsidP="003D644B">
            <w:pPr>
              <w:spacing w:line="300" w:lineRule="exact"/>
              <w:jc w:val="left"/>
              <w:outlineLvl w:val="0"/>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优</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良</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中</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差</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ind w:firstLineChars="49" w:firstLine="103"/>
              <w:jc w:val="left"/>
              <w:rPr>
                <w:rFonts w:ascii="方正书宋_GBK" w:eastAsia="方正书宋_GBK"/>
                <w:b/>
              </w:rPr>
            </w:pPr>
            <w:r w:rsidRPr="00B47EEC">
              <w:rPr>
                <w:rFonts w:ascii="方正书宋_GBK" w:eastAsia="方正书宋_GBK" w:hint="eastAsia"/>
                <w:b/>
              </w:rPr>
              <w:t>行政管理体制改革</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83.70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贯彻落实党中央、国务院关于行政管理体制机构编制管理的政策和地方性法规草案：促进政府职能转变，积极构建科学的行政管理体制；健全政府职责体系，完善公共服务体系。</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贯彻落实党中央、国务院关于行政管理体制机构编制管理的政策和地方性法规草案：探索大部制，解决职能交叉。建设服务型政府，着力转变职能、理顺关系、优化结构、提高效能，形成权责一致、分工合理、决策科学、执行顺畅、监督有</w:t>
            </w:r>
            <w:r w:rsidRPr="00B47EEC">
              <w:rPr>
                <w:rFonts w:ascii="方正书宋_GBK" w:eastAsia="方正书宋_GBK" w:hint="eastAsia"/>
              </w:rPr>
              <w:lastRenderedPageBreak/>
              <w:t>力的行政管理体制。健全政府职责体系，完善公共服务体系。</w:t>
            </w:r>
          </w:p>
        </w:tc>
        <w:tc>
          <w:tcPr>
            <w:tcW w:w="1417" w:type="dxa"/>
            <w:shd w:val="clear" w:color="auto" w:fill="auto"/>
            <w:vAlign w:val="center"/>
          </w:tcPr>
          <w:p w:rsidR="00DD199A" w:rsidRPr="00F946AB" w:rsidRDefault="00DD199A" w:rsidP="003D644B">
            <w:pPr>
              <w:spacing w:line="300" w:lineRule="exact"/>
              <w:jc w:val="left"/>
              <w:rPr>
                <w:rFonts w:ascii="方正书宋_GBK" w:eastAsia="方正书宋_GBK"/>
              </w:rPr>
            </w:pPr>
            <w:r w:rsidRPr="00F946AB">
              <w:rPr>
                <w:rFonts w:ascii="方正书宋_GBK" w:eastAsia="方正书宋_GBK" w:hint="eastAsia"/>
              </w:rPr>
              <w:lastRenderedPageBreak/>
              <w:t>年度内已完成的行政审批目标数量占计划数量的比例</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100%</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95%</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90%</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&lt;90%</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lastRenderedPageBreak/>
              <w:t xml:space="preserve">　　行政单位管理体制和机构改革</w:t>
            </w:r>
          </w:p>
        </w:tc>
        <w:tc>
          <w:tcPr>
            <w:tcW w:w="1276" w:type="dxa"/>
            <w:shd w:val="clear" w:color="auto" w:fill="auto"/>
            <w:vAlign w:val="center"/>
          </w:tcPr>
          <w:p w:rsidR="00DD199A" w:rsidRPr="00503CD8" w:rsidRDefault="00DD199A" w:rsidP="003D644B">
            <w:pPr>
              <w:spacing w:line="300" w:lineRule="exact"/>
              <w:jc w:val="left"/>
              <w:rPr>
                <w:rFonts w:ascii="方正书宋_GBK" w:eastAsia="方正书宋_GBK"/>
                <w:highlight w:val="yellow"/>
              </w:rPr>
            </w:pPr>
            <w:r w:rsidRPr="00503CD8">
              <w:rPr>
                <w:rFonts w:ascii="方正书宋_GBK" w:eastAsia="方正书宋_GBK"/>
              </w:rPr>
              <w:t>83.70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审核管理党工委、管委会各部门职能配置、机构设置、人员编制和领导职数；审核管理区各级各类人员编制总额；指导、协调各类功能园区体制改革和机构改革以及机构编制管理工作；组织开展综合行政执法试点工作。</w:t>
            </w:r>
          </w:p>
        </w:tc>
        <w:tc>
          <w:tcPr>
            <w:tcW w:w="2976" w:type="dxa"/>
            <w:shd w:val="clear" w:color="auto" w:fill="auto"/>
            <w:vAlign w:val="center"/>
          </w:tcPr>
          <w:p w:rsidR="00DD199A" w:rsidRPr="00A8102C" w:rsidRDefault="00DD199A" w:rsidP="003D644B">
            <w:pPr>
              <w:spacing w:line="300" w:lineRule="exact"/>
              <w:jc w:val="left"/>
              <w:rPr>
                <w:rFonts w:ascii="方正书宋_GBK" w:eastAsia="方正书宋_GBK"/>
              </w:rPr>
            </w:pPr>
            <w:r w:rsidRPr="00A8102C">
              <w:rPr>
                <w:rFonts w:ascii="方正书宋_GBK" w:eastAsia="方正书宋_GBK" w:hint="eastAsia"/>
              </w:rPr>
              <w:t>推进</w:t>
            </w:r>
            <w:r>
              <w:rPr>
                <w:rFonts w:ascii="方正书宋_GBK" w:hint="eastAsia"/>
              </w:rPr>
              <w:t>高新区机构编制</w:t>
            </w:r>
            <w:r w:rsidRPr="00A8102C">
              <w:rPr>
                <w:rFonts w:ascii="方正书宋_GBK" w:eastAsia="方正书宋_GBK" w:hint="eastAsia"/>
              </w:rPr>
              <w:t>改革,</w:t>
            </w:r>
            <w:r>
              <w:rPr>
                <w:rFonts w:ascii="方正书宋_GBK" w:hint="eastAsia"/>
              </w:rPr>
              <w:t>合理设置人员编制</w:t>
            </w:r>
            <w:r w:rsidRPr="00A8102C">
              <w:rPr>
                <w:rFonts w:ascii="方正书宋_GBK" w:eastAsia="方正书宋_GBK" w:hint="eastAsia"/>
              </w:rPr>
              <w:t>,</w:t>
            </w:r>
            <w:r>
              <w:rPr>
                <w:rFonts w:ascii="方正书宋_GBK" w:hint="eastAsia"/>
              </w:rPr>
              <w:t>建立完善的</w:t>
            </w:r>
            <w:r w:rsidRPr="00A8102C">
              <w:rPr>
                <w:rFonts w:ascii="方正书宋_GBK" w:eastAsia="方正书宋_GBK" w:hint="eastAsia"/>
              </w:rPr>
              <w:t>管理体制机制改革。</w:t>
            </w:r>
          </w:p>
        </w:tc>
        <w:tc>
          <w:tcPr>
            <w:tcW w:w="1417" w:type="dxa"/>
            <w:shd w:val="clear" w:color="auto" w:fill="auto"/>
            <w:vAlign w:val="center"/>
          </w:tcPr>
          <w:p w:rsidR="00DD199A" w:rsidRPr="00F946AB" w:rsidRDefault="00DD199A" w:rsidP="003D644B">
            <w:pPr>
              <w:spacing w:line="300" w:lineRule="exact"/>
              <w:jc w:val="left"/>
              <w:rPr>
                <w:rFonts w:ascii="方正书宋_GBK" w:eastAsia="方正书宋_GBK"/>
              </w:rPr>
            </w:pPr>
            <w:r>
              <w:rPr>
                <w:rFonts w:ascii="方正书宋_GBK" w:hint="eastAsia"/>
              </w:rPr>
              <w:t>机构编制</w:t>
            </w:r>
            <w:r w:rsidRPr="00F946AB">
              <w:rPr>
                <w:rFonts w:ascii="方正书宋_GBK" w:eastAsia="方正书宋_GBK" w:hint="eastAsia"/>
              </w:rPr>
              <w:t>改革目标完成量占年度计划完成量的比例</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100%</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95%</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90%</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&lt;90%</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机构编制管理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10.00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审核或审批党工委、管委会的机构编制管理事宜；负责全区事业单位法人登记管理和监督检查工作。</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审核或审批党工委、管委会的机构编制管理事宜；负责全区事业单位法人登记管理和监督检查工作。</w:t>
            </w:r>
          </w:p>
        </w:tc>
        <w:tc>
          <w:tcPr>
            <w:tcW w:w="1417"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814"/>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机构编制标准化管理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10.00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制定全区机关事业编制总量标准、机关事业单位具体机构编制标准。</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670"/>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离退休干部政策及服务</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45.43</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保障离退休干部各项政策的落实。</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保障离退休干部各项政策的落实</w:t>
            </w:r>
          </w:p>
        </w:tc>
        <w:tc>
          <w:tcPr>
            <w:tcW w:w="1417" w:type="dxa"/>
            <w:shd w:val="clear" w:color="auto" w:fill="auto"/>
            <w:vAlign w:val="center"/>
          </w:tcPr>
          <w:p w:rsidR="00DD199A" w:rsidRPr="000B1DED" w:rsidRDefault="00DD199A" w:rsidP="003D644B">
            <w:pPr>
              <w:spacing w:line="300" w:lineRule="exact"/>
              <w:jc w:val="left"/>
              <w:rPr>
                <w:rFonts w:ascii="方正书宋_GBK" w:eastAsia="方正书宋_GBK"/>
              </w:rPr>
            </w:pPr>
            <w:r w:rsidRPr="000B1DED">
              <w:rPr>
                <w:rFonts w:ascii="方正书宋_GBK" w:eastAsia="方正书宋_GBK" w:hint="eastAsia"/>
              </w:rPr>
              <w:t>年度内实际保障落实老干部生活待遇人数占应保障人数的比例</w:t>
            </w:r>
          </w:p>
        </w:tc>
        <w:tc>
          <w:tcPr>
            <w:tcW w:w="737" w:type="dxa"/>
            <w:shd w:val="clear" w:color="auto" w:fill="auto"/>
            <w:vAlign w:val="center"/>
          </w:tcPr>
          <w:p w:rsidR="00DD199A" w:rsidRPr="00A31F4C" w:rsidRDefault="00DD199A" w:rsidP="003D644B">
            <w:pPr>
              <w:spacing w:line="300" w:lineRule="exact"/>
              <w:jc w:val="center"/>
              <w:rPr>
                <w:rFonts w:ascii="方正书宋_GBK" w:eastAsia="方正书宋_GBK"/>
              </w:rPr>
            </w:pPr>
            <w:r w:rsidRPr="00A31F4C">
              <w:rPr>
                <w:rFonts w:ascii="方正书宋_GBK" w:eastAsia="方正书宋_GBK"/>
              </w:rPr>
              <w:t>100%</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r>
              <w:rPr>
                <w:rFonts w:hint="eastAsia"/>
                <w:color w:val="000000"/>
                <w:sz w:val="18"/>
                <w:szCs w:val="18"/>
              </w:rPr>
              <w:t>≥</w:t>
            </w:r>
            <w:r>
              <w:rPr>
                <w:rFonts w:hint="eastAsia"/>
                <w:color w:val="000000"/>
                <w:sz w:val="18"/>
                <w:szCs w:val="18"/>
              </w:rPr>
              <w:t>90%</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r>
              <w:rPr>
                <w:rFonts w:hint="eastAsia"/>
                <w:color w:val="000000"/>
                <w:sz w:val="18"/>
                <w:szCs w:val="18"/>
              </w:rPr>
              <w:t>≥</w:t>
            </w:r>
            <w:r>
              <w:rPr>
                <w:rFonts w:hint="eastAsia"/>
                <w:color w:val="000000"/>
                <w:sz w:val="18"/>
                <w:szCs w:val="18"/>
              </w:rPr>
              <w:t>80%</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r>
              <w:rPr>
                <w:rFonts w:hint="eastAsia"/>
                <w:color w:val="000000"/>
                <w:sz w:val="18"/>
                <w:szCs w:val="18"/>
              </w:rPr>
              <w:t>&lt;80%</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落实老干部政治、生活待遇，服务管理离退休干部</w:t>
            </w:r>
          </w:p>
        </w:tc>
        <w:tc>
          <w:tcPr>
            <w:tcW w:w="1276" w:type="dxa"/>
            <w:shd w:val="clear" w:color="auto" w:fill="auto"/>
            <w:vAlign w:val="center"/>
          </w:tcPr>
          <w:p w:rsidR="00DD199A" w:rsidRPr="00503CD8" w:rsidRDefault="00DD199A" w:rsidP="003D644B">
            <w:pPr>
              <w:spacing w:line="300" w:lineRule="exact"/>
              <w:jc w:val="left"/>
              <w:rPr>
                <w:rFonts w:ascii="方正书宋_GBK" w:eastAsia="方正书宋_GBK"/>
                <w:highlight w:val="yellow"/>
              </w:rPr>
            </w:pPr>
            <w:r w:rsidRPr="00503CD8">
              <w:rPr>
                <w:rFonts w:ascii="方正书宋_GBK" w:eastAsia="方正书宋_GBK"/>
              </w:rPr>
              <w:t>33.43</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全面落实两项待遇，加强管理，提高服务水平</w:t>
            </w:r>
          </w:p>
        </w:tc>
        <w:tc>
          <w:tcPr>
            <w:tcW w:w="2976" w:type="dxa"/>
            <w:shd w:val="clear" w:color="auto" w:fill="auto"/>
            <w:vAlign w:val="center"/>
          </w:tcPr>
          <w:p w:rsidR="00DD199A" w:rsidRPr="00055C02" w:rsidRDefault="00DD199A" w:rsidP="003D644B">
            <w:pPr>
              <w:spacing w:line="300" w:lineRule="exact"/>
              <w:jc w:val="left"/>
              <w:rPr>
                <w:rFonts w:ascii="方正书宋_GBK"/>
              </w:rPr>
            </w:pPr>
            <w:r>
              <w:rPr>
                <w:rFonts w:ascii="方正书宋_GBK" w:hint="eastAsia"/>
              </w:rPr>
              <w:t>按时发放生活困难补助，做好特困救助，确保社会稳定。</w:t>
            </w:r>
          </w:p>
        </w:tc>
        <w:tc>
          <w:tcPr>
            <w:tcW w:w="1417" w:type="dxa"/>
            <w:shd w:val="clear" w:color="auto" w:fill="auto"/>
            <w:vAlign w:val="center"/>
          </w:tcPr>
          <w:p w:rsidR="00DD199A" w:rsidRPr="00A31F4C" w:rsidRDefault="00DD199A" w:rsidP="003D644B">
            <w:pPr>
              <w:spacing w:line="300" w:lineRule="exact"/>
              <w:jc w:val="left"/>
              <w:rPr>
                <w:rFonts w:ascii="方正书宋_GBK" w:eastAsia="方正书宋_GBK"/>
              </w:rPr>
            </w:pPr>
            <w:r>
              <w:rPr>
                <w:rFonts w:hint="eastAsia"/>
                <w:color w:val="000000"/>
                <w:sz w:val="20"/>
                <w:szCs w:val="20"/>
              </w:rPr>
              <w:t>年度内已完成的老干部基层组织和党支部建设工作量占</w:t>
            </w:r>
            <w:r>
              <w:rPr>
                <w:rFonts w:hint="eastAsia"/>
                <w:color w:val="000000"/>
                <w:sz w:val="20"/>
                <w:szCs w:val="20"/>
              </w:rPr>
              <w:lastRenderedPageBreak/>
              <w:t>计划量的比例</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lastRenderedPageBreak/>
              <w:t>≥</w:t>
            </w:r>
            <w:r>
              <w:rPr>
                <w:rFonts w:hint="eastAsia"/>
                <w:color w:val="000000"/>
                <w:sz w:val="20"/>
                <w:szCs w:val="20"/>
              </w:rPr>
              <w:t>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A31F4C" w:rsidRDefault="00DD199A" w:rsidP="003D644B">
            <w:pPr>
              <w:spacing w:line="300" w:lineRule="exact"/>
              <w:jc w:val="center"/>
              <w:rPr>
                <w:rFonts w:ascii="方正书宋_GBK" w:eastAsia="方正书宋_GBK"/>
              </w:rPr>
            </w:pPr>
            <w:r w:rsidRPr="00A31F4C">
              <w:rPr>
                <w:rFonts w:ascii="方正书宋_GBK" w:eastAsia="方正书宋_GBK" w:hint="eastAsia"/>
              </w:rPr>
              <w:t>≥80%</w:t>
            </w: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70%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color w:val="000000"/>
                <w:sz w:val="20"/>
                <w:szCs w:val="20"/>
              </w:rPr>
            </w:pPr>
            <w:r>
              <w:rPr>
                <w:rFonts w:hint="eastAsia"/>
                <w:color w:val="000000"/>
                <w:sz w:val="20"/>
                <w:szCs w:val="20"/>
              </w:rPr>
              <w:t>&lt;70%</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lastRenderedPageBreak/>
              <w:t xml:space="preserve">　　老干部活动、组织建设</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12.00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组织老干部参加社会、文体及各项活动，加强老干部基层组织和党支部建设</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促进就业管理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1022.00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负责促进就业工作，促进社会就业。</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促进失业人员再就业，控制城镇登记失业率，转移农村劳动力，保持就业形势的基本稳定</w:t>
            </w:r>
          </w:p>
        </w:tc>
        <w:tc>
          <w:tcPr>
            <w:tcW w:w="1417" w:type="dxa"/>
            <w:shd w:val="clear" w:color="auto" w:fill="auto"/>
            <w:vAlign w:val="center"/>
          </w:tcPr>
          <w:p w:rsidR="00DD199A" w:rsidRPr="00994ED9" w:rsidRDefault="00DD199A" w:rsidP="003D644B">
            <w:pPr>
              <w:spacing w:line="300" w:lineRule="exact"/>
              <w:jc w:val="left"/>
              <w:rPr>
                <w:rFonts w:ascii="方正书宋_GBK"/>
              </w:rPr>
            </w:pPr>
            <w:r>
              <w:rPr>
                <w:rFonts w:ascii="方正书宋_GBK" w:hint="eastAsia"/>
              </w:rPr>
              <w:t>符合经费支出标准，无错率（</w:t>
            </w:r>
            <w:r>
              <w:rPr>
                <w:rFonts w:ascii="方正书宋_GBK" w:hint="eastAsia"/>
              </w:rPr>
              <w:t>%</w:t>
            </w:r>
            <w:r>
              <w:rPr>
                <w:rFonts w:ascii="方正书宋_GBK" w:hint="eastAsia"/>
              </w:rPr>
              <w:t>）</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无差错</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w:t>
            </w:r>
            <w:r>
              <w:rPr>
                <w:rFonts w:ascii="方正书宋_GBK" w:hint="eastAsia"/>
              </w:rPr>
              <w:t>1%</w:t>
            </w:r>
            <w:r>
              <w:rPr>
                <w:rFonts w:ascii="方正书宋_GBK" w:hint="eastAsia"/>
              </w:rPr>
              <w:t>以内</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w:t>
            </w:r>
            <w:r>
              <w:rPr>
                <w:rFonts w:ascii="方正书宋_GBK" w:hint="eastAsia"/>
              </w:rPr>
              <w:t>5%</w:t>
            </w:r>
            <w:r>
              <w:rPr>
                <w:rFonts w:ascii="方正书宋_GBK" w:hint="eastAsia"/>
              </w:rPr>
              <w:t>以内</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差错率超过</w:t>
            </w:r>
            <w:r>
              <w:rPr>
                <w:rFonts w:ascii="方正书宋_GBK" w:hint="eastAsia"/>
              </w:rPr>
              <w:t>5%</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就业创业扶持政策的制定及管理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520B90">
              <w:rPr>
                <w:rFonts w:ascii="方正书宋_GBK" w:eastAsia="方正书宋_GBK"/>
              </w:rPr>
              <w:t>1</w:t>
            </w:r>
            <w:r>
              <w:rPr>
                <w:rFonts w:ascii="方正书宋_GBK" w:eastAsia="方正书宋_GBK" w:hint="eastAsia"/>
              </w:rPr>
              <w:t>40</w:t>
            </w:r>
            <w:r w:rsidRPr="00520B90">
              <w:rPr>
                <w:rFonts w:ascii="方正书宋_GBK" w:eastAsia="方正书宋_GBK"/>
              </w:rPr>
              <w:t>2.00</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负责中专以上毕业生就业工作，推动就业工作，实施政府批准的就业项目，组织和实施就业管理工作</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994ED9" w:rsidRDefault="00DD199A" w:rsidP="003D644B">
            <w:pPr>
              <w:spacing w:line="300" w:lineRule="exact"/>
              <w:jc w:val="left"/>
              <w:rPr>
                <w:rFonts w:ascii="方正书宋_GBK"/>
              </w:rPr>
            </w:pPr>
            <w:r>
              <w:rPr>
                <w:rFonts w:ascii="方正书宋_GBK" w:hint="eastAsia"/>
              </w:rPr>
              <w:t>符合经费支出标准，无错率（</w:t>
            </w:r>
            <w:r>
              <w:rPr>
                <w:rFonts w:ascii="方正书宋_GBK" w:hint="eastAsia"/>
              </w:rPr>
              <w:t>%</w:t>
            </w:r>
            <w:r>
              <w:rPr>
                <w:rFonts w:ascii="方正书宋_GBK" w:hint="eastAsia"/>
              </w:rPr>
              <w:t>）</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无差错</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w:t>
            </w:r>
            <w:r>
              <w:rPr>
                <w:rFonts w:ascii="方正书宋_GBK" w:hint="eastAsia"/>
              </w:rPr>
              <w:t>1%</w:t>
            </w:r>
            <w:r>
              <w:rPr>
                <w:rFonts w:ascii="方正书宋_GBK" w:hint="eastAsia"/>
              </w:rPr>
              <w:t>以内</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w:t>
            </w:r>
            <w:r>
              <w:rPr>
                <w:rFonts w:ascii="方正书宋_GBK" w:hint="eastAsia"/>
              </w:rPr>
              <w:t>5%</w:t>
            </w:r>
            <w:r>
              <w:rPr>
                <w:rFonts w:ascii="方正书宋_GBK" w:hint="eastAsia"/>
              </w:rPr>
              <w:t>以内</w:t>
            </w:r>
          </w:p>
        </w:tc>
        <w:tc>
          <w:tcPr>
            <w:tcW w:w="737" w:type="dxa"/>
            <w:shd w:val="clear" w:color="auto" w:fill="auto"/>
            <w:vAlign w:val="center"/>
          </w:tcPr>
          <w:p w:rsidR="00DD199A" w:rsidRPr="003D4BB3" w:rsidRDefault="00DD199A" w:rsidP="003D644B">
            <w:pPr>
              <w:spacing w:line="300" w:lineRule="exact"/>
              <w:jc w:val="center"/>
              <w:rPr>
                <w:rFonts w:ascii="方正书宋_GBK"/>
              </w:rPr>
            </w:pPr>
            <w:r>
              <w:rPr>
                <w:rFonts w:ascii="方正书宋_GBK" w:hint="eastAsia"/>
              </w:rPr>
              <w:t>差错率超过</w:t>
            </w:r>
            <w:r>
              <w:rPr>
                <w:rFonts w:ascii="方正书宋_GBK" w:hint="eastAsia"/>
              </w:rPr>
              <w:t>5%</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工资政策制定及管理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建立机关企事业单位人员工资正常增长和支付保障机制，拟订全县机关企事业单位人员福利和离退休政策．并负责组织实施和监督检查。</w:t>
            </w:r>
          </w:p>
        </w:tc>
        <w:tc>
          <w:tcPr>
            <w:tcW w:w="2976" w:type="dxa"/>
            <w:shd w:val="clear" w:color="auto" w:fill="auto"/>
            <w:vAlign w:val="center"/>
          </w:tcPr>
          <w:p w:rsidR="00DD199A" w:rsidRPr="001A75C1" w:rsidRDefault="00DD199A" w:rsidP="003D644B">
            <w:pPr>
              <w:spacing w:line="300" w:lineRule="exact"/>
              <w:jc w:val="left"/>
              <w:rPr>
                <w:rFonts w:ascii="方正书宋_GBK"/>
              </w:rPr>
            </w:pPr>
            <w:r>
              <w:rPr>
                <w:rFonts w:ascii="方正书宋_GBK" w:hint="eastAsia"/>
              </w:rPr>
              <w:t>按照市政府要求，确保</w:t>
            </w:r>
            <w:r w:rsidRPr="00B47EEC">
              <w:rPr>
                <w:rFonts w:ascii="方正书宋_GBK" w:eastAsia="方正书宋_GBK" w:hint="eastAsia"/>
              </w:rPr>
              <w:t>机关企事业单位人员工资正常增长和</w:t>
            </w:r>
            <w:r>
              <w:rPr>
                <w:rFonts w:ascii="方正书宋_GBK" w:hint="eastAsia"/>
              </w:rPr>
              <w:t>按时</w:t>
            </w:r>
            <w:r w:rsidRPr="00B47EEC">
              <w:rPr>
                <w:rFonts w:ascii="方正书宋_GBK" w:eastAsia="方正书宋_GBK" w:hint="eastAsia"/>
              </w:rPr>
              <w:t>支付，</w:t>
            </w:r>
            <w:r>
              <w:rPr>
                <w:rFonts w:ascii="方正书宋_GBK" w:hint="eastAsia"/>
              </w:rPr>
              <w:t>落实好</w:t>
            </w:r>
            <w:r w:rsidRPr="00B47EEC">
              <w:rPr>
                <w:rFonts w:ascii="方正书宋_GBK" w:eastAsia="方正书宋_GBK" w:hint="eastAsia"/>
              </w:rPr>
              <w:t>全</w:t>
            </w:r>
            <w:r>
              <w:rPr>
                <w:rFonts w:ascii="方正书宋_GBK" w:hint="eastAsia"/>
              </w:rPr>
              <w:t>区</w:t>
            </w:r>
            <w:r w:rsidRPr="00B47EEC">
              <w:rPr>
                <w:rFonts w:ascii="方正书宋_GBK" w:eastAsia="方正书宋_GBK" w:hint="eastAsia"/>
              </w:rPr>
              <w:t>机关企事业单位人员福利和离退休政策．并负责组织实施和监督检查。</w:t>
            </w:r>
          </w:p>
        </w:tc>
        <w:tc>
          <w:tcPr>
            <w:tcW w:w="1417" w:type="dxa"/>
            <w:shd w:val="clear" w:color="auto" w:fill="auto"/>
            <w:vAlign w:val="center"/>
          </w:tcPr>
          <w:p w:rsidR="00DD199A" w:rsidRDefault="00DD199A" w:rsidP="003D644B">
            <w:pPr>
              <w:jc w:val="left"/>
              <w:rPr>
                <w:rFonts w:ascii="宋体" w:hAnsi="宋体" w:cs="宋体"/>
                <w:sz w:val="20"/>
                <w:szCs w:val="20"/>
              </w:rPr>
            </w:pPr>
            <w:r>
              <w:rPr>
                <w:rFonts w:hint="eastAsia"/>
                <w:sz w:val="20"/>
                <w:szCs w:val="20"/>
              </w:rPr>
              <w:t>工资政策落实单位数占应落实单位数的比率</w:t>
            </w:r>
          </w:p>
          <w:p w:rsidR="00DD199A" w:rsidRPr="007B47E1" w:rsidRDefault="00DD199A" w:rsidP="003D644B">
            <w:pPr>
              <w:spacing w:line="300" w:lineRule="exact"/>
              <w:jc w:val="left"/>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w:t>
            </w:r>
            <w:r>
              <w:rPr>
                <w:rFonts w:hint="eastAsia"/>
                <w:sz w:val="20"/>
                <w:szCs w:val="20"/>
              </w:rPr>
              <w:t>95%</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w:t>
            </w:r>
            <w:r>
              <w:rPr>
                <w:rFonts w:hint="eastAsia"/>
                <w:sz w:val="20"/>
                <w:szCs w:val="20"/>
              </w:rPr>
              <w:t>90%</w:t>
            </w:r>
          </w:p>
        </w:tc>
        <w:tc>
          <w:tcPr>
            <w:tcW w:w="737" w:type="dxa"/>
            <w:shd w:val="clear" w:color="auto" w:fill="auto"/>
            <w:vAlign w:val="center"/>
          </w:tcPr>
          <w:p w:rsidR="00DD199A" w:rsidRDefault="00DD199A" w:rsidP="003D644B">
            <w:pPr>
              <w:jc w:val="center"/>
              <w:rPr>
                <w:rFonts w:ascii="宋体" w:hAnsi="宋体" w:cs="宋体"/>
                <w:sz w:val="18"/>
                <w:szCs w:val="18"/>
              </w:rPr>
            </w:pPr>
            <w:r>
              <w:rPr>
                <w:rFonts w:hint="eastAsia"/>
                <w:sz w:val="18"/>
                <w:szCs w:val="18"/>
              </w:rPr>
              <w:t>≥</w:t>
            </w:r>
            <w:r>
              <w:rPr>
                <w:rFonts w:hint="eastAsia"/>
                <w:sz w:val="18"/>
                <w:szCs w:val="18"/>
              </w:rPr>
              <w:t>80%</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&lt;80%</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机关事业单位工资政策和管理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组织落实县直机关公务员工资政策落实，制定事业单位绩效工资政策和组织落实，为符合退休条件的人员办理退休手续，定期组织人们满意公务员休假疗养</w:t>
            </w:r>
            <w:r w:rsidRPr="00B47EEC">
              <w:rPr>
                <w:rFonts w:ascii="方正书宋_GBK" w:eastAsia="方正书宋_GBK"/>
              </w:rPr>
              <w:t>,</w:t>
            </w:r>
            <w:r w:rsidRPr="00B47EEC">
              <w:rPr>
                <w:rFonts w:ascii="方正书宋_GBK" w:eastAsia="方正书宋_GBK" w:hint="eastAsia"/>
              </w:rPr>
              <w:t>规范使用县直机动福利费。</w:t>
            </w:r>
          </w:p>
        </w:tc>
        <w:tc>
          <w:tcPr>
            <w:tcW w:w="2976" w:type="dxa"/>
            <w:shd w:val="clear" w:color="auto" w:fill="auto"/>
            <w:vAlign w:val="center"/>
          </w:tcPr>
          <w:p w:rsidR="00DD199A" w:rsidRDefault="00DD199A" w:rsidP="003D644B">
            <w:pPr>
              <w:spacing w:line="300" w:lineRule="exact"/>
              <w:jc w:val="left"/>
              <w:rPr>
                <w:rFonts w:ascii="方正书宋_GBK"/>
              </w:rPr>
            </w:pPr>
            <w:r>
              <w:rPr>
                <w:rFonts w:ascii="方正书宋_GBK" w:hint="eastAsia"/>
              </w:rPr>
              <w:t>按照市政府要求，在高新区直属机关事业单位中，分步推进</w:t>
            </w:r>
          </w:p>
          <w:p w:rsidR="00DD199A" w:rsidRPr="00B47EEC" w:rsidRDefault="00DD199A" w:rsidP="003D644B">
            <w:pPr>
              <w:spacing w:line="300" w:lineRule="exact"/>
              <w:jc w:val="left"/>
              <w:rPr>
                <w:rFonts w:ascii="方正书宋_GBK" w:eastAsia="方正书宋_GBK"/>
              </w:rPr>
            </w:pPr>
            <w:r>
              <w:rPr>
                <w:rFonts w:ascii="方正书宋_GBK" w:hint="eastAsia"/>
              </w:rPr>
              <w:t>高新区人事和薪酬制度改革，为高新区建设发展提供可靠的机制保证。落实好各类人员的福利待遇。</w:t>
            </w:r>
          </w:p>
        </w:tc>
        <w:tc>
          <w:tcPr>
            <w:tcW w:w="1417" w:type="dxa"/>
            <w:shd w:val="clear" w:color="auto" w:fill="auto"/>
            <w:vAlign w:val="center"/>
          </w:tcPr>
          <w:p w:rsidR="00DD199A" w:rsidRDefault="00DD199A" w:rsidP="003D644B">
            <w:pPr>
              <w:jc w:val="left"/>
              <w:rPr>
                <w:rFonts w:ascii="宋体" w:hAnsi="宋体" w:cs="宋体"/>
                <w:sz w:val="18"/>
                <w:szCs w:val="18"/>
              </w:rPr>
            </w:pPr>
            <w:r>
              <w:rPr>
                <w:rFonts w:hint="eastAsia"/>
                <w:sz w:val="18"/>
                <w:szCs w:val="18"/>
              </w:rPr>
              <w:t>在规定时限内办退休手续的数量占办理总数的比例</w:t>
            </w:r>
          </w:p>
          <w:p w:rsidR="00DD199A" w:rsidRPr="007B47E1" w:rsidRDefault="00DD199A" w:rsidP="003D644B">
            <w:pPr>
              <w:spacing w:line="300" w:lineRule="exact"/>
              <w:jc w:val="left"/>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100%</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w:t>
            </w:r>
            <w:r>
              <w:rPr>
                <w:rFonts w:hint="eastAsia"/>
                <w:sz w:val="20"/>
                <w:szCs w:val="20"/>
              </w:rPr>
              <w:t>90%</w:t>
            </w:r>
          </w:p>
        </w:tc>
        <w:tc>
          <w:tcPr>
            <w:tcW w:w="737" w:type="dxa"/>
            <w:shd w:val="clear" w:color="auto" w:fill="auto"/>
            <w:vAlign w:val="center"/>
          </w:tcPr>
          <w:p w:rsidR="00DD199A" w:rsidRDefault="00DD199A" w:rsidP="003D644B">
            <w:pPr>
              <w:jc w:val="center"/>
              <w:rPr>
                <w:rFonts w:ascii="宋体" w:hAnsi="宋体" w:cs="宋体"/>
                <w:sz w:val="18"/>
                <w:szCs w:val="18"/>
              </w:rPr>
            </w:pPr>
            <w:r>
              <w:rPr>
                <w:rFonts w:hint="eastAsia"/>
                <w:sz w:val="18"/>
                <w:szCs w:val="18"/>
              </w:rPr>
              <w:t>≥</w:t>
            </w:r>
            <w:r>
              <w:rPr>
                <w:rFonts w:hint="eastAsia"/>
                <w:sz w:val="18"/>
                <w:szCs w:val="18"/>
              </w:rPr>
              <w:t>80%</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&lt;80%</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社会保险管理及实施</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Pr>
                <w:rFonts w:ascii="方正书宋_GBK" w:eastAsia="方正书宋_GBK" w:hint="eastAsia"/>
              </w:rPr>
              <w:t>4</w:t>
            </w:r>
            <w:r w:rsidRPr="00B47EEC">
              <w:rPr>
                <w:rFonts w:ascii="方正书宋_GBK" w:eastAsia="方正书宋_GBK"/>
              </w:rPr>
              <w:t>7</w:t>
            </w:r>
            <w:r>
              <w:rPr>
                <w:rFonts w:ascii="方正书宋_GBK" w:eastAsia="方正书宋_GBK" w:hint="eastAsia"/>
              </w:rPr>
              <w:t>13</w:t>
            </w:r>
            <w:r w:rsidRPr="00B47EEC">
              <w:rPr>
                <w:rFonts w:ascii="方正书宋_GBK" w:eastAsia="方正书宋_GBK"/>
              </w:rPr>
              <w:t>.01</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负责社会保险业务办理工作；负责保险缴费检查、保险金发放、保险扩面工作；</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全面开展参保登记，扩大各项保险的覆盖面，及时足额落实社会保险待遇。</w:t>
            </w: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养老金扩面任务完成率</w:t>
            </w:r>
          </w:p>
        </w:tc>
        <w:tc>
          <w:tcPr>
            <w:tcW w:w="737" w:type="dxa"/>
            <w:shd w:val="clear" w:color="auto" w:fill="auto"/>
            <w:vAlign w:val="center"/>
          </w:tcPr>
          <w:p w:rsidR="00DD199A" w:rsidRPr="00833C03" w:rsidRDefault="00DD199A" w:rsidP="003D644B">
            <w:pPr>
              <w:spacing w:line="300" w:lineRule="exact"/>
              <w:jc w:val="center"/>
              <w:rPr>
                <w:rFonts w:ascii="方正书宋_GBK" w:eastAsia="方正书宋_GBK"/>
              </w:rPr>
            </w:pPr>
            <w:r w:rsidRPr="00833C03">
              <w:rPr>
                <w:rFonts w:ascii="方正书宋_GBK" w:eastAsia="方正书宋_GBK"/>
              </w:rPr>
              <w:t>100%</w:t>
            </w:r>
          </w:p>
        </w:tc>
        <w:tc>
          <w:tcPr>
            <w:tcW w:w="737" w:type="dxa"/>
            <w:shd w:val="clear" w:color="auto" w:fill="auto"/>
            <w:vAlign w:val="center"/>
          </w:tcPr>
          <w:p w:rsidR="00DD199A" w:rsidRPr="00833C03" w:rsidRDefault="00DD199A" w:rsidP="003D644B">
            <w:pPr>
              <w:spacing w:line="300" w:lineRule="exact"/>
              <w:jc w:val="center"/>
              <w:rPr>
                <w:rFonts w:ascii="方正书宋_GBK" w:eastAsia="方正书宋_GBK"/>
              </w:rPr>
            </w:pPr>
            <w:r w:rsidRPr="00833C03">
              <w:rPr>
                <w:rFonts w:ascii="方正书宋_GBK" w:eastAsia="方正书宋_GBK"/>
              </w:rPr>
              <w:t>[90%,100%)</w:t>
            </w:r>
          </w:p>
        </w:tc>
        <w:tc>
          <w:tcPr>
            <w:tcW w:w="737" w:type="dxa"/>
            <w:shd w:val="clear" w:color="auto" w:fill="auto"/>
            <w:vAlign w:val="center"/>
          </w:tcPr>
          <w:p w:rsidR="00DD199A" w:rsidRPr="00833C03" w:rsidRDefault="00DD199A" w:rsidP="003D644B">
            <w:pPr>
              <w:spacing w:line="300" w:lineRule="exact"/>
              <w:jc w:val="center"/>
              <w:rPr>
                <w:rFonts w:ascii="方正书宋_GBK" w:eastAsia="方正书宋_GBK"/>
              </w:rPr>
            </w:pPr>
            <w:r w:rsidRPr="00833C03">
              <w:rPr>
                <w:rFonts w:ascii="方正书宋_GBK" w:eastAsia="方正书宋_GBK"/>
              </w:rPr>
              <w:t>[80%,90%)</w:t>
            </w:r>
          </w:p>
        </w:tc>
        <w:tc>
          <w:tcPr>
            <w:tcW w:w="737" w:type="dxa"/>
            <w:shd w:val="clear" w:color="auto" w:fill="auto"/>
            <w:vAlign w:val="center"/>
          </w:tcPr>
          <w:p w:rsidR="00DD199A" w:rsidRPr="00833C03" w:rsidRDefault="00DD199A" w:rsidP="003D644B">
            <w:pPr>
              <w:spacing w:line="300" w:lineRule="exact"/>
              <w:jc w:val="center"/>
              <w:rPr>
                <w:rFonts w:ascii="方正书宋_GBK" w:eastAsia="方正书宋_GBK"/>
              </w:rPr>
            </w:pPr>
            <w:r w:rsidRPr="00833C03">
              <w:rPr>
                <w:rFonts w:ascii="方正书宋_GBK" w:eastAsia="方正书宋_GBK"/>
              </w:rPr>
              <w:t>[0,80%)</w:t>
            </w:r>
          </w:p>
        </w:tc>
      </w:tr>
      <w:tr w:rsidR="00DD199A" w:rsidRPr="00B47EEC" w:rsidTr="003D644B">
        <w:trPr>
          <w:trHeight w:val="1425"/>
          <w:jc w:val="center"/>
        </w:trPr>
        <w:tc>
          <w:tcPr>
            <w:tcW w:w="2341" w:type="dxa"/>
            <w:vMerge w:val="restart"/>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lastRenderedPageBreak/>
              <w:t xml:space="preserve">　　城镇职工养老保险政策管理</w:t>
            </w:r>
          </w:p>
        </w:tc>
        <w:tc>
          <w:tcPr>
            <w:tcW w:w="12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城镇职工基本养老保险业务经办管理工作；负责编制基本养老保险基金的年度统筹计划；负责基本养老保险、工伤保险、失业保险的扩面工作；负责高新区所属企业养老保险、工伤保险、失业保险的登记、核定、缴费工作；负责高新区管委会在编人员、人事代理人员、临时工养老、工伤、失业保险核定、缴费工作；负责自由职业者养老保险参保登记、缴费核定等业务经办事宜；负责基本养老保险缴费记录和个人账户管理工作；负责参保人员基本养老保险个人账户的转移、接续、清退工作；负责参保人员退休待遇的审核审批工作。</w:t>
            </w:r>
          </w:p>
        </w:tc>
        <w:tc>
          <w:tcPr>
            <w:tcW w:w="2976" w:type="dxa"/>
            <w:vMerge w:val="restart"/>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防范基金风险，确保参保人员权益。</w:t>
            </w: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养老金征缴任务完成率</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[90%,100%)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[80%,90%)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[0,80%)</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1425"/>
          <w:jc w:val="center"/>
        </w:trPr>
        <w:tc>
          <w:tcPr>
            <w:tcW w:w="2341" w:type="dxa"/>
            <w:vMerge/>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12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833C03"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工伤保险国家计划完成率</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[95%,100%)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[90%,95%)</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[80%,90%)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[0,80%)</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1425"/>
          <w:jc w:val="center"/>
        </w:trPr>
        <w:tc>
          <w:tcPr>
            <w:tcW w:w="2341" w:type="dxa"/>
            <w:vMerge/>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12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833C03"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调整失业保险费率政策率</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[90%,100%)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[80%,90%)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[0,80%)</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1425"/>
          <w:jc w:val="center"/>
        </w:trPr>
        <w:tc>
          <w:tcPr>
            <w:tcW w:w="2341" w:type="dxa"/>
            <w:vMerge/>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12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833C03"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失业保险费征收任务完成率</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[95%,100%)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[90%,100%)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[80%,90%)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t>[0,80%)</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退休管理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520B90">
              <w:rPr>
                <w:rFonts w:ascii="方正书宋_GBK" w:eastAsia="方正书宋_GBK"/>
              </w:rPr>
              <w:t>106.05</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负责离退休人员养老金发放和社会化管理服务工作；负责养老金支出预算、待遇调整、审核及养老金社会化发放工作；负责离退休人员养老金领取资格认证工作；离休人员医疗保险征缴、报销工作</w:t>
            </w:r>
          </w:p>
        </w:tc>
        <w:tc>
          <w:tcPr>
            <w:tcW w:w="2976"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确保养老金按时足额发放。</w:t>
            </w:r>
          </w:p>
        </w:tc>
        <w:tc>
          <w:tcPr>
            <w:tcW w:w="1417" w:type="dxa"/>
            <w:shd w:val="clear" w:color="auto" w:fill="auto"/>
            <w:vAlign w:val="center"/>
          </w:tcPr>
          <w:p w:rsidR="00DD199A" w:rsidRPr="00B47EEC" w:rsidRDefault="00DD199A" w:rsidP="003D644B">
            <w:pPr>
              <w:spacing w:line="300" w:lineRule="exact"/>
              <w:jc w:val="left"/>
              <w:rPr>
                <w:rFonts w:ascii="方正书宋_GBK" w:eastAsia="方正书宋_GBK"/>
              </w:rPr>
            </w:pPr>
            <w:r>
              <w:rPr>
                <w:rFonts w:hint="eastAsia"/>
                <w:color w:val="000000"/>
                <w:sz w:val="20"/>
                <w:szCs w:val="20"/>
              </w:rPr>
              <w:t>养老金发放到位率</w:t>
            </w: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工伤保险审核支付</w:t>
            </w:r>
            <w:r w:rsidRPr="00B47EEC">
              <w:rPr>
                <w:rFonts w:ascii="方正书宋_GBK" w:eastAsia="方正书宋_GBK" w:hint="eastAsia"/>
                <w:b/>
              </w:rPr>
              <w:lastRenderedPageBreak/>
              <w:t>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lastRenderedPageBreak/>
              <w:t>4.42</w:t>
            </w: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负责工伤保险待遇审核工作；</w:t>
            </w:r>
            <w:r w:rsidRPr="00B47EEC">
              <w:rPr>
                <w:rFonts w:ascii="方正书宋_GBK" w:eastAsia="方正书宋_GBK" w:hint="eastAsia"/>
              </w:rPr>
              <w:lastRenderedPageBreak/>
              <w:t>负责工伤保险待遇支付工作。</w:t>
            </w:r>
          </w:p>
        </w:tc>
        <w:tc>
          <w:tcPr>
            <w:tcW w:w="2976"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lastRenderedPageBreak/>
              <w:t>确保工伤保险待遇落实到位</w:t>
            </w:r>
          </w:p>
        </w:tc>
        <w:tc>
          <w:tcPr>
            <w:tcW w:w="1417"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已参保的工</w:t>
            </w:r>
            <w:r w:rsidRPr="00833C03">
              <w:rPr>
                <w:rFonts w:ascii="方正书宋_GBK" w:eastAsia="方正书宋_GBK" w:hint="eastAsia"/>
              </w:rPr>
              <w:lastRenderedPageBreak/>
              <w:t>伤保险待遇到位率</w:t>
            </w: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lastRenderedPageBreak/>
              <w:t>[95%,</w:t>
            </w:r>
            <w:r>
              <w:rPr>
                <w:rFonts w:hint="eastAsia"/>
                <w:sz w:val="20"/>
                <w:szCs w:val="20"/>
              </w:rPr>
              <w:lastRenderedPageBreak/>
              <w:t>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lastRenderedPageBreak/>
              <w:t>[90%,</w:t>
            </w:r>
            <w:r>
              <w:rPr>
                <w:rFonts w:hint="eastAsia"/>
                <w:sz w:val="20"/>
                <w:szCs w:val="20"/>
              </w:rPr>
              <w:lastRenderedPageBreak/>
              <w:t>100%)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lastRenderedPageBreak/>
              <w:t>[80%,</w:t>
            </w:r>
            <w:r>
              <w:rPr>
                <w:rFonts w:hint="eastAsia"/>
                <w:sz w:val="20"/>
                <w:szCs w:val="20"/>
              </w:rPr>
              <w:lastRenderedPageBreak/>
              <w:t>90%)</w:t>
            </w:r>
          </w:p>
          <w:p w:rsidR="00DD199A" w:rsidRPr="00B47EEC" w:rsidRDefault="00DD199A" w:rsidP="003D644B">
            <w:pPr>
              <w:spacing w:line="300" w:lineRule="exact"/>
              <w:jc w:val="center"/>
              <w:rPr>
                <w:rFonts w:ascii="方正书宋_GBK" w:eastAsia="方正书宋_GBK"/>
              </w:rPr>
            </w:pPr>
          </w:p>
        </w:tc>
        <w:tc>
          <w:tcPr>
            <w:tcW w:w="737" w:type="dxa"/>
            <w:shd w:val="clear" w:color="auto" w:fill="auto"/>
            <w:vAlign w:val="center"/>
          </w:tcPr>
          <w:p w:rsidR="00DD199A" w:rsidRDefault="00DD199A" w:rsidP="003D644B">
            <w:pPr>
              <w:jc w:val="center"/>
              <w:rPr>
                <w:rFonts w:ascii="宋体" w:hAnsi="宋体" w:cs="宋体"/>
                <w:sz w:val="20"/>
                <w:szCs w:val="20"/>
              </w:rPr>
            </w:pPr>
            <w:r>
              <w:rPr>
                <w:rFonts w:hint="eastAsia"/>
                <w:sz w:val="20"/>
                <w:szCs w:val="20"/>
              </w:rPr>
              <w:lastRenderedPageBreak/>
              <w:t>[0,80</w:t>
            </w:r>
            <w:r>
              <w:rPr>
                <w:rFonts w:hint="eastAsia"/>
                <w:sz w:val="20"/>
                <w:szCs w:val="20"/>
              </w:rPr>
              <w:lastRenderedPageBreak/>
              <w:t>%)</w:t>
            </w:r>
          </w:p>
          <w:p w:rsidR="00DD199A" w:rsidRPr="00B47EEC" w:rsidRDefault="00DD199A" w:rsidP="003D644B">
            <w:pPr>
              <w:spacing w:line="300" w:lineRule="exact"/>
              <w:jc w:val="center"/>
              <w:rPr>
                <w:rFonts w:ascii="方正书宋_GBK" w:eastAsia="方正书宋_GBK"/>
              </w:rPr>
            </w:pP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lastRenderedPageBreak/>
              <w:t xml:space="preserve">　　失业保险审核支付管理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负责失业保险待遇审核工作；负责失业保险待遇支付工作。</w:t>
            </w:r>
          </w:p>
        </w:tc>
        <w:tc>
          <w:tcPr>
            <w:tcW w:w="2976"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确保援企稳岗及职工安置权益保障政策落实，帮助企业稳定岗位，维护企业和职工合法权益。全省失业人员待遇落实.</w:t>
            </w:r>
          </w:p>
        </w:tc>
        <w:tc>
          <w:tcPr>
            <w:tcW w:w="1417" w:type="dxa"/>
            <w:shd w:val="clear" w:color="auto" w:fill="auto"/>
            <w:vAlign w:val="center"/>
          </w:tcPr>
          <w:p w:rsidR="00DD199A" w:rsidRPr="00DB4D6E" w:rsidRDefault="00DD199A" w:rsidP="003D644B">
            <w:pPr>
              <w:widowControl/>
              <w:jc w:val="center"/>
              <w:rPr>
                <w:rFonts w:ascii="宋体" w:hAnsi="宋体" w:cs="宋体"/>
                <w:color w:val="000000"/>
                <w:kern w:val="0"/>
                <w:sz w:val="20"/>
                <w:szCs w:val="20"/>
              </w:rPr>
            </w:pPr>
            <w:r w:rsidRPr="00DB4D6E">
              <w:rPr>
                <w:rFonts w:ascii="宋体" w:hAnsi="宋体" w:cs="宋体" w:hint="eastAsia"/>
                <w:color w:val="000000"/>
                <w:kern w:val="0"/>
                <w:sz w:val="20"/>
                <w:szCs w:val="20"/>
              </w:rPr>
              <w:t>失业保险待遇落实率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[90%,100%)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[80%,90%)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[0,80%)</w:t>
            </w:r>
          </w:p>
        </w:tc>
      </w:tr>
      <w:tr w:rsidR="00DD199A" w:rsidRPr="00B47EEC" w:rsidTr="003D644B">
        <w:trPr>
          <w:trHeight w:val="2550"/>
          <w:jc w:val="center"/>
        </w:trPr>
        <w:tc>
          <w:tcPr>
            <w:tcW w:w="2341" w:type="dxa"/>
            <w:vMerge w:val="restart"/>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城乡居民社会养老保险管理</w:t>
            </w:r>
          </w:p>
        </w:tc>
        <w:tc>
          <w:tcPr>
            <w:tcW w:w="12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r>
              <w:rPr>
                <w:rFonts w:ascii="方正书宋_GBK" w:eastAsia="方正书宋_GBK" w:hint="eastAsia"/>
              </w:rPr>
              <w:t>3</w:t>
            </w:r>
            <w:r w:rsidRPr="00B47EEC">
              <w:rPr>
                <w:rFonts w:ascii="方正书宋_GBK" w:eastAsia="方正书宋_GBK"/>
              </w:rPr>
              <w:t>0</w:t>
            </w:r>
            <w:r>
              <w:rPr>
                <w:rFonts w:ascii="方正书宋_GBK" w:eastAsia="方正书宋_GBK" w:hint="eastAsia"/>
              </w:rPr>
              <w:t>71</w:t>
            </w:r>
            <w:r w:rsidRPr="00B47EEC">
              <w:rPr>
                <w:rFonts w:ascii="方正书宋_GBK" w:eastAsia="方正书宋_GBK"/>
              </w:rPr>
              <w:t>.20</w:t>
            </w:r>
          </w:p>
        </w:tc>
        <w:tc>
          <w:tcPr>
            <w:tcW w:w="29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城乡居民养老保险业务经办管理工作；负责城乡居民参保信息的审核、采集、登记、参保费用的征缴、管理工作；负责参保人员的个人账户管理、信息变更、转移、接续和清退；负责审核汇总城乡居民社会养老保险个人缴费、集体补助、政府补贴相关数据；负责待遇审核及养老金发放工作；负责城乡居民社会养老保险政策宣传、业务查询、培训及统计上报工作；负责被征地农民养老保险的业务经办工作；负责新型农村养老保险业务经办工作。城镇居民医疗保险审核、支付工作</w:t>
            </w:r>
          </w:p>
        </w:tc>
        <w:tc>
          <w:tcPr>
            <w:tcW w:w="2976" w:type="dxa"/>
            <w:vMerge w:val="restart"/>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全面开展参保登记，扩大各项保险的覆盖面，及时足额落实社会保险待遇。</w:t>
            </w:r>
          </w:p>
        </w:tc>
        <w:tc>
          <w:tcPr>
            <w:tcW w:w="141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城乡居民养老保险征缴任务完成率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[90%,100%)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[80%,90%)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[0,80%)</w:t>
            </w:r>
          </w:p>
        </w:tc>
      </w:tr>
      <w:tr w:rsidR="00DD199A" w:rsidRPr="00B47EEC" w:rsidTr="003D644B">
        <w:trPr>
          <w:trHeight w:val="2550"/>
          <w:jc w:val="center"/>
        </w:trPr>
        <w:tc>
          <w:tcPr>
            <w:tcW w:w="2341" w:type="dxa"/>
            <w:vMerge/>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12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833C03"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城乡居民养老保险发放到位率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r>
      <w:tr w:rsidR="00DD199A" w:rsidRPr="00B47EEC" w:rsidTr="003D644B">
        <w:trPr>
          <w:trHeight w:val="300"/>
          <w:jc w:val="center"/>
        </w:trPr>
        <w:tc>
          <w:tcPr>
            <w:tcW w:w="2341" w:type="dxa"/>
            <w:vMerge w:val="restart"/>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代理自由职业者城镇职工医疗保险管理</w:t>
            </w:r>
          </w:p>
        </w:tc>
        <w:tc>
          <w:tcPr>
            <w:tcW w:w="12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1503.34</w:t>
            </w:r>
          </w:p>
        </w:tc>
        <w:tc>
          <w:tcPr>
            <w:tcW w:w="2976" w:type="dxa"/>
            <w:vMerge w:val="restar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负责城镇职工基本医疗保险业务代理经办管理工作。</w:t>
            </w:r>
          </w:p>
        </w:tc>
        <w:tc>
          <w:tcPr>
            <w:tcW w:w="2976" w:type="dxa"/>
            <w:vMerge w:val="restart"/>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稳步提高医疗保险参保率，确保各项待遇落实到位。</w:t>
            </w:r>
          </w:p>
        </w:tc>
        <w:tc>
          <w:tcPr>
            <w:tcW w:w="141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基本医疗保险参保率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[95%,100%)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[90%,95%)</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[80%,90%)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[0,80%)</w:t>
            </w:r>
          </w:p>
        </w:tc>
      </w:tr>
      <w:tr w:rsidR="00DD199A" w:rsidRPr="00B47EEC" w:rsidTr="003D644B">
        <w:trPr>
          <w:trHeight w:val="300"/>
          <w:jc w:val="center"/>
        </w:trPr>
        <w:tc>
          <w:tcPr>
            <w:tcW w:w="2341" w:type="dxa"/>
            <w:vMerge/>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12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vMerge/>
            <w:shd w:val="clear" w:color="auto" w:fill="auto"/>
            <w:vAlign w:val="center"/>
          </w:tcPr>
          <w:p w:rsidR="00DD199A" w:rsidRPr="00833C03" w:rsidRDefault="00DD199A" w:rsidP="003D644B">
            <w:pPr>
              <w:spacing w:line="300" w:lineRule="exact"/>
              <w:jc w:val="left"/>
              <w:rPr>
                <w:rFonts w:ascii="方正书宋_GBK" w:eastAsia="方正书宋_GBK"/>
              </w:rPr>
            </w:pPr>
          </w:p>
        </w:tc>
        <w:tc>
          <w:tcPr>
            <w:tcW w:w="141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医疗保险报销及时率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 xml:space="preserve">　</w:t>
            </w:r>
          </w:p>
        </w:tc>
      </w:tr>
      <w:tr w:rsidR="00DD199A" w:rsidRPr="00B47EEC" w:rsidTr="003D644B">
        <w:trPr>
          <w:trHeight w:val="227"/>
          <w:jc w:val="center"/>
        </w:trPr>
        <w:tc>
          <w:tcPr>
            <w:tcW w:w="2341" w:type="dxa"/>
            <w:shd w:val="clear" w:color="auto" w:fill="auto"/>
            <w:vAlign w:val="center"/>
          </w:tcPr>
          <w:p w:rsidR="00DD199A" w:rsidRPr="00B47EEC" w:rsidRDefault="00DD199A" w:rsidP="003D644B">
            <w:pPr>
              <w:spacing w:line="300" w:lineRule="exact"/>
              <w:jc w:val="left"/>
              <w:rPr>
                <w:rFonts w:ascii="方正书宋_GBK" w:eastAsia="方正书宋_GBK"/>
                <w:b/>
              </w:rPr>
            </w:pPr>
            <w:r w:rsidRPr="00B47EEC">
              <w:rPr>
                <w:rFonts w:ascii="方正书宋_GBK" w:eastAsia="方正书宋_GBK" w:hint="eastAsia"/>
                <w:b/>
              </w:rPr>
              <w:t xml:space="preserve">　　财务管理</w:t>
            </w:r>
          </w:p>
        </w:tc>
        <w:tc>
          <w:tcPr>
            <w:tcW w:w="1276" w:type="dxa"/>
            <w:shd w:val="clear" w:color="auto" w:fill="auto"/>
            <w:vAlign w:val="center"/>
          </w:tcPr>
          <w:p w:rsidR="00DD199A" w:rsidRPr="00B47EEC" w:rsidRDefault="00DD199A" w:rsidP="003D644B">
            <w:pPr>
              <w:spacing w:line="300" w:lineRule="exact"/>
              <w:jc w:val="left"/>
              <w:rPr>
                <w:rFonts w:ascii="方正书宋_GBK" w:eastAsia="方正书宋_GBK"/>
              </w:rPr>
            </w:pPr>
          </w:p>
        </w:tc>
        <w:tc>
          <w:tcPr>
            <w:tcW w:w="2976" w:type="dxa"/>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负责各项社会保险基金财务管理工作；负责各项社会保险基金的会计核算、财务结算、基金的审核收付工作；负责编制、上报全区养老、工伤、失业、城乡居民养老保险基金的预决算报告和财务报表；协调配合同级财政、地税部门做好基金的征收、管理和使用工作；负责各项社会保险待遇的支付工作；负责各项基金的内部审计。监督工作；负责企业缴费稽核工作。</w:t>
            </w:r>
          </w:p>
        </w:tc>
        <w:tc>
          <w:tcPr>
            <w:tcW w:w="2976" w:type="dxa"/>
            <w:shd w:val="clear" w:color="auto" w:fill="auto"/>
            <w:vAlign w:val="center"/>
          </w:tcPr>
          <w:p w:rsidR="00DD199A" w:rsidRPr="00833C03" w:rsidRDefault="00DD199A" w:rsidP="003D644B">
            <w:pPr>
              <w:spacing w:line="300" w:lineRule="exact"/>
              <w:jc w:val="left"/>
              <w:rPr>
                <w:rFonts w:ascii="方正书宋_GBK" w:eastAsia="方正书宋_GBK"/>
              </w:rPr>
            </w:pPr>
            <w:r w:rsidRPr="00833C03">
              <w:rPr>
                <w:rFonts w:ascii="方正书宋_GBK" w:eastAsia="方正书宋_GBK" w:hint="eastAsia"/>
              </w:rPr>
              <w:t>做好社保基金管理工作，确保各项保险待遇落实到位</w:t>
            </w:r>
          </w:p>
        </w:tc>
        <w:tc>
          <w:tcPr>
            <w:tcW w:w="141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各项社会保险待遇的支付到位率</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[90%,100%)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[80%,90%)</w:t>
            </w:r>
          </w:p>
        </w:tc>
        <w:tc>
          <w:tcPr>
            <w:tcW w:w="737" w:type="dxa"/>
            <w:shd w:val="clear" w:color="auto" w:fill="auto"/>
            <w:vAlign w:val="center"/>
          </w:tcPr>
          <w:p w:rsidR="00DD199A" w:rsidRPr="00DB4D6E" w:rsidRDefault="00DD199A" w:rsidP="003D644B">
            <w:pPr>
              <w:widowControl/>
              <w:jc w:val="center"/>
              <w:rPr>
                <w:rFonts w:ascii="宋体" w:hAnsi="宋体" w:cs="宋体"/>
                <w:kern w:val="0"/>
                <w:sz w:val="20"/>
                <w:szCs w:val="20"/>
              </w:rPr>
            </w:pPr>
            <w:r w:rsidRPr="00DB4D6E">
              <w:rPr>
                <w:rFonts w:ascii="宋体" w:hAnsi="宋体" w:cs="宋体" w:hint="eastAsia"/>
                <w:kern w:val="0"/>
                <w:sz w:val="20"/>
                <w:szCs w:val="20"/>
              </w:rPr>
              <w:t>[0,80%)</w:t>
            </w:r>
          </w:p>
        </w:tc>
      </w:tr>
    </w:tbl>
    <w:p w:rsidR="00DD199A" w:rsidRDefault="00DD199A" w:rsidP="00DD199A">
      <w:pPr>
        <w:spacing w:line="560" w:lineRule="exact"/>
        <w:ind w:firstLineChars="200" w:firstLine="640"/>
        <w:rPr>
          <w:rFonts w:ascii="仿宋_GB2312" w:eastAsia="仿宋_GB2312"/>
          <w:sz w:val="32"/>
          <w:szCs w:val="32"/>
        </w:rPr>
      </w:pPr>
    </w:p>
    <w:p w:rsidR="00DD199A" w:rsidRDefault="00DD199A" w:rsidP="00DD199A">
      <w:pPr>
        <w:spacing w:line="560" w:lineRule="exact"/>
        <w:ind w:firstLineChars="200" w:firstLine="640"/>
        <w:rPr>
          <w:rFonts w:ascii="仿宋_GB2312" w:eastAsia="仿宋_GB2312"/>
          <w:sz w:val="32"/>
          <w:szCs w:val="32"/>
        </w:rPr>
      </w:pPr>
    </w:p>
    <w:p w:rsidR="00DD199A" w:rsidRDefault="00DD199A" w:rsidP="00DD199A">
      <w:pPr>
        <w:spacing w:line="560" w:lineRule="exact"/>
        <w:ind w:firstLineChars="200" w:firstLine="640"/>
        <w:rPr>
          <w:rFonts w:ascii="仿宋_GB2312" w:eastAsia="仿宋_GB2312"/>
          <w:sz w:val="32"/>
          <w:szCs w:val="32"/>
        </w:rPr>
      </w:pPr>
    </w:p>
    <w:p w:rsidR="00DD199A" w:rsidRDefault="00DD199A" w:rsidP="00DD199A">
      <w:pPr>
        <w:spacing w:line="560" w:lineRule="exact"/>
        <w:ind w:firstLineChars="200" w:firstLine="640"/>
        <w:rPr>
          <w:rFonts w:ascii="仿宋_GB2312" w:eastAsia="仿宋_GB2312"/>
          <w:sz w:val="32"/>
          <w:szCs w:val="32"/>
        </w:rPr>
      </w:pPr>
    </w:p>
    <w:p w:rsidR="00DD199A" w:rsidRDefault="00DD199A" w:rsidP="00DD199A">
      <w:pPr>
        <w:spacing w:line="560" w:lineRule="exact"/>
        <w:ind w:firstLineChars="200" w:firstLine="640"/>
        <w:rPr>
          <w:rFonts w:ascii="仿宋_GB2312" w:eastAsia="仿宋_GB2312"/>
          <w:sz w:val="32"/>
          <w:szCs w:val="32"/>
        </w:rPr>
      </w:pPr>
    </w:p>
    <w:p w:rsidR="00DD199A" w:rsidRDefault="00DD199A" w:rsidP="00DD199A">
      <w:pPr>
        <w:spacing w:line="560" w:lineRule="exact"/>
        <w:ind w:firstLineChars="200" w:firstLine="640"/>
        <w:rPr>
          <w:rFonts w:ascii="仿宋_GB2312" w:eastAsia="仿宋_GB2312"/>
          <w:sz w:val="32"/>
          <w:szCs w:val="32"/>
        </w:rPr>
      </w:pPr>
    </w:p>
    <w:p w:rsidR="00DD199A" w:rsidRPr="009251BC" w:rsidRDefault="00DD199A" w:rsidP="00DD199A">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3A5FFC" w:rsidRDefault="003A5FFC" w:rsidP="003A5FFC">
      <w:pPr>
        <w:ind w:firstLineChars="200" w:firstLine="640"/>
        <w:jc w:val="left"/>
        <w:outlineLvl w:val="0"/>
        <w:rPr>
          <w:rFonts w:ascii="方正小标宋_GBK" w:eastAsiaTheme="minorEastAsia"/>
          <w:sz w:val="32"/>
        </w:rPr>
      </w:pPr>
      <w:bookmarkStart w:id="1" w:name="_Toc486490740"/>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4</w:t>
      </w:r>
      <w:r>
        <w:rPr>
          <w:rFonts w:ascii="方正小标宋_GBK" w:eastAsiaTheme="minorEastAsia" w:hint="eastAsia"/>
          <w:sz w:val="32"/>
        </w:rPr>
        <w:t>个项目列入政府采购预算，总金额为</w:t>
      </w:r>
      <w:r>
        <w:rPr>
          <w:rFonts w:ascii="方正小标宋_GBK" w:eastAsiaTheme="minorEastAsia" w:hint="eastAsia"/>
          <w:sz w:val="32"/>
        </w:rPr>
        <w:t>4.6</w:t>
      </w:r>
      <w:r>
        <w:rPr>
          <w:rFonts w:ascii="方正小标宋_GBK" w:eastAsiaTheme="minorEastAsia" w:hint="eastAsia"/>
          <w:sz w:val="32"/>
        </w:rPr>
        <w:t>万元，具体情况详见下表：</w:t>
      </w:r>
    </w:p>
    <w:p w:rsidR="00DD199A" w:rsidRDefault="00DD199A" w:rsidP="00DD199A">
      <w:pPr>
        <w:jc w:val="center"/>
        <w:outlineLvl w:val="0"/>
        <w:rPr>
          <w:rFonts w:ascii="方正小标宋_GBK" w:eastAsia="方正小标宋_GBK"/>
          <w:sz w:val="32"/>
        </w:rPr>
      </w:pPr>
      <w:r w:rsidRPr="00015AC4">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0"/>
        <w:gridCol w:w="1141"/>
        <w:gridCol w:w="956"/>
        <w:gridCol w:w="1161"/>
        <w:gridCol w:w="956"/>
        <w:gridCol w:w="956"/>
        <w:gridCol w:w="990"/>
        <w:gridCol w:w="956"/>
        <w:gridCol w:w="956"/>
        <w:gridCol w:w="956"/>
        <w:gridCol w:w="956"/>
        <w:gridCol w:w="956"/>
        <w:gridCol w:w="956"/>
        <w:gridCol w:w="901"/>
      </w:tblGrid>
      <w:tr w:rsidR="00DD199A" w:rsidRPr="00B47EEC" w:rsidTr="003D644B">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DD199A" w:rsidRPr="00B47EEC" w:rsidRDefault="00DD199A" w:rsidP="003D644B">
            <w:pPr>
              <w:spacing w:line="300" w:lineRule="exact"/>
              <w:jc w:val="left"/>
              <w:rPr>
                <w:rFonts w:ascii="方正小标宋_GBK" w:eastAsia="方正小标宋_GBK"/>
                <w:sz w:val="24"/>
              </w:rPr>
            </w:pPr>
            <w:r w:rsidRPr="00B47EEC">
              <w:rPr>
                <w:rFonts w:ascii="方正小标宋_GBK" w:eastAsia="方正小标宋_GBK"/>
                <w:sz w:val="24"/>
              </w:rPr>
              <w:t>106</w:t>
            </w:r>
            <w:r w:rsidRPr="00B47EEC">
              <w:rPr>
                <w:rFonts w:ascii="方正小标宋_GBK" w:eastAsia="方正小标宋_GBK" w:hint="eastAsia"/>
                <w:sz w:val="24"/>
              </w:rPr>
              <w:t>人社局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DD199A" w:rsidRPr="00B47EEC" w:rsidRDefault="00DD199A" w:rsidP="003D644B">
            <w:pPr>
              <w:spacing w:line="300" w:lineRule="exact"/>
              <w:jc w:val="right"/>
              <w:rPr>
                <w:rFonts w:ascii="方正书宋_GBK" w:eastAsia="方正书宋_GBK"/>
                <w:sz w:val="24"/>
              </w:rPr>
            </w:pPr>
            <w:r w:rsidRPr="00B47EEC">
              <w:rPr>
                <w:rFonts w:ascii="方正书宋_GBK" w:eastAsia="方正书宋_GBK" w:hint="eastAsia"/>
                <w:sz w:val="24"/>
              </w:rPr>
              <w:t>单位：万元</w:t>
            </w:r>
          </w:p>
        </w:tc>
      </w:tr>
      <w:tr w:rsidR="00DD199A" w:rsidRPr="00B47EEC" w:rsidTr="003D644B">
        <w:trPr>
          <w:tblHeader/>
          <w:jc w:val="center"/>
        </w:trPr>
        <w:tc>
          <w:tcPr>
            <w:tcW w:w="1210" w:type="pct"/>
            <w:gridSpan w:val="2"/>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政府采购项目来源</w:t>
            </w:r>
          </w:p>
        </w:tc>
        <w:tc>
          <w:tcPr>
            <w:tcW w:w="314"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采购物品名称</w:t>
            </w:r>
          </w:p>
        </w:tc>
        <w:tc>
          <w:tcPr>
            <w:tcW w:w="343"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政府采购目录序号</w:t>
            </w:r>
          </w:p>
        </w:tc>
        <w:tc>
          <w:tcPr>
            <w:tcW w:w="314"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数量</w:t>
            </w:r>
            <w:r w:rsidRPr="00B47EEC">
              <w:rPr>
                <w:rFonts w:ascii="方正书宋_GBK" w:eastAsia="方正书宋_GBK"/>
                <w:b/>
              </w:rPr>
              <w:t xml:space="preserve">  </w:t>
            </w:r>
            <w:r w:rsidRPr="00B47EEC">
              <w:rPr>
                <w:rFonts w:ascii="方正书宋_GBK" w:eastAsia="方正书宋_GBK" w:hint="eastAsia"/>
                <w:b/>
              </w:rPr>
              <w:t>单位</w:t>
            </w:r>
          </w:p>
        </w:tc>
        <w:tc>
          <w:tcPr>
            <w:tcW w:w="314"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数量</w:t>
            </w:r>
          </w:p>
        </w:tc>
        <w:tc>
          <w:tcPr>
            <w:tcW w:w="325"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单价</w:t>
            </w:r>
          </w:p>
        </w:tc>
        <w:tc>
          <w:tcPr>
            <w:tcW w:w="2180" w:type="pct"/>
            <w:gridSpan w:val="7"/>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政府采购金额</w:t>
            </w:r>
          </w:p>
        </w:tc>
      </w:tr>
      <w:tr w:rsidR="00DD199A" w:rsidRPr="00B47EEC" w:rsidTr="003D644B">
        <w:trPr>
          <w:tblHeader/>
          <w:jc w:val="center"/>
        </w:trPr>
        <w:tc>
          <w:tcPr>
            <w:tcW w:w="836"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项目名称</w:t>
            </w:r>
          </w:p>
        </w:tc>
        <w:tc>
          <w:tcPr>
            <w:tcW w:w="373"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预算资金</w:t>
            </w:r>
          </w:p>
        </w:tc>
        <w:tc>
          <w:tcPr>
            <w:tcW w:w="314" w:type="pct"/>
            <w:vMerge/>
            <w:shd w:val="clear" w:color="auto" w:fill="auto"/>
            <w:vAlign w:val="center"/>
          </w:tcPr>
          <w:p w:rsidR="00DD199A" w:rsidRPr="00B47EEC" w:rsidRDefault="00DD199A" w:rsidP="003D644B">
            <w:pPr>
              <w:spacing w:line="300" w:lineRule="exact"/>
              <w:jc w:val="left"/>
              <w:outlineLvl w:val="0"/>
            </w:pPr>
          </w:p>
        </w:tc>
        <w:tc>
          <w:tcPr>
            <w:tcW w:w="343"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25" w:type="pct"/>
            <w:vMerge/>
            <w:shd w:val="clear" w:color="auto" w:fill="auto"/>
            <w:vAlign w:val="center"/>
          </w:tcPr>
          <w:p w:rsidR="00DD199A" w:rsidRPr="00B47EEC" w:rsidRDefault="00DD199A" w:rsidP="003D644B">
            <w:pPr>
              <w:spacing w:line="300" w:lineRule="exact"/>
              <w:jc w:val="left"/>
              <w:outlineLvl w:val="0"/>
            </w:pPr>
          </w:p>
        </w:tc>
        <w:tc>
          <w:tcPr>
            <w:tcW w:w="314"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总计</w:t>
            </w:r>
          </w:p>
        </w:tc>
        <w:tc>
          <w:tcPr>
            <w:tcW w:w="1569" w:type="pct"/>
            <w:gridSpan w:val="5"/>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当年部门预算安排资金</w:t>
            </w:r>
          </w:p>
        </w:tc>
        <w:tc>
          <w:tcPr>
            <w:tcW w:w="297" w:type="pct"/>
            <w:vMerge w:val="restar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其他渠道资金</w:t>
            </w:r>
          </w:p>
        </w:tc>
      </w:tr>
      <w:tr w:rsidR="00DD199A" w:rsidRPr="00B47EEC" w:rsidTr="003D644B">
        <w:trPr>
          <w:tblHeader/>
          <w:jc w:val="center"/>
        </w:trPr>
        <w:tc>
          <w:tcPr>
            <w:tcW w:w="836" w:type="pct"/>
            <w:vMerge/>
            <w:shd w:val="clear" w:color="auto" w:fill="auto"/>
            <w:vAlign w:val="center"/>
          </w:tcPr>
          <w:p w:rsidR="00DD199A" w:rsidRPr="00B47EEC" w:rsidRDefault="00DD199A" w:rsidP="003D644B">
            <w:pPr>
              <w:spacing w:line="300" w:lineRule="exact"/>
              <w:jc w:val="left"/>
              <w:outlineLvl w:val="0"/>
            </w:pPr>
          </w:p>
        </w:tc>
        <w:tc>
          <w:tcPr>
            <w:tcW w:w="373"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43"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25" w:type="pct"/>
            <w:vMerge/>
            <w:shd w:val="clear" w:color="auto" w:fill="auto"/>
            <w:vAlign w:val="center"/>
          </w:tcPr>
          <w:p w:rsidR="00DD199A" w:rsidRPr="00B47EEC" w:rsidRDefault="00DD199A" w:rsidP="003D644B">
            <w:pPr>
              <w:spacing w:line="300" w:lineRule="exact"/>
              <w:jc w:val="left"/>
              <w:outlineLvl w:val="0"/>
            </w:pPr>
          </w:p>
        </w:tc>
        <w:tc>
          <w:tcPr>
            <w:tcW w:w="314" w:type="pct"/>
            <w:vMerge/>
            <w:shd w:val="clear" w:color="auto" w:fill="auto"/>
            <w:vAlign w:val="center"/>
          </w:tcPr>
          <w:p w:rsidR="00DD199A" w:rsidRPr="00B47EEC" w:rsidRDefault="00DD199A" w:rsidP="003D644B">
            <w:pPr>
              <w:spacing w:line="300" w:lineRule="exact"/>
              <w:jc w:val="left"/>
              <w:outlineLvl w:val="0"/>
            </w:pPr>
          </w:p>
        </w:tc>
        <w:tc>
          <w:tcPr>
            <w:tcW w:w="314"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合计</w:t>
            </w:r>
          </w:p>
        </w:tc>
        <w:tc>
          <w:tcPr>
            <w:tcW w:w="314"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一般公共预算拨款</w:t>
            </w:r>
          </w:p>
        </w:tc>
        <w:tc>
          <w:tcPr>
            <w:tcW w:w="314"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基金预算拨款</w:t>
            </w:r>
          </w:p>
        </w:tc>
        <w:tc>
          <w:tcPr>
            <w:tcW w:w="314"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财政专户核拨</w:t>
            </w:r>
          </w:p>
        </w:tc>
        <w:tc>
          <w:tcPr>
            <w:tcW w:w="314"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其他来源收入</w:t>
            </w:r>
          </w:p>
        </w:tc>
        <w:tc>
          <w:tcPr>
            <w:tcW w:w="297" w:type="pct"/>
            <w:vMerge/>
            <w:shd w:val="clear" w:color="auto" w:fill="auto"/>
            <w:vAlign w:val="center"/>
          </w:tcPr>
          <w:p w:rsidR="00DD199A" w:rsidRPr="00B47EEC" w:rsidRDefault="00DD199A" w:rsidP="003D644B">
            <w:pPr>
              <w:spacing w:line="300" w:lineRule="exact"/>
              <w:jc w:val="left"/>
              <w:outlineLvl w:val="0"/>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合　计</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b/>
              </w:rPr>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center"/>
              <w:rPr>
                <w:rFonts w:ascii="方正书宋_GBK" w:eastAsia="方正书宋_GBK"/>
                <w:b/>
              </w:rPr>
            </w:pPr>
            <w:r w:rsidRPr="00B47EEC">
              <w:rPr>
                <w:rFonts w:ascii="方正书宋_GBK" w:eastAsia="方正书宋_GBK" w:hint="eastAsia"/>
                <w:b/>
              </w:rPr>
              <w:t>人社局小计</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r w:rsidRPr="00B47EEC">
              <w:rPr>
                <w:rFonts w:ascii="方正书宋_GBK" w:eastAsia="方正书宋_GBK"/>
                <w:b/>
              </w:rPr>
              <w:t>4.60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b/>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b/>
              </w:rPr>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日常公用经费</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37.69</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计算机设备</w:t>
            </w: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A020101</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台</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5</w:t>
            </w: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0.45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2.25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2.25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2.25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rPr>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日常公用经费</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37.69</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打印设备</w:t>
            </w: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A02010601</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台</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5</w:t>
            </w: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0.15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0.75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0.75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0.75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rPr>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日常公用经费</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37.69</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办公设备</w:t>
            </w: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A0202</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张</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10</w:t>
            </w: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0.11</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1.10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1.10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1.10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rPr>
            </w:pPr>
          </w:p>
        </w:tc>
      </w:tr>
      <w:tr w:rsidR="00DD199A" w:rsidRPr="00B47EEC" w:rsidTr="003D644B">
        <w:trPr>
          <w:jc w:val="center"/>
        </w:trPr>
        <w:tc>
          <w:tcPr>
            <w:tcW w:w="836"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日常公用经费</w:t>
            </w:r>
          </w:p>
        </w:tc>
        <w:tc>
          <w:tcPr>
            <w:tcW w:w="373"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37.69</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办公设备</w:t>
            </w:r>
          </w:p>
        </w:tc>
        <w:tc>
          <w:tcPr>
            <w:tcW w:w="343"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rPr>
              <w:t>A0202</w:t>
            </w:r>
          </w:p>
        </w:tc>
        <w:tc>
          <w:tcPr>
            <w:tcW w:w="314" w:type="pct"/>
            <w:shd w:val="clear" w:color="auto" w:fill="auto"/>
            <w:vAlign w:val="center"/>
          </w:tcPr>
          <w:p w:rsidR="00DD199A" w:rsidRPr="00B47EEC" w:rsidRDefault="00DD199A" w:rsidP="003D644B">
            <w:pPr>
              <w:spacing w:line="300" w:lineRule="exact"/>
              <w:jc w:val="left"/>
              <w:rPr>
                <w:rFonts w:ascii="方正书宋_GBK" w:eastAsia="方正书宋_GBK"/>
              </w:rPr>
            </w:pPr>
            <w:r w:rsidRPr="00B47EEC">
              <w:rPr>
                <w:rFonts w:ascii="方正书宋_GBK" w:eastAsia="方正书宋_GBK" w:hint="eastAsia"/>
              </w:rPr>
              <w:t>把</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10</w:t>
            </w:r>
          </w:p>
        </w:tc>
        <w:tc>
          <w:tcPr>
            <w:tcW w:w="325"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0.05</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0.50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0.50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r w:rsidRPr="00B47EEC">
              <w:rPr>
                <w:rFonts w:ascii="方正书宋_GBK" w:eastAsia="方正书宋_GBK"/>
              </w:rPr>
              <w:t>0.50</w:t>
            </w: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314" w:type="pct"/>
            <w:shd w:val="clear" w:color="auto" w:fill="auto"/>
            <w:vAlign w:val="center"/>
          </w:tcPr>
          <w:p w:rsidR="00DD199A" w:rsidRPr="00B47EEC" w:rsidRDefault="00DD199A" w:rsidP="003D644B">
            <w:pPr>
              <w:spacing w:line="300" w:lineRule="exact"/>
              <w:jc w:val="right"/>
              <w:rPr>
                <w:rFonts w:ascii="方正书宋_GBK" w:eastAsia="方正书宋_GBK"/>
              </w:rPr>
            </w:pPr>
          </w:p>
        </w:tc>
        <w:tc>
          <w:tcPr>
            <w:tcW w:w="297" w:type="pct"/>
            <w:shd w:val="clear" w:color="auto" w:fill="auto"/>
            <w:vAlign w:val="center"/>
          </w:tcPr>
          <w:p w:rsidR="00DD199A" w:rsidRPr="00B47EEC" w:rsidRDefault="00DD199A" w:rsidP="003D644B">
            <w:pPr>
              <w:spacing w:line="300" w:lineRule="exact"/>
              <w:jc w:val="right"/>
              <w:rPr>
                <w:rFonts w:ascii="方正书宋_GBK" w:eastAsia="方正书宋_GBK"/>
              </w:rPr>
            </w:pPr>
          </w:p>
        </w:tc>
      </w:tr>
    </w:tbl>
    <w:p w:rsidR="00DD199A" w:rsidRDefault="00DD199A" w:rsidP="00DD199A">
      <w:pPr>
        <w:spacing w:line="300" w:lineRule="exact"/>
        <w:jc w:val="left"/>
        <w:outlineLvl w:val="0"/>
        <w:sectPr w:rsidR="00DD199A" w:rsidSect="001272C0">
          <w:headerReference w:type="even" r:id="rId6"/>
          <w:headerReference w:type="default" r:id="rId7"/>
          <w:footerReference w:type="even" r:id="rId8"/>
          <w:footerReference w:type="default" r:id="rId9"/>
          <w:headerReference w:type="first" r:id="rId10"/>
          <w:footerReference w:type="first" r:id="rId11"/>
          <w:pgSz w:w="16839" w:h="11907" w:orient="landscape"/>
          <w:pgMar w:top="1361" w:right="1020" w:bottom="1361" w:left="1020" w:header="851" w:footer="992" w:gutter="0"/>
          <w:cols w:space="425"/>
          <w:docGrid w:type="lines" w:linePitch="312"/>
        </w:sectPr>
      </w:pPr>
    </w:p>
    <w:p w:rsidR="00DD199A" w:rsidRDefault="00DD199A" w:rsidP="00DD199A">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DD199A" w:rsidRPr="00F37204" w:rsidTr="003D644B">
        <w:trPr>
          <w:trHeight w:val="705"/>
        </w:trPr>
        <w:tc>
          <w:tcPr>
            <w:tcW w:w="13680" w:type="dxa"/>
            <w:gridSpan w:val="3"/>
            <w:tcBorders>
              <w:top w:val="nil"/>
              <w:left w:val="nil"/>
              <w:bottom w:val="nil"/>
              <w:right w:val="nil"/>
            </w:tcBorders>
            <w:vAlign w:val="center"/>
          </w:tcPr>
          <w:p w:rsidR="00DD199A" w:rsidRPr="00F37204" w:rsidRDefault="00DD199A" w:rsidP="003D644B">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DD199A" w:rsidRPr="00F37204" w:rsidTr="003D644B">
        <w:trPr>
          <w:trHeight w:val="510"/>
        </w:trPr>
        <w:tc>
          <w:tcPr>
            <w:tcW w:w="7488" w:type="dxa"/>
            <w:gridSpan w:val="2"/>
            <w:tcBorders>
              <w:top w:val="nil"/>
              <w:left w:val="nil"/>
              <w:bottom w:val="nil"/>
              <w:right w:val="nil"/>
            </w:tcBorders>
            <w:vAlign w:val="center"/>
          </w:tcPr>
          <w:p w:rsidR="00DD199A" w:rsidRPr="00F37204" w:rsidRDefault="00DD199A" w:rsidP="003D644B">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人社局</w:t>
            </w:r>
          </w:p>
        </w:tc>
        <w:tc>
          <w:tcPr>
            <w:tcW w:w="6192" w:type="dxa"/>
            <w:tcBorders>
              <w:top w:val="nil"/>
              <w:left w:val="nil"/>
              <w:bottom w:val="nil"/>
              <w:right w:val="nil"/>
            </w:tcBorders>
            <w:vAlign w:val="center"/>
          </w:tcPr>
          <w:p w:rsidR="00DD199A" w:rsidRPr="00F37204" w:rsidRDefault="00DD199A" w:rsidP="003D644B">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DD199A" w:rsidRPr="00F37204" w:rsidTr="003D644B">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DD199A" w:rsidRPr="00F37204" w:rsidRDefault="00DD199A" w:rsidP="003D644B">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DD199A" w:rsidRPr="00F37204" w:rsidRDefault="00DD199A" w:rsidP="003D644B">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DD199A" w:rsidRPr="00F37204" w:rsidRDefault="00DD199A" w:rsidP="003D644B">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DD199A" w:rsidRDefault="00DD199A" w:rsidP="003D644B">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284.5766</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DD199A" w:rsidRDefault="00DD199A" w:rsidP="003D644B">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441.00</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223.8045</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22.3260</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3.00</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0.5940</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819"/>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D199A" w:rsidRDefault="00DD199A" w:rsidP="003D644B">
            <w:pPr>
              <w:rPr>
                <w:rFonts w:ascii="宋体" w:hAnsi="宋体" w:cs="宋体"/>
                <w:sz w:val="20"/>
                <w:szCs w:val="20"/>
              </w:rPr>
            </w:pPr>
            <w:r>
              <w:rPr>
                <w:rFonts w:hint="eastAsia"/>
                <w:sz w:val="20"/>
                <w:szCs w:val="20"/>
              </w:rPr>
              <w:t xml:space="preserve">　</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701.00</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60.1781</w:t>
            </w:r>
          </w:p>
        </w:tc>
      </w:tr>
      <w:tr w:rsidR="00DD199A" w:rsidTr="003D644B">
        <w:trPr>
          <w:trHeight w:val="645"/>
        </w:trPr>
        <w:tc>
          <w:tcPr>
            <w:tcW w:w="4788" w:type="dxa"/>
            <w:tcBorders>
              <w:top w:val="nil"/>
              <w:left w:val="single" w:sz="4" w:space="0" w:color="auto"/>
              <w:bottom w:val="single" w:sz="4" w:space="0" w:color="auto"/>
              <w:right w:val="single" w:sz="4" w:space="0" w:color="auto"/>
            </w:tcBorders>
            <w:vAlign w:val="center"/>
          </w:tcPr>
          <w:p w:rsidR="00DD199A" w:rsidRPr="00F37204" w:rsidRDefault="00DD199A" w:rsidP="003D644B">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701.00</w:t>
            </w:r>
          </w:p>
        </w:tc>
        <w:tc>
          <w:tcPr>
            <w:tcW w:w="6192" w:type="dxa"/>
            <w:tcBorders>
              <w:top w:val="nil"/>
              <w:left w:val="nil"/>
              <w:bottom w:val="single" w:sz="4" w:space="0" w:color="auto"/>
              <w:right w:val="single" w:sz="4" w:space="0" w:color="auto"/>
            </w:tcBorders>
            <w:vAlign w:val="center"/>
          </w:tcPr>
          <w:p w:rsidR="00DD199A" w:rsidRDefault="00DD199A" w:rsidP="003D644B">
            <w:pPr>
              <w:jc w:val="right"/>
              <w:rPr>
                <w:rFonts w:ascii="宋体" w:hAnsi="宋体" w:cs="宋体"/>
                <w:color w:val="000000"/>
                <w:sz w:val="22"/>
                <w:szCs w:val="22"/>
              </w:rPr>
            </w:pPr>
            <w:r>
              <w:rPr>
                <w:rFonts w:hint="eastAsia"/>
                <w:color w:val="000000"/>
                <w:sz w:val="22"/>
                <w:szCs w:val="22"/>
              </w:rPr>
              <w:t>60.1781</w:t>
            </w:r>
          </w:p>
        </w:tc>
      </w:tr>
    </w:tbl>
    <w:p w:rsidR="00DD199A" w:rsidRPr="001B4AFF" w:rsidRDefault="00DD199A" w:rsidP="00DD199A">
      <w:pPr>
        <w:spacing w:line="560" w:lineRule="exact"/>
        <w:ind w:firstLineChars="200" w:firstLine="640"/>
        <w:rPr>
          <w:rFonts w:ascii="仿宋_GB2312" w:eastAsia="仿宋_GB2312"/>
          <w:sz w:val="32"/>
          <w:szCs w:val="32"/>
        </w:rPr>
      </w:pPr>
      <w:r w:rsidRPr="001B4AFF">
        <w:rPr>
          <w:rFonts w:ascii="仿宋_GB2312" w:eastAsia="仿宋_GB2312" w:hint="eastAsia"/>
          <w:sz w:val="32"/>
          <w:szCs w:val="32"/>
        </w:rPr>
        <w:t>我</w:t>
      </w:r>
      <w:r>
        <w:rPr>
          <w:rFonts w:ascii="仿宋_GB2312" w:eastAsia="仿宋_GB2312" w:hint="eastAsia"/>
          <w:sz w:val="32"/>
          <w:szCs w:val="32"/>
        </w:rPr>
        <w:t>部门</w:t>
      </w:r>
      <w:r w:rsidRPr="001B4AFF">
        <w:rPr>
          <w:rFonts w:ascii="仿宋_GB2312" w:eastAsia="仿宋_GB2312" w:hint="eastAsia"/>
          <w:sz w:val="32"/>
          <w:szCs w:val="32"/>
        </w:rPr>
        <w:t>2017年拟购置办公桌10张、0.11万元，电脑5台、2.25万元，A4打印机5台、0.75万元，办公椅10把、0.5万元。</w:t>
      </w:r>
    </w:p>
    <w:p w:rsidR="00DD199A" w:rsidRDefault="00DD199A" w:rsidP="00DD199A">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DD199A" w:rsidRPr="005A649C" w:rsidRDefault="00DD199A" w:rsidP="00DD199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DD199A" w:rsidRPr="005A649C" w:rsidRDefault="00DD199A" w:rsidP="00DD199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DD199A" w:rsidRPr="005A649C" w:rsidRDefault="00DD199A" w:rsidP="00DD199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DD199A" w:rsidRDefault="00DD199A" w:rsidP="00DD199A">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DD199A" w:rsidRPr="006A0753" w:rsidRDefault="00DD199A" w:rsidP="00DD199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6F0971" w:rsidRPr="00DD199A" w:rsidRDefault="006F0971"/>
    <w:sectPr w:rsidR="006F0971" w:rsidRPr="00DD199A" w:rsidSect="00DD199A">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1F9" w:rsidRDefault="007A71F9" w:rsidP="00DD199A">
      <w:r>
        <w:separator/>
      </w:r>
    </w:p>
  </w:endnote>
  <w:endnote w:type="continuationSeparator" w:id="1">
    <w:p w:rsidR="007A71F9" w:rsidRDefault="007A71F9" w:rsidP="00DD1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1F9" w:rsidRDefault="007A71F9" w:rsidP="00DD199A">
      <w:r>
        <w:separator/>
      </w:r>
    </w:p>
  </w:footnote>
  <w:footnote w:type="continuationSeparator" w:id="1">
    <w:p w:rsidR="007A71F9" w:rsidRDefault="007A71F9" w:rsidP="00DD1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rsidP="003A5FF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rsidP="00DD199A">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9A" w:rsidRDefault="00DD199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99A"/>
    <w:rsid w:val="002712F7"/>
    <w:rsid w:val="00327BCC"/>
    <w:rsid w:val="003A5FFC"/>
    <w:rsid w:val="005579E3"/>
    <w:rsid w:val="006F0971"/>
    <w:rsid w:val="00721AFE"/>
    <w:rsid w:val="007A71F9"/>
    <w:rsid w:val="008A05D0"/>
    <w:rsid w:val="00AA57E3"/>
    <w:rsid w:val="00D10A1C"/>
    <w:rsid w:val="00DD1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19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D199A"/>
    <w:rPr>
      <w:sz w:val="18"/>
      <w:szCs w:val="18"/>
    </w:rPr>
  </w:style>
  <w:style w:type="paragraph" w:styleId="a4">
    <w:name w:val="footer"/>
    <w:basedOn w:val="a"/>
    <w:link w:val="Char0"/>
    <w:uiPriority w:val="99"/>
    <w:semiHidden/>
    <w:unhideWhenUsed/>
    <w:rsid w:val="00DD19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D199A"/>
    <w:rPr>
      <w:sz w:val="18"/>
      <w:szCs w:val="18"/>
    </w:rPr>
  </w:style>
  <w:style w:type="paragraph" w:styleId="a5">
    <w:name w:val="Normal (Web)"/>
    <w:basedOn w:val="a"/>
    <w:uiPriority w:val="99"/>
    <w:rsid w:val="00DD199A"/>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dcterms:created xsi:type="dcterms:W3CDTF">2017-04-16T06:51:00Z</dcterms:created>
  <dcterms:modified xsi:type="dcterms:W3CDTF">2017-11-10T06:21:00Z</dcterms:modified>
</cp:coreProperties>
</file>