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30C" w:rsidRDefault="005D630C" w:rsidP="005D630C">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5D630C" w:rsidRDefault="005D630C" w:rsidP="005D630C">
      <w:pPr>
        <w:spacing w:line="560" w:lineRule="exact"/>
        <w:jc w:val="left"/>
        <w:rPr>
          <w:rFonts w:ascii="方正小标宋简体" w:eastAsia="方正小标宋简体"/>
          <w:sz w:val="40"/>
          <w:szCs w:val="40"/>
        </w:rPr>
      </w:pPr>
    </w:p>
    <w:p w:rsidR="005D630C" w:rsidRPr="00F80466" w:rsidRDefault="005D630C" w:rsidP="005D630C">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5D630C" w:rsidRPr="00F80466" w:rsidRDefault="005D630C" w:rsidP="005D630C">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5D630C" w:rsidRPr="00F80466" w:rsidRDefault="005D630C" w:rsidP="005D630C">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5D630C" w:rsidRPr="00F80466" w:rsidRDefault="005D630C" w:rsidP="005D630C">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5D630C" w:rsidRPr="00F80466" w:rsidRDefault="005D630C" w:rsidP="005D630C">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5D630C" w:rsidRPr="00F80466" w:rsidRDefault="005D630C" w:rsidP="005D630C">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5D630C" w:rsidRPr="00F80466" w:rsidRDefault="005D630C" w:rsidP="005D630C">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5D630C" w:rsidRPr="00F80466" w:rsidRDefault="005D630C" w:rsidP="005D630C">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5D630C" w:rsidRPr="00F80466" w:rsidRDefault="005D630C" w:rsidP="005D630C">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5D630C" w:rsidRDefault="005D630C" w:rsidP="002B5C86">
      <w:pPr>
        <w:spacing w:line="560" w:lineRule="exact"/>
        <w:jc w:val="center"/>
        <w:rPr>
          <w:rFonts w:ascii="方正小标宋简体" w:eastAsia="方正小标宋简体"/>
          <w:sz w:val="40"/>
          <w:szCs w:val="40"/>
        </w:rPr>
      </w:pPr>
    </w:p>
    <w:p w:rsidR="005D630C" w:rsidRDefault="005D630C" w:rsidP="002B5C86">
      <w:pPr>
        <w:spacing w:line="560" w:lineRule="exact"/>
        <w:jc w:val="center"/>
        <w:rPr>
          <w:rFonts w:ascii="方正小标宋简体" w:eastAsia="方正小标宋简体"/>
          <w:sz w:val="40"/>
          <w:szCs w:val="40"/>
        </w:rPr>
      </w:pPr>
    </w:p>
    <w:p w:rsidR="005D630C" w:rsidRDefault="005D630C" w:rsidP="002B5C86">
      <w:pPr>
        <w:spacing w:line="560" w:lineRule="exact"/>
        <w:jc w:val="center"/>
        <w:rPr>
          <w:rFonts w:ascii="方正小标宋简体" w:eastAsia="方正小标宋简体"/>
          <w:sz w:val="40"/>
          <w:szCs w:val="40"/>
        </w:rPr>
      </w:pPr>
    </w:p>
    <w:p w:rsidR="005D630C" w:rsidRDefault="005D630C" w:rsidP="002B5C86">
      <w:pPr>
        <w:spacing w:line="560" w:lineRule="exact"/>
        <w:jc w:val="center"/>
        <w:rPr>
          <w:rFonts w:ascii="方正小标宋简体" w:eastAsia="方正小标宋简体"/>
          <w:sz w:val="40"/>
          <w:szCs w:val="40"/>
        </w:rPr>
      </w:pPr>
    </w:p>
    <w:p w:rsidR="005D630C" w:rsidRDefault="005D630C" w:rsidP="002B5C86">
      <w:pPr>
        <w:spacing w:line="560" w:lineRule="exact"/>
        <w:jc w:val="center"/>
        <w:rPr>
          <w:rFonts w:ascii="方正小标宋简体" w:eastAsia="方正小标宋简体"/>
          <w:sz w:val="40"/>
          <w:szCs w:val="40"/>
        </w:rPr>
      </w:pPr>
    </w:p>
    <w:p w:rsidR="005D630C" w:rsidRDefault="005D630C" w:rsidP="002B5C86">
      <w:pPr>
        <w:spacing w:line="560" w:lineRule="exact"/>
        <w:jc w:val="center"/>
        <w:rPr>
          <w:rFonts w:ascii="方正小标宋简体" w:eastAsia="方正小标宋简体"/>
          <w:sz w:val="40"/>
          <w:szCs w:val="40"/>
        </w:rPr>
      </w:pPr>
    </w:p>
    <w:p w:rsidR="002B5C86" w:rsidRPr="00F850A4" w:rsidRDefault="002B5C86" w:rsidP="002B5C86">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工商分局部门预算情况说明</w:t>
      </w:r>
    </w:p>
    <w:p w:rsidR="002B5C86" w:rsidRDefault="002B5C86" w:rsidP="002B5C86">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2B5C86" w:rsidRPr="005C4F6E" w:rsidRDefault="002B5C86" w:rsidP="002B5C86">
      <w:pPr>
        <w:ind w:firstLineChars="200" w:firstLine="640"/>
        <w:rPr>
          <w:rFonts w:ascii="仿宋_GB2312" w:eastAsia="仿宋_GB2312"/>
          <w:sz w:val="32"/>
          <w:szCs w:val="32"/>
        </w:rPr>
      </w:pPr>
      <w:r w:rsidRPr="005C4F6E">
        <w:rPr>
          <w:rFonts w:ascii="仿宋_GB2312" w:eastAsia="仿宋_GB2312" w:hint="eastAsia"/>
          <w:sz w:val="32"/>
          <w:szCs w:val="32"/>
        </w:rPr>
        <w:t>我单位唐山市工商行政管理局高新技术产业开发区分局内设机构有7个科室分别为办公室、市场监督管理科、企业注册监督管理科、商标广告监督管理科、企业监督管理科、老庄子工商行政管理所、空港城工商行政管理所。</w:t>
      </w:r>
    </w:p>
    <w:p w:rsidR="002B5C86" w:rsidRDefault="002B5C86" w:rsidP="002B5C86">
      <w:pPr>
        <w:ind w:firstLineChars="200" w:firstLine="640"/>
        <w:rPr>
          <w:rFonts w:ascii="仿宋_GB2312" w:eastAsia="仿宋_GB2312"/>
          <w:sz w:val="32"/>
          <w:szCs w:val="32"/>
        </w:rPr>
      </w:pPr>
      <w:r>
        <w:rPr>
          <w:rFonts w:ascii="仿宋_GB2312" w:eastAsia="仿宋_GB2312" w:hint="eastAsia"/>
          <w:sz w:val="32"/>
          <w:szCs w:val="32"/>
        </w:rPr>
        <w:t>主要</w:t>
      </w:r>
      <w:r w:rsidRPr="00D851ED">
        <w:rPr>
          <w:rFonts w:ascii="仿宋_GB2312" w:eastAsia="仿宋_GB2312" w:hint="eastAsia"/>
          <w:sz w:val="32"/>
          <w:szCs w:val="32"/>
        </w:rPr>
        <w:t>职责:</w:t>
      </w:r>
    </w:p>
    <w:p w:rsidR="002B5C86" w:rsidRPr="00312880" w:rsidRDefault="002B5C86" w:rsidP="002B5C86">
      <w:pPr>
        <w:ind w:firstLineChars="200" w:firstLine="640"/>
        <w:rPr>
          <w:rFonts w:ascii="仿宋_GB2312" w:eastAsia="仿宋_GB2312"/>
          <w:sz w:val="32"/>
          <w:szCs w:val="32"/>
        </w:rPr>
      </w:pPr>
      <w:r w:rsidRPr="00312880">
        <w:rPr>
          <w:rFonts w:ascii="仿宋_GB2312" w:eastAsia="仿宋_GB2312" w:hint="eastAsia"/>
          <w:sz w:val="32"/>
          <w:szCs w:val="32"/>
        </w:rPr>
        <w:t>1、负责各类市场监督管理和行政执法，规范和维护各类市场经营秩序，监督管理市场交易行为和网络商品交易及有关服务行为。</w:t>
      </w:r>
    </w:p>
    <w:p w:rsidR="002B5C86" w:rsidRPr="00312880" w:rsidRDefault="002B5C86" w:rsidP="002B5C86">
      <w:pPr>
        <w:ind w:firstLineChars="200" w:firstLine="640"/>
        <w:rPr>
          <w:rFonts w:ascii="仿宋_GB2312" w:eastAsia="仿宋_GB2312"/>
          <w:sz w:val="32"/>
          <w:szCs w:val="32"/>
        </w:rPr>
      </w:pPr>
      <w:r w:rsidRPr="00312880">
        <w:rPr>
          <w:rFonts w:ascii="仿宋_GB2312" w:eastAsia="仿宋_GB2312" w:hint="eastAsia"/>
          <w:sz w:val="32"/>
          <w:szCs w:val="32"/>
        </w:rPr>
        <w:t>2、经市局授权委托，以市局名义负责辖区各类企业、农民专业合作社、个体工商户和从事经营活动的单位等市场主体的登记注册。按照职责分工和属地管理原则，对上述各类市场主体实施监督管理。</w:t>
      </w:r>
    </w:p>
    <w:p w:rsidR="002B5C86" w:rsidRPr="00312880" w:rsidRDefault="002B5C86" w:rsidP="002B5C86">
      <w:pPr>
        <w:ind w:firstLineChars="200" w:firstLine="640"/>
        <w:rPr>
          <w:rFonts w:ascii="仿宋_GB2312" w:eastAsia="仿宋_GB2312"/>
          <w:sz w:val="32"/>
          <w:szCs w:val="32"/>
        </w:rPr>
      </w:pPr>
      <w:r w:rsidRPr="00312880">
        <w:rPr>
          <w:rFonts w:ascii="仿宋_GB2312" w:eastAsia="仿宋_GB2312" w:hint="eastAsia"/>
          <w:sz w:val="32"/>
          <w:szCs w:val="32"/>
        </w:rPr>
        <w:t>3、负责监督管理流通领域商品质量，组织开展有关服务领域消费维权工作，经市局授权委托依法查处假冒伪劣等违法行为，受理消费者咨询、申诉、举报，调解消费纠纷，保护消费者、经营者合法权益。</w:t>
      </w:r>
    </w:p>
    <w:p w:rsidR="002B5C86" w:rsidRPr="00312880" w:rsidRDefault="002B5C86" w:rsidP="002B5C86">
      <w:pPr>
        <w:ind w:firstLineChars="200" w:firstLine="640"/>
        <w:rPr>
          <w:rFonts w:ascii="仿宋_GB2312" w:eastAsia="仿宋_GB2312"/>
          <w:sz w:val="32"/>
          <w:szCs w:val="32"/>
        </w:rPr>
      </w:pPr>
      <w:r w:rsidRPr="00312880">
        <w:rPr>
          <w:rFonts w:ascii="仿宋_GB2312" w:eastAsia="仿宋_GB2312" w:hint="eastAsia"/>
          <w:sz w:val="32"/>
          <w:szCs w:val="32"/>
        </w:rPr>
        <w:t>4、按照职责分工，依法查处传销和违法直销行为，监督管理直销活动。</w:t>
      </w:r>
    </w:p>
    <w:p w:rsidR="002B5C86" w:rsidRPr="00312880" w:rsidRDefault="002B5C86" w:rsidP="002B5C86">
      <w:pPr>
        <w:ind w:firstLineChars="200" w:firstLine="640"/>
        <w:rPr>
          <w:rFonts w:ascii="仿宋_GB2312" w:eastAsia="仿宋_GB2312"/>
          <w:sz w:val="32"/>
          <w:szCs w:val="32"/>
        </w:rPr>
      </w:pPr>
      <w:r w:rsidRPr="00312880">
        <w:rPr>
          <w:rFonts w:ascii="仿宋_GB2312" w:eastAsia="仿宋_GB2312" w:hint="eastAsia"/>
          <w:sz w:val="32"/>
          <w:szCs w:val="32"/>
        </w:rPr>
        <w:t>5、根据市局授权，负责垄断协议、滥用市场支配地位、滥用行政权力排除限制竞争方面的反垄断</w:t>
      </w:r>
      <w:r w:rsidRPr="00312880">
        <w:rPr>
          <w:rFonts w:ascii="仿宋_GB2312" w:eastAsia="仿宋_GB2312" w:hint="eastAsia"/>
          <w:sz w:val="32"/>
          <w:szCs w:val="32"/>
        </w:rPr>
        <w:lastRenderedPageBreak/>
        <w:t>执法工作（价格垄断行为除外）。依法查处不正当竞争、商业贿赂、走私贩私等经济违法行为。</w:t>
      </w:r>
    </w:p>
    <w:p w:rsidR="002B5C86" w:rsidRPr="00312880" w:rsidRDefault="002B5C86" w:rsidP="002B5C86">
      <w:pPr>
        <w:ind w:firstLineChars="200" w:firstLine="640"/>
        <w:rPr>
          <w:rFonts w:ascii="仿宋_GB2312" w:eastAsia="仿宋_GB2312"/>
          <w:sz w:val="32"/>
          <w:szCs w:val="32"/>
        </w:rPr>
      </w:pPr>
      <w:r w:rsidRPr="00312880">
        <w:rPr>
          <w:rFonts w:ascii="仿宋_GB2312" w:eastAsia="仿宋_GB2312" w:hint="eastAsia"/>
          <w:sz w:val="32"/>
          <w:szCs w:val="32"/>
        </w:rPr>
        <w:t>6、监督管理经纪人、经纪机构及经济活动。</w:t>
      </w:r>
    </w:p>
    <w:p w:rsidR="002B5C86" w:rsidRPr="00312880" w:rsidRDefault="002B5C86" w:rsidP="002B5C86">
      <w:pPr>
        <w:ind w:firstLineChars="200" w:firstLine="640"/>
        <w:rPr>
          <w:rFonts w:ascii="仿宋_GB2312" w:eastAsia="仿宋_GB2312"/>
          <w:sz w:val="32"/>
          <w:szCs w:val="32"/>
        </w:rPr>
      </w:pPr>
      <w:r w:rsidRPr="00312880">
        <w:rPr>
          <w:rFonts w:ascii="仿宋_GB2312" w:eastAsia="仿宋_GB2312" w:hint="eastAsia"/>
          <w:sz w:val="32"/>
          <w:szCs w:val="32"/>
        </w:rPr>
        <w:t>7、实施合同行政监督管理，负责管理动产抵押物登记，组织监督管理拍卖行为，依法查处合同欺诈等违法行为。</w:t>
      </w:r>
    </w:p>
    <w:p w:rsidR="002B5C86" w:rsidRPr="00312880" w:rsidRDefault="002B5C86" w:rsidP="002B5C86">
      <w:pPr>
        <w:ind w:firstLineChars="200" w:firstLine="640"/>
        <w:rPr>
          <w:rFonts w:ascii="仿宋_GB2312" w:eastAsia="仿宋_GB2312"/>
          <w:sz w:val="32"/>
          <w:szCs w:val="32"/>
        </w:rPr>
      </w:pPr>
      <w:r w:rsidRPr="00312880">
        <w:rPr>
          <w:rFonts w:ascii="仿宋_GB2312" w:eastAsia="仿宋_GB2312" w:hint="eastAsia"/>
          <w:sz w:val="32"/>
          <w:szCs w:val="32"/>
        </w:rPr>
        <w:t>8、指导广告业发展，负责广告活动的监督管理工作。</w:t>
      </w:r>
    </w:p>
    <w:p w:rsidR="002B5C86" w:rsidRPr="00312880" w:rsidRDefault="002B5C86" w:rsidP="002B5C86">
      <w:pPr>
        <w:ind w:firstLineChars="200" w:firstLine="640"/>
        <w:rPr>
          <w:rFonts w:ascii="仿宋_GB2312" w:eastAsia="仿宋_GB2312"/>
          <w:sz w:val="32"/>
          <w:szCs w:val="32"/>
        </w:rPr>
      </w:pPr>
      <w:r w:rsidRPr="00312880">
        <w:rPr>
          <w:rFonts w:ascii="仿宋_GB2312" w:eastAsia="仿宋_GB2312" w:hint="eastAsia"/>
          <w:sz w:val="32"/>
          <w:szCs w:val="32"/>
        </w:rPr>
        <w:t>9、组织指导商标管理工作，依法保护商标专用权和查处商标侵权行为；负责驰名商标、著名商标、知名商标的培育推荐和保护工作；负责特殊标志、官方标志的保护。</w:t>
      </w:r>
    </w:p>
    <w:p w:rsidR="002B5C86" w:rsidRPr="00312880" w:rsidRDefault="002B5C86" w:rsidP="002B5C86">
      <w:pPr>
        <w:ind w:firstLineChars="200" w:firstLine="640"/>
        <w:rPr>
          <w:rFonts w:ascii="仿宋_GB2312" w:eastAsia="仿宋_GB2312"/>
          <w:sz w:val="32"/>
          <w:szCs w:val="32"/>
        </w:rPr>
      </w:pPr>
      <w:r w:rsidRPr="00312880">
        <w:rPr>
          <w:rFonts w:ascii="仿宋_GB2312" w:eastAsia="仿宋_GB2312" w:hint="eastAsia"/>
          <w:sz w:val="32"/>
          <w:szCs w:val="32"/>
        </w:rPr>
        <w:t>10、研究分析并发布市场主体登记注册基础信息等相关信息，为政府决策和社会公众提供信息服务。</w:t>
      </w:r>
    </w:p>
    <w:p w:rsidR="002B5C86" w:rsidRDefault="002B5C86" w:rsidP="002B5C86">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11、</w:t>
      </w:r>
      <w:r w:rsidRPr="00356C5B">
        <w:rPr>
          <w:rFonts w:ascii="仿宋_GB2312" w:eastAsia="仿宋_GB2312" w:hAnsi="仿宋" w:hint="eastAsia"/>
          <w:sz w:val="32"/>
          <w:szCs w:val="32"/>
        </w:rPr>
        <w:t>承办区党工委、管委会交办的其他事项。</w:t>
      </w:r>
    </w:p>
    <w:p w:rsidR="002B5C86" w:rsidRPr="00014737" w:rsidRDefault="002B5C86" w:rsidP="002B5C86">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19688F" w:rsidRPr="0019688F">
        <w:rPr>
          <w:rFonts w:ascii="宋体" w:hAnsi="宋体" w:hint="eastAsia"/>
          <w:b/>
          <w:sz w:val="32"/>
          <w:szCs w:val="32"/>
        </w:rPr>
        <w:t>部门预算总体情况及预算收支增减变化情况说明</w:t>
      </w:r>
    </w:p>
    <w:p w:rsidR="002B5C86" w:rsidRPr="00312880" w:rsidRDefault="002B5C86" w:rsidP="002B5C86">
      <w:pPr>
        <w:ind w:firstLineChars="200" w:firstLine="640"/>
        <w:rPr>
          <w:rFonts w:ascii="仿宋_GB2312" w:eastAsia="仿宋_GB2312"/>
          <w:sz w:val="32"/>
          <w:szCs w:val="32"/>
        </w:rPr>
      </w:pPr>
      <w:r w:rsidRPr="00312880">
        <w:rPr>
          <w:rFonts w:ascii="仿宋_GB2312" w:eastAsia="仿宋_GB2312" w:hint="eastAsia"/>
          <w:sz w:val="32"/>
          <w:szCs w:val="32"/>
        </w:rPr>
        <w:t>预算收入：2017年度，一般预算拨款88万元。</w:t>
      </w:r>
    </w:p>
    <w:p w:rsidR="002B5C86" w:rsidRDefault="002B5C86" w:rsidP="002B5C86">
      <w:pPr>
        <w:ind w:firstLineChars="200" w:firstLine="640"/>
        <w:rPr>
          <w:rFonts w:ascii="仿宋_GB2312" w:eastAsia="仿宋_GB2312"/>
          <w:sz w:val="32"/>
          <w:szCs w:val="32"/>
        </w:rPr>
      </w:pPr>
      <w:r w:rsidRPr="00312880">
        <w:rPr>
          <w:rFonts w:ascii="仿宋_GB2312" w:eastAsia="仿宋_GB2312" w:hint="eastAsia"/>
          <w:sz w:val="32"/>
          <w:szCs w:val="32"/>
        </w:rPr>
        <w:t>预算支出：人员经费75万元，项目支出13万元，共计88万元。</w:t>
      </w:r>
    </w:p>
    <w:p w:rsidR="0019688F" w:rsidRPr="00B0348C" w:rsidRDefault="00B0348C" w:rsidP="00B0348C">
      <w:pPr>
        <w:ind w:firstLineChars="176" w:firstLine="563"/>
        <w:rPr>
          <w:rFonts w:ascii="仿宋_GB2312" w:eastAsia="仿宋_GB2312"/>
          <w:sz w:val="32"/>
          <w:szCs w:val="32"/>
        </w:rPr>
      </w:pPr>
      <w:r>
        <w:rPr>
          <w:rFonts w:ascii="仿宋_GB2312" w:eastAsia="仿宋_GB2312" w:hAnsi="宋体" w:hint="eastAsia"/>
          <w:sz w:val="32"/>
          <w:szCs w:val="32"/>
        </w:rPr>
        <w:t>与2016年相比减少43.71%，原因：</w:t>
      </w:r>
      <w:r w:rsidRPr="00CB545C">
        <w:rPr>
          <w:rFonts w:ascii="仿宋_GB2312" w:eastAsia="仿宋_GB2312" w:hint="eastAsia"/>
          <w:sz w:val="32"/>
          <w:szCs w:val="32"/>
        </w:rPr>
        <w:t>按照《预算法》和机关运行费用节支要求，减少各项</w:t>
      </w:r>
      <w:r>
        <w:rPr>
          <w:rFonts w:ascii="仿宋_GB2312" w:eastAsia="仿宋_GB2312" w:hint="eastAsia"/>
          <w:sz w:val="32"/>
          <w:szCs w:val="32"/>
        </w:rPr>
        <w:t>支出</w:t>
      </w:r>
      <w:r>
        <w:rPr>
          <w:rFonts w:ascii="仿宋_GB2312" w:eastAsia="仿宋_GB2312" w:hAnsi="宋体" w:hint="eastAsia"/>
          <w:sz w:val="32"/>
          <w:szCs w:val="32"/>
        </w:rPr>
        <w:t>。</w:t>
      </w:r>
    </w:p>
    <w:p w:rsidR="002B5C86" w:rsidRDefault="002B5C86" w:rsidP="002B5C86">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2B5C86" w:rsidRDefault="002B5C86" w:rsidP="002B5C86">
      <w:pPr>
        <w:spacing w:line="560" w:lineRule="exact"/>
        <w:ind w:firstLineChars="200" w:firstLine="640"/>
        <w:rPr>
          <w:rFonts w:ascii="仿宋_GB2312" w:eastAsia="仿宋_GB2312" w:hAnsi="宋体"/>
          <w:sz w:val="32"/>
          <w:szCs w:val="32"/>
        </w:rPr>
      </w:pPr>
      <w:r w:rsidRPr="00065FAB">
        <w:rPr>
          <w:rFonts w:ascii="仿宋_GB2312" w:eastAsia="仿宋_GB2312" w:hAnsi="宋体" w:hint="eastAsia"/>
          <w:sz w:val="32"/>
          <w:szCs w:val="32"/>
        </w:rPr>
        <w:lastRenderedPageBreak/>
        <w:t>我单位唐山市工商行政管理局高新技术产业开发区分局 ，2017年度预算安排中无机关运行费用。</w:t>
      </w:r>
    </w:p>
    <w:p w:rsidR="002B5C86" w:rsidRDefault="002B5C86" w:rsidP="002B5C86">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2B5C86" w:rsidRPr="00F65328" w:rsidRDefault="002B5C86" w:rsidP="002B5C86">
      <w:pPr>
        <w:spacing w:line="560" w:lineRule="exact"/>
        <w:ind w:firstLineChars="200" w:firstLine="640"/>
        <w:rPr>
          <w:rFonts w:ascii="_4eff_5b8b_GB2312" w:hAnsi="_4eff_5b8b_GB2312" w:cs="宋体" w:hint="eastAsia"/>
          <w:color w:val="000000"/>
          <w:kern w:val="0"/>
          <w:sz w:val="32"/>
          <w:szCs w:val="32"/>
        </w:rPr>
      </w:pPr>
      <w:r w:rsidRPr="001C172B">
        <w:rPr>
          <w:rFonts w:ascii="仿宋_GB2312" w:eastAsia="仿宋_GB2312" w:hAnsi="宋体" w:hint="eastAsia"/>
          <w:sz w:val="32"/>
          <w:szCs w:val="32"/>
        </w:rPr>
        <w:t>2017年</w:t>
      </w:r>
      <w:r>
        <w:rPr>
          <w:rFonts w:ascii="仿宋_GB2312" w:eastAsia="仿宋_GB2312" w:hAnsi="宋体" w:hint="eastAsia"/>
          <w:sz w:val="32"/>
          <w:szCs w:val="32"/>
        </w:rPr>
        <w:t>我部门</w:t>
      </w:r>
      <w:r w:rsidRPr="00EC2F1F">
        <w:rPr>
          <w:rFonts w:ascii="仿宋_GB2312" w:eastAsia="仿宋_GB2312" w:hAnsi="宋体"/>
          <w:sz w:val="32"/>
          <w:szCs w:val="32"/>
        </w:rPr>
        <w:t>没有三公经费</w:t>
      </w:r>
      <w:r w:rsidRPr="00EC2F1F">
        <w:rPr>
          <w:rFonts w:ascii="仿宋_GB2312" w:eastAsia="仿宋_GB2312" w:hAnsi="宋体" w:hint="eastAsia"/>
          <w:sz w:val="32"/>
          <w:szCs w:val="32"/>
        </w:rPr>
        <w:t>预算</w:t>
      </w:r>
      <w:r w:rsidRPr="00EC2F1F">
        <w:rPr>
          <w:rFonts w:ascii="仿宋_GB2312" w:eastAsia="仿宋_GB2312" w:hAnsi="宋体"/>
          <w:sz w:val="32"/>
          <w:szCs w:val="32"/>
        </w:rPr>
        <w:t>支出。</w:t>
      </w:r>
      <w:bookmarkStart w:id="0" w:name="_GoBack"/>
      <w:bookmarkEnd w:id="0"/>
      <w:r w:rsidRPr="00EC2F1F">
        <w:rPr>
          <w:rFonts w:ascii="仿宋_GB2312" w:eastAsia="仿宋_GB2312" w:hAnsi="宋体" w:hint="eastAsia"/>
          <w:sz w:val="32"/>
          <w:szCs w:val="32"/>
        </w:rPr>
        <w:t>与上年持平。</w:t>
      </w:r>
    </w:p>
    <w:p w:rsidR="002B5C86" w:rsidRDefault="002B5C86" w:rsidP="002B5C86">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2B5C86" w:rsidRDefault="002B5C86" w:rsidP="002B5C86">
      <w:pPr>
        <w:spacing w:line="560" w:lineRule="exact"/>
        <w:ind w:firstLineChars="200" w:firstLine="640"/>
        <w:rPr>
          <w:rFonts w:ascii="仿宋_GB2312" w:eastAsia="仿宋_GB2312"/>
          <w:sz w:val="32"/>
          <w:szCs w:val="32"/>
        </w:rPr>
      </w:pPr>
      <w:r w:rsidRPr="00C0227D">
        <w:rPr>
          <w:rFonts w:ascii="仿宋_GB2312" w:eastAsia="仿宋_GB2312" w:hint="eastAsia"/>
          <w:sz w:val="32"/>
          <w:szCs w:val="32"/>
        </w:rPr>
        <w:t>负责监督管理流通领域商品质量，组织开展有关服务领域消费维权工作，经市局授权委托依法查处假冒伪劣等违法行为，受理消费者咨询、申诉、举报，调解消费纠纷，保护消费者、经营者合法权益。建立和维护市场秩序，服务地方经济发展。根据市局授权，负责垄断协议、滥用市场支配地位、滥用行政权力排除限制竞争方面的反垄断执法工作（价格垄断行为除外）。依法查处不正当竞争、商业贿赂、走私贩私等经济违法行为。</w:t>
      </w:r>
    </w:p>
    <w:p w:rsidR="002B5C86" w:rsidRDefault="002B5C86" w:rsidP="002B5C86">
      <w:pPr>
        <w:jc w:val="center"/>
        <w:outlineLvl w:val="0"/>
        <w:rPr>
          <w:rFonts w:ascii="方正小标宋_GBK" w:eastAsia="方正小标宋_GBK"/>
          <w:sz w:val="32"/>
        </w:rPr>
      </w:pPr>
      <w:bookmarkStart w:id="1" w:name="_Toc486492593"/>
      <w:r w:rsidRPr="00687930">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2B5C86" w:rsidRPr="00B746CD" w:rsidTr="00E13DF4">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2B5C86" w:rsidRPr="00B746CD" w:rsidRDefault="002B5C86" w:rsidP="00E13DF4">
            <w:pPr>
              <w:spacing w:line="300" w:lineRule="exact"/>
              <w:jc w:val="left"/>
              <w:rPr>
                <w:rFonts w:ascii="方正小标宋_GBK" w:eastAsia="方正小标宋_GBK"/>
                <w:sz w:val="24"/>
              </w:rPr>
            </w:pPr>
            <w:r w:rsidRPr="00B746CD">
              <w:rPr>
                <w:rFonts w:ascii="方正小标宋_GBK" w:eastAsia="方正小标宋_GBK"/>
                <w:sz w:val="24"/>
              </w:rPr>
              <w:t>126</w:t>
            </w:r>
            <w:r w:rsidRPr="00B746CD">
              <w:rPr>
                <w:rFonts w:ascii="方正小标宋_GBK" w:eastAsia="方正小标宋_GBK" w:hint="eastAsia"/>
                <w:sz w:val="24"/>
              </w:rPr>
              <w:t>工商分局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2B5C86" w:rsidRPr="00B746CD" w:rsidRDefault="002B5C86" w:rsidP="00E13DF4">
            <w:pPr>
              <w:spacing w:line="300" w:lineRule="exact"/>
              <w:jc w:val="right"/>
              <w:rPr>
                <w:rFonts w:ascii="方正书宋_GBK" w:eastAsia="方正书宋_GBK"/>
                <w:sz w:val="24"/>
              </w:rPr>
            </w:pPr>
            <w:r w:rsidRPr="00B746CD">
              <w:rPr>
                <w:rFonts w:ascii="方正书宋_GBK" w:eastAsia="方正书宋_GBK" w:hint="eastAsia"/>
                <w:sz w:val="24"/>
              </w:rPr>
              <w:t>单位：万元</w:t>
            </w:r>
          </w:p>
        </w:tc>
      </w:tr>
      <w:tr w:rsidR="002B5C86" w:rsidRPr="00B746CD" w:rsidTr="00E13DF4">
        <w:trPr>
          <w:trHeight w:val="227"/>
          <w:tblHeader/>
          <w:jc w:val="center"/>
        </w:trPr>
        <w:tc>
          <w:tcPr>
            <w:tcW w:w="2341" w:type="dxa"/>
            <w:vMerge w:val="restart"/>
            <w:shd w:val="clear" w:color="auto" w:fill="auto"/>
            <w:vAlign w:val="center"/>
          </w:tcPr>
          <w:p w:rsidR="002B5C86" w:rsidRPr="00B746CD" w:rsidRDefault="002B5C86" w:rsidP="00E13DF4">
            <w:pPr>
              <w:spacing w:line="300" w:lineRule="exact"/>
              <w:jc w:val="center"/>
              <w:rPr>
                <w:rFonts w:ascii="方正书宋_GBK" w:eastAsia="方正书宋_GBK"/>
                <w:b/>
              </w:rPr>
            </w:pPr>
            <w:r w:rsidRPr="00B746CD">
              <w:rPr>
                <w:rFonts w:ascii="方正书宋_GBK" w:eastAsia="方正书宋_GBK" w:hint="eastAsia"/>
                <w:b/>
              </w:rPr>
              <w:t>职责活动</w:t>
            </w:r>
          </w:p>
        </w:tc>
        <w:tc>
          <w:tcPr>
            <w:tcW w:w="1276" w:type="dxa"/>
            <w:vMerge w:val="restart"/>
            <w:shd w:val="clear" w:color="auto" w:fill="auto"/>
            <w:vAlign w:val="center"/>
          </w:tcPr>
          <w:p w:rsidR="002B5C86" w:rsidRPr="00B746CD" w:rsidRDefault="002B5C86" w:rsidP="00E13DF4">
            <w:pPr>
              <w:spacing w:line="300" w:lineRule="exact"/>
              <w:jc w:val="center"/>
              <w:rPr>
                <w:rFonts w:ascii="方正书宋_GBK" w:eastAsia="方正书宋_GBK"/>
                <w:b/>
              </w:rPr>
            </w:pPr>
            <w:r w:rsidRPr="00B746CD">
              <w:rPr>
                <w:rFonts w:ascii="方正书宋_GBK" w:eastAsia="方正书宋_GBK" w:hint="eastAsia"/>
                <w:b/>
              </w:rPr>
              <w:t>年度预算数</w:t>
            </w:r>
          </w:p>
        </w:tc>
        <w:tc>
          <w:tcPr>
            <w:tcW w:w="2976" w:type="dxa"/>
            <w:vMerge w:val="restart"/>
            <w:shd w:val="clear" w:color="auto" w:fill="auto"/>
            <w:vAlign w:val="center"/>
          </w:tcPr>
          <w:p w:rsidR="002B5C86" w:rsidRPr="00B746CD" w:rsidRDefault="002B5C86" w:rsidP="00E13DF4">
            <w:pPr>
              <w:spacing w:line="300" w:lineRule="exact"/>
              <w:jc w:val="center"/>
              <w:rPr>
                <w:rFonts w:ascii="方正书宋_GBK" w:eastAsia="方正书宋_GBK"/>
                <w:b/>
              </w:rPr>
            </w:pPr>
            <w:r w:rsidRPr="00B746CD">
              <w:rPr>
                <w:rFonts w:ascii="方正书宋_GBK" w:eastAsia="方正书宋_GBK" w:hint="eastAsia"/>
                <w:b/>
              </w:rPr>
              <w:t>内容描述</w:t>
            </w:r>
          </w:p>
        </w:tc>
        <w:tc>
          <w:tcPr>
            <w:tcW w:w="2976" w:type="dxa"/>
            <w:vMerge w:val="restart"/>
            <w:shd w:val="clear" w:color="auto" w:fill="auto"/>
            <w:vAlign w:val="center"/>
          </w:tcPr>
          <w:p w:rsidR="002B5C86" w:rsidRPr="00B746CD" w:rsidRDefault="002B5C86" w:rsidP="00E13DF4">
            <w:pPr>
              <w:spacing w:line="300" w:lineRule="exact"/>
              <w:jc w:val="center"/>
              <w:rPr>
                <w:rFonts w:ascii="方正书宋_GBK" w:eastAsia="方正书宋_GBK"/>
                <w:b/>
              </w:rPr>
            </w:pPr>
            <w:r w:rsidRPr="00B746CD">
              <w:rPr>
                <w:rFonts w:ascii="方正书宋_GBK" w:eastAsia="方正书宋_GBK" w:hint="eastAsia"/>
                <w:b/>
              </w:rPr>
              <w:t>绩效目标</w:t>
            </w:r>
          </w:p>
        </w:tc>
        <w:tc>
          <w:tcPr>
            <w:tcW w:w="1417" w:type="dxa"/>
            <w:vMerge w:val="restart"/>
            <w:shd w:val="clear" w:color="auto" w:fill="auto"/>
            <w:vAlign w:val="center"/>
          </w:tcPr>
          <w:p w:rsidR="002B5C86" w:rsidRPr="00B746CD" w:rsidRDefault="002B5C86" w:rsidP="00E13DF4">
            <w:pPr>
              <w:spacing w:line="300" w:lineRule="exact"/>
              <w:jc w:val="center"/>
              <w:rPr>
                <w:rFonts w:ascii="方正书宋_GBK" w:eastAsia="方正书宋_GBK"/>
                <w:b/>
              </w:rPr>
            </w:pPr>
            <w:r w:rsidRPr="00B746CD">
              <w:rPr>
                <w:rFonts w:ascii="方正书宋_GBK" w:eastAsia="方正书宋_GBK" w:hint="eastAsia"/>
                <w:b/>
              </w:rPr>
              <w:t>绩效指标</w:t>
            </w:r>
          </w:p>
        </w:tc>
        <w:tc>
          <w:tcPr>
            <w:tcW w:w="2948" w:type="dxa"/>
            <w:gridSpan w:val="4"/>
            <w:shd w:val="clear" w:color="auto" w:fill="auto"/>
            <w:vAlign w:val="center"/>
          </w:tcPr>
          <w:p w:rsidR="002B5C86" w:rsidRPr="00B746CD" w:rsidRDefault="002B5C86" w:rsidP="00E13DF4">
            <w:pPr>
              <w:spacing w:line="300" w:lineRule="exact"/>
              <w:jc w:val="center"/>
              <w:rPr>
                <w:rFonts w:ascii="方正书宋_GBK" w:eastAsia="方正书宋_GBK"/>
                <w:b/>
              </w:rPr>
            </w:pPr>
            <w:r w:rsidRPr="00B746CD">
              <w:rPr>
                <w:rFonts w:ascii="方正书宋_GBK" w:eastAsia="方正书宋_GBK" w:hint="eastAsia"/>
                <w:b/>
              </w:rPr>
              <w:t>评价标准</w:t>
            </w:r>
          </w:p>
        </w:tc>
      </w:tr>
      <w:tr w:rsidR="002B5C86" w:rsidRPr="00B746CD" w:rsidTr="00E13DF4">
        <w:trPr>
          <w:trHeight w:val="227"/>
          <w:tblHeader/>
          <w:jc w:val="center"/>
        </w:trPr>
        <w:tc>
          <w:tcPr>
            <w:tcW w:w="2341" w:type="dxa"/>
            <w:vMerge/>
            <w:shd w:val="clear" w:color="auto" w:fill="auto"/>
            <w:vAlign w:val="center"/>
          </w:tcPr>
          <w:p w:rsidR="002B5C86" w:rsidRPr="00B746CD" w:rsidRDefault="002B5C86" w:rsidP="00E13DF4">
            <w:pPr>
              <w:spacing w:line="300" w:lineRule="exact"/>
              <w:jc w:val="left"/>
              <w:outlineLvl w:val="0"/>
            </w:pPr>
          </w:p>
        </w:tc>
        <w:tc>
          <w:tcPr>
            <w:tcW w:w="1276" w:type="dxa"/>
            <w:vMerge/>
            <w:shd w:val="clear" w:color="auto" w:fill="auto"/>
            <w:vAlign w:val="center"/>
          </w:tcPr>
          <w:p w:rsidR="002B5C86" w:rsidRPr="00B746CD" w:rsidRDefault="002B5C86" w:rsidP="00E13DF4">
            <w:pPr>
              <w:spacing w:line="300" w:lineRule="exact"/>
              <w:jc w:val="left"/>
              <w:outlineLvl w:val="0"/>
            </w:pPr>
          </w:p>
        </w:tc>
        <w:tc>
          <w:tcPr>
            <w:tcW w:w="2976" w:type="dxa"/>
            <w:vMerge/>
            <w:shd w:val="clear" w:color="auto" w:fill="auto"/>
            <w:vAlign w:val="center"/>
          </w:tcPr>
          <w:p w:rsidR="002B5C86" w:rsidRPr="00B746CD" w:rsidRDefault="002B5C86" w:rsidP="00E13DF4">
            <w:pPr>
              <w:spacing w:line="300" w:lineRule="exact"/>
              <w:jc w:val="left"/>
              <w:outlineLvl w:val="0"/>
            </w:pPr>
          </w:p>
        </w:tc>
        <w:tc>
          <w:tcPr>
            <w:tcW w:w="2976" w:type="dxa"/>
            <w:vMerge/>
            <w:shd w:val="clear" w:color="auto" w:fill="auto"/>
            <w:vAlign w:val="center"/>
          </w:tcPr>
          <w:p w:rsidR="002B5C86" w:rsidRPr="00B746CD" w:rsidRDefault="002B5C86" w:rsidP="00E13DF4">
            <w:pPr>
              <w:spacing w:line="300" w:lineRule="exact"/>
              <w:jc w:val="left"/>
              <w:outlineLvl w:val="0"/>
            </w:pPr>
          </w:p>
        </w:tc>
        <w:tc>
          <w:tcPr>
            <w:tcW w:w="1417" w:type="dxa"/>
            <w:vMerge/>
            <w:shd w:val="clear" w:color="auto" w:fill="auto"/>
            <w:vAlign w:val="center"/>
          </w:tcPr>
          <w:p w:rsidR="002B5C86" w:rsidRPr="00B746CD" w:rsidRDefault="002B5C86" w:rsidP="00E13DF4">
            <w:pPr>
              <w:spacing w:line="300" w:lineRule="exact"/>
              <w:jc w:val="left"/>
              <w:outlineLvl w:val="0"/>
            </w:pP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b/>
              </w:rPr>
            </w:pPr>
            <w:r w:rsidRPr="00B746CD">
              <w:rPr>
                <w:rFonts w:ascii="方正书宋_GBK" w:eastAsia="方正书宋_GBK" w:hint="eastAsia"/>
                <w:b/>
              </w:rPr>
              <w:t>优</w:t>
            </w: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b/>
              </w:rPr>
            </w:pPr>
            <w:r w:rsidRPr="00B746CD">
              <w:rPr>
                <w:rFonts w:ascii="方正书宋_GBK" w:eastAsia="方正书宋_GBK" w:hint="eastAsia"/>
                <w:b/>
              </w:rPr>
              <w:t>良</w:t>
            </w: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b/>
              </w:rPr>
            </w:pPr>
            <w:r w:rsidRPr="00B746CD">
              <w:rPr>
                <w:rFonts w:ascii="方正书宋_GBK" w:eastAsia="方正书宋_GBK" w:hint="eastAsia"/>
                <w:b/>
              </w:rPr>
              <w:t>中</w:t>
            </w: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b/>
              </w:rPr>
            </w:pPr>
            <w:r w:rsidRPr="00B746CD">
              <w:rPr>
                <w:rFonts w:ascii="方正书宋_GBK" w:eastAsia="方正书宋_GBK" w:hint="eastAsia"/>
                <w:b/>
              </w:rPr>
              <w:t>差</w:t>
            </w:r>
          </w:p>
        </w:tc>
      </w:tr>
      <w:tr w:rsidR="002B5C86" w:rsidRPr="00B746CD" w:rsidTr="00E13DF4">
        <w:trPr>
          <w:trHeight w:val="227"/>
          <w:jc w:val="center"/>
        </w:trPr>
        <w:tc>
          <w:tcPr>
            <w:tcW w:w="2341" w:type="dxa"/>
            <w:shd w:val="clear" w:color="auto" w:fill="auto"/>
            <w:vAlign w:val="center"/>
          </w:tcPr>
          <w:p w:rsidR="002B5C86" w:rsidRPr="00B746CD" w:rsidRDefault="002B5C86" w:rsidP="00E13DF4">
            <w:pPr>
              <w:spacing w:line="300" w:lineRule="exact"/>
              <w:jc w:val="left"/>
              <w:rPr>
                <w:rFonts w:ascii="方正书宋_GBK" w:eastAsia="方正书宋_GBK"/>
                <w:b/>
              </w:rPr>
            </w:pPr>
            <w:r w:rsidRPr="00B746CD">
              <w:rPr>
                <w:rFonts w:ascii="方正书宋_GBK" w:eastAsia="方正书宋_GBK" w:hint="eastAsia"/>
                <w:b/>
              </w:rPr>
              <w:t>工商管理事务</w:t>
            </w:r>
          </w:p>
        </w:tc>
        <w:tc>
          <w:tcPr>
            <w:tcW w:w="1276" w:type="dxa"/>
            <w:shd w:val="clear" w:color="auto" w:fill="auto"/>
            <w:vAlign w:val="center"/>
          </w:tcPr>
          <w:p w:rsidR="002B5C86" w:rsidRPr="00B746CD" w:rsidRDefault="002B5C86" w:rsidP="00E13DF4">
            <w:pPr>
              <w:spacing w:line="300" w:lineRule="exact"/>
              <w:jc w:val="left"/>
              <w:rPr>
                <w:rFonts w:ascii="方正书宋_GBK" w:eastAsia="方正书宋_GBK"/>
              </w:rPr>
            </w:pPr>
            <w:r w:rsidRPr="00B746CD">
              <w:rPr>
                <w:rFonts w:ascii="方正书宋_GBK" w:eastAsia="方正书宋_GBK"/>
              </w:rPr>
              <w:t>3.00</w:t>
            </w:r>
          </w:p>
        </w:tc>
        <w:tc>
          <w:tcPr>
            <w:tcW w:w="2976" w:type="dxa"/>
            <w:shd w:val="clear" w:color="auto" w:fill="auto"/>
            <w:vAlign w:val="center"/>
          </w:tcPr>
          <w:p w:rsidR="002B5C86" w:rsidRPr="00B746CD" w:rsidRDefault="002B5C86" w:rsidP="00E13DF4">
            <w:pPr>
              <w:spacing w:line="300" w:lineRule="exact"/>
              <w:jc w:val="left"/>
              <w:rPr>
                <w:rFonts w:ascii="方正书宋_GBK" w:eastAsia="方正书宋_GBK"/>
              </w:rPr>
            </w:pPr>
            <w:r w:rsidRPr="00B746CD">
              <w:rPr>
                <w:rFonts w:ascii="方正书宋_GBK" w:eastAsia="方正书宋_GBK" w:hint="eastAsia"/>
              </w:rPr>
              <w:t>运用行政与法律手段，对市场经营主体及市场行为进行行政指导、监督管理。</w:t>
            </w:r>
          </w:p>
        </w:tc>
        <w:tc>
          <w:tcPr>
            <w:tcW w:w="2976" w:type="dxa"/>
            <w:shd w:val="clear" w:color="auto" w:fill="auto"/>
            <w:vAlign w:val="center"/>
          </w:tcPr>
          <w:p w:rsidR="002B5C86" w:rsidRPr="00B746CD" w:rsidRDefault="002B5C86" w:rsidP="00E13DF4">
            <w:pPr>
              <w:spacing w:line="300" w:lineRule="exact"/>
              <w:jc w:val="left"/>
              <w:rPr>
                <w:rFonts w:ascii="方正书宋_GBK" w:eastAsia="方正书宋_GBK"/>
              </w:rPr>
            </w:pPr>
            <w:r w:rsidRPr="00B746CD">
              <w:rPr>
                <w:rFonts w:ascii="方正书宋_GBK" w:eastAsia="方正书宋_GBK" w:hint="eastAsia"/>
              </w:rPr>
              <w:t>建立和维护市场秩序，服务地方经济发展。</w:t>
            </w:r>
          </w:p>
        </w:tc>
        <w:tc>
          <w:tcPr>
            <w:tcW w:w="1417" w:type="dxa"/>
            <w:shd w:val="clear" w:color="auto" w:fill="auto"/>
            <w:vAlign w:val="center"/>
          </w:tcPr>
          <w:p w:rsidR="002B5C86" w:rsidRPr="00B746CD" w:rsidRDefault="002B5C86" w:rsidP="00E13DF4">
            <w:pPr>
              <w:spacing w:line="300" w:lineRule="exact"/>
              <w:jc w:val="left"/>
              <w:rPr>
                <w:rFonts w:ascii="方正书宋_GBK" w:eastAsia="方正书宋_GBK"/>
              </w:rPr>
            </w:pP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rPr>
            </w:pP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rPr>
            </w:pP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rPr>
            </w:pP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rPr>
            </w:pPr>
          </w:p>
        </w:tc>
      </w:tr>
      <w:tr w:rsidR="002B5C86" w:rsidRPr="00B746CD" w:rsidTr="00E13DF4">
        <w:trPr>
          <w:trHeight w:val="227"/>
          <w:jc w:val="center"/>
        </w:trPr>
        <w:tc>
          <w:tcPr>
            <w:tcW w:w="2341" w:type="dxa"/>
            <w:vMerge w:val="restart"/>
            <w:shd w:val="clear" w:color="auto" w:fill="auto"/>
            <w:vAlign w:val="center"/>
          </w:tcPr>
          <w:p w:rsidR="002B5C86" w:rsidRPr="00B746CD" w:rsidRDefault="002B5C86" w:rsidP="00E13DF4">
            <w:pPr>
              <w:spacing w:line="300" w:lineRule="exact"/>
              <w:jc w:val="left"/>
              <w:rPr>
                <w:rFonts w:ascii="方正书宋_GBK" w:eastAsia="方正书宋_GBK"/>
                <w:b/>
              </w:rPr>
            </w:pPr>
            <w:r w:rsidRPr="00B746CD">
              <w:rPr>
                <w:rFonts w:ascii="方正书宋_GBK" w:eastAsia="方正书宋_GBK" w:hint="eastAsia"/>
                <w:b/>
              </w:rPr>
              <w:t xml:space="preserve">　　市场监督管理</w:t>
            </w:r>
          </w:p>
        </w:tc>
        <w:tc>
          <w:tcPr>
            <w:tcW w:w="1276" w:type="dxa"/>
            <w:vMerge w:val="restart"/>
            <w:shd w:val="clear" w:color="auto" w:fill="auto"/>
            <w:vAlign w:val="center"/>
          </w:tcPr>
          <w:p w:rsidR="002B5C86" w:rsidRPr="00B746CD" w:rsidRDefault="002B5C86" w:rsidP="00E13DF4">
            <w:pPr>
              <w:spacing w:line="300" w:lineRule="exact"/>
              <w:jc w:val="left"/>
              <w:rPr>
                <w:rFonts w:ascii="方正书宋_GBK" w:eastAsia="方正书宋_GBK"/>
              </w:rPr>
            </w:pPr>
            <w:r w:rsidRPr="00B746CD">
              <w:rPr>
                <w:rFonts w:ascii="方正书宋_GBK" w:eastAsia="方正书宋_GBK"/>
              </w:rPr>
              <w:t>3.00</w:t>
            </w:r>
          </w:p>
        </w:tc>
        <w:tc>
          <w:tcPr>
            <w:tcW w:w="2976" w:type="dxa"/>
            <w:vMerge w:val="restart"/>
            <w:shd w:val="clear" w:color="auto" w:fill="auto"/>
            <w:vAlign w:val="center"/>
          </w:tcPr>
          <w:p w:rsidR="002B5C86" w:rsidRPr="00B746CD" w:rsidRDefault="002B5C86" w:rsidP="00E13DF4">
            <w:pPr>
              <w:spacing w:line="300" w:lineRule="exact"/>
              <w:jc w:val="left"/>
              <w:rPr>
                <w:rFonts w:ascii="方正书宋_GBK" w:eastAsia="方正书宋_GBK"/>
              </w:rPr>
            </w:pPr>
            <w:r w:rsidRPr="00B746CD">
              <w:rPr>
                <w:rFonts w:ascii="方正书宋_GBK" w:eastAsia="方正书宋_GBK" w:hint="eastAsia"/>
              </w:rPr>
              <w:t>依法规范和维护全县各类市场经营秩序，监督管理市场交易行为和网络商品交易及有关服务的行为。依法实施合同行政监督管理，负责管理动产抵押登记，组织监管管理拍卖行为，</w:t>
            </w:r>
            <w:r w:rsidRPr="00B746CD">
              <w:rPr>
                <w:rFonts w:ascii="方正书宋_GBK" w:eastAsia="方正书宋_GBK" w:hint="eastAsia"/>
              </w:rPr>
              <w:lastRenderedPageBreak/>
              <w:t>依法查处合同欺诈等违法行为。</w:t>
            </w:r>
          </w:p>
        </w:tc>
        <w:tc>
          <w:tcPr>
            <w:tcW w:w="2976" w:type="dxa"/>
            <w:vMerge w:val="restart"/>
            <w:shd w:val="clear" w:color="auto" w:fill="auto"/>
            <w:vAlign w:val="center"/>
          </w:tcPr>
          <w:p w:rsidR="002B5C86" w:rsidRPr="00B746CD" w:rsidRDefault="002B5C86" w:rsidP="00E13DF4">
            <w:pPr>
              <w:spacing w:line="300" w:lineRule="exact"/>
              <w:jc w:val="left"/>
              <w:rPr>
                <w:rFonts w:ascii="方正书宋_GBK" w:eastAsia="方正书宋_GBK"/>
              </w:rPr>
            </w:pPr>
          </w:p>
        </w:tc>
        <w:tc>
          <w:tcPr>
            <w:tcW w:w="1417" w:type="dxa"/>
            <w:shd w:val="clear" w:color="auto" w:fill="auto"/>
            <w:vAlign w:val="center"/>
          </w:tcPr>
          <w:p w:rsidR="002B5C86" w:rsidRPr="00E80B47" w:rsidRDefault="002B5C86" w:rsidP="00E13DF4">
            <w:pPr>
              <w:spacing w:line="300" w:lineRule="exact"/>
              <w:jc w:val="left"/>
              <w:rPr>
                <w:rFonts w:ascii="方正书宋_GBK"/>
              </w:rPr>
            </w:pPr>
            <w:r>
              <w:rPr>
                <w:rFonts w:ascii="方正书宋_GBK" w:hint="eastAsia"/>
              </w:rPr>
              <w:t>煤炭、种子化肥及的抽检率（</w:t>
            </w:r>
            <w:r>
              <w:rPr>
                <w:rFonts w:ascii="方正书宋_GBK" w:hint="eastAsia"/>
              </w:rPr>
              <w:t>%</w:t>
            </w:r>
            <w:r>
              <w:rPr>
                <w:rFonts w:ascii="方正书宋_GBK" w:hint="eastAsia"/>
              </w:rPr>
              <w:t>）</w:t>
            </w:r>
          </w:p>
        </w:tc>
        <w:tc>
          <w:tcPr>
            <w:tcW w:w="737" w:type="dxa"/>
            <w:shd w:val="clear" w:color="auto" w:fill="auto"/>
            <w:vAlign w:val="center"/>
          </w:tcPr>
          <w:p w:rsidR="002B5C86" w:rsidRPr="00E80B47" w:rsidRDefault="002B5C86" w:rsidP="00E13DF4">
            <w:pPr>
              <w:spacing w:line="300" w:lineRule="exact"/>
              <w:jc w:val="center"/>
              <w:rPr>
                <w:rFonts w:ascii="方正书宋_GBK"/>
              </w:rPr>
            </w:pPr>
            <w:r>
              <w:rPr>
                <w:rFonts w:ascii="方正书宋_GBK" w:hint="eastAsia"/>
              </w:rPr>
              <w:t>100%</w:t>
            </w:r>
          </w:p>
        </w:tc>
        <w:tc>
          <w:tcPr>
            <w:tcW w:w="737" w:type="dxa"/>
            <w:shd w:val="clear" w:color="auto" w:fill="auto"/>
            <w:vAlign w:val="center"/>
          </w:tcPr>
          <w:p w:rsidR="002B5C86" w:rsidRPr="00E80B47" w:rsidRDefault="002B5C86" w:rsidP="00E13DF4">
            <w:pPr>
              <w:spacing w:line="300" w:lineRule="exact"/>
              <w:jc w:val="center"/>
              <w:rPr>
                <w:rFonts w:ascii="方正书宋_GBK"/>
              </w:rPr>
            </w:pPr>
            <w:r>
              <w:rPr>
                <w:rFonts w:ascii="方正书宋_GBK" w:hint="eastAsia"/>
              </w:rPr>
              <w:t>≥</w:t>
            </w:r>
            <w:r>
              <w:rPr>
                <w:rFonts w:ascii="方正书宋_GBK" w:hint="eastAsia"/>
              </w:rPr>
              <w:t>50%</w:t>
            </w:r>
          </w:p>
        </w:tc>
        <w:tc>
          <w:tcPr>
            <w:tcW w:w="737" w:type="dxa"/>
            <w:shd w:val="clear" w:color="auto" w:fill="auto"/>
            <w:vAlign w:val="center"/>
          </w:tcPr>
          <w:p w:rsidR="002B5C86" w:rsidRPr="00E80B47" w:rsidRDefault="002B5C86" w:rsidP="00E13DF4">
            <w:pPr>
              <w:spacing w:line="300" w:lineRule="exact"/>
              <w:jc w:val="center"/>
              <w:rPr>
                <w:rFonts w:ascii="方正书宋_GBK"/>
              </w:rPr>
            </w:pPr>
            <w:r>
              <w:rPr>
                <w:rFonts w:ascii="方正书宋_GBK" w:hint="eastAsia"/>
              </w:rPr>
              <w:t>≥</w:t>
            </w:r>
            <w:r>
              <w:rPr>
                <w:rFonts w:ascii="方正书宋_GBK" w:hint="eastAsia"/>
              </w:rPr>
              <w:t>30%</w:t>
            </w:r>
          </w:p>
        </w:tc>
        <w:tc>
          <w:tcPr>
            <w:tcW w:w="737" w:type="dxa"/>
            <w:shd w:val="clear" w:color="auto" w:fill="auto"/>
            <w:vAlign w:val="center"/>
          </w:tcPr>
          <w:p w:rsidR="002B5C86" w:rsidRPr="007E5EB7" w:rsidRDefault="002B5C86" w:rsidP="00E13DF4">
            <w:pPr>
              <w:spacing w:line="300" w:lineRule="exact"/>
              <w:jc w:val="center"/>
              <w:rPr>
                <w:rFonts w:ascii="方正书宋_GBK"/>
              </w:rPr>
            </w:pPr>
            <w:r>
              <w:rPr>
                <w:rFonts w:ascii="方正书宋_GBK" w:hint="eastAsia"/>
              </w:rPr>
              <w:t>＜</w:t>
            </w:r>
            <w:r>
              <w:rPr>
                <w:rFonts w:ascii="方正书宋_GBK" w:hint="eastAsia"/>
              </w:rPr>
              <w:t>30%</w:t>
            </w:r>
          </w:p>
        </w:tc>
      </w:tr>
      <w:tr w:rsidR="002B5C86" w:rsidRPr="00B746CD" w:rsidTr="00E13DF4">
        <w:trPr>
          <w:trHeight w:val="227"/>
          <w:jc w:val="center"/>
        </w:trPr>
        <w:tc>
          <w:tcPr>
            <w:tcW w:w="2341" w:type="dxa"/>
            <w:vMerge/>
            <w:shd w:val="clear" w:color="auto" w:fill="auto"/>
            <w:vAlign w:val="center"/>
          </w:tcPr>
          <w:p w:rsidR="002B5C86" w:rsidRPr="00B746CD" w:rsidRDefault="002B5C86" w:rsidP="00E13DF4">
            <w:pPr>
              <w:spacing w:line="300" w:lineRule="exact"/>
              <w:jc w:val="left"/>
              <w:rPr>
                <w:rFonts w:ascii="方正书宋_GBK" w:eastAsia="方正书宋_GBK"/>
                <w:b/>
              </w:rPr>
            </w:pPr>
          </w:p>
        </w:tc>
        <w:tc>
          <w:tcPr>
            <w:tcW w:w="1276" w:type="dxa"/>
            <w:vMerge/>
            <w:shd w:val="clear" w:color="auto" w:fill="auto"/>
            <w:vAlign w:val="center"/>
          </w:tcPr>
          <w:p w:rsidR="002B5C86" w:rsidRPr="00B746CD" w:rsidRDefault="002B5C86" w:rsidP="00E13DF4">
            <w:pPr>
              <w:spacing w:line="300" w:lineRule="exact"/>
              <w:jc w:val="left"/>
              <w:rPr>
                <w:rFonts w:ascii="方正书宋_GBK" w:eastAsia="方正书宋_GBK"/>
              </w:rPr>
            </w:pPr>
          </w:p>
        </w:tc>
        <w:tc>
          <w:tcPr>
            <w:tcW w:w="2976" w:type="dxa"/>
            <w:vMerge/>
            <w:shd w:val="clear" w:color="auto" w:fill="auto"/>
            <w:vAlign w:val="center"/>
          </w:tcPr>
          <w:p w:rsidR="002B5C86" w:rsidRPr="00B746CD" w:rsidRDefault="002B5C86" w:rsidP="00E13DF4">
            <w:pPr>
              <w:spacing w:line="300" w:lineRule="exact"/>
              <w:jc w:val="left"/>
              <w:rPr>
                <w:rFonts w:ascii="方正书宋_GBK" w:eastAsia="方正书宋_GBK"/>
              </w:rPr>
            </w:pPr>
          </w:p>
        </w:tc>
        <w:tc>
          <w:tcPr>
            <w:tcW w:w="2976" w:type="dxa"/>
            <w:vMerge/>
            <w:shd w:val="clear" w:color="auto" w:fill="auto"/>
            <w:vAlign w:val="center"/>
          </w:tcPr>
          <w:p w:rsidR="002B5C86" w:rsidRPr="00B746CD" w:rsidRDefault="002B5C86" w:rsidP="00E13DF4">
            <w:pPr>
              <w:spacing w:line="300" w:lineRule="exact"/>
              <w:jc w:val="left"/>
              <w:rPr>
                <w:rFonts w:ascii="方正书宋_GBK" w:eastAsia="方正书宋_GBK"/>
              </w:rPr>
            </w:pPr>
          </w:p>
        </w:tc>
        <w:tc>
          <w:tcPr>
            <w:tcW w:w="1417" w:type="dxa"/>
            <w:shd w:val="clear" w:color="auto" w:fill="auto"/>
            <w:vAlign w:val="center"/>
          </w:tcPr>
          <w:p w:rsidR="002B5C86" w:rsidRDefault="002B5C86" w:rsidP="00E13DF4">
            <w:pPr>
              <w:spacing w:line="300" w:lineRule="exact"/>
              <w:jc w:val="left"/>
              <w:rPr>
                <w:rFonts w:ascii="方正书宋_GBK"/>
              </w:rPr>
            </w:pPr>
            <w:r>
              <w:rPr>
                <w:rFonts w:ascii="方正书宋_GBK" w:hint="eastAsia"/>
              </w:rPr>
              <w:t>对成品油抽检率（</w:t>
            </w:r>
            <w:r>
              <w:rPr>
                <w:rFonts w:ascii="方正书宋_GBK" w:hint="eastAsia"/>
              </w:rPr>
              <w:t>%</w:t>
            </w:r>
            <w:r>
              <w:rPr>
                <w:rFonts w:ascii="方正书宋_GBK" w:hint="eastAsia"/>
              </w:rPr>
              <w:t>）</w:t>
            </w:r>
          </w:p>
        </w:tc>
        <w:tc>
          <w:tcPr>
            <w:tcW w:w="737" w:type="dxa"/>
            <w:shd w:val="clear" w:color="auto" w:fill="auto"/>
            <w:vAlign w:val="center"/>
          </w:tcPr>
          <w:p w:rsidR="002B5C86" w:rsidRPr="00E80B47" w:rsidRDefault="002B5C86" w:rsidP="00E13DF4">
            <w:pPr>
              <w:spacing w:line="300" w:lineRule="exact"/>
              <w:jc w:val="center"/>
              <w:rPr>
                <w:rFonts w:ascii="方正书宋_GBK"/>
              </w:rPr>
            </w:pPr>
            <w:r>
              <w:rPr>
                <w:rFonts w:ascii="方正书宋_GBK" w:hint="eastAsia"/>
              </w:rPr>
              <w:t>≥</w:t>
            </w:r>
            <w:r>
              <w:rPr>
                <w:rFonts w:ascii="方正书宋_GBK" w:hint="eastAsia"/>
              </w:rPr>
              <w:t>80%</w:t>
            </w:r>
          </w:p>
        </w:tc>
        <w:tc>
          <w:tcPr>
            <w:tcW w:w="737" w:type="dxa"/>
            <w:shd w:val="clear" w:color="auto" w:fill="auto"/>
            <w:vAlign w:val="center"/>
          </w:tcPr>
          <w:p w:rsidR="002B5C86" w:rsidRPr="00E80B47" w:rsidRDefault="002B5C86" w:rsidP="00E13DF4">
            <w:pPr>
              <w:spacing w:line="300" w:lineRule="exact"/>
              <w:jc w:val="center"/>
              <w:rPr>
                <w:rFonts w:ascii="方正书宋_GBK"/>
              </w:rPr>
            </w:pPr>
            <w:r>
              <w:rPr>
                <w:rFonts w:ascii="方正书宋_GBK" w:hint="eastAsia"/>
              </w:rPr>
              <w:t>≥</w:t>
            </w:r>
            <w:r>
              <w:rPr>
                <w:rFonts w:ascii="方正书宋_GBK" w:hint="eastAsia"/>
              </w:rPr>
              <w:t>50%</w:t>
            </w:r>
          </w:p>
        </w:tc>
        <w:tc>
          <w:tcPr>
            <w:tcW w:w="737" w:type="dxa"/>
            <w:shd w:val="clear" w:color="auto" w:fill="auto"/>
            <w:vAlign w:val="center"/>
          </w:tcPr>
          <w:p w:rsidR="002B5C86" w:rsidRPr="00E80B47" w:rsidRDefault="002B5C86" w:rsidP="00E13DF4">
            <w:pPr>
              <w:spacing w:line="300" w:lineRule="exact"/>
              <w:jc w:val="center"/>
              <w:rPr>
                <w:rFonts w:ascii="方正书宋_GBK"/>
              </w:rPr>
            </w:pPr>
            <w:r>
              <w:rPr>
                <w:rFonts w:ascii="方正书宋_GBK" w:hint="eastAsia"/>
              </w:rPr>
              <w:t>≥</w:t>
            </w:r>
            <w:r>
              <w:rPr>
                <w:rFonts w:ascii="方正书宋_GBK" w:hint="eastAsia"/>
              </w:rPr>
              <w:t>30%</w:t>
            </w:r>
          </w:p>
        </w:tc>
        <w:tc>
          <w:tcPr>
            <w:tcW w:w="737" w:type="dxa"/>
            <w:shd w:val="clear" w:color="auto" w:fill="auto"/>
            <w:vAlign w:val="center"/>
          </w:tcPr>
          <w:p w:rsidR="002B5C86" w:rsidRPr="007E5EB7" w:rsidRDefault="002B5C86" w:rsidP="00E13DF4">
            <w:pPr>
              <w:spacing w:line="300" w:lineRule="exact"/>
              <w:jc w:val="center"/>
              <w:rPr>
                <w:rFonts w:ascii="方正书宋_GBK"/>
              </w:rPr>
            </w:pPr>
            <w:r>
              <w:rPr>
                <w:rFonts w:ascii="方正书宋_GBK" w:hint="eastAsia"/>
              </w:rPr>
              <w:t>＜</w:t>
            </w:r>
            <w:r>
              <w:rPr>
                <w:rFonts w:ascii="方正书宋_GBK" w:hint="eastAsia"/>
              </w:rPr>
              <w:t>30%</w:t>
            </w:r>
          </w:p>
        </w:tc>
      </w:tr>
      <w:tr w:rsidR="002B5C86" w:rsidRPr="00B746CD" w:rsidTr="00E13DF4">
        <w:trPr>
          <w:trHeight w:val="227"/>
          <w:jc w:val="center"/>
        </w:trPr>
        <w:tc>
          <w:tcPr>
            <w:tcW w:w="2341" w:type="dxa"/>
            <w:vMerge/>
            <w:shd w:val="clear" w:color="auto" w:fill="auto"/>
            <w:vAlign w:val="center"/>
          </w:tcPr>
          <w:p w:rsidR="002B5C86" w:rsidRPr="00B746CD" w:rsidRDefault="002B5C86" w:rsidP="00E13DF4">
            <w:pPr>
              <w:spacing w:line="300" w:lineRule="exact"/>
              <w:jc w:val="left"/>
              <w:rPr>
                <w:rFonts w:ascii="方正书宋_GBK" w:eastAsia="方正书宋_GBK"/>
                <w:b/>
              </w:rPr>
            </w:pPr>
          </w:p>
        </w:tc>
        <w:tc>
          <w:tcPr>
            <w:tcW w:w="1276" w:type="dxa"/>
            <w:vMerge/>
            <w:shd w:val="clear" w:color="auto" w:fill="auto"/>
            <w:vAlign w:val="center"/>
          </w:tcPr>
          <w:p w:rsidR="002B5C86" w:rsidRPr="00B746CD" w:rsidRDefault="002B5C86" w:rsidP="00E13DF4">
            <w:pPr>
              <w:spacing w:line="300" w:lineRule="exact"/>
              <w:jc w:val="left"/>
              <w:rPr>
                <w:rFonts w:ascii="方正书宋_GBK" w:eastAsia="方正书宋_GBK"/>
              </w:rPr>
            </w:pPr>
          </w:p>
        </w:tc>
        <w:tc>
          <w:tcPr>
            <w:tcW w:w="2976" w:type="dxa"/>
            <w:vMerge/>
            <w:shd w:val="clear" w:color="auto" w:fill="auto"/>
            <w:vAlign w:val="center"/>
          </w:tcPr>
          <w:p w:rsidR="002B5C86" w:rsidRPr="00B746CD" w:rsidRDefault="002B5C86" w:rsidP="00E13DF4">
            <w:pPr>
              <w:spacing w:line="300" w:lineRule="exact"/>
              <w:jc w:val="left"/>
              <w:rPr>
                <w:rFonts w:ascii="方正书宋_GBK" w:eastAsia="方正书宋_GBK"/>
              </w:rPr>
            </w:pPr>
          </w:p>
        </w:tc>
        <w:tc>
          <w:tcPr>
            <w:tcW w:w="2976" w:type="dxa"/>
            <w:vMerge/>
            <w:shd w:val="clear" w:color="auto" w:fill="auto"/>
            <w:vAlign w:val="center"/>
          </w:tcPr>
          <w:p w:rsidR="002B5C86" w:rsidRPr="00B746CD" w:rsidRDefault="002B5C86" w:rsidP="00E13DF4">
            <w:pPr>
              <w:spacing w:line="300" w:lineRule="exact"/>
              <w:jc w:val="left"/>
              <w:rPr>
                <w:rFonts w:ascii="方正书宋_GBK" w:eastAsia="方正书宋_GBK"/>
              </w:rPr>
            </w:pPr>
          </w:p>
        </w:tc>
        <w:tc>
          <w:tcPr>
            <w:tcW w:w="1417" w:type="dxa"/>
            <w:shd w:val="clear" w:color="auto" w:fill="auto"/>
            <w:vAlign w:val="center"/>
          </w:tcPr>
          <w:p w:rsidR="002B5C86" w:rsidRDefault="002B5C86" w:rsidP="00E13DF4">
            <w:pPr>
              <w:spacing w:line="300" w:lineRule="exact"/>
              <w:jc w:val="left"/>
              <w:rPr>
                <w:rFonts w:ascii="方正书宋_GBK"/>
              </w:rPr>
            </w:pPr>
            <w:r>
              <w:rPr>
                <w:rFonts w:ascii="方正书宋_GBK" w:hint="eastAsia"/>
              </w:rPr>
              <w:t>各类商品抽</w:t>
            </w:r>
            <w:r>
              <w:rPr>
                <w:rFonts w:ascii="方正书宋_GBK" w:hint="eastAsia"/>
              </w:rPr>
              <w:lastRenderedPageBreak/>
              <w:t>检率（</w:t>
            </w:r>
            <w:r>
              <w:rPr>
                <w:rFonts w:ascii="方正书宋_GBK" w:hint="eastAsia"/>
              </w:rPr>
              <w:t>%</w:t>
            </w:r>
            <w:r>
              <w:rPr>
                <w:rFonts w:ascii="方正书宋_GBK" w:hint="eastAsia"/>
              </w:rPr>
              <w:t>）</w:t>
            </w:r>
          </w:p>
        </w:tc>
        <w:tc>
          <w:tcPr>
            <w:tcW w:w="737" w:type="dxa"/>
            <w:shd w:val="clear" w:color="auto" w:fill="auto"/>
            <w:vAlign w:val="center"/>
          </w:tcPr>
          <w:p w:rsidR="002B5C86" w:rsidRPr="00E80B47" w:rsidRDefault="002B5C86" w:rsidP="00E13DF4">
            <w:pPr>
              <w:spacing w:line="300" w:lineRule="exact"/>
              <w:jc w:val="center"/>
              <w:rPr>
                <w:rFonts w:ascii="方正书宋_GBK"/>
              </w:rPr>
            </w:pPr>
            <w:r>
              <w:rPr>
                <w:rFonts w:ascii="方正书宋_GBK" w:hint="eastAsia"/>
              </w:rPr>
              <w:lastRenderedPageBreak/>
              <w:t>≥</w:t>
            </w:r>
            <w:r>
              <w:rPr>
                <w:rFonts w:ascii="方正书宋_GBK" w:hint="eastAsia"/>
              </w:rPr>
              <w:lastRenderedPageBreak/>
              <w:t>50%</w:t>
            </w:r>
          </w:p>
        </w:tc>
        <w:tc>
          <w:tcPr>
            <w:tcW w:w="737" w:type="dxa"/>
            <w:shd w:val="clear" w:color="auto" w:fill="auto"/>
            <w:vAlign w:val="center"/>
          </w:tcPr>
          <w:p w:rsidR="002B5C86" w:rsidRPr="00E80B47" w:rsidRDefault="002B5C86" w:rsidP="00E13DF4">
            <w:pPr>
              <w:spacing w:line="300" w:lineRule="exact"/>
              <w:jc w:val="center"/>
              <w:rPr>
                <w:rFonts w:ascii="方正书宋_GBK"/>
              </w:rPr>
            </w:pPr>
            <w:r>
              <w:rPr>
                <w:rFonts w:ascii="方正书宋_GBK" w:hint="eastAsia"/>
              </w:rPr>
              <w:lastRenderedPageBreak/>
              <w:t>≥</w:t>
            </w:r>
            <w:r>
              <w:rPr>
                <w:rFonts w:ascii="方正书宋_GBK" w:hint="eastAsia"/>
              </w:rPr>
              <w:lastRenderedPageBreak/>
              <w:t>40%</w:t>
            </w:r>
          </w:p>
        </w:tc>
        <w:tc>
          <w:tcPr>
            <w:tcW w:w="737" w:type="dxa"/>
            <w:shd w:val="clear" w:color="auto" w:fill="auto"/>
            <w:vAlign w:val="center"/>
          </w:tcPr>
          <w:p w:rsidR="002B5C86" w:rsidRPr="00E80B47" w:rsidRDefault="002B5C86" w:rsidP="00E13DF4">
            <w:pPr>
              <w:spacing w:line="300" w:lineRule="exact"/>
              <w:jc w:val="center"/>
              <w:rPr>
                <w:rFonts w:ascii="方正书宋_GBK"/>
              </w:rPr>
            </w:pPr>
            <w:r>
              <w:rPr>
                <w:rFonts w:ascii="方正书宋_GBK" w:hint="eastAsia"/>
              </w:rPr>
              <w:lastRenderedPageBreak/>
              <w:t>≥</w:t>
            </w:r>
            <w:r>
              <w:rPr>
                <w:rFonts w:ascii="方正书宋_GBK" w:hint="eastAsia"/>
              </w:rPr>
              <w:lastRenderedPageBreak/>
              <w:t>30%</w:t>
            </w:r>
          </w:p>
        </w:tc>
        <w:tc>
          <w:tcPr>
            <w:tcW w:w="737" w:type="dxa"/>
            <w:shd w:val="clear" w:color="auto" w:fill="auto"/>
            <w:vAlign w:val="center"/>
          </w:tcPr>
          <w:p w:rsidR="002B5C86" w:rsidRPr="007E5EB7" w:rsidRDefault="002B5C86" w:rsidP="00E13DF4">
            <w:pPr>
              <w:spacing w:line="300" w:lineRule="exact"/>
              <w:jc w:val="center"/>
              <w:rPr>
                <w:rFonts w:ascii="方正书宋_GBK"/>
              </w:rPr>
            </w:pPr>
            <w:r>
              <w:rPr>
                <w:rFonts w:ascii="方正书宋_GBK" w:hint="eastAsia"/>
              </w:rPr>
              <w:lastRenderedPageBreak/>
              <w:t>＜</w:t>
            </w:r>
            <w:r>
              <w:rPr>
                <w:rFonts w:ascii="方正书宋_GBK" w:hint="eastAsia"/>
              </w:rPr>
              <w:lastRenderedPageBreak/>
              <w:t>30%</w:t>
            </w:r>
          </w:p>
        </w:tc>
      </w:tr>
      <w:tr w:rsidR="002B5C86" w:rsidRPr="00B746CD" w:rsidTr="00E13DF4">
        <w:trPr>
          <w:trHeight w:val="227"/>
          <w:jc w:val="center"/>
        </w:trPr>
        <w:tc>
          <w:tcPr>
            <w:tcW w:w="2341" w:type="dxa"/>
            <w:shd w:val="clear" w:color="auto" w:fill="auto"/>
            <w:vAlign w:val="center"/>
          </w:tcPr>
          <w:p w:rsidR="002B5C86" w:rsidRPr="00B746CD" w:rsidRDefault="002B5C86" w:rsidP="00E13DF4">
            <w:pPr>
              <w:spacing w:line="300" w:lineRule="exact"/>
              <w:jc w:val="left"/>
              <w:rPr>
                <w:rFonts w:ascii="方正书宋_GBK" w:eastAsia="方正书宋_GBK"/>
                <w:b/>
              </w:rPr>
            </w:pPr>
            <w:r w:rsidRPr="00B746CD">
              <w:rPr>
                <w:rFonts w:ascii="方正书宋_GBK" w:eastAsia="方正书宋_GBK" w:hint="eastAsia"/>
                <w:b/>
              </w:rPr>
              <w:lastRenderedPageBreak/>
              <w:t>工商管理事务</w:t>
            </w:r>
          </w:p>
        </w:tc>
        <w:tc>
          <w:tcPr>
            <w:tcW w:w="1276" w:type="dxa"/>
            <w:shd w:val="clear" w:color="auto" w:fill="auto"/>
            <w:vAlign w:val="center"/>
          </w:tcPr>
          <w:p w:rsidR="002B5C86" w:rsidRPr="00B746CD" w:rsidRDefault="002B5C86" w:rsidP="00E13DF4">
            <w:pPr>
              <w:spacing w:line="300" w:lineRule="exact"/>
              <w:jc w:val="left"/>
              <w:rPr>
                <w:rFonts w:ascii="方正书宋_GBK" w:eastAsia="方正书宋_GBK"/>
              </w:rPr>
            </w:pPr>
            <w:r w:rsidRPr="00B746CD">
              <w:rPr>
                <w:rFonts w:ascii="方正书宋_GBK" w:eastAsia="方正书宋_GBK"/>
              </w:rPr>
              <w:t>10.00</w:t>
            </w:r>
          </w:p>
        </w:tc>
        <w:tc>
          <w:tcPr>
            <w:tcW w:w="2976" w:type="dxa"/>
            <w:shd w:val="clear" w:color="auto" w:fill="auto"/>
            <w:vAlign w:val="center"/>
          </w:tcPr>
          <w:p w:rsidR="002B5C86" w:rsidRPr="00B746CD" w:rsidRDefault="002B5C86" w:rsidP="00E13DF4">
            <w:pPr>
              <w:spacing w:line="300" w:lineRule="exact"/>
              <w:jc w:val="left"/>
              <w:rPr>
                <w:rFonts w:ascii="方正书宋_GBK" w:eastAsia="方正书宋_GBK"/>
              </w:rPr>
            </w:pPr>
            <w:r w:rsidRPr="00B746CD">
              <w:rPr>
                <w:rFonts w:ascii="方正书宋_GBK" w:eastAsia="方正书宋_GBK" w:hint="eastAsia"/>
              </w:rPr>
              <w:t>运用行政与法律手段，对市场经营主体及市场行为进行行政指导、监督管理。</w:t>
            </w:r>
          </w:p>
        </w:tc>
        <w:tc>
          <w:tcPr>
            <w:tcW w:w="2976" w:type="dxa"/>
            <w:shd w:val="clear" w:color="auto" w:fill="auto"/>
            <w:vAlign w:val="center"/>
          </w:tcPr>
          <w:p w:rsidR="002B5C86" w:rsidRPr="00B746CD" w:rsidRDefault="002B5C86" w:rsidP="00E13DF4">
            <w:pPr>
              <w:spacing w:line="300" w:lineRule="exact"/>
              <w:jc w:val="left"/>
              <w:rPr>
                <w:rFonts w:ascii="方正书宋_GBK" w:eastAsia="方正书宋_GBK"/>
              </w:rPr>
            </w:pPr>
            <w:r w:rsidRPr="00B746CD">
              <w:rPr>
                <w:rFonts w:ascii="方正书宋_GBK" w:eastAsia="方正书宋_GBK" w:hint="eastAsia"/>
              </w:rPr>
              <w:t>建立和维护市场秩序，服务地方经济发展。</w:t>
            </w:r>
          </w:p>
        </w:tc>
        <w:tc>
          <w:tcPr>
            <w:tcW w:w="1417" w:type="dxa"/>
            <w:shd w:val="clear" w:color="auto" w:fill="auto"/>
            <w:vAlign w:val="center"/>
          </w:tcPr>
          <w:p w:rsidR="002B5C86" w:rsidRPr="00B746CD" w:rsidRDefault="002B5C86" w:rsidP="00E13DF4">
            <w:pPr>
              <w:spacing w:line="300" w:lineRule="exact"/>
              <w:jc w:val="left"/>
              <w:rPr>
                <w:rFonts w:ascii="方正书宋_GBK" w:eastAsia="方正书宋_GBK"/>
              </w:rPr>
            </w:pP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rPr>
            </w:pP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rPr>
            </w:pP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rPr>
            </w:pP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rPr>
            </w:pPr>
          </w:p>
        </w:tc>
      </w:tr>
      <w:tr w:rsidR="002B5C86" w:rsidRPr="00B746CD" w:rsidTr="00E13DF4">
        <w:trPr>
          <w:trHeight w:val="227"/>
          <w:jc w:val="center"/>
        </w:trPr>
        <w:tc>
          <w:tcPr>
            <w:tcW w:w="2341" w:type="dxa"/>
            <w:shd w:val="clear" w:color="auto" w:fill="auto"/>
            <w:vAlign w:val="center"/>
          </w:tcPr>
          <w:p w:rsidR="002B5C86" w:rsidRPr="00B746CD" w:rsidRDefault="002B5C86" w:rsidP="00E13DF4">
            <w:pPr>
              <w:spacing w:line="300" w:lineRule="exact"/>
              <w:jc w:val="left"/>
              <w:rPr>
                <w:rFonts w:ascii="方正书宋_GBK" w:eastAsia="方正书宋_GBK"/>
                <w:b/>
              </w:rPr>
            </w:pPr>
            <w:r w:rsidRPr="00B746CD">
              <w:rPr>
                <w:rFonts w:ascii="方正书宋_GBK" w:eastAsia="方正书宋_GBK" w:hint="eastAsia"/>
                <w:b/>
              </w:rPr>
              <w:t xml:space="preserve">　　商标广告监督管理</w:t>
            </w:r>
          </w:p>
        </w:tc>
        <w:tc>
          <w:tcPr>
            <w:tcW w:w="1276" w:type="dxa"/>
            <w:shd w:val="clear" w:color="auto" w:fill="auto"/>
            <w:vAlign w:val="center"/>
          </w:tcPr>
          <w:p w:rsidR="002B5C86" w:rsidRPr="00B746CD" w:rsidRDefault="002B5C86" w:rsidP="00E13DF4">
            <w:pPr>
              <w:spacing w:line="300" w:lineRule="exact"/>
              <w:jc w:val="left"/>
              <w:rPr>
                <w:rFonts w:ascii="方正书宋_GBK" w:eastAsia="方正书宋_GBK"/>
              </w:rPr>
            </w:pPr>
            <w:r w:rsidRPr="00B746CD">
              <w:rPr>
                <w:rFonts w:ascii="方正书宋_GBK" w:eastAsia="方正书宋_GBK"/>
              </w:rPr>
              <w:t>10.00</w:t>
            </w:r>
          </w:p>
        </w:tc>
        <w:tc>
          <w:tcPr>
            <w:tcW w:w="2976" w:type="dxa"/>
            <w:shd w:val="clear" w:color="auto" w:fill="auto"/>
            <w:vAlign w:val="center"/>
          </w:tcPr>
          <w:p w:rsidR="002B5C86" w:rsidRPr="00B746CD" w:rsidRDefault="002B5C86" w:rsidP="00E13DF4">
            <w:pPr>
              <w:spacing w:line="300" w:lineRule="exact"/>
              <w:jc w:val="left"/>
              <w:rPr>
                <w:rFonts w:ascii="方正书宋_GBK" w:eastAsia="方正书宋_GBK"/>
              </w:rPr>
            </w:pPr>
            <w:r w:rsidRPr="00B746CD">
              <w:rPr>
                <w:rFonts w:ascii="方正书宋_GBK" w:eastAsia="方正书宋_GBK" w:hint="eastAsia"/>
              </w:rPr>
              <w:t>依法保护商标专用权和查处商标侵权行为，推荐和保护驰名商标，管理和保护特殊标志、官方标志，认定和保护著名商标，指导全县广告业发展，监督管理广告活动。</w:t>
            </w:r>
          </w:p>
        </w:tc>
        <w:tc>
          <w:tcPr>
            <w:tcW w:w="2976" w:type="dxa"/>
            <w:shd w:val="clear" w:color="auto" w:fill="auto"/>
            <w:vAlign w:val="center"/>
          </w:tcPr>
          <w:p w:rsidR="002B5C86" w:rsidRPr="00B746CD" w:rsidRDefault="002B5C86" w:rsidP="00E13DF4">
            <w:pPr>
              <w:spacing w:line="300" w:lineRule="exact"/>
              <w:jc w:val="left"/>
              <w:rPr>
                <w:rFonts w:ascii="方正书宋_GBK" w:eastAsia="方正书宋_GBK"/>
              </w:rPr>
            </w:pPr>
          </w:p>
        </w:tc>
        <w:tc>
          <w:tcPr>
            <w:tcW w:w="1417" w:type="dxa"/>
            <w:shd w:val="clear" w:color="auto" w:fill="auto"/>
            <w:vAlign w:val="center"/>
          </w:tcPr>
          <w:p w:rsidR="002B5C86" w:rsidRPr="00E80B47" w:rsidRDefault="002B5C86" w:rsidP="00E13DF4">
            <w:pPr>
              <w:spacing w:line="300" w:lineRule="exact"/>
              <w:jc w:val="left"/>
              <w:rPr>
                <w:rFonts w:ascii="方正书宋_GBK"/>
              </w:rPr>
            </w:pPr>
            <w:r>
              <w:rPr>
                <w:rFonts w:ascii="方正书宋_GBK" w:hint="eastAsia"/>
              </w:rPr>
              <w:t>打击侵权商品及违法广告，处罚率</w:t>
            </w:r>
            <w:r>
              <w:rPr>
                <w:rFonts w:ascii="方正书宋_GBK" w:hint="eastAsia"/>
              </w:rPr>
              <w:t>(%)</w:t>
            </w:r>
          </w:p>
        </w:tc>
        <w:tc>
          <w:tcPr>
            <w:tcW w:w="737" w:type="dxa"/>
            <w:shd w:val="clear" w:color="auto" w:fill="auto"/>
            <w:vAlign w:val="center"/>
          </w:tcPr>
          <w:p w:rsidR="002B5C86" w:rsidRPr="00E80B47" w:rsidRDefault="002B5C86" w:rsidP="00E13DF4">
            <w:pPr>
              <w:spacing w:line="300" w:lineRule="exact"/>
              <w:jc w:val="center"/>
              <w:rPr>
                <w:rFonts w:ascii="方正书宋_GBK"/>
              </w:rPr>
            </w:pPr>
            <w:r>
              <w:rPr>
                <w:rFonts w:ascii="方正书宋_GBK" w:hint="eastAsia"/>
              </w:rPr>
              <w:t>100%</w:t>
            </w:r>
          </w:p>
        </w:tc>
        <w:tc>
          <w:tcPr>
            <w:tcW w:w="737" w:type="dxa"/>
            <w:shd w:val="clear" w:color="auto" w:fill="auto"/>
            <w:vAlign w:val="center"/>
          </w:tcPr>
          <w:p w:rsidR="002B5C86" w:rsidRPr="007E5EB7" w:rsidRDefault="002B5C86" w:rsidP="00E13DF4">
            <w:pPr>
              <w:spacing w:line="300" w:lineRule="exact"/>
              <w:jc w:val="center"/>
              <w:rPr>
                <w:rFonts w:ascii="方正书宋_GBK"/>
              </w:rPr>
            </w:pPr>
            <w:r>
              <w:rPr>
                <w:rFonts w:ascii="方正书宋_GBK" w:hint="eastAsia"/>
              </w:rPr>
              <w:t>≥</w:t>
            </w:r>
            <w:r>
              <w:rPr>
                <w:rFonts w:ascii="方正书宋_GBK" w:hint="eastAsia"/>
              </w:rPr>
              <w:t>80%</w:t>
            </w: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rPr>
            </w:pPr>
            <w:r>
              <w:rPr>
                <w:rFonts w:ascii="方正书宋_GBK" w:hint="eastAsia"/>
              </w:rPr>
              <w:t>≥</w:t>
            </w:r>
            <w:r>
              <w:rPr>
                <w:rFonts w:ascii="方正书宋_GBK" w:hint="eastAsia"/>
              </w:rPr>
              <w:t>70%</w:t>
            </w:r>
          </w:p>
        </w:tc>
        <w:tc>
          <w:tcPr>
            <w:tcW w:w="737" w:type="dxa"/>
            <w:shd w:val="clear" w:color="auto" w:fill="auto"/>
            <w:vAlign w:val="center"/>
          </w:tcPr>
          <w:p w:rsidR="002B5C86" w:rsidRPr="00B746CD" w:rsidRDefault="002B5C86" w:rsidP="00E13DF4">
            <w:pPr>
              <w:spacing w:line="300" w:lineRule="exact"/>
              <w:jc w:val="center"/>
              <w:rPr>
                <w:rFonts w:ascii="方正书宋_GBK" w:eastAsia="方正书宋_GBK"/>
              </w:rPr>
            </w:pPr>
            <w:r>
              <w:rPr>
                <w:rFonts w:ascii="方正书宋_GBK" w:hint="eastAsia"/>
              </w:rPr>
              <w:t>＜</w:t>
            </w:r>
            <w:r>
              <w:rPr>
                <w:rFonts w:ascii="方正书宋_GBK" w:hint="eastAsia"/>
              </w:rPr>
              <w:t>70%</w:t>
            </w:r>
          </w:p>
        </w:tc>
      </w:tr>
    </w:tbl>
    <w:p w:rsidR="002B5C86" w:rsidRDefault="002B5C86" w:rsidP="002B5C86">
      <w:pPr>
        <w:spacing w:line="300" w:lineRule="exact"/>
        <w:jc w:val="left"/>
        <w:outlineLvl w:val="0"/>
        <w:sectPr w:rsidR="002B5C86" w:rsidSect="00F97161">
          <w:headerReference w:type="even" r:id="rId6"/>
          <w:headerReference w:type="default" r:id="rId7"/>
          <w:footerReference w:type="even" r:id="rId8"/>
          <w:footerReference w:type="default" r:id="rId9"/>
          <w:headerReference w:type="first" r:id="rId10"/>
          <w:footerReference w:type="first" r:id="rId11"/>
          <w:pgSz w:w="16839" w:h="11907" w:orient="landscape"/>
          <w:pgMar w:top="1020" w:right="1361" w:bottom="1020" w:left="1361" w:header="851" w:footer="992" w:gutter="0"/>
          <w:cols w:space="425"/>
          <w:docGrid w:type="lines" w:linePitch="312"/>
        </w:sectPr>
      </w:pPr>
    </w:p>
    <w:p w:rsidR="002B5C86" w:rsidRDefault="002B5C86" w:rsidP="002B5C86">
      <w:pPr>
        <w:spacing w:line="560" w:lineRule="exact"/>
        <w:ind w:firstLineChars="200" w:firstLine="643"/>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p>
    <w:p w:rsidR="002B5C86" w:rsidRPr="00AB5240" w:rsidRDefault="002B5C86" w:rsidP="002B5C86">
      <w:pPr>
        <w:spacing w:line="560" w:lineRule="exact"/>
        <w:ind w:firstLineChars="200" w:firstLine="640"/>
        <w:rPr>
          <w:rFonts w:ascii="仿宋_GB2312" w:eastAsia="仿宋_GB2312"/>
          <w:sz w:val="32"/>
          <w:szCs w:val="32"/>
        </w:rPr>
      </w:pPr>
      <w:r>
        <w:rPr>
          <w:rFonts w:ascii="仿宋_GB2312" w:eastAsia="仿宋_GB2312" w:hint="eastAsia"/>
          <w:sz w:val="32"/>
          <w:szCs w:val="32"/>
        </w:rPr>
        <w:t>我部门2017年无</w:t>
      </w:r>
      <w:r w:rsidRPr="00AB5240">
        <w:rPr>
          <w:rFonts w:ascii="仿宋_GB2312" w:eastAsia="仿宋_GB2312" w:hint="eastAsia"/>
          <w:sz w:val="32"/>
          <w:szCs w:val="32"/>
        </w:rPr>
        <w:t>政府采购预算</w:t>
      </w:r>
    </w:p>
    <w:p w:rsidR="002B5C86" w:rsidRDefault="002B5C86" w:rsidP="002B5C86">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2B5C86" w:rsidRPr="00F37204" w:rsidTr="00E13DF4">
        <w:trPr>
          <w:trHeight w:val="705"/>
        </w:trPr>
        <w:tc>
          <w:tcPr>
            <w:tcW w:w="13680" w:type="dxa"/>
            <w:gridSpan w:val="3"/>
            <w:tcBorders>
              <w:top w:val="nil"/>
              <w:left w:val="nil"/>
              <w:bottom w:val="nil"/>
              <w:right w:val="nil"/>
            </w:tcBorders>
            <w:vAlign w:val="center"/>
          </w:tcPr>
          <w:p w:rsidR="002B5C86" w:rsidRPr="00F37204" w:rsidRDefault="002B5C86" w:rsidP="00E13DF4">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2B5C86" w:rsidRPr="00F37204" w:rsidTr="00E13DF4">
        <w:trPr>
          <w:trHeight w:val="510"/>
        </w:trPr>
        <w:tc>
          <w:tcPr>
            <w:tcW w:w="7488" w:type="dxa"/>
            <w:gridSpan w:val="2"/>
            <w:tcBorders>
              <w:top w:val="nil"/>
              <w:left w:val="nil"/>
              <w:bottom w:val="nil"/>
              <w:right w:val="nil"/>
            </w:tcBorders>
            <w:vAlign w:val="center"/>
          </w:tcPr>
          <w:p w:rsidR="002B5C86" w:rsidRPr="00F37204" w:rsidRDefault="002B5C86" w:rsidP="00E13DF4">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工商分局</w:t>
            </w:r>
          </w:p>
        </w:tc>
        <w:tc>
          <w:tcPr>
            <w:tcW w:w="6192" w:type="dxa"/>
            <w:tcBorders>
              <w:top w:val="nil"/>
              <w:left w:val="nil"/>
              <w:bottom w:val="nil"/>
              <w:right w:val="nil"/>
            </w:tcBorders>
            <w:vAlign w:val="center"/>
          </w:tcPr>
          <w:p w:rsidR="002B5C86" w:rsidRPr="00F37204" w:rsidRDefault="002B5C86" w:rsidP="00E13DF4">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2B5C86" w:rsidRPr="00F37204" w:rsidTr="00E13DF4">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2B5C86" w:rsidRPr="00F37204" w:rsidRDefault="002B5C86" w:rsidP="00E13DF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2B5C86" w:rsidRPr="00F37204" w:rsidRDefault="002B5C86" w:rsidP="00E13DF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2B5C86" w:rsidRPr="00F37204" w:rsidRDefault="002B5C86" w:rsidP="00E13DF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2B5C86" w:rsidTr="00E13DF4">
        <w:trPr>
          <w:trHeight w:val="645"/>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2B5C86" w:rsidRDefault="002B5C86" w:rsidP="00E13DF4">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2B5C86" w:rsidRDefault="002B5C86" w:rsidP="00E13DF4">
            <w:pPr>
              <w:jc w:val="right"/>
              <w:rPr>
                <w:rFonts w:ascii="宋体" w:hAnsi="宋体" w:cs="宋体"/>
                <w:color w:val="000000"/>
                <w:sz w:val="22"/>
                <w:szCs w:val="22"/>
              </w:rPr>
            </w:pPr>
            <w:r>
              <w:rPr>
                <w:rFonts w:hint="eastAsia"/>
                <w:color w:val="000000"/>
                <w:sz w:val="22"/>
                <w:szCs w:val="22"/>
              </w:rPr>
              <w:t>42.0330</w:t>
            </w:r>
          </w:p>
        </w:tc>
      </w:tr>
      <w:tr w:rsidR="002B5C86" w:rsidTr="00E13DF4">
        <w:trPr>
          <w:trHeight w:val="645"/>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2B5C86" w:rsidRDefault="002B5C86" w:rsidP="00E13DF4">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r>
      <w:tr w:rsidR="002B5C86" w:rsidTr="00E13DF4">
        <w:trPr>
          <w:trHeight w:val="645"/>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r>
      <w:tr w:rsidR="002B5C86" w:rsidTr="00E13DF4">
        <w:trPr>
          <w:trHeight w:val="645"/>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2B5C86" w:rsidRDefault="002B5C86" w:rsidP="00E13DF4">
            <w:pPr>
              <w:jc w:val="right"/>
              <w:rPr>
                <w:rFonts w:ascii="宋体" w:hAnsi="宋体" w:cs="宋体"/>
                <w:color w:val="000000"/>
                <w:sz w:val="22"/>
                <w:szCs w:val="22"/>
              </w:rPr>
            </w:pPr>
            <w:r>
              <w:rPr>
                <w:rFonts w:hint="eastAsia"/>
                <w:color w:val="000000"/>
                <w:sz w:val="22"/>
                <w:szCs w:val="22"/>
              </w:rPr>
              <w:t>17.00</w:t>
            </w:r>
          </w:p>
        </w:tc>
        <w:tc>
          <w:tcPr>
            <w:tcW w:w="6192" w:type="dxa"/>
            <w:tcBorders>
              <w:top w:val="nil"/>
              <w:left w:val="nil"/>
              <w:bottom w:val="single" w:sz="4" w:space="0" w:color="auto"/>
              <w:right w:val="single" w:sz="4" w:space="0" w:color="auto"/>
            </w:tcBorders>
            <w:vAlign w:val="center"/>
          </w:tcPr>
          <w:p w:rsidR="002B5C86" w:rsidRDefault="002B5C86" w:rsidP="00E13DF4">
            <w:pPr>
              <w:jc w:val="right"/>
              <w:rPr>
                <w:rFonts w:ascii="宋体" w:hAnsi="宋体" w:cs="宋体"/>
                <w:color w:val="000000"/>
                <w:sz w:val="22"/>
                <w:szCs w:val="22"/>
              </w:rPr>
            </w:pPr>
            <w:r>
              <w:rPr>
                <w:rFonts w:hint="eastAsia"/>
                <w:color w:val="000000"/>
                <w:sz w:val="22"/>
                <w:szCs w:val="22"/>
              </w:rPr>
              <w:t>23.2220</w:t>
            </w:r>
          </w:p>
        </w:tc>
      </w:tr>
      <w:tr w:rsidR="002B5C86" w:rsidTr="00E13DF4">
        <w:trPr>
          <w:trHeight w:val="645"/>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2B5C86" w:rsidRDefault="002B5C86" w:rsidP="00E13DF4">
            <w:pPr>
              <w:jc w:val="right"/>
              <w:rPr>
                <w:rFonts w:ascii="宋体" w:hAnsi="宋体" w:cs="宋体"/>
                <w:color w:val="000000"/>
                <w:sz w:val="22"/>
                <w:szCs w:val="22"/>
              </w:rPr>
            </w:pPr>
            <w:r>
              <w:rPr>
                <w:rFonts w:hint="eastAsia"/>
                <w:color w:val="000000"/>
                <w:sz w:val="22"/>
                <w:szCs w:val="22"/>
              </w:rPr>
              <w:t>1.00</w:t>
            </w:r>
          </w:p>
        </w:tc>
        <w:tc>
          <w:tcPr>
            <w:tcW w:w="6192" w:type="dxa"/>
            <w:tcBorders>
              <w:top w:val="nil"/>
              <w:left w:val="nil"/>
              <w:bottom w:val="single" w:sz="4" w:space="0" w:color="auto"/>
              <w:right w:val="single" w:sz="4" w:space="0" w:color="auto"/>
            </w:tcBorders>
            <w:vAlign w:val="center"/>
          </w:tcPr>
          <w:p w:rsidR="002B5C86" w:rsidRDefault="002B5C86" w:rsidP="00E13DF4">
            <w:pPr>
              <w:jc w:val="right"/>
              <w:rPr>
                <w:rFonts w:ascii="宋体" w:hAnsi="宋体" w:cs="宋体"/>
                <w:color w:val="000000"/>
                <w:sz w:val="22"/>
                <w:szCs w:val="22"/>
              </w:rPr>
            </w:pPr>
            <w:r>
              <w:rPr>
                <w:rFonts w:hint="eastAsia"/>
                <w:color w:val="000000"/>
                <w:sz w:val="22"/>
                <w:szCs w:val="22"/>
              </w:rPr>
              <w:t>12.0000</w:t>
            </w:r>
          </w:p>
        </w:tc>
      </w:tr>
      <w:tr w:rsidR="002B5C86" w:rsidTr="00E13DF4">
        <w:trPr>
          <w:trHeight w:val="645"/>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r>
      <w:tr w:rsidR="002B5C86" w:rsidTr="00E13DF4">
        <w:trPr>
          <w:trHeight w:val="645"/>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r>
      <w:tr w:rsidR="002B5C86" w:rsidTr="00E13DF4">
        <w:trPr>
          <w:trHeight w:val="819"/>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r>
      <w:tr w:rsidR="002B5C86" w:rsidTr="00E13DF4">
        <w:trPr>
          <w:trHeight w:val="645"/>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r>
      <w:tr w:rsidR="002B5C86" w:rsidTr="00E13DF4">
        <w:trPr>
          <w:trHeight w:val="645"/>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r>
      <w:tr w:rsidR="002B5C86" w:rsidTr="00E13DF4">
        <w:trPr>
          <w:trHeight w:val="645"/>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B5C86" w:rsidRDefault="002B5C86" w:rsidP="00E13DF4">
            <w:pPr>
              <w:rPr>
                <w:rFonts w:ascii="宋体" w:hAnsi="宋体" w:cs="宋体"/>
                <w:sz w:val="20"/>
                <w:szCs w:val="20"/>
              </w:rPr>
            </w:pPr>
            <w:r>
              <w:rPr>
                <w:rFonts w:hint="eastAsia"/>
                <w:sz w:val="20"/>
                <w:szCs w:val="20"/>
              </w:rPr>
              <w:t xml:space="preserve">　</w:t>
            </w:r>
          </w:p>
        </w:tc>
      </w:tr>
      <w:tr w:rsidR="002B5C86" w:rsidTr="00E13DF4">
        <w:trPr>
          <w:trHeight w:val="645"/>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2B5C86" w:rsidRDefault="002B5C86" w:rsidP="00E13DF4">
            <w:pPr>
              <w:jc w:val="right"/>
              <w:rPr>
                <w:rFonts w:ascii="宋体" w:hAnsi="宋体" w:cs="宋体"/>
                <w:color w:val="000000"/>
                <w:sz w:val="22"/>
                <w:szCs w:val="22"/>
              </w:rPr>
            </w:pPr>
            <w:r>
              <w:rPr>
                <w:rFonts w:hint="eastAsia"/>
                <w:color w:val="000000"/>
                <w:sz w:val="22"/>
                <w:szCs w:val="22"/>
              </w:rPr>
              <w:t>66.00</w:t>
            </w:r>
          </w:p>
        </w:tc>
        <w:tc>
          <w:tcPr>
            <w:tcW w:w="6192" w:type="dxa"/>
            <w:tcBorders>
              <w:top w:val="nil"/>
              <w:left w:val="nil"/>
              <w:bottom w:val="single" w:sz="4" w:space="0" w:color="auto"/>
              <w:right w:val="single" w:sz="4" w:space="0" w:color="auto"/>
            </w:tcBorders>
            <w:vAlign w:val="center"/>
          </w:tcPr>
          <w:p w:rsidR="002B5C86" w:rsidRDefault="002B5C86" w:rsidP="00E13DF4">
            <w:pPr>
              <w:jc w:val="right"/>
              <w:rPr>
                <w:rFonts w:ascii="宋体" w:hAnsi="宋体" w:cs="宋体"/>
                <w:color w:val="000000"/>
                <w:sz w:val="22"/>
                <w:szCs w:val="22"/>
              </w:rPr>
            </w:pPr>
            <w:r>
              <w:rPr>
                <w:rFonts w:hint="eastAsia"/>
                <w:color w:val="000000"/>
                <w:sz w:val="22"/>
                <w:szCs w:val="22"/>
              </w:rPr>
              <w:t>18.8110</w:t>
            </w:r>
          </w:p>
        </w:tc>
      </w:tr>
      <w:tr w:rsidR="002B5C86" w:rsidTr="00E13DF4">
        <w:trPr>
          <w:trHeight w:val="645"/>
        </w:trPr>
        <w:tc>
          <w:tcPr>
            <w:tcW w:w="4788" w:type="dxa"/>
            <w:tcBorders>
              <w:top w:val="nil"/>
              <w:left w:val="single" w:sz="4" w:space="0" w:color="auto"/>
              <w:bottom w:val="single" w:sz="4" w:space="0" w:color="auto"/>
              <w:right w:val="single" w:sz="4" w:space="0" w:color="auto"/>
            </w:tcBorders>
            <w:vAlign w:val="center"/>
          </w:tcPr>
          <w:p w:rsidR="002B5C86" w:rsidRPr="00F37204" w:rsidRDefault="002B5C86" w:rsidP="00E13DF4">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2B5C86" w:rsidRDefault="002B5C86" w:rsidP="00E13DF4">
            <w:pPr>
              <w:jc w:val="right"/>
              <w:rPr>
                <w:rFonts w:ascii="宋体" w:hAnsi="宋体" w:cs="宋体"/>
                <w:color w:val="000000"/>
                <w:sz w:val="22"/>
                <w:szCs w:val="22"/>
              </w:rPr>
            </w:pPr>
            <w:r>
              <w:rPr>
                <w:rFonts w:hint="eastAsia"/>
                <w:color w:val="000000"/>
                <w:sz w:val="22"/>
                <w:szCs w:val="22"/>
              </w:rPr>
              <w:t>66.00</w:t>
            </w:r>
          </w:p>
        </w:tc>
        <w:tc>
          <w:tcPr>
            <w:tcW w:w="6192" w:type="dxa"/>
            <w:tcBorders>
              <w:top w:val="nil"/>
              <w:left w:val="nil"/>
              <w:bottom w:val="single" w:sz="4" w:space="0" w:color="auto"/>
              <w:right w:val="single" w:sz="4" w:space="0" w:color="auto"/>
            </w:tcBorders>
            <w:vAlign w:val="center"/>
          </w:tcPr>
          <w:p w:rsidR="002B5C86" w:rsidRDefault="002B5C86" w:rsidP="00E13DF4">
            <w:pPr>
              <w:jc w:val="right"/>
              <w:rPr>
                <w:rFonts w:ascii="宋体" w:hAnsi="宋体" w:cs="宋体"/>
                <w:color w:val="000000"/>
                <w:sz w:val="22"/>
                <w:szCs w:val="22"/>
              </w:rPr>
            </w:pPr>
            <w:r>
              <w:rPr>
                <w:rFonts w:hint="eastAsia"/>
                <w:color w:val="000000"/>
                <w:sz w:val="22"/>
                <w:szCs w:val="22"/>
              </w:rPr>
              <w:t>18.8110</w:t>
            </w:r>
          </w:p>
        </w:tc>
      </w:tr>
    </w:tbl>
    <w:p w:rsidR="002B5C86" w:rsidRPr="00196418" w:rsidRDefault="002B5C86" w:rsidP="002B5C86">
      <w:pPr>
        <w:spacing w:line="560" w:lineRule="exact"/>
        <w:ind w:firstLineChars="200" w:firstLine="640"/>
        <w:rPr>
          <w:rFonts w:ascii="仿宋_GB2312" w:eastAsia="仿宋_GB2312"/>
          <w:sz w:val="32"/>
          <w:szCs w:val="32"/>
        </w:rPr>
      </w:pPr>
      <w:r w:rsidRPr="00196418">
        <w:rPr>
          <w:rFonts w:ascii="仿宋_GB2312" w:eastAsia="仿宋_GB2312" w:hint="eastAsia"/>
          <w:sz w:val="32"/>
          <w:szCs w:val="32"/>
        </w:rPr>
        <w:t>2017年我</w:t>
      </w:r>
      <w:r>
        <w:rPr>
          <w:rFonts w:ascii="仿宋_GB2312" w:eastAsia="仿宋_GB2312" w:hint="eastAsia"/>
          <w:sz w:val="32"/>
          <w:szCs w:val="32"/>
        </w:rPr>
        <w:t>部门</w:t>
      </w:r>
      <w:r w:rsidRPr="00196418">
        <w:rPr>
          <w:rFonts w:ascii="仿宋_GB2312" w:eastAsia="仿宋_GB2312" w:hint="eastAsia"/>
          <w:sz w:val="32"/>
          <w:szCs w:val="32"/>
        </w:rPr>
        <w:t>无</w:t>
      </w:r>
      <w:r>
        <w:rPr>
          <w:rFonts w:ascii="仿宋_GB2312" w:eastAsia="仿宋_GB2312" w:hint="eastAsia"/>
          <w:sz w:val="32"/>
          <w:szCs w:val="32"/>
        </w:rPr>
        <w:t>拟</w:t>
      </w:r>
      <w:r w:rsidRPr="00196418">
        <w:rPr>
          <w:rFonts w:ascii="仿宋_GB2312" w:eastAsia="仿宋_GB2312" w:hint="eastAsia"/>
          <w:sz w:val="32"/>
          <w:szCs w:val="32"/>
        </w:rPr>
        <w:t>购置情况</w:t>
      </w:r>
    </w:p>
    <w:p w:rsidR="002B5C86" w:rsidRDefault="002B5C86" w:rsidP="002B5C86">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2B5C86" w:rsidRPr="005A649C" w:rsidRDefault="002B5C86" w:rsidP="002B5C86">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2B5C86" w:rsidRPr="005A649C" w:rsidRDefault="002B5C86" w:rsidP="002B5C86">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2B5C86" w:rsidRPr="005A649C" w:rsidRDefault="002B5C86" w:rsidP="002B5C86">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2B5C86" w:rsidRDefault="002B5C86" w:rsidP="002B5C86">
      <w:pPr>
        <w:spacing w:line="560" w:lineRule="exact"/>
        <w:ind w:firstLineChars="200" w:firstLine="643"/>
      </w:pPr>
      <w:r>
        <w:rPr>
          <w:rFonts w:ascii="宋体" w:hAnsi="宋体" w:hint="eastAsia"/>
          <w:b/>
          <w:sz w:val="32"/>
          <w:szCs w:val="32"/>
        </w:rPr>
        <w:lastRenderedPageBreak/>
        <w:t>九</w:t>
      </w:r>
      <w:r w:rsidRPr="00014737">
        <w:rPr>
          <w:rFonts w:ascii="宋体" w:hAnsi="宋体" w:hint="eastAsia"/>
          <w:b/>
          <w:sz w:val="32"/>
          <w:szCs w:val="32"/>
        </w:rPr>
        <w:t>、</w:t>
      </w:r>
      <w:r>
        <w:rPr>
          <w:rFonts w:ascii="宋体" w:hAnsi="宋体" w:hint="eastAsia"/>
          <w:b/>
          <w:sz w:val="32"/>
          <w:szCs w:val="32"/>
        </w:rPr>
        <w:t>其他情况说明</w:t>
      </w:r>
    </w:p>
    <w:p w:rsidR="002B5C86" w:rsidRPr="005A649C" w:rsidRDefault="002B5C86" w:rsidP="002B5C86">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w:t>
      </w:r>
      <w:r>
        <w:rPr>
          <w:rFonts w:ascii="仿宋_GB2312" w:eastAsia="仿宋_GB2312" w:hint="eastAsia"/>
          <w:sz w:val="32"/>
          <w:szCs w:val="32"/>
        </w:rPr>
        <w:t>基金预算拨款及</w:t>
      </w:r>
      <w:r w:rsidRPr="005A649C">
        <w:rPr>
          <w:rFonts w:ascii="仿宋_GB2312" w:eastAsia="仿宋_GB2312" w:hint="eastAsia"/>
          <w:sz w:val="32"/>
          <w:szCs w:val="32"/>
        </w:rPr>
        <w:t>国有资本经营预算财政拨款收支，因此相关表格数据为零。</w:t>
      </w:r>
    </w:p>
    <w:p w:rsidR="002B5C86" w:rsidRPr="005A649C" w:rsidRDefault="002B5C86" w:rsidP="002B5C86">
      <w:pPr>
        <w:spacing w:line="560" w:lineRule="exact"/>
        <w:ind w:firstLineChars="200" w:firstLine="640"/>
        <w:rPr>
          <w:rFonts w:ascii="仿宋_GB2312" w:eastAsia="仿宋_GB2312" w:hAnsi="宋体" w:cs="宋体"/>
          <w:kern w:val="0"/>
          <w:sz w:val="32"/>
          <w:szCs w:val="32"/>
        </w:rPr>
      </w:pPr>
    </w:p>
    <w:p w:rsidR="002B5C86" w:rsidRPr="0065336B" w:rsidRDefault="002B5C86" w:rsidP="002B5C86">
      <w:pPr>
        <w:spacing w:line="560" w:lineRule="exact"/>
        <w:ind w:firstLineChars="200" w:firstLine="640"/>
        <w:rPr>
          <w:rFonts w:ascii="仿宋_GB2312" w:eastAsia="仿宋_GB2312" w:hAnsi="宋体" w:cs="宋体"/>
          <w:kern w:val="0"/>
          <w:sz w:val="32"/>
          <w:szCs w:val="32"/>
        </w:rPr>
      </w:pPr>
    </w:p>
    <w:p w:rsidR="00E70DC9" w:rsidRPr="002B5C86" w:rsidRDefault="00E70DC9"/>
    <w:sectPr w:rsidR="00E70DC9" w:rsidRPr="002B5C86" w:rsidSect="002B5C86">
      <w:headerReference w:type="even" r:id="rId12"/>
      <w:headerReference w:type="default" r:id="rId13"/>
      <w:footerReference w:type="even" r:id="rId14"/>
      <w:footerReference w:type="default" r:id="rId15"/>
      <w:headerReference w:type="first" r:id="rId16"/>
      <w:footerReference w:type="first" r:id="rId1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F4A" w:rsidRDefault="007B3F4A" w:rsidP="002B5C86">
      <w:r>
        <w:separator/>
      </w:r>
    </w:p>
  </w:endnote>
  <w:endnote w:type="continuationSeparator" w:id="1">
    <w:p w:rsidR="007B3F4A" w:rsidRDefault="007B3F4A" w:rsidP="002B5C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4eff_5b8b_GB2312">
    <w:altName w:val="Times New Roman"/>
    <w:panose1 w:val="00000000000000000000"/>
    <w:charset w:val="00"/>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86" w:rsidRDefault="002B5C8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86" w:rsidRDefault="002B5C8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86" w:rsidRDefault="002B5C86">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86" w:rsidRDefault="002B5C86">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86" w:rsidRDefault="002B5C86">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86" w:rsidRDefault="002B5C8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F4A" w:rsidRDefault="007B3F4A" w:rsidP="002B5C86">
      <w:r>
        <w:separator/>
      </w:r>
    </w:p>
  </w:footnote>
  <w:footnote w:type="continuationSeparator" w:id="1">
    <w:p w:rsidR="007B3F4A" w:rsidRDefault="007B3F4A" w:rsidP="002B5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86" w:rsidRDefault="002B5C8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86" w:rsidRDefault="002B5C86" w:rsidP="00EC2F1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86" w:rsidRDefault="002B5C86">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86" w:rsidRDefault="002B5C86">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86" w:rsidRDefault="002B5C86" w:rsidP="002B5C86">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86" w:rsidRDefault="002B5C8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5C86"/>
    <w:rsid w:val="0019688F"/>
    <w:rsid w:val="001E223B"/>
    <w:rsid w:val="002B5C86"/>
    <w:rsid w:val="004A1A38"/>
    <w:rsid w:val="005D630C"/>
    <w:rsid w:val="007B3F4A"/>
    <w:rsid w:val="00B0348C"/>
    <w:rsid w:val="00E70DC9"/>
    <w:rsid w:val="00EC2F1F"/>
    <w:rsid w:val="00F758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5C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B5C86"/>
    <w:rPr>
      <w:sz w:val="18"/>
      <w:szCs w:val="18"/>
    </w:rPr>
  </w:style>
  <w:style w:type="paragraph" w:styleId="a4">
    <w:name w:val="footer"/>
    <w:basedOn w:val="a"/>
    <w:link w:val="Char0"/>
    <w:uiPriority w:val="99"/>
    <w:semiHidden/>
    <w:unhideWhenUsed/>
    <w:rsid w:val="002B5C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B5C8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6</cp:revision>
  <dcterms:created xsi:type="dcterms:W3CDTF">2017-04-16T07:15:00Z</dcterms:created>
  <dcterms:modified xsi:type="dcterms:W3CDTF">2017-11-10T07:36:00Z</dcterms:modified>
</cp:coreProperties>
</file>