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1E6" w:rsidRDefault="009001E6" w:rsidP="009001E6">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9001E6" w:rsidRDefault="009001E6" w:rsidP="009001E6">
      <w:pPr>
        <w:spacing w:line="560" w:lineRule="exact"/>
        <w:jc w:val="left"/>
        <w:rPr>
          <w:rFonts w:ascii="方正小标宋简体" w:eastAsia="方正小标宋简体"/>
          <w:sz w:val="40"/>
          <w:szCs w:val="40"/>
        </w:rPr>
      </w:pPr>
    </w:p>
    <w:p w:rsidR="009001E6" w:rsidRPr="00F80466" w:rsidRDefault="009001E6" w:rsidP="009001E6">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9001E6" w:rsidRPr="00F80466" w:rsidRDefault="009001E6" w:rsidP="009001E6">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9001E6" w:rsidRPr="00F80466" w:rsidRDefault="009001E6" w:rsidP="009001E6">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9001E6" w:rsidRPr="00F80466" w:rsidRDefault="009001E6" w:rsidP="009001E6">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9001E6" w:rsidRPr="00F80466" w:rsidRDefault="009001E6" w:rsidP="009001E6">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9001E6" w:rsidRPr="00F80466" w:rsidRDefault="009001E6" w:rsidP="009001E6">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9001E6" w:rsidRPr="00F80466" w:rsidRDefault="009001E6" w:rsidP="009001E6">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9001E6" w:rsidRPr="00F80466" w:rsidRDefault="009001E6" w:rsidP="009001E6">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9001E6" w:rsidRPr="00F80466" w:rsidRDefault="009001E6" w:rsidP="009001E6">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9001E6" w:rsidRDefault="009001E6" w:rsidP="00F2278F">
      <w:pPr>
        <w:spacing w:line="560" w:lineRule="exact"/>
        <w:jc w:val="center"/>
        <w:rPr>
          <w:rFonts w:ascii="方正小标宋简体" w:eastAsia="方正小标宋简体"/>
          <w:sz w:val="40"/>
          <w:szCs w:val="40"/>
        </w:rPr>
      </w:pPr>
    </w:p>
    <w:p w:rsidR="009001E6" w:rsidRDefault="009001E6" w:rsidP="00F2278F">
      <w:pPr>
        <w:spacing w:line="560" w:lineRule="exact"/>
        <w:jc w:val="center"/>
        <w:rPr>
          <w:rFonts w:ascii="方正小标宋简体" w:eastAsia="方正小标宋简体"/>
          <w:sz w:val="40"/>
          <w:szCs w:val="40"/>
        </w:rPr>
      </w:pPr>
    </w:p>
    <w:p w:rsidR="009001E6" w:rsidRDefault="009001E6" w:rsidP="00F2278F">
      <w:pPr>
        <w:spacing w:line="560" w:lineRule="exact"/>
        <w:jc w:val="center"/>
        <w:rPr>
          <w:rFonts w:ascii="方正小标宋简体" w:eastAsia="方正小标宋简体"/>
          <w:sz w:val="40"/>
          <w:szCs w:val="40"/>
        </w:rPr>
      </w:pPr>
    </w:p>
    <w:p w:rsidR="00F2278F" w:rsidRPr="00F850A4" w:rsidRDefault="00F2278F" w:rsidP="00F2278F">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法院部门预算情况说明</w:t>
      </w:r>
    </w:p>
    <w:p w:rsidR="00F2278F" w:rsidRDefault="00F2278F" w:rsidP="00F2278F">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F2278F" w:rsidRPr="00D851ED" w:rsidRDefault="00F2278F" w:rsidP="00F2278F">
      <w:pPr>
        <w:ind w:firstLineChars="200" w:firstLine="640"/>
        <w:rPr>
          <w:rFonts w:ascii="仿宋_GB2312" w:eastAsia="仿宋_GB2312"/>
          <w:sz w:val="32"/>
          <w:szCs w:val="32"/>
        </w:rPr>
      </w:pPr>
      <w:r w:rsidRPr="00D851ED">
        <w:rPr>
          <w:rFonts w:ascii="仿宋_GB2312" w:eastAsia="仿宋_GB2312" w:hint="eastAsia"/>
          <w:sz w:val="32"/>
          <w:szCs w:val="32"/>
        </w:rPr>
        <w:t>我院包含法院和老庄子法庭，法院下设7个机构，分别为办公室、立案庭、民事审判庭、刑事审判庭、行政审判监督庭、执行局、司法警察大队；老庄子法庭下设一个机构：老庄子法庭。</w:t>
      </w:r>
    </w:p>
    <w:p w:rsidR="00F2278F" w:rsidRPr="00D851ED" w:rsidRDefault="00F2278F" w:rsidP="00F2278F">
      <w:pPr>
        <w:ind w:firstLineChars="200" w:firstLine="640"/>
        <w:rPr>
          <w:rFonts w:ascii="仿宋_GB2312" w:eastAsia="仿宋_GB2312"/>
          <w:sz w:val="32"/>
          <w:szCs w:val="32"/>
        </w:rPr>
      </w:pPr>
      <w:r w:rsidRPr="00D851ED">
        <w:rPr>
          <w:rFonts w:ascii="仿宋_GB2312" w:eastAsia="仿宋_GB2312" w:hint="eastAsia"/>
          <w:sz w:val="32"/>
          <w:szCs w:val="32"/>
        </w:rPr>
        <w:t>法院职责:</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依法审判由基层人民法院管辖的刑事、民事、行政一审案件。</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依法受理和审查各类告诉、申诉案件；审判各类再审案件，处理来信来访，依法办理刑事、民事、行政申请强制执行等案件的审查和立案工作。</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依法办理发生法律效力的民事、行政案件的判决和裁定的执行事项及刑事案件判决和裁定中关于财产部分的执行事项；办理法律规定由基层人民法院执行的其他法律文书中的执行事项。</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依法行使司法决定权并接受上级法院的业务指导和监督。</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对本院的法官和其他工作人员进行思想政治教育、组织专业培训；按照权限管理法官和其他工作人员。</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lastRenderedPageBreak/>
        <w:t>管理本院的有关经费和物资装备。</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协助上级主管部门做好人民法院的监察工作。</w:t>
      </w:r>
    </w:p>
    <w:p w:rsidR="00F2278F" w:rsidRPr="00014737" w:rsidRDefault="00F2278F" w:rsidP="00F2278F">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1A1CE6" w:rsidRPr="007E4219">
        <w:rPr>
          <w:rFonts w:ascii="宋体" w:hAnsi="宋体" w:hint="eastAsia"/>
          <w:b/>
          <w:sz w:val="32"/>
          <w:szCs w:val="32"/>
        </w:rPr>
        <w:t>部门预算总体情况及预算收支增减变化情况说明</w:t>
      </w:r>
    </w:p>
    <w:p w:rsidR="00F2278F" w:rsidRPr="00D851ED" w:rsidRDefault="00F2278F" w:rsidP="00F2278F">
      <w:pPr>
        <w:ind w:firstLineChars="200" w:firstLine="640"/>
        <w:rPr>
          <w:rFonts w:ascii="仿宋_GB2312" w:eastAsia="仿宋_GB2312"/>
          <w:sz w:val="32"/>
          <w:szCs w:val="32"/>
        </w:rPr>
      </w:pPr>
      <w:r w:rsidRPr="00D851ED">
        <w:rPr>
          <w:rFonts w:ascii="仿宋_GB2312" w:eastAsia="仿宋_GB2312" w:hint="eastAsia"/>
          <w:sz w:val="32"/>
          <w:szCs w:val="32"/>
        </w:rPr>
        <w:t>预算收入：2017年度，一般预算拨款</w:t>
      </w:r>
      <w:r>
        <w:rPr>
          <w:rFonts w:ascii="仿宋_GB2312" w:eastAsia="仿宋_GB2312" w:hint="eastAsia"/>
          <w:sz w:val="32"/>
          <w:szCs w:val="32"/>
        </w:rPr>
        <w:t>929.66</w:t>
      </w:r>
      <w:r w:rsidRPr="00D851ED">
        <w:rPr>
          <w:rFonts w:ascii="仿宋_GB2312" w:eastAsia="仿宋_GB2312" w:hint="eastAsia"/>
          <w:sz w:val="32"/>
          <w:szCs w:val="32"/>
        </w:rPr>
        <w:t>万元。</w:t>
      </w:r>
    </w:p>
    <w:p w:rsidR="00F2278F" w:rsidRDefault="00F2278F" w:rsidP="00F2278F">
      <w:pPr>
        <w:ind w:firstLineChars="200" w:firstLine="640"/>
        <w:rPr>
          <w:rFonts w:ascii="仿宋_GB2312" w:eastAsia="仿宋_GB2312"/>
          <w:sz w:val="32"/>
          <w:szCs w:val="32"/>
        </w:rPr>
      </w:pPr>
      <w:r w:rsidRPr="00D851ED">
        <w:rPr>
          <w:rFonts w:ascii="仿宋_GB2312" w:eastAsia="仿宋_GB2312" w:hint="eastAsia"/>
          <w:sz w:val="32"/>
          <w:szCs w:val="32"/>
        </w:rPr>
        <w:t>预算支出：人员经费</w:t>
      </w:r>
      <w:r>
        <w:rPr>
          <w:rFonts w:ascii="仿宋_GB2312" w:eastAsia="仿宋_GB2312" w:hint="eastAsia"/>
          <w:sz w:val="32"/>
          <w:szCs w:val="32"/>
        </w:rPr>
        <w:t>508.31</w:t>
      </w:r>
      <w:r w:rsidRPr="00D851ED">
        <w:rPr>
          <w:rFonts w:ascii="仿宋_GB2312" w:eastAsia="仿宋_GB2312" w:hint="eastAsia"/>
          <w:sz w:val="32"/>
          <w:szCs w:val="32"/>
        </w:rPr>
        <w:t>万元，正常公用经费</w:t>
      </w:r>
      <w:r>
        <w:rPr>
          <w:rFonts w:ascii="仿宋_GB2312" w:eastAsia="仿宋_GB2312" w:hint="eastAsia"/>
          <w:sz w:val="32"/>
          <w:szCs w:val="32"/>
        </w:rPr>
        <w:t>163.03</w:t>
      </w:r>
      <w:r w:rsidRPr="00D851ED">
        <w:rPr>
          <w:rFonts w:ascii="仿宋_GB2312" w:eastAsia="仿宋_GB2312" w:hint="eastAsia"/>
          <w:sz w:val="32"/>
          <w:szCs w:val="32"/>
        </w:rPr>
        <w:t>万元，专项项目支出经费258.32万元，共计</w:t>
      </w:r>
      <w:r>
        <w:rPr>
          <w:rFonts w:ascii="仿宋_GB2312" w:eastAsia="仿宋_GB2312" w:hint="eastAsia"/>
          <w:sz w:val="32"/>
          <w:szCs w:val="32"/>
        </w:rPr>
        <w:t>929.66</w:t>
      </w:r>
      <w:r w:rsidRPr="00D851ED">
        <w:rPr>
          <w:rFonts w:ascii="仿宋_GB2312" w:eastAsia="仿宋_GB2312" w:hint="eastAsia"/>
          <w:sz w:val="32"/>
          <w:szCs w:val="32"/>
        </w:rPr>
        <w:t>万元。</w:t>
      </w:r>
    </w:p>
    <w:p w:rsidR="001A1CE6" w:rsidRPr="00D851ED" w:rsidRDefault="006D4DE4" w:rsidP="00F2278F">
      <w:pPr>
        <w:ind w:firstLineChars="200" w:firstLine="640"/>
        <w:rPr>
          <w:rFonts w:ascii="仿宋_GB2312" w:eastAsia="仿宋_GB2312"/>
          <w:sz w:val="32"/>
          <w:szCs w:val="32"/>
        </w:rPr>
      </w:pPr>
      <w:r>
        <w:rPr>
          <w:rFonts w:ascii="仿宋_GB2312" w:eastAsia="仿宋_GB2312" w:hAnsi="宋体" w:hint="eastAsia"/>
          <w:sz w:val="32"/>
          <w:szCs w:val="32"/>
        </w:rPr>
        <w:t>与2016年相比减少37.65%，原因：</w:t>
      </w:r>
      <w:r w:rsidRPr="00CB545C">
        <w:rPr>
          <w:rFonts w:ascii="仿宋_GB2312" w:eastAsia="仿宋_GB2312" w:hint="eastAsia"/>
          <w:sz w:val="32"/>
          <w:szCs w:val="32"/>
        </w:rPr>
        <w:t>项</w:t>
      </w:r>
      <w:r w:rsidR="002E5725">
        <w:rPr>
          <w:rFonts w:ascii="仿宋_GB2312" w:eastAsia="仿宋_GB2312" w:hint="eastAsia"/>
          <w:sz w:val="32"/>
          <w:szCs w:val="32"/>
        </w:rPr>
        <w:t>目</w:t>
      </w:r>
      <w:r>
        <w:rPr>
          <w:rFonts w:ascii="仿宋_GB2312" w:eastAsia="仿宋_GB2312" w:hint="eastAsia"/>
          <w:sz w:val="32"/>
          <w:szCs w:val="32"/>
        </w:rPr>
        <w:t>支出</w:t>
      </w:r>
      <w:r w:rsidR="002E5725">
        <w:rPr>
          <w:rFonts w:ascii="仿宋_GB2312" w:eastAsia="仿宋_GB2312" w:hint="eastAsia"/>
          <w:sz w:val="32"/>
          <w:szCs w:val="32"/>
        </w:rPr>
        <w:t>减少</w:t>
      </w:r>
      <w:r>
        <w:rPr>
          <w:rFonts w:ascii="仿宋_GB2312" w:eastAsia="仿宋_GB2312" w:hAnsi="宋体" w:hint="eastAsia"/>
          <w:sz w:val="32"/>
          <w:szCs w:val="32"/>
        </w:rPr>
        <w:t>。</w:t>
      </w:r>
    </w:p>
    <w:p w:rsidR="00F2278F" w:rsidRDefault="00F2278F" w:rsidP="00F2278F">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F2278F" w:rsidRDefault="00F2278F" w:rsidP="00F2278F">
      <w:pPr>
        <w:ind w:firstLineChars="200" w:firstLine="640"/>
        <w:rPr>
          <w:rFonts w:ascii="仿宋_GB2312" w:eastAsia="仿宋_GB2312"/>
          <w:sz w:val="32"/>
          <w:szCs w:val="32"/>
        </w:rPr>
      </w:pPr>
      <w:r>
        <w:rPr>
          <w:rFonts w:ascii="仿宋_GB2312" w:eastAsia="仿宋_GB2312" w:hint="eastAsia"/>
          <w:sz w:val="32"/>
          <w:szCs w:val="32"/>
        </w:rPr>
        <w:t>为保障高新区法院正常运行，2017年安排法院机关运行经费163.03万元(包括办公费3.45万元、邮电费6.4万元、差旅费0.6万元、水电费80万元、办公取暖费34.29万元、公务用车维护费34.5万元、公务招待费0.5万元、培训费0.05万元、工会经费3.01万元、其他0.23万元)，对比2016年，增长11.25%。主要原因：</w:t>
      </w:r>
      <w:r w:rsidRPr="001C172B">
        <w:rPr>
          <w:rFonts w:ascii="仿宋_GB2312" w:eastAsia="仿宋_GB2312" w:hint="eastAsia"/>
          <w:sz w:val="32"/>
          <w:szCs w:val="32"/>
        </w:rPr>
        <w:t>我院由于办案需要，今年同比去年增加五辆公务用车，公务用车运行维护费增加21万。同时</w:t>
      </w:r>
      <w:r w:rsidRPr="00CB545C">
        <w:rPr>
          <w:rFonts w:ascii="仿宋_GB2312" w:eastAsia="仿宋_GB2312" w:hint="eastAsia"/>
          <w:sz w:val="32"/>
          <w:szCs w:val="32"/>
        </w:rPr>
        <w:t>按照《预算法》和机关运行费用节支要求，减少</w:t>
      </w:r>
      <w:r>
        <w:rPr>
          <w:rFonts w:ascii="仿宋_GB2312" w:eastAsia="仿宋_GB2312" w:hint="eastAsia"/>
          <w:sz w:val="32"/>
          <w:szCs w:val="32"/>
        </w:rPr>
        <w:t>其它</w:t>
      </w:r>
      <w:r w:rsidRPr="00CB545C">
        <w:rPr>
          <w:rFonts w:ascii="仿宋_GB2312" w:eastAsia="仿宋_GB2312" w:hint="eastAsia"/>
          <w:sz w:val="32"/>
          <w:szCs w:val="32"/>
        </w:rPr>
        <w:t>各项运行费用</w:t>
      </w:r>
      <w:r w:rsidRPr="001C172B">
        <w:rPr>
          <w:rFonts w:ascii="仿宋_GB2312" w:eastAsia="仿宋_GB2312" w:hint="eastAsia"/>
          <w:sz w:val="32"/>
          <w:szCs w:val="32"/>
        </w:rPr>
        <w:t>。</w:t>
      </w:r>
    </w:p>
    <w:p w:rsidR="00F2278F" w:rsidRDefault="00F2278F" w:rsidP="00F2278F">
      <w:pPr>
        <w:spacing w:line="560" w:lineRule="exact"/>
        <w:ind w:firstLineChars="200" w:firstLine="643"/>
        <w:rPr>
          <w:rFonts w:ascii="仿宋_GB2312" w:eastAsia="仿宋_GB2312"/>
          <w:sz w:val="32"/>
          <w:szCs w:val="32"/>
        </w:rPr>
      </w:pPr>
      <w:r>
        <w:rPr>
          <w:rFonts w:ascii="宋体" w:hAnsi="宋体" w:hint="eastAsia"/>
          <w:b/>
          <w:sz w:val="32"/>
          <w:szCs w:val="32"/>
        </w:rPr>
        <w:lastRenderedPageBreak/>
        <w:t>四</w:t>
      </w:r>
      <w:r w:rsidRPr="00014737">
        <w:rPr>
          <w:rFonts w:ascii="宋体" w:hAnsi="宋体" w:hint="eastAsia"/>
          <w:b/>
          <w:sz w:val="32"/>
          <w:szCs w:val="32"/>
        </w:rPr>
        <w:t>、</w:t>
      </w:r>
      <w:r>
        <w:rPr>
          <w:rFonts w:ascii="宋体" w:hAnsi="宋体" w:hint="eastAsia"/>
          <w:b/>
          <w:sz w:val="32"/>
          <w:szCs w:val="32"/>
        </w:rPr>
        <w:t>“三公”经费情况及增减变化说明</w:t>
      </w:r>
    </w:p>
    <w:p w:rsidR="00F2278F" w:rsidRDefault="00F2278F" w:rsidP="00F2278F">
      <w:pPr>
        <w:ind w:firstLineChars="200" w:firstLine="640"/>
        <w:rPr>
          <w:rFonts w:ascii="仿宋_GB2312" w:eastAsia="仿宋_GB2312"/>
          <w:sz w:val="32"/>
          <w:szCs w:val="32"/>
        </w:rPr>
      </w:pPr>
      <w:r>
        <w:rPr>
          <w:rFonts w:ascii="仿宋_GB2312" w:eastAsia="仿宋_GB2312" w:hint="eastAsia"/>
          <w:sz w:val="32"/>
          <w:szCs w:val="32"/>
        </w:rPr>
        <w:t>2017年我部门“三公”经费预算安排35万元，较上年预算增加</w:t>
      </w:r>
      <w:r w:rsidRPr="006C22EC">
        <w:rPr>
          <w:rFonts w:ascii="仿宋_GB2312" w:eastAsia="仿宋_GB2312" w:hint="eastAsia"/>
          <w:sz w:val="32"/>
          <w:szCs w:val="32"/>
        </w:rPr>
        <w:t>21.5万</w:t>
      </w:r>
      <w:r>
        <w:rPr>
          <w:rFonts w:ascii="仿宋_GB2312" w:eastAsia="仿宋_GB2312" w:hint="eastAsia"/>
          <w:sz w:val="32"/>
          <w:szCs w:val="32"/>
        </w:rPr>
        <w:t>元。具体情况如下：</w:t>
      </w:r>
    </w:p>
    <w:p w:rsidR="00F2278F" w:rsidRPr="004F0CCA" w:rsidRDefault="00F2278F" w:rsidP="00F2278F">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安排34.5</w:t>
      </w:r>
      <w:r w:rsidRPr="004F0CCA">
        <w:rPr>
          <w:rFonts w:ascii="仿宋_GB2312" w:eastAsia="仿宋_GB2312" w:hint="eastAsia"/>
          <w:sz w:val="32"/>
          <w:szCs w:val="32"/>
        </w:rPr>
        <w:t>万元，</w:t>
      </w:r>
      <w:r>
        <w:rPr>
          <w:rFonts w:ascii="仿宋_GB2312" w:eastAsia="仿宋_GB2312" w:hint="eastAsia"/>
          <w:sz w:val="32"/>
          <w:szCs w:val="32"/>
        </w:rPr>
        <w:t>较上年增加21万元</w:t>
      </w:r>
      <w:r w:rsidRPr="004F0CCA">
        <w:rPr>
          <w:rFonts w:ascii="仿宋_GB2312" w:eastAsia="仿宋_GB2312" w:hint="eastAsia"/>
          <w:sz w:val="32"/>
          <w:szCs w:val="32"/>
        </w:rPr>
        <w:t>。</w:t>
      </w:r>
    </w:p>
    <w:p w:rsidR="00F2278F" w:rsidRDefault="00F2278F" w:rsidP="00F2278F">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F2278F" w:rsidRPr="001C172B" w:rsidRDefault="00F2278F" w:rsidP="00F2278F">
      <w:pPr>
        <w:ind w:firstLineChars="200" w:firstLine="640"/>
        <w:rPr>
          <w:rFonts w:ascii="仿宋_GB2312" w:eastAsia="仿宋_GB2312" w:hAnsi="宋体"/>
          <w:sz w:val="32"/>
          <w:szCs w:val="32"/>
        </w:rPr>
      </w:pPr>
      <w:r>
        <w:rPr>
          <w:rFonts w:ascii="仿宋_GB2312" w:eastAsia="仿宋_GB2312" w:hint="eastAsia"/>
          <w:sz w:val="32"/>
          <w:szCs w:val="32"/>
        </w:rPr>
        <w:t>2.公务用车运行维护经费安排34.5万元，较上年预算增加21万元，</w:t>
      </w:r>
      <w:r w:rsidRPr="001C172B">
        <w:rPr>
          <w:rFonts w:ascii="仿宋_GB2312" w:eastAsia="仿宋_GB2312" w:hAnsi="宋体" w:hint="eastAsia"/>
          <w:sz w:val="32"/>
          <w:szCs w:val="32"/>
        </w:rPr>
        <w:t>原因：我院因</w:t>
      </w:r>
      <w:r>
        <w:rPr>
          <w:rFonts w:ascii="仿宋_GB2312" w:eastAsia="仿宋_GB2312" w:hAnsi="宋体" w:hint="eastAsia"/>
          <w:sz w:val="32"/>
          <w:szCs w:val="32"/>
        </w:rPr>
        <w:t>车改、</w:t>
      </w:r>
      <w:r w:rsidRPr="001C172B">
        <w:rPr>
          <w:rFonts w:ascii="仿宋_GB2312" w:eastAsia="仿宋_GB2312" w:hAnsi="宋体" w:hint="eastAsia"/>
          <w:sz w:val="32"/>
          <w:szCs w:val="32"/>
        </w:rPr>
        <w:t>办案需要增添了警务用车。</w:t>
      </w:r>
    </w:p>
    <w:p w:rsidR="00F2278F" w:rsidRPr="001C172B" w:rsidRDefault="00F2278F" w:rsidP="00F2278F">
      <w:pPr>
        <w:ind w:firstLineChars="200" w:firstLine="640"/>
        <w:rPr>
          <w:rFonts w:ascii="仿宋_GB2312" w:eastAsia="仿宋_GB2312" w:hAnsi="宋体"/>
          <w:sz w:val="32"/>
          <w:szCs w:val="32"/>
        </w:rPr>
      </w:pPr>
      <w:r>
        <w:rPr>
          <w:rFonts w:ascii="仿宋_GB2312" w:eastAsia="仿宋_GB2312" w:hint="eastAsia"/>
          <w:sz w:val="32"/>
          <w:szCs w:val="32"/>
        </w:rPr>
        <w:t>（二）公务接待费。安排0.5万元，较上年预</w:t>
      </w:r>
      <w:r w:rsidRPr="006C22EC">
        <w:rPr>
          <w:rFonts w:ascii="仿宋_GB2312" w:eastAsia="仿宋_GB2312" w:hint="eastAsia"/>
          <w:sz w:val="32"/>
          <w:szCs w:val="32"/>
        </w:rPr>
        <w:t>算增加了</w:t>
      </w:r>
      <w:r>
        <w:rPr>
          <w:rFonts w:ascii="仿宋_GB2312" w:eastAsia="仿宋_GB2312" w:hint="eastAsia"/>
          <w:sz w:val="32"/>
          <w:szCs w:val="32"/>
        </w:rPr>
        <w:t>0.5</w:t>
      </w:r>
      <w:r w:rsidRPr="006C22EC">
        <w:rPr>
          <w:rFonts w:ascii="仿宋_GB2312" w:eastAsia="仿宋_GB2312" w:hint="eastAsia"/>
          <w:sz w:val="32"/>
          <w:szCs w:val="32"/>
        </w:rPr>
        <w:t>万元。</w:t>
      </w:r>
      <w:r w:rsidRPr="001C172B">
        <w:rPr>
          <w:rFonts w:ascii="仿宋_GB2312" w:eastAsia="仿宋_GB2312" w:hAnsi="宋体" w:hint="eastAsia"/>
          <w:sz w:val="32"/>
          <w:szCs w:val="32"/>
        </w:rPr>
        <w:t>原因：我院因</w:t>
      </w:r>
      <w:r>
        <w:rPr>
          <w:rFonts w:ascii="仿宋_GB2312" w:eastAsia="仿宋_GB2312" w:hAnsi="宋体" w:hint="eastAsia"/>
          <w:sz w:val="32"/>
          <w:szCs w:val="32"/>
        </w:rPr>
        <w:t>人员增加、</w:t>
      </w:r>
      <w:r w:rsidRPr="001C172B">
        <w:rPr>
          <w:rFonts w:ascii="仿宋_GB2312" w:eastAsia="仿宋_GB2312" w:hAnsi="宋体" w:hint="eastAsia"/>
          <w:sz w:val="32"/>
          <w:szCs w:val="32"/>
        </w:rPr>
        <w:t>办案需要</w:t>
      </w:r>
      <w:r>
        <w:rPr>
          <w:rFonts w:ascii="仿宋_GB2312" w:eastAsia="仿宋_GB2312" w:hAnsi="宋体" w:hint="eastAsia"/>
          <w:sz w:val="32"/>
          <w:szCs w:val="32"/>
        </w:rPr>
        <w:t>业务量增加。</w:t>
      </w:r>
    </w:p>
    <w:p w:rsidR="00F2278F" w:rsidRDefault="00F2278F" w:rsidP="00F2278F">
      <w:pPr>
        <w:spacing w:line="560" w:lineRule="exact"/>
        <w:ind w:firstLineChars="200" w:firstLine="64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F2278F" w:rsidRDefault="00F2278F" w:rsidP="00F2278F">
      <w:pPr>
        <w:spacing w:line="560" w:lineRule="exact"/>
        <w:ind w:firstLineChars="200" w:firstLine="643"/>
        <w:rPr>
          <w:rFonts w:ascii="宋体" w:hAns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F2278F" w:rsidRDefault="00F2278F" w:rsidP="00F2278F">
      <w:pPr>
        <w:ind w:firstLineChars="200" w:firstLine="640"/>
        <w:rPr>
          <w:rFonts w:ascii="仿宋_GB2312" w:eastAsia="仿宋_GB2312" w:hAnsi="宋体"/>
          <w:sz w:val="32"/>
          <w:szCs w:val="32"/>
        </w:rPr>
      </w:pPr>
      <w:r w:rsidRPr="001C172B">
        <w:rPr>
          <w:rFonts w:ascii="仿宋_GB2312" w:eastAsia="仿宋_GB2312" w:hAnsi="宋体" w:hint="eastAsia"/>
          <w:sz w:val="32"/>
          <w:szCs w:val="32"/>
        </w:rPr>
        <w:t>妥善审理经济转型过程中引发的各类矛盾纠纷，依法维护国家安全和社会稳定，严惩各类严重刑事犯罪，积极推进平安我区建设，营造良好的法治环境。提高队伍素质和执法能力，高质高效完成各项工作。</w:t>
      </w:r>
    </w:p>
    <w:p w:rsidR="00F2278F" w:rsidRDefault="00F2278F" w:rsidP="00F2278F">
      <w:pPr>
        <w:jc w:val="center"/>
        <w:outlineLvl w:val="0"/>
        <w:rPr>
          <w:rFonts w:ascii="方正小标宋_GBK" w:eastAsia="方正小标宋_GBK"/>
          <w:sz w:val="32"/>
        </w:rPr>
      </w:pPr>
      <w:bookmarkStart w:id="0" w:name="_Toc486493240"/>
      <w:r w:rsidRPr="0033102A">
        <w:rPr>
          <w:rFonts w:ascii="方正小标宋_GBK" w:eastAsia="方正小标宋_GBK" w:hint="eastAsia"/>
          <w:sz w:val="32"/>
        </w:rPr>
        <w:lastRenderedPageBreak/>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F2278F" w:rsidRPr="0000489B" w:rsidTr="00605749">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F2278F" w:rsidRPr="0000489B" w:rsidRDefault="00F2278F" w:rsidP="00605749">
            <w:pPr>
              <w:spacing w:line="300" w:lineRule="exact"/>
              <w:jc w:val="left"/>
              <w:rPr>
                <w:rFonts w:ascii="方正小标宋_GBK" w:eastAsia="方正小标宋_GBK"/>
                <w:sz w:val="24"/>
              </w:rPr>
            </w:pPr>
            <w:r w:rsidRPr="0000489B">
              <w:rPr>
                <w:rFonts w:ascii="方正小标宋_GBK" w:eastAsia="方正小标宋_GBK"/>
                <w:sz w:val="24"/>
              </w:rPr>
              <w:t>137</w:t>
            </w:r>
            <w:r w:rsidRPr="0000489B">
              <w:rPr>
                <w:rFonts w:ascii="方正小标宋_GBK" w:eastAsia="方正小标宋_GBK" w:hint="eastAsia"/>
                <w:sz w:val="24"/>
              </w:rPr>
              <w:t>唐山高新技术产业开发区人民法院</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F2278F" w:rsidRPr="0000489B" w:rsidRDefault="00F2278F" w:rsidP="00605749">
            <w:pPr>
              <w:spacing w:line="300" w:lineRule="exact"/>
              <w:jc w:val="right"/>
              <w:rPr>
                <w:rFonts w:ascii="方正书宋_GBK" w:eastAsia="方正书宋_GBK"/>
                <w:sz w:val="24"/>
              </w:rPr>
            </w:pPr>
            <w:r w:rsidRPr="0000489B">
              <w:rPr>
                <w:rFonts w:ascii="方正书宋_GBK" w:eastAsia="方正书宋_GBK" w:hint="eastAsia"/>
                <w:sz w:val="24"/>
              </w:rPr>
              <w:t>单位：万元</w:t>
            </w:r>
          </w:p>
        </w:tc>
      </w:tr>
      <w:tr w:rsidR="00F2278F" w:rsidRPr="0000489B" w:rsidTr="00605749">
        <w:trPr>
          <w:trHeight w:val="227"/>
          <w:tblHeader/>
          <w:jc w:val="center"/>
        </w:trPr>
        <w:tc>
          <w:tcPr>
            <w:tcW w:w="2341" w:type="dxa"/>
            <w:vMerge w:val="restart"/>
            <w:shd w:val="clear" w:color="auto" w:fill="auto"/>
            <w:vAlign w:val="center"/>
          </w:tcPr>
          <w:p w:rsidR="00F2278F" w:rsidRPr="0000489B" w:rsidRDefault="00F2278F" w:rsidP="00605749">
            <w:pPr>
              <w:spacing w:line="300" w:lineRule="exact"/>
              <w:jc w:val="center"/>
              <w:rPr>
                <w:rFonts w:ascii="方正书宋_GBK" w:eastAsia="方正书宋_GBK"/>
                <w:b/>
              </w:rPr>
            </w:pPr>
            <w:r w:rsidRPr="0000489B">
              <w:rPr>
                <w:rFonts w:ascii="方正书宋_GBK" w:eastAsia="方正书宋_GBK" w:hint="eastAsia"/>
                <w:b/>
              </w:rPr>
              <w:t>职责活动</w:t>
            </w:r>
          </w:p>
        </w:tc>
        <w:tc>
          <w:tcPr>
            <w:tcW w:w="1276" w:type="dxa"/>
            <w:vMerge w:val="restart"/>
            <w:shd w:val="clear" w:color="auto" w:fill="auto"/>
            <w:vAlign w:val="center"/>
          </w:tcPr>
          <w:p w:rsidR="00F2278F" w:rsidRPr="0000489B" w:rsidRDefault="00F2278F" w:rsidP="00605749">
            <w:pPr>
              <w:spacing w:line="300" w:lineRule="exact"/>
              <w:jc w:val="center"/>
              <w:rPr>
                <w:rFonts w:ascii="方正书宋_GBK" w:eastAsia="方正书宋_GBK"/>
                <w:b/>
              </w:rPr>
            </w:pPr>
            <w:r w:rsidRPr="0000489B">
              <w:rPr>
                <w:rFonts w:ascii="方正书宋_GBK" w:eastAsia="方正书宋_GBK" w:hint="eastAsia"/>
                <w:b/>
              </w:rPr>
              <w:t>年度预算数</w:t>
            </w:r>
          </w:p>
        </w:tc>
        <w:tc>
          <w:tcPr>
            <w:tcW w:w="2976" w:type="dxa"/>
            <w:vMerge w:val="restart"/>
            <w:shd w:val="clear" w:color="auto" w:fill="auto"/>
            <w:vAlign w:val="center"/>
          </w:tcPr>
          <w:p w:rsidR="00F2278F" w:rsidRPr="0000489B" w:rsidRDefault="00F2278F" w:rsidP="00605749">
            <w:pPr>
              <w:spacing w:line="300" w:lineRule="exact"/>
              <w:jc w:val="center"/>
              <w:rPr>
                <w:rFonts w:ascii="方正书宋_GBK" w:eastAsia="方正书宋_GBK"/>
                <w:b/>
              </w:rPr>
            </w:pPr>
            <w:r w:rsidRPr="0000489B">
              <w:rPr>
                <w:rFonts w:ascii="方正书宋_GBK" w:eastAsia="方正书宋_GBK" w:hint="eastAsia"/>
                <w:b/>
              </w:rPr>
              <w:t>内容描述</w:t>
            </w:r>
          </w:p>
        </w:tc>
        <w:tc>
          <w:tcPr>
            <w:tcW w:w="2976" w:type="dxa"/>
            <w:vMerge w:val="restart"/>
            <w:shd w:val="clear" w:color="auto" w:fill="auto"/>
            <w:vAlign w:val="center"/>
          </w:tcPr>
          <w:p w:rsidR="00F2278F" w:rsidRPr="0000489B" w:rsidRDefault="00F2278F" w:rsidP="00605749">
            <w:pPr>
              <w:spacing w:line="300" w:lineRule="exact"/>
              <w:jc w:val="center"/>
              <w:rPr>
                <w:rFonts w:ascii="方正书宋_GBK" w:eastAsia="方正书宋_GBK"/>
                <w:b/>
              </w:rPr>
            </w:pPr>
            <w:r w:rsidRPr="0000489B">
              <w:rPr>
                <w:rFonts w:ascii="方正书宋_GBK" w:eastAsia="方正书宋_GBK" w:hint="eastAsia"/>
                <w:b/>
              </w:rPr>
              <w:t>绩效目标</w:t>
            </w:r>
          </w:p>
        </w:tc>
        <w:tc>
          <w:tcPr>
            <w:tcW w:w="1417" w:type="dxa"/>
            <w:vMerge w:val="restart"/>
            <w:shd w:val="clear" w:color="auto" w:fill="auto"/>
            <w:vAlign w:val="center"/>
          </w:tcPr>
          <w:p w:rsidR="00F2278F" w:rsidRPr="0000489B" w:rsidRDefault="00F2278F" w:rsidP="00605749">
            <w:pPr>
              <w:spacing w:line="300" w:lineRule="exact"/>
              <w:jc w:val="center"/>
              <w:rPr>
                <w:rFonts w:ascii="方正书宋_GBK" w:eastAsia="方正书宋_GBK"/>
                <w:b/>
              </w:rPr>
            </w:pPr>
            <w:r w:rsidRPr="0000489B">
              <w:rPr>
                <w:rFonts w:ascii="方正书宋_GBK" w:eastAsia="方正书宋_GBK" w:hint="eastAsia"/>
                <w:b/>
              </w:rPr>
              <w:t>绩效指标</w:t>
            </w:r>
          </w:p>
        </w:tc>
        <w:tc>
          <w:tcPr>
            <w:tcW w:w="2948" w:type="dxa"/>
            <w:gridSpan w:val="4"/>
            <w:shd w:val="clear" w:color="auto" w:fill="auto"/>
            <w:vAlign w:val="center"/>
          </w:tcPr>
          <w:p w:rsidR="00F2278F" w:rsidRPr="0000489B" w:rsidRDefault="00F2278F" w:rsidP="00605749">
            <w:pPr>
              <w:spacing w:line="300" w:lineRule="exact"/>
              <w:jc w:val="center"/>
              <w:rPr>
                <w:rFonts w:ascii="方正书宋_GBK" w:eastAsia="方正书宋_GBK"/>
                <w:b/>
              </w:rPr>
            </w:pPr>
            <w:r w:rsidRPr="0000489B">
              <w:rPr>
                <w:rFonts w:ascii="方正书宋_GBK" w:eastAsia="方正书宋_GBK" w:hint="eastAsia"/>
                <w:b/>
              </w:rPr>
              <w:t>评价标准</w:t>
            </w:r>
          </w:p>
        </w:tc>
      </w:tr>
      <w:tr w:rsidR="00F2278F" w:rsidRPr="0000489B" w:rsidTr="00605749">
        <w:trPr>
          <w:trHeight w:val="227"/>
          <w:tblHeader/>
          <w:jc w:val="center"/>
        </w:trPr>
        <w:tc>
          <w:tcPr>
            <w:tcW w:w="2341" w:type="dxa"/>
            <w:vMerge/>
            <w:shd w:val="clear" w:color="auto" w:fill="auto"/>
            <w:vAlign w:val="center"/>
          </w:tcPr>
          <w:p w:rsidR="00F2278F" w:rsidRPr="0000489B" w:rsidRDefault="00F2278F" w:rsidP="00605749">
            <w:pPr>
              <w:spacing w:line="300" w:lineRule="exact"/>
              <w:jc w:val="left"/>
              <w:outlineLvl w:val="0"/>
            </w:pPr>
          </w:p>
        </w:tc>
        <w:tc>
          <w:tcPr>
            <w:tcW w:w="1276" w:type="dxa"/>
            <w:vMerge/>
            <w:shd w:val="clear" w:color="auto" w:fill="auto"/>
            <w:vAlign w:val="center"/>
          </w:tcPr>
          <w:p w:rsidR="00F2278F" w:rsidRPr="0000489B" w:rsidRDefault="00F2278F" w:rsidP="00605749">
            <w:pPr>
              <w:spacing w:line="300" w:lineRule="exact"/>
              <w:jc w:val="left"/>
              <w:outlineLvl w:val="0"/>
            </w:pPr>
          </w:p>
        </w:tc>
        <w:tc>
          <w:tcPr>
            <w:tcW w:w="2976" w:type="dxa"/>
            <w:vMerge/>
            <w:shd w:val="clear" w:color="auto" w:fill="auto"/>
            <w:vAlign w:val="center"/>
          </w:tcPr>
          <w:p w:rsidR="00F2278F" w:rsidRPr="0000489B" w:rsidRDefault="00F2278F" w:rsidP="00605749">
            <w:pPr>
              <w:spacing w:line="300" w:lineRule="exact"/>
              <w:jc w:val="left"/>
              <w:outlineLvl w:val="0"/>
            </w:pPr>
          </w:p>
        </w:tc>
        <w:tc>
          <w:tcPr>
            <w:tcW w:w="2976" w:type="dxa"/>
            <w:vMerge/>
            <w:shd w:val="clear" w:color="auto" w:fill="auto"/>
            <w:vAlign w:val="center"/>
          </w:tcPr>
          <w:p w:rsidR="00F2278F" w:rsidRPr="0000489B" w:rsidRDefault="00F2278F" w:rsidP="00605749">
            <w:pPr>
              <w:spacing w:line="300" w:lineRule="exact"/>
              <w: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l="0"/>
            </w:pPr>
          </w:p>
        </w:tc>
        <w:tc>
          <w:tcPr>
            <w:tcW w:w="737" w:type="dxa"/>
            <w:shd w:val="clear" w:color="auto" w:fill="auto"/>
            <w:vAlign w:val="center"/>
          </w:tcPr>
          <w:p w:rsidR="00F2278F" w:rsidRPr="0000489B" w:rsidRDefault="00F2278F" w:rsidP="00605749">
            <w:pPr>
              <w:spacing w:line="300" w:lineRule="exact"/>
              <w:jc w:val="center"/>
              <w:rPr>
                <w:rFonts w:ascii="方正书宋_GBK" w:eastAsia="方正书宋_GBK"/>
                <w:b/>
              </w:rPr>
            </w:pPr>
            <w:r w:rsidRPr="0000489B">
              <w:rPr>
                <w:rFonts w:ascii="方正书宋_GBK" w:eastAsia="方正书宋_GBK" w:hint="eastAsia"/>
                <w:b/>
              </w:rPr>
              <w:t>优</w:t>
            </w:r>
          </w:p>
        </w:tc>
        <w:tc>
          <w:tcPr>
            <w:tcW w:w="737" w:type="dxa"/>
            <w:shd w:val="clear" w:color="auto" w:fill="auto"/>
            <w:vAlign w:val="center"/>
          </w:tcPr>
          <w:p w:rsidR="00F2278F" w:rsidRPr="0000489B" w:rsidRDefault="00F2278F" w:rsidP="00605749">
            <w:pPr>
              <w:spacing w:line="300" w:lineRule="exact"/>
              <w:jc w:val="center"/>
              <w:rPr>
                <w:rFonts w:ascii="方正书宋_GBK" w:eastAsia="方正书宋_GBK"/>
                <w:b/>
              </w:rPr>
            </w:pPr>
            <w:r w:rsidRPr="0000489B">
              <w:rPr>
                <w:rFonts w:ascii="方正书宋_GBK" w:eastAsia="方正书宋_GBK" w:hint="eastAsia"/>
                <w:b/>
              </w:rPr>
              <w:t>良</w:t>
            </w:r>
          </w:p>
        </w:tc>
        <w:tc>
          <w:tcPr>
            <w:tcW w:w="737" w:type="dxa"/>
            <w:shd w:val="clear" w:color="auto" w:fill="auto"/>
            <w:vAlign w:val="center"/>
          </w:tcPr>
          <w:p w:rsidR="00F2278F" w:rsidRPr="0000489B" w:rsidRDefault="00F2278F" w:rsidP="00605749">
            <w:pPr>
              <w:spacing w:line="300" w:lineRule="exact"/>
              <w:jc w:val="center"/>
              <w:rPr>
                <w:rFonts w:ascii="方正书宋_GBK" w:eastAsia="方正书宋_GBK"/>
                <w:b/>
              </w:rPr>
            </w:pPr>
            <w:r w:rsidRPr="0000489B">
              <w:rPr>
                <w:rFonts w:ascii="方正书宋_GBK" w:eastAsia="方正书宋_GBK" w:hint="eastAsia"/>
                <w:b/>
              </w:rPr>
              <w:t>中</w:t>
            </w:r>
          </w:p>
        </w:tc>
        <w:tc>
          <w:tcPr>
            <w:tcW w:w="737" w:type="dxa"/>
            <w:shd w:val="clear" w:color="auto" w:fill="auto"/>
            <w:vAlign w:val="center"/>
          </w:tcPr>
          <w:p w:rsidR="00F2278F" w:rsidRPr="0000489B" w:rsidRDefault="00F2278F" w:rsidP="00605749">
            <w:pPr>
              <w:spacing w:line="300" w:lineRule="exact"/>
              <w:jc w:val="center"/>
              <w:rPr>
                <w:rFonts w:ascii="方正书宋_GBK" w:eastAsia="方正书宋_GBK"/>
                <w:b/>
              </w:rPr>
            </w:pPr>
            <w:r w:rsidRPr="0000489B">
              <w:rPr>
                <w:rFonts w:ascii="方正书宋_GBK" w:eastAsia="方正书宋_GBK" w:hint="eastAsia"/>
                <w:b/>
              </w:rPr>
              <w:t>差</w:t>
            </w:r>
          </w:p>
        </w:tc>
      </w:tr>
      <w:tr w:rsidR="00F2278F" w:rsidRPr="0000489B" w:rsidTr="00605749">
        <w:trPr>
          <w:trHeight w:val="227"/>
          <w:jc w:val="center"/>
        </w:trPr>
        <w:tc>
          <w:tcPr>
            <w:tcW w:w="2341" w:type="dxa"/>
            <w:shd w:val="clear" w:color="auto" w:fill="auto"/>
            <w:vAlign w:val="center"/>
          </w:tcPr>
          <w:p w:rsidR="00F2278F" w:rsidRPr="0000489B" w:rsidRDefault="00F2278F" w:rsidP="00605749">
            <w:pPr>
              <w:spacing w:line="300" w:lineRule="exact"/>
              <w:jc w:val="left"/>
              <w:rPr>
                <w:rFonts w:ascii="方正书宋_GBK" w:eastAsia="方正书宋_GBK"/>
                <w:b/>
              </w:rPr>
            </w:pPr>
            <w:r w:rsidRPr="0000489B">
              <w:rPr>
                <w:rFonts w:ascii="方正书宋_GBK" w:eastAsia="方正书宋_GBK" w:hint="eastAsia"/>
                <w:b/>
              </w:rPr>
              <w:t>案件审判管理和执行</w:t>
            </w:r>
          </w:p>
        </w:tc>
        <w:tc>
          <w:tcPr>
            <w:tcW w:w="1276" w:type="dxa"/>
            <w:shd w:val="clear" w:color="auto" w:fill="auto"/>
            <w:vAlign w:val="center"/>
          </w:tcPr>
          <w:p w:rsidR="00F2278F" w:rsidRPr="0000489B" w:rsidRDefault="00F2278F" w:rsidP="00605749">
            <w:pPr>
              <w:spacing w:line="300" w:lineRule="exact"/>
              <w:jc w:val="left"/>
              <w:rPr>
                <w:rFonts w:ascii="方正书宋_GBK" w:eastAsia="方正书宋_GBK"/>
              </w:rPr>
            </w:pPr>
            <w:r w:rsidRPr="0000489B">
              <w:rPr>
                <w:rFonts w:ascii="方正书宋_GBK" w:eastAsia="方正书宋_GBK"/>
              </w:rPr>
              <w:t>67.00</w:t>
            </w:r>
          </w:p>
        </w:tc>
        <w:tc>
          <w:tcPr>
            <w:tcW w:w="2976" w:type="dxa"/>
            <w:shd w:val="clear" w:color="auto" w:fill="auto"/>
            <w:vAlign w:val="center"/>
          </w:tcPr>
          <w:p w:rsidR="00F2278F" w:rsidRPr="0000489B" w:rsidRDefault="00F2278F" w:rsidP="00605749">
            <w:pPr>
              <w:spacing w:line="300" w:lineRule="exact"/>
              <w:jc w:val="left"/>
              <w:rPr>
                <w:rFonts w:ascii="方正书宋_GBK" w:eastAsia="方正书宋_GBK"/>
              </w:rPr>
            </w:pPr>
            <w:r w:rsidRPr="0000489B">
              <w:rPr>
                <w:rFonts w:ascii="方正书宋_GBK" w:eastAsia="方正书宋_GBK" w:hint="eastAsia"/>
              </w:rPr>
              <w:t>依法审判法律规定由人民法院管辖的刑事、民事、行政等案件，依法办理发生法律效力判决、其他法律文书的执行，做好审判管理工作。</w:t>
            </w:r>
          </w:p>
        </w:tc>
        <w:tc>
          <w:tcPr>
            <w:tcW w:w="2976" w:type="dxa"/>
            <w:shd w:val="clear" w:color="auto" w:fill="auto"/>
            <w:vAlign w:val="center"/>
          </w:tcPr>
          <w:p w:rsidR="00F2278F" w:rsidRPr="0000489B" w:rsidRDefault="00F2278F" w:rsidP="00605749">
            <w:pPr>
              <w:spacing w:line="300" w:lineRule="exact"/>
              <w:jc w:val="left"/>
              <w:rPr>
                <w:rFonts w:ascii="方正书宋_GBK" w:eastAsia="方正书宋_GBK"/>
              </w:rPr>
            </w:pPr>
            <w:r w:rsidRPr="0000489B">
              <w:rPr>
                <w:rFonts w:ascii="方正书宋_GBK" w:eastAsia="方正书宋_GBK" w:hint="eastAsia"/>
              </w:rPr>
              <w:t>妥善审理经济转型过程中引发的各类矛盾纠纷，依法维护国家安全和社会稳定，严惩各类严重刑事犯罪，积极推进平安我县建设，营造良好的法治环境</w:t>
            </w:r>
          </w:p>
        </w:tc>
        <w:tc>
          <w:tcPr>
            <w:tcW w:w="1417" w:type="dxa"/>
            <w:shd w:val="clear" w:color="auto" w:fill="auto"/>
            <w:vAlign w:val="center"/>
          </w:tcPr>
          <w:p w:rsidR="00F2278F" w:rsidRPr="0000489B" w:rsidRDefault="00F2278F" w:rsidP="00605749">
            <w:pPr>
              <w:spacing w:line="300" w:lineRule="exact"/>
              <w:jc w:val="center"/>
              <w:rPr>
                <w:rFonts w:ascii="方正书宋_GBK" w:eastAsia="方正书宋_GBK"/>
              </w:rPr>
            </w:pPr>
            <w:r>
              <w:rPr>
                <w:rFonts w:ascii="方正书宋_GBK" w:eastAsia="方正书宋_GBK" w:hint="eastAsia"/>
              </w:rPr>
              <w:t>结案率%</w:t>
            </w:r>
          </w:p>
        </w:tc>
        <w:tc>
          <w:tcPr>
            <w:tcW w:w="737" w:type="dxa"/>
            <w:shd w:val="clear" w:color="auto" w:fill="auto"/>
            <w:vAlign w:val="center"/>
          </w:tcPr>
          <w:p w:rsidR="00F2278F" w:rsidRPr="00A34DE9" w:rsidRDefault="00F2278F" w:rsidP="00605749">
            <w:pPr>
              <w:spacing w:line="300" w:lineRule="exact"/>
              <w:jc w:val="center"/>
              <w:rPr>
                <w:rFonts w:ascii="方正书宋_GBK" w:eastAsia="方正书宋_GBK"/>
              </w:rPr>
            </w:pPr>
            <w:r>
              <w:rPr>
                <w:rFonts w:ascii="方正书宋_GBK" w:eastAsia="方正书宋_GBK" w:hint="eastAsia"/>
              </w:rPr>
              <w:t>结案率的90&amp;以上</w:t>
            </w:r>
          </w:p>
        </w:tc>
        <w:tc>
          <w:tcPr>
            <w:tcW w:w="737" w:type="dxa"/>
            <w:shd w:val="clear" w:color="auto" w:fill="auto"/>
            <w:vAlign w:val="center"/>
          </w:tcPr>
          <w:p w:rsidR="00F2278F" w:rsidRDefault="00F2278F" w:rsidP="00605749">
            <w:pPr>
              <w:jc w:val="center"/>
            </w:pPr>
            <w:r w:rsidRPr="00A42DF7">
              <w:rPr>
                <w:rFonts w:ascii="方正书宋_GBK" w:eastAsia="方正书宋_GBK" w:hint="eastAsia"/>
              </w:rPr>
              <w:t>结案率的</w:t>
            </w:r>
            <w:r>
              <w:rPr>
                <w:rFonts w:ascii="方正书宋_GBK" w:eastAsia="方正书宋_GBK" w:hint="eastAsia"/>
              </w:rPr>
              <w:t>8</w:t>
            </w:r>
            <w:r w:rsidRPr="00A42DF7">
              <w:rPr>
                <w:rFonts w:ascii="方正书宋_GBK" w:eastAsia="方正书宋_GBK" w:hint="eastAsia"/>
              </w:rPr>
              <w:t>0&amp;以上</w:t>
            </w:r>
          </w:p>
        </w:tc>
        <w:tc>
          <w:tcPr>
            <w:tcW w:w="737" w:type="dxa"/>
            <w:shd w:val="clear" w:color="auto" w:fill="auto"/>
            <w:vAlign w:val="center"/>
          </w:tcPr>
          <w:p w:rsidR="00F2278F" w:rsidRDefault="00F2278F" w:rsidP="00605749">
            <w:pPr>
              <w:jc w:val="center"/>
            </w:pPr>
            <w:r w:rsidRPr="00A42DF7">
              <w:rPr>
                <w:rFonts w:ascii="方正书宋_GBK" w:eastAsia="方正书宋_GBK" w:hint="eastAsia"/>
              </w:rPr>
              <w:t>结案率的</w:t>
            </w:r>
            <w:r>
              <w:rPr>
                <w:rFonts w:ascii="方正书宋_GBK" w:eastAsia="方正书宋_GBK" w:hint="eastAsia"/>
              </w:rPr>
              <w:t>6</w:t>
            </w:r>
            <w:r w:rsidRPr="00A42DF7">
              <w:rPr>
                <w:rFonts w:ascii="方正书宋_GBK" w:eastAsia="方正书宋_GBK" w:hint="eastAsia"/>
              </w:rPr>
              <w:t>0&amp;以上</w:t>
            </w:r>
          </w:p>
        </w:tc>
        <w:tc>
          <w:tcPr>
            <w:tcW w:w="737" w:type="dxa"/>
            <w:shd w:val="clear" w:color="auto" w:fill="auto"/>
            <w:vAlign w:val="center"/>
          </w:tcPr>
          <w:p w:rsidR="00F2278F" w:rsidRDefault="00F2278F" w:rsidP="00605749">
            <w:pPr>
              <w:jc w:val="center"/>
            </w:pPr>
            <w:r w:rsidRPr="00A42DF7">
              <w:rPr>
                <w:rFonts w:ascii="方正书宋_GBK" w:eastAsia="方正书宋_GBK" w:hint="eastAsia"/>
              </w:rPr>
              <w:t>结案率的</w:t>
            </w:r>
            <w:r>
              <w:rPr>
                <w:rFonts w:ascii="方正书宋_GBK" w:eastAsia="方正书宋_GBK" w:hint="eastAsia"/>
              </w:rPr>
              <w:t>6</w:t>
            </w:r>
            <w:r w:rsidRPr="00A42DF7">
              <w:rPr>
                <w:rFonts w:ascii="方正书宋_GBK" w:eastAsia="方正书宋_GBK" w:hint="eastAsia"/>
              </w:rPr>
              <w:t>0&amp;以</w:t>
            </w:r>
            <w:r>
              <w:rPr>
                <w:rFonts w:ascii="方正书宋_GBK" w:eastAsia="方正书宋_GBK" w:hint="eastAsia"/>
              </w:rPr>
              <w:t>下</w:t>
            </w:r>
          </w:p>
        </w:tc>
      </w:tr>
      <w:tr w:rsidR="00F2278F" w:rsidRPr="0000489B" w:rsidTr="00605749">
        <w:trPr>
          <w:trHeight w:val="1976"/>
          <w:jc w:val="center"/>
        </w:trPr>
        <w:tc>
          <w:tcPr>
            <w:tcW w:w="2341" w:type="dxa"/>
            <w:shd w:val="clear" w:color="auto" w:fill="auto"/>
            <w:vAlign w:val="center"/>
          </w:tcPr>
          <w:p w:rsidR="00F2278F" w:rsidRPr="0000489B" w:rsidRDefault="00F2278F" w:rsidP="00605749">
            <w:pPr>
              <w:spacing w:line="300" w:lineRule="exact"/>
              <w:jc w:val="left"/>
              <w:rPr>
                <w:rFonts w:ascii="方正书宋_GBK" w:eastAsia="方正书宋_GBK"/>
                <w:b/>
              </w:rPr>
            </w:pPr>
            <w:r w:rsidRPr="0000489B">
              <w:rPr>
                <w:rFonts w:ascii="方正书宋_GBK" w:eastAsia="方正书宋_GBK" w:hint="eastAsia"/>
                <w:b/>
              </w:rPr>
              <w:t xml:space="preserve">　　案件审判</w:t>
            </w:r>
          </w:p>
        </w:tc>
        <w:tc>
          <w:tcPr>
            <w:tcW w:w="1276" w:type="dxa"/>
            <w:shd w:val="clear" w:color="auto" w:fill="auto"/>
            <w:vAlign w:val="center"/>
          </w:tcPr>
          <w:p w:rsidR="00F2278F" w:rsidRPr="0000489B" w:rsidRDefault="00F2278F" w:rsidP="00605749">
            <w:pPr>
              <w:spacing w:line="300" w:lineRule="exact"/>
              <w:jc w:val="left"/>
              <w:rPr>
                <w:rFonts w:ascii="方正书宋_GBK" w:eastAsia="方正书宋_GBK"/>
              </w:rPr>
            </w:pPr>
            <w:r w:rsidRPr="0000489B">
              <w:rPr>
                <w:rFonts w:ascii="方正书宋_GBK" w:eastAsia="方正书宋_GBK"/>
              </w:rPr>
              <w:t>67.00</w:t>
            </w:r>
          </w:p>
        </w:tc>
        <w:tc>
          <w:tcPr>
            <w:tcW w:w="2976" w:type="dxa"/>
            <w:shd w:val="clear" w:color="auto" w:fill="auto"/>
            <w:vAlign w:val="center"/>
          </w:tcPr>
          <w:p w:rsidR="00F2278F" w:rsidRPr="0000489B" w:rsidRDefault="00F2278F" w:rsidP="00605749">
            <w:pPr>
              <w:spacing w:line="300" w:lineRule="exact"/>
              <w:jc w:val="left"/>
              <w:rPr>
                <w:rFonts w:ascii="方正书宋_GBK" w:eastAsia="方正书宋_GBK"/>
              </w:rPr>
            </w:pPr>
            <w:r w:rsidRPr="0000489B">
              <w:rPr>
                <w:rFonts w:ascii="方正书宋_GBK" w:eastAsia="方正书宋_GBK" w:hint="eastAsia"/>
              </w:rPr>
              <w:t>依法审判刑事、民事、行政案件和上级人民法院交由审判的案件；依法审理刑事、民事、行政再审案件，人民检察院提出抗诉的案件。</w:t>
            </w:r>
          </w:p>
        </w:tc>
        <w:tc>
          <w:tcPr>
            <w:tcW w:w="2976" w:type="dxa"/>
            <w:shd w:val="clear" w:color="auto" w:fill="auto"/>
            <w:vAlign w:val="center"/>
          </w:tcPr>
          <w:p w:rsidR="00F2278F" w:rsidRPr="0000489B" w:rsidRDefault="00F2278F" w:rsidP="00605749">
            <w:pPr>
              <w:spacing w:line="300" w:lineRule="exact"/>
              <w:jc w:val="left"/>
              <w:rPr>
                <w:rFonts w:ascii="方正书宋_GBK" w:eastAsia="方正书宋_GBK"/>
              </w:rPr>
            </w:pPr>
          </w:p>
        </w:tc>
        <w:tc>
          <w:tcPr>
            <w:tcW w:w="1417" w:type="dxa"/>
            <w:shd w:val="clear" w:color="auto" w:fill="auto"/>
            <w:vAlign w:val="center"/>
          </w:tcPr>
          <w:p w:rsidR="00F2278F" w:rsidRPr="0000489B" w:rsidRDefault="00F2278F" w:rsidP="00605749">
            <w:pPr>
              <w:spacing w:line="300" w:lineRule="exact"/>
              <w:jc w:val="center"/>
              <w:rPr>
                <w:rFonts w:ascii="方正书宋_GBK" w:eastAsia="方正书宋_GBK"/>
              </w:rPr>
            </w:pPr>
            <w:r>
              <w:rPr>
                <w:rFonts w:ascii="方正书宋_GBK" w:eastAsia="方正书宋_GBK" w:hint="eastAsia"/>
              </w:rPr>
              <w:t>结案率%</w:t>
            </w:r>
          </w:p>
        </w:tc>
        <w:tc>
          <w:tcPr>
            <w:tcW w:w="737" w:type="dxa"/>
            <w:shd w:val="clear" w:color="auto" w:fill="auto"/>
            <w:vAlign w:val="center"/>
          </w:tcPr>
          <w:p w:rsidR="00F2278F" w:rsidRPr="00A34DE9" w:rsidRDefault="00F2278F" w:rsidP="00605749">
            <w:pPr>
              <w:spacing w:line="300" w:lineRule="exact"/>
              <w:jc w:val="center"/>
              <w:rPr>
                <w:rFonts w:ascii="方正书宋_GBK" w:eastAsia="方正书宋_GBK"/>
              </w:rPr>
            </w:pPr>
            <w:r>
              <w:rPr>
                <w:rFonts w:ascii="方正书宋_GBK" w:eastAsia="方正书宋_GBK" w:hint="eastAsia"/>
              </w:rPr>
              <w:t>结案率的90&amp;以上</w:t>
            </w:r>
          </w:p>
        </w:tc>
        <w:tc>
          <w:tcPr>
            <w:tcW w:w="737" w:type="dxa"/>
            <w:shd w:val="clear" w:color="auto" w:fill="auto"/>
            <w:vAlign w:val="center"/>
          </w:tcPr>
          <w:p w:rsidR="00F2278F" w:rsidRDefault="00F2278F" w:rsidP="00605749">
            <w:pPr>
              <w:jc w:val="center"/>
            </w:pPr>
            <w:r w:rsidRPr="00A42DF7">
              <w:rPr>
                <w:rFonts w:ascii="方正书宋_GBK" w:eastAsia="方正书宋_GBK" w:hint="eastAsia"/>
              </w:rPr>
              <w:t>结案率的</w:t>
            </w:r>
            <w:r>
              <w:rPr>
                <w:rFonts w:ascii="方正书宋_GBK" w:eastAsia="方正书宋_GBK" w:hint="eastAsia"/>
              </w:rPr>
              <w:t>8</w:t>
            </w:r>
            <w:r w:rsidRPr="00A42DF7">
              <w:rPr>
                <w:rFonts w:ascii="方正书宋_GBK" w:eastAsia="方正书宋_GBK" w:hint="eastAsia"/>
              </w:rPr>
              <w:t>0&amp;以上</w:t>
            </w:r>
          </w:p>
        </w:tc>
        <w:tc>
          <w:tcPr>
            <w:tcW w:w="737" w:type="dxa"/>
            <w:shd w:val="clear" w:color="auto" w:fill="auto"/>
            <w:vAlign w:val="center"/>
          </w:tcPr>
          <w:p w:rsidR="00F2278F" w:rsidRDefault="00F2278F" w:rsidP="00605749">
            <w:pPr>
              <w:jc w:val="center"/>
            </w:pPr>
            <w:r w:rsidRPr="00A42DF7">
              <w:rPr>
                <w:rFonts w:ascii="方正书宋_GBK" w:eastAsia="方正书宋_GBK" w:hint="eastAsia"/>
              </w:rPr>
              <w:t>结案率的</w:t>
            </w:r>
            <w:r>
              <w:rPr>
                <w:rFonts w:ascii="方正书宋_GBK" w:eastAsia="方正书宋_GBK" w:hint="eastAsia"/>
              </w:rPr>
              <w:t>6</w:t>
            </w:r>
            <w:r w:rsidRPr="00A42DF7">
              <w:rPr>
                <w:rFonts w:ascii="方正书宋_GBK" w:eastAsia="方正书宋_GBK" w:hint="eastAsia"/>
              </w:rPr>
              <w:t>0&amp;以上</w:t>
            </w:r>
          </w:p>
        </w:tc>
        <w:tc>
          <w:tcPr>
            <w:tcW w:w="737" w:type="dxa"/>
            <w:shd w:val="clear" w:color="auto" w:fill="auto"/>
            <w:vAlign w:val="center"/>
          </w:tcPr>
          <w:p w:rsidR="00F2278F" w:rsidRDefault="00F2278F" w:rsidP="00605749">
            <w:pPr>
              <w:jc w:val="center"/>
            </w:pPr>
            <w:r w:rsidRPr="00A42DF7">
              <w:rPr>
                <w:rFonts w:ascii="方正书宋_GBK" w:eastAsia="方正书宋_GBK" w:hint="eastAsia"/>
              </w:rPr>
              <w:t>结案率的</w:t>
            </w:r>
            <w:r>
              <w:rPr>
                <w:rFonts w:ascii="方正书宋_GBK" w:eastAsia="方正书宋_GBK" w:hint="eastAsia"/>
              </w:rPr>
              <w:t>6</w:t>
            </w:r>
            <w:r w:rsidRPr="00A42DF7">
              <w:rPr>
                <w:rFonts w:ascii="方正书宋_GBK" w:eastAsia="方正书宋_GBK" w:hint="eastAsia"/>
              </w:rPr>
              <w:t>0&amp;以</w:t>
            </w:r>
            <w:r>
              <w:rPr>
                <w:rFonts w:ascii="方正书宋_GBK" w:eastAsia="方正书宋_GBK" w:hint="eastAsia"/>
              </w:rPr>
              <w:t>下</w:t>
            </w:r>
          </w:p>
        </w:tc>
      </w:tr>
      <w:tr w:rsidR="00F2278F" w:rsidRPr="0000489B" w:rsidTr="00605749">
        <w:trPr>
          <w:trHeight w:val="1848"/>
          <w:jc w:val="center"/>
        </w:trPr>
        <w:tc>
          <w:tcPr>
            <w:tcW w:w="2341" w:type="dxa"/>
            <w:shd w:val="clear" w:color="auto" w:fill="auto"/>
            <w:vAlign w:val="center"/>
          </w:tcPr>
          <w:p w:rsidR="00F2278F" w:rsidRPr="0000489B" w:rsidRDefault="00F2278F" w:rsidP="00605749">
            <w:pPr>
              <w:spacing w:line="300" w:lineRule="exact"/>
              <w:jc w:val="left"/>
              <w:rPr>
                <w:rFonts w:ascii="方正书宋_GBK" w:eastAsia="方正书宋_GBK"/>
                <w:b/>
              </w:rPr>
            </w:pPr>
            <w:r w:rsidRPr="0000489B">
              <w:rPr>
                <w:rFonts w:ascii="方正书宋_GBK" w:eastAsia="方正书宋_GBK" w:hint="eastAsia"/>
                <w:b/>
              </w:rPr>
              <w:t>法院事务管理</w:t>
            </w:r>
          </w:p>
        </w:tc>
        <w:tc>
          <w:tcPr>
            <w:tcW w:w="1276" w:type="dxa"/>
            <w:shd w:val="clear" w:color="auto" w:fill="auto"/>
            <w:vAlign w:val="center"/>
          </w:tcPr>
          <w:p w:rsidR="00F2278F" w:rsidRPr="0000489B" w:rsidRDefault="00F2278F" w:rsidP="00605749">
            <w:pPr>
              <w:spacing w:line="300" w:lineRule="exact"/>
              <w:jc w:val="left"/>
              <w:rPr>
                <w:rFonts w:ascii="方正书宋_GBK" w:eastAsia="方正书宋_GBK"/>
              </w:rPr>
            </w:pPr>
            <w:r w:rsidRPr="0000489B">
              <w:rPr>
                <w:rFonts w:ascii="方正书宋_GBK" w:eastAsia="方正书宋_GBK"/>
              </w:rPr>
              <w:t>191.32</w:t>
            </w:r>
          </w:p>
        </w:tc>
        <w:tc>
          <w:tcPr>
            <w:tcW w:w="2976" w:type="dxa"/>
            <w:shd w:val="clear" w:color="auto" w:fill="auto"/>
            <w:vAlign w:val="center"/>
          </w:tcPr>
          <w:p w:rsidR="00F2278F" w:rsidRPr="0000489B" w:rsidRDefault="00F2278F" w:rsidP="00605749">
            <w:pPr>
              <w:spacing w:line="300" w:lineRule="exact"/>
              <w:jc w:val="left"/>
              <w:rPr>
                <w:rFonts w:ascii="方正书宋_GBK" w:eastAsia="方正书宋_GBK"/>
              </w:rPr>
            </w:pPr>
            <w:r w:rsidRPr="0000489B">
              <w:rPr>
                <w:rFonts w:ascii="方正书宋_GBK" w:eastAsia="方正书宋_GBK" w:hint="eastAsia"/>
              </w:rPr>
              <w:t>系统综合业务管理和综合事务管理。</w:t>
            </w:r>
          </w:p>
        </w:tc>
        <w:tc>
          <w:tcPr>
            <w:tcW w:w="2976" w:type="dxa"/>
            <w:shd w:val="clear" w:color="auto" w:fill="auto"/>
            <w:vAlign w:val="center"/>
          </w:tcPr>
          <w:p w:rsidR="00F2278F" w:rsidRPr="0000489B" w:rsidRDefault="00F2278F" w:rsidP="00605749">
            <w:pPr>
              <w:spacing w:line="300" w:lineRule="exact"/>
              <w:jc w:val="left"/>
              <w:rPr>
                <w:rFonts w:ascii="方正书宋_GBK" w:eastAsia="方正书宋_GBK"/>
              </w:rPr>
            </w:pPr>
            <w:r w:rsidRPr="0000489B">
              <w:rPr>
                <w:rFonts w:ascii="方正书宋_GBK" w:eastAsia="方正书宋_GBK" w:hint="eastAsia"/>
              </w:rPr>
              <w:t>提高队伍素质和执法能力，高质高效完成各项工作。</w:t>
            </w:r>
          </w:p>
        </w:tc>
        <w:tc>
          <w:tcPr>
            <w:tcW w:w="1417" w:type="dxa"/>
            <w:shd w:val="clear" w:color="auto" w:fill="auto"/>
            <w:vAlign w:val="center"/>
          </w:tcPr>
          <w:p w:rsidR="00F2278F" w:rsidRPr="0000489B" w:rsidRDefault="00F2278F" w:rsidP="00605749">
            <w:pPr>
              <w:spacing w:line="300" w:lineRule="exact"/>
              <w:jc w:val="left"/>
              <w:rPr>
                <w:rFonts w:ascii="方正书宋_GBK" w:eastAsia="方正书宋_GBK"/>
              </w:rPr>
            </w:pPr>
            <w:r>
              <w:rPr>
                <w:rFonts w:ascii="方正书宋_GBK" w:hint="eastAsia"/>
              </w:rPr>
              <w:t>工作完成程度</w:t>
            </w:r>
            <w:r>
              <w:rPr>
                <w:rFonts w:ascii="方正书宋_GBK" w:hint="eastAsia"/>
              </w:rPr>
              <w:t>%</w:t>
            </w:r>
          </w:p>
        </w:tc>
        <w:tc>
          <w:tcPr>
            <w:tcW w:w="737" w:type="dxa"/>
            <w:shd w:val="clear" w:color="auto" w:fill="auto"/>
            <w:vAlign w:val="center"/>
          </w:tcPr>
          <w:p w:rsidR="00F2278F" w:rsidRPr="005B58BF" w:rsidRDefault="00F2278F" w:rsidP="00605749">
            <w:pPr>
              <w:spacing w:line="300" w:lineRule="exact"/>
              <w:rPr>
                <w:rFonts w:ascii="方正书宋_GBK"/>
              </w:rPr>
            </w:pPr>
            <w:r>
              <w:rPr>
                <w:rFonts w:ascii="方正书宋_GBK" w:hint="eastAsia"/>
              </w:rPr>
              <w:t>工作完成</w:t>
            </w:r>
            <w:r>
              <w:rPr>
                <w:rFonts w:ascii="方正书宋_GBK" w:hint="eastAsia"/>
              </w:rPr>
              <w:t>90%</w:t>
            </w:r>
            <w:r>
              <w:rPr>
                <w:rFonts w:ascii="方正书宋_GBK" w:hint="eastAsia"/>
              </w:rPr>
              <w:t>以上</w:t>
            </w:r>
          </w:p>
        </w:tc>
        <w:tc>
          <w:tcPr>
            <w:tcW w:w="737" w:type="dxa"/>
            <w:shd w:val="clear" w:color="auto" w:fill="auto"/>
            <w:vAlign w:val="center"/>
          </w:tcPr>
          <w:p w:rsidR="00F2278F" w:rsidRPr="002A7CC4" w:rsidRDefault="00F2278F" w:rsidP="00605749">
            <w:pPr>
              <w:spacing w:line="300" w:lineRule="exact"/>
              <w:jc w:val="center"/>
              <w:rPr>
                <w:rFonts w:ascii="方正书宋_GBK" w:eastAsia="方正书宋_GBK"/>
              </w:rPr>
            </w:pPr>
            <w:r>
              <w:rPr>
                <w:rFonts w:ascii="方正书宋_GBK" w:hint="eastAsia"/>
              </w:rPr>
              <w:t>工作完成</w:t>
            </w:r>
            <w:r>
              <w:rPr>
                <w:rFonts w:ascii="方正书宋_GBK" w:hint="eastAsia"/>
              </w:rPr>
              <w:t>80%</w:t>
            </w:r>
            <w:r>
              <w:rPr>
                <w:rFonts w:ascii="方正书宋_GBK" w:hint="eastAsia"/>
              </w:rPr>
              <w:t>以上</w:t>
            </w:r>
          </w:p>
        </w:tc>
        <w:tc>
          <w:tcPr>
            <w:tcW w:w="737" w:type="dxa"/>
            <w:shd w:val="clear" w:color="auto" w:fill="auto"/>
            <w:vAlign w:val="center"/>
          </w:tcPr>
          <w:p w:rsidR="00F2278F" w:rsidRPr="002A7CC4" w:rsidRDefault="00F2278F" w:rsidP="00605749">
            <w:pPr>
              <w:spacing w:line="300" w:lineRule="exact"/>
              <w:jc w:val="center"/>
              <w:rPr>
                <w:rFonts w:ascii="方正书宋_GBK" w:eastAsia="方正书宋_GBK"/>
              </w:rPr>
            </w:pPr>
            <w:r>
              <w:rPr>
                <w:rFonts w:ascii="方正书宋_GBK" w:hint="eastAsia"/>
              </w:rPr>
              <w:t>工作完成</w:t>
            </w:r>
            <w:r>
              <w:rPr>
                <w:rFonts w:ascii="方正书宋_GBK" w:hint="eastAsia"/>
              </w:rPr>
              <w:t>60%</w:t>
            </w:r>
            <w:r>
              <w:rPr>
                <w:rFonts w:ascii="方正书宋_GBK" w:hint="eastAsia"/>
              </w:rPr>
              <w:t>以上</w:t>
            </w:r>
          </w:p>
        </w:tc>
        <w:tc>
          <w:tcPr>
            <w:tcW w:w="737" w:type="dxa"/>
            <w:shd w:val="clear" w:color="auto" w:fill="auto"/>
            <w:vAlign w:val="center"/>
          </w:tcPr>
          <w:p w:rsidR="00F2278F" w:rsidRPr="002A7CC4" w:rsidRDefault="00F2278F" w:rsidP="00605749">
            <w:pPr>
              <w:spacing w:line="300" w:lineRule="exact"/>
              <w:jc w:val="center"/>
              <w:rPr>
                <w:rFonts w:ascii="方正书宋_GBK" w:eastAsia="方正书宋_GBK"/>
              </w:rPr>
            </w:pPr>
            <w:r>
              <w:rPr>
                <w:rFonts w:ascii="方正书宋_GBK" w:hint="eastAsia"/>
              </w:rPr>
              <w:t>工作完成</w:t>
            </w:r>
            <w:r>
              <w:rPr>
                <w:rFonts w:ascii="方正书宋_GBK" w:hint="eastAsia"/>
              </w:rPr>
              <w:t>60%</w:t>
            </w:r>
            <w:r>
              <w:rPr>
                <w:rFonts w:ascii="方正书宋_GBK" w:hint="eastAsia"/>
              </w:rPr>
              <w:t>以下</w:t>
            </w:r>
          </w:p>
        </w:tc>
      </w:tr>
      <w:tr w:rsidR="00F2278F" w:rsidRPr="0000489B" w:rsidTr="00605749">
        <w:trPr>
          <w:trHeight w:val="1959"/>
          <w:jc w:val="center"/>
        </w:trPr>
        <w:tc>
          <w:tcPr>
            <w:tcW w:w="2341" w:type="dxa"/>
            <w:shd w:val="clear" w:color="auto" w:fill="auto"/>
            <w:vAlign w:val="center"/>
          </w:tcPr>
          <w:p w:rsidR="00F2278F" w:rsidRPr="0000489B" w:rsidRDefault="00F2278F" w:rsidP="00605749">
            <w:pPr>
              <w:spacing w:line="300" w:lineRule="exact"/>
              <w:jc w:val="left"/>
              <w:rPr>
                <w:rFonts w:ascii="方正书宋_GBK" w:eastAsia="方正书宋_GBK"/>
                <w:b/>
              </w:rPr>
            </w:pPr>
            <w:r w:rsidRPr="0000489B">
              <w:rPr>
                <w:rFonts w:ascii="方正书宋_GBK" w:eastAsia="方正书宋_GBK" w:hint="eastAsia"/>
                <w:b/>
              </w:rPr>
              <w:lastRenderedPageBreak/>
              <w:t xml:space="preserve">　　综合业务管理</w:t>
            </w:r>
          </w:p>
        </w:tc>
        <w:tc>
          <w:tcPr>
            <w:tcW w:w="1276" w:type="dxa"/>
            <w:shd w:val="clear" w:color="auto" w:fill="auto"/>
            <w:vAlign w:val="center"/>
          </w:tcPr>
          <w:p w:rsidR="00F2278F" w:rsidRPr="0000489B" w:rsidRDefault="00F2278F" w:rsidP="00605749">
            <w:pPr>
              <w:spacing w:line="300" w:lineRule="exact"/>
              <w:jc w:val="left"/>
              <w:rPr>
                <w:rFonts w:ascii="方正书宋_GBK" w:eastAsia="方正书宋_GBK"/>
              </w:rPr>
            </w:pPr>
            <w:r w:rsidRPr="0000489B">
              <w:rPr>
                <w:rFonts w:ascii="方正书宋_GBK" w:eastAsia="方正书宋_GBK"/>
              </w:rPr>
              <w:t>191.32</w:t>
            </w:r>
          </w:p>
        </w:tc>
        <w:tc>
          <w:tcPr>
            <w:tcW w:w="2976" w:type="dxa"/>
            <w:shd w:val="clear" w:color="auto" w:fill="auto"/>
            <w:vAlign w:val="center"/>
          </w:tcPr>
          <w:p w:rsidR="00F2278F" w:rsidRPr="0000489B" w:rsidRDefault="00F2278F" w:rsidP="00605749">
            <w:pPr>
              <w:spacing w:line="300" w:lineRule="exact"/>
              <w:jc w:val="left"/>
              <w:rPr>
                <w:rFonts w:ascii="方正书宋_GBK" w:eastAsia="方正书宋_GBK"/>
              </w:rPr>
            </w:pPr>
            <w:r w:rsidRPr="0000489B">
              <w:rPr>
                <w:rFonts w:ascii="方正书宋_GBK" w:eastAsia="方正书宋_GBK" w:hint="eastAsia"/>
              </w:rPr>
              <w:t>加强法院系统队伍建设，加强法院基础设施及信息化建设，加强培训及法院文化建设；建立绩效考核制度，加强对外宣传以及舆论引导，树立法院良好形象。</w:t>
            </w:r>
          </w:p>
        </w:tc>
        <w:tc>
          <w:tcPr>
            <w:tcW w:w="2976" w:type="dxa"/>
            <w:shd w:val="clear" w:color="auto" w:fill="auto"/>
            <w:vAlign w:val="center"/>
          </w:tcPr>
          <w:p w:rsidR="00F2278F" w:rsidRPr="0000489B" w:rsidRDefault="00F2278F" w:rsidP="00605749">
            <w:pPr>
              <w:spacing w:line="300" w:lineRule="exact"/>
              <w:jc w:val="left"/>
              <w:rPr>
                <w:rFonts w:ascii="方正书宋_GBK" w:eastAsia="方正书宋_GBK"/>
              </w:rPr>
            </w:pPr>
          </w:p>
        </w:tc>
        <w:tc>
          <w:tcPr>
            <w:tcW w:w="1417" w:type="dxa"/>
            <w:shd w:val="clear" w:color="auto" w:fill="auto"/>
            <w:vAlign w:val="center"/>
          </w:tcPr>
          <w:p w:rsidR="00F2278F" w:rsidRPr="0000489B" w:rsidRDefault="00F2278F" w:rsidP="00605749">
            <w:pPr>
              <w:spacing w:line="300" w:lineRule="exact"/>
              <w:jc w:val="left"/>
              <w:rPr>
                <w:rFonts w:ascii="方正书宋_GBK" w:eastAsia="方正书宋_GBK"/>
              </w:rPr>
            </w:pPr>
            <w:r>
              <w:rPr>
                <w:rFonts w:ascii="方正书宋_GBK" w:hint="eastAsia"/>
              </w:rPr>
              <w:t>工作完成程度</w:t>
            </w:r>
            <w:r>
              <w:rPr>
                <w:rFonts w:ascii="方正书宋_GBK" w:hint="eastAsia"/>
              </w:rPr>
              <w:t>%</w:t>
            </w:r>
          </w:p>
        </w:tc>
        <w:tc>
          <w:tcPr>
            <w:tcW w:w="737" w:type="dxa"/>
            <w:shd w:val="clear" w:color="auto" w:fill="auto"/>
            <w:vAlign w:val="center"/>
          </w:tcPr>
          <w:p w:rsidR="00F2278F" w:rsidRPr="005B58BF" w:rsidRDefault="00F2278F" w:rsidP="00605749">
            <w:pPr>
              <w:spacing w:line="300" w:lineRule="exact"/>
              <w:rPr>
                <w:rFonts w:ascii="方正书宋_GBK"/>
              </w:rPr>
            </w:pPr>
            <w:r>
              <w:rPr>
                <w:rFonts w:ascii="方正书宋_GBK" w:hint="eastAsia"/>
              </w:rPr>
              <w:t>工作完成</w:t>
            </w:r>
            <w:r>
              <w:rPr>
                <w:rFonts w:ascii="方正书宋_GBK" w:hint="eastAsia"/>
              </w:rPr>
              <w:t>90%</w:t>
            </w:r>
            <w:r>
              <w:rPr>
                <w:rFonts w:ascii="方正书宋_GBK" w:hint="eastAsia"/>
              </w:rPr>
              <w:t>以上</w:t>
            </w:r>
          </w:p>
        </w:tc>
        <w:tc>
          <w:tcPr>
            <w:tcW w:w="737" w:type="dxa"/>
            <w:shd w:val="clear" w:color="auto" w:fill="auto"/>
            <w:vAlign w:val="center"/>
          </w:tcPr>
          <w:p w:rsidR="00F2278F" w:rsidRPr="002A7CC4" w:rsidRDefault="00F2278F" w:rsidP="00605749">
            <w:pPr>
              <w:spacing w:line="300" w:lineRule="exact"/>
              <w:jc w:val="center"/>
              <w:rPr>
                <w:rFonts w:ascii="方正书宋_GBK" w:eastAsia="方正书宋_GBK"/>
              </w:rPr>
            </w:pPr>
            <w:r>
              <w:rPr>
                <w:rFonts w:ascii="方正书宋_GBK" w:hint="eastAsia"/>
              </w:rPr>
              <w:t>工作完成</w:t>
            </w:r>
            <w:r>
              <w:rPr>
                <w:rFonts w:ascii="方正书宋_GBK" w:hint="eastAsia"/>
              </w:rPr>
              <w:t>80%</w:t>
            </w:r>
            <w:r>
              <w:rPr>
                <w:rFonts w:ascii="方正书宋_GBK" w:hint="eastAsia"/>
              </w:rPr>
              <w:t>以上</w:t>
            </w:r>
          </w:p>
        </w:tc>
        <w:tc>
          <w:tcPr>
            <w:tcW w:w="737" w:type="dxa"/>
            <w:shd w:val="clear" w:color="auto" w:fill="auto"/>
            <w:vAlign w:val="center"/>
          </w:tcPr>
          <w:p w:rsidR="00F2278F" w:rsidRPr="002A7CC4" w:rsidRDefault="00F2278F" w:rsidP="00605749">
            <w:pPr>
              <w:spacing w:line="300" w:lineRule="exact"/>
              <w:jc w:val="center"/>
              <w:rPr>
                <w:rFonts w:ascii="方正书宋_GBK" w:eastAsia="方正书宋_GBK"/>
              </w:rPr>
            </w:pPr>
            <w:r>
              <w:rPr>
                <w:rFonts w:ascii="方正书宋_GBK" w:hint="eastAsia"/>
              </w:rPr>
              <w:t>工作完成</w:t>
            </w:r>
            <w:r>
              <w:rPr>
                <w:rFonts w:ascii="方正书宋_GBK" w:hint="eastAsia"/>
              </w:rPr>
              <w:t>60%</w:t>
            </w:r>
            <w:r>
              <w:rPr>
                <w:rFonts w:ascii="方正书宋_GBK" w:hint="eastAsia"/>
              </w:rPr>
              <w:t>以上</w:t>
            </w:r>
          </w:p>
        </w:tc>
        <w:tc>
          <w:tcPr>
            <w:tcW w:w="737" w:type="dxa"/>
            <w:shd w:val="clear" w:color="auto" w:fill="auto"/>
            <w:vAlign w:val="center"/>
          </w:tcPr>
          <w:p w:rsidR="00F2278F" w:rsidRPr="002A7CC4" w:rsidRDefault="00F2278F" w:rsidP="00605749">
            <w:pPr>
              <w:spacing w:line="300" w:lineRule="exact"/>
              <w:jc w:val="center"/>
              <w:rPr>
                <w:rFonts w:ascii="方正书宋_GBK" w:eastAsia="方正书宋_GBK"/>
              </w:rPr>
            </w:pPr>
            <w:r>
              <w:rPr>
                <w:rFonts w:ascii="方正书宋_GBK" w:hint="eastAsia"/>
              </w:rPr>
              <w:t>工作完成</w:t>
            </w:r>
            <w:r>
              <w:rPr>
                <w:rFonts w:ascii="方正书宋_GBK" w:hint="eastAsia"/>
              </w:rPr>
              <w:t>60%</w:t>
            </w:r>
            <w:r>
              <w:rPr>
                <w:rFonts w:ascii="方正书宋_GBK" w:hint="eastAsia"/>
              </w:rPr>
              <w:t>以下</w:t>
            </w:r>
          </w:p>
        </w:tc>
      </w:tr>
    </w:tbl>
    <w:p w:rsidR="00F2278F" w:rsidRDefault="00F2278F" w:rsidP="00F2278F">
      <w:pPr>
        <w:ind w:firstLineChars="200" w:firstLine="640"/>
        <w:rPr>
          <w:rFonts w:ascii="仿宋_GB2312" w:eastAsia="仿宋_GB2312" w:hAnsi="宋体"/>
          <w:sz w:val="32"/>
          <w:szCs w:val="32"/>
        </w:rPr>
      </w:pPr>
    </w:p>
    <w:p w:rsidR="00F2278F" w:rsidRPr="001C172B" w:rsidRDefault="00F2278F" w:rsidP="00F2278F">
      <w:pPr>
        <w:ind w:firstLineChars="200" w:firstLine="640"/>
        <w:rPr>
          <w:rFonts w:ascii="仿宋_GB2312" w:eastAsia="仿宋_GB2312" w:hAnsi="宋体"/>
          <w:sz w:val="32"/>
          <w:szCs w:val="32"/>
        </w:rPr>
      </w:pPr>
    </w:p>
    <w:p w:rsidR="00F2278F" w:rsidRDefault="00F2278F" w:rsidP="00F2278F">
      <w:pPr>
        <w:spacing w:line="560" w:lineRule="exact"/>
        <w:ind w:firstLineChars="200" w:firstLine="643"/>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p>
    <w:p w:rsidR="00F2278F" w:rsidRPr="00AB5240" w:rsidRDefault="00F2278F" w:rsidP="00F2278F">
      <w:pPr>
        <w:spacing w:line="560" w:lineRule="exact"/>
        <w:ind w:firstLineChars="200" w:firstLine="640"/>
        <w:rPr>
          <w:rFonts w:ascii="仿宋_GB2312" w:eastAsia="仿宋_GB2312"/>
          <w:sz w:val="32"/>
          <w:szCs w:val="32"/>
        </w:rPr>
      </w:pPr>
      <w:r>
        <w:rPr>
          <w:rFonts w:ascii="仿宋_GB2312" w:eastAsia="仿宋_GB2312" w:hint="eastAsia"/>
          <w:sz w:val="32"/>
          <w:szCs w:val="32"/>
        </w:rPr>
        <w:t>2017年我部门无</w:t>
      </w:r>
      <w:r w:rsidRPr="00AB5240">
        <w:rPr>
          <w:rFonts w:ascii="仿宋_GB2312" w:eastAsia="仿宋_GB2312" w:hint="eastAsia"/>
          <w:sz w:val="32"/>
          <w:szCs w:val="32"/>
        </w:rPr>
        <w:t>政府采购预算</w:t>
      </w:r>
    </w:p>
    <w:p w:rsidR="00F2278F" w:rsidRDefault="00F2278F" w:rsidP="00F2278F">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F2278F" w:rsidRPr="00F37204" w:rsidTr="00605749">
        <w:trPr>
          <w:trHeight w:val="705"/>
        </w:trPr>
        <w:tc>
          <w:tcPr>
            <w:tcW w:w="13680" w:type="dxa"/>
            <w:gridSpan w:val="3"/>
            <w:tcBorders>
              <w:top w:val="nil"/>
              <w:left w:val="nil"/>
              <w:bottom w:val="nil"/>
              <w:right w:val="nil"/>
            </w:tcBorders>
            <w:vAlign w:val="center"/>
          </w:tcPr>
          <w:p w:rsidR="00F2278F" w:rsidRPr="00F37204" w:rsidRDefault="00F2278F" w:rsidP="00605749">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F2278F" w:rsidRPr="00F37204" w:rsidTr="00605749">
        <w:trPr>
          <w:trHeight w:val="510"/>
        </w:trPr>
        <w:tc>
          <w:tcPr>
            <w:tcW w:w="7488" w:type="dxa"/>
            <w:gridSpan w:val="2"/>
            <w:tcBorders>
              <w:top w:val="nil"/>
              <w:left w:val="nil"/>
              <w:bottom w:val="nil"/>
              <w:right w:val="nil"/>
            </w:tcBorders>
            <w:vAlign w:val="center"/>
          </w:tcPr>
          <w:p w:rsidR="00F2278F" w:rsidRPr="00F37204" w:rsidRDefault="00F2278F" w:rsidP="00605749">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法院</w:t>
            </w:r>
          </w:p>
        </w:tc>
        <w:tc>
          <w:tcPr>
            <w:tcW w:w="6192" w:type="dxa"/>
            <w:tcBorders>
              <w:top w:val="nil"/>
              <w:left w:val="nil"/>
              <w:bottom w:val="nil"/>
              <w:right w:val="nil"/>
            </w:tcBorders>
            <w:vAlign w:val="center"/>
          </w:tcPr>
          <w:p w:rsidR="00F2278F" w:rsidRPr="00F37204" w:rsidRDefault="00F2278F" w:rsidP="00605749">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F2278F" w:rsidRPr="00F37204" w:rsidTr="00605749">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F2278F" w:rsidRPr="00F37204" w:rsidRDefault="00F2278F" w:rsidP="00605749">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F2278F" w:rsidRPr="00F37204" w:rsidRDefault="00F2278F" w:rsidP="00605749">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F2278F" w:rsidRPr="00F37204" w:rsidRDefault="00F2278F" w:rsidP="00605749">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合计　　　</w:t>
            </w:r>
          </w:p>
        </w:tc>
        <w:tc>
          <w:tcPr>
            <w:tcW w:w="2700" w:type="dxa"/>
            <w:tcBorders>
              <w:top w:val="nil"/>
              <w:left w:val="nil"/>
              <w:bottom w:val="single" w:sz="4" w:space="0" w:color="auto"/>
              <w:right w:val="single" w:sz="4" w:space="0" w:color="auto"/>
            </w:tcBorders>
            <w:vAlign w:val="center"/>
          </w:tcPr>
          <w:p w:rsidR="00F2278F" w:rsidRDefault="00F2278F" w:rsidP="00605749">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F2278F" w:rsidRDefault="00F2278F" w:rsidP="00605749">
            <w:pPr>
              <w:jc w:val="right"/>
              <w:rPr>
                <w:rFonts w:ascii="宋体" w:hAnsi="宋体" w:cs="宋体"/>
                <w:color w:val="000000"/>
                <w:sz w:val="22"/>
                <w:szCs w:val="22"/>
              </w:rPr>
            </w:pPr>
            <w:r>
              <w:rPr>
                <w:rFonts w:hint="eastAsia"/>
                <w:color w:val="000000"/>
                <w:sz w:val="22"/>
                <w:szCs w:val="22"/>
              </w:rPr>
              <w:t>772.4178</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F2278F" w:rsidRDefault="00F2278F" w:rsidP="00605749">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F2278F" w:rsidRDefault="00F2278F" w:rsidP="00605749">
            <w:pPr>
              <w:jc w:val="right"/>
              <w:rPr>
                <w:rFonts w:ascii="宋体" w:hAnsi="宋体" w:cs="宋体"/>
                <w:color w:val="000000"/>
                <w:sz w:val="22"/>
                <w:szCs w:val="22"/>
              </w:rPr>
            </w:pPr>
            <w:r>
              <w:rPr>
                <w:rFonts w:hint="eastAsia"/>
                <w:color w:val="000000"/>
                <w:sz w:val="22"/>
                <w:szCs w:val="22"/>
              </w:rPr>
              <w:t>641.00</w:t>
            </w:r>
          </w:p>
        </w:tc>
        <w:tc>
          <w:tcPr>
            <w:tcW w:w="6192" w:type="dxa"/>
            <w:tcBorders>
              <w:top w:val="nil"/>
              <w:left w:val="nil"/>
              <w:bottom w:val="single" w:sz="4" w:space="0" w:color="auto"/>
              <w:right w:val="single" w:sz="4" w:space="0" w:color="auto"/>
            </w:tcBorders>
            <w:vAlign w:val="center"/>
          </w:tcPr>
          <w:p w:rsidR="00F2278F" w:rsidRDefault="00F2278F" w:rsidP="00605749">
            <w:pPr>
              <w:jc w:val="right"/>
              <w:rPr>
                <w:rFonts w:ascii="宋体" w:hAnsi="宋体" w:cs="宋体"/>
                <w:color w:val="000000"/>
                <w:sz w:val="22"/>
                <w:szCs w:val="22"/>
              </w:rPr>
            </w:pPr>
            <w:r>
              <w:rPr>
                <w:rFonts w:hint="eastAsia"/>
                <w:color w:val="000000"/>
                <w:sz w:val="22"/>
                <w:szCs w:val="22"/>
              </w:rPr>
              <w:t>625.2466</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F2278F" w:rsidRDefault="00F2278F" w:rsidP="00605749">
            <w:pPr>
              <w:jc w:val="right"/>
              <w:rPr>
                <w:rFonts w:ascii="宋体" w:hAnsi="宋体" w:cs="宋体"/>
                <w:color w:val="000000"/>
                <w:sz w:val="22"/>
                <w:szCs w:val="22"/>
              </w:rPr>
            </w:pPr>
            <w:r>
              <w:rPr>
                <w:rFonts w:hint="eastAsia"/>
                <w:color w:val="000000"/>
                <w:sz w:val="22"/>
                <w:szCs w:val="22"/>
              </w:rPr>
              <w:t>7.00</w:t>
            </w:r>
          </w:p>
        </w:tc>
        <w:tc>
          <w:tcPr>
            <w:tcW w:w="6192" w:type="dxa"/>
            <w:tcBorders>
              <w:top w:val="nil"/>
              <w:left w:val="nil"/>
              <w:bottom w:val="single" w:sz="4" w:space="0" w:color="auto"/>
              <w:right w:val="single" w:sz="4" w:space="0" w:color="auto"/>
            </w:tcBorders>
            <w:vAlign w:val="center"/>
          </w:tcPr>
          <w:p w:rsidR="00F2278F" w:rsidRDefault="00F2278F" w:rsidP="00605749">
            <w:pPr>
              <w:jc w:val="right"/>
              <w:rPr>
                <w:rFonts w:ascii="宋体" w:hAnsi="宋体" w:cs="宋体"/>
                <w:color w:val="000000"/>
                <w:sz w:val="22"/>
                <w:szCs w:val="22"/>
              </w:rPr>
            </w:pPr>
            <w:r>
              <w:rPr>
                <w:rFonts w:hint="eastAsia"/>
                <w:color w:val="000000"/>
                <w:sz w:val="22"/>
                <w:szCs w:val="22"/>
              </w:rPr>
              <w:t>129.6003</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F2278F" w:rsidRDefault="00F2278F" w:rsidP="00605749">
            <w:pPr>
              <w:jc w:val="right"/>
              <w:rPr>
                <w:rFonts w:ascii="宋体" w:hAnsi="宋体" w:cs="宋体"/>
                <w:color w:val="000000"/>
                <w:sz w:val="22"/>
                <w:szCs w:val="22"/>
              </w:rPr>
            </w:pPr>
            <w:r>
              <w:rPr>
                <w:rFonts w:hint="eastAsia"/>
                <w:color w:val="000000"/>
                <w:sz w:val="22"/>
                <w:szCs w:val="22"/>
              </w:rPr>
              <w:t>106.00</w:t>
            </w:r>
          </w:p>
        </w:tc>
        <w:tc>
          <w:tcPr>
            <w:tcW w:w="6192" w:type="dxa"/>
            <w:tcBorders>
              <w:top w:val="nil"/>
              <w:left w:val="nil"/>
              <w:bottom w:val="single" w:sz="4" w:space="0" w:color="auto"/>
              <w:right w:val="single" w:sz="4" w:space="0" w:color="auto"/>
            </w:tcBorders>
            <w:vAlign w:val="center"/>
          </w:tcPr>
          <w:p w:rsidR="00F2278F" w:rsidRDefault="00F2278F" w:rsidP="00605749">
            <w:pPr>
              <w:jc w:val="right"/>
              <w:rPr>
                <w:rFonts w:ascii="宋体" w:hAnsi="宋体" w:cs="宋体"/>
                <w:color w:val="000000"/>
                <w:sz w:val="22"/>
                <w:szCs w:val="22"/>
              </w:rPr>
            </w:pPr>
            <w:r>
              <w:rPr>
                <w:rFonts w:hint="eastAsia"/>
                <w:color w:val="000000"/>
                <w:sz w:val="22"/>
                <w:szCs w:val="22"/>
              </w:rPr>
              <w:t>22.8900</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819"/>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F2278F" w:rsidRDefault="00F2278F" w:rsidP="00605749">
            <w:pPr>
              <w:jc w:val="right"/>
              <w:rPr>
                <w:rFonts w:ascii="宋体" w:hAnsi="宋体" w:cs="宋体"/>
                <w:color w:val="000000"/>
                <w:sz w:val="22"/>
                <w:szCs w:val="22"/>
              </w:rPr>
            </w:pPr>
            <w:r>
              <w:rPr>
                <w:rFonts w:hint="eastAsia"/>
                <w:color w:val="000000"/>
                <w:sz w:val="22"/>
                <w:szCs w:val="22"/>
              </w:rPr>
              <w:t>1030.00</w:t>
            </w:r>
          </w:p>
        </w:tc>
        <w:tc>
          <w:tcPr>
            <w:tcW w:w="6192" w:type="dxa"/>
            <w:tcBorders>
              <w:top w:val="nil"/>
              <w:left w:val="nil"/>
              <w:bottom w:val="single" w:sz="4" w:space="0" w:color="auto"/>
              <w:right w:val="single" w:sz="4" w:space="0" w:color="auto"/>
            </w:tcBorders>
            <w:vAlign w:val="center"/>
          </w:tcPr>
          <w:p w:rsidR="00F2278F" w:rsidRDefault="00F2278F" w:rsidP="00605749">
            <w:pPr>
              <w:jc w:val="right"/>
              <w:rPr>
                <w:rFonts w:ascii="宋体" w:hAnsi="宋体" w:cs="宋体"/>
                <w:color w:val="000000"/>
                <w:sz w:val="22"/>
                <w:szCs w:val="22"/>
              </w:rPr>
            </w:pPr>
            <w:r>
              <w:rPr>
                <w:rFonts w:hint="eastAsia"/>
                <w:color w:val="000000"/>
                <w:sz w:val="22"/>
                <w:szCs w:val="22"/>
              </w:rPr>
              <w:t>124.2812</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其中：家具用具</w:t>
            </w:r>
          </w:p>
        </w:tc>
        <w:tc>
          <w:tcPr>
            <w:tcW w:w="2700" w:type="dxa"/>
            <w:tcBorders>
              <w:top w:val="nil"/>
              <w:left w:val="nil"/>
              <w:bottom w:val="single" w:sz="4" w:space="0" w:color="auto"/>
              <w:right w:val="single" w:sz="4" w:space="0" w:color="auto"/>
            </w:tcBorders>
            <w:vAlign w:val="center"/>
          </w:tcPr>
          <w:p w:rsidR="00F2278F" w:rsidRDefault="00F2278F" w:rsidP="00605749">
            <w:pPr>
              <w:jc w:val="right"/>
              <w:rPr>
                <w:rFonts w:ascii="宋体" w:hAnsi="宋体" w:cs="宋体"/>
                <w:color w:val="000000"/>
                <w:sz w:val="22"/>
                <w:szCs w:val="22"/>
              </w:rPr>
            </w:pPr>
            <w:r>
              <w:rPr>
                <w:rFonts w:hint="eastAsia"/>
                <w:color w:val="000000"/>
                <w:sz w:val="22"/>
                <w:szCs w:val="22"/>
              </w:rPr>
              <w:t>1030.00</w:t>
            </w:r>
          </w:p>
        </w:tc>
        <w:tc>
          <w:tcPr>
            <w:tcW w:w="6192" w:type="dxa"/>
            <w:tcBorders>
              <w:top w:val="nil"/>
              <w:left w:val="nil"/>
              <w:bottom w:val="single" w:sz="4" w:space="0" w:color="auto"/>
              <w:right w:val="single" w:sz="4" w:space="0" w:color="auto"/>
            </w:tcBorders>
            <w:vAlign w:val="center"/>
          </w:tcPr>
          <w:p w:rsidR="00F2278F" w:rsidRDefault="00F2278F" w:rsidP="00605749">
            <w:pPr>
              <w:jc w:val="right"/>
              <w:rPr>
                <w:rFonts w:ascii="宋体" w:hAnsi="宋体" w:cs="宋体"/>
                <w:color w:val="000000"/>
                <w:sz w:val="22"/>
                <w:szCs w:val="22"/>
              </w:rPr>
            </w:pPr>
            <w:r>
              <w:rPr>
                <w:rFonts w:hint="eastAsia"/>
                <w:color w:val="000000"/>
                <w:sz w:val="22"/>
                <w:szCs w:val="22"/>
              </w:rPr>
              <w:t>124.2812</w:t>
            </w:r>
          </w:p>
        </w:tc>
      </w:tr>
    </w:tbl>
    <w:p w:rsidR="00F2278F" w:rsidRPr="00196418" w:rsidRDefault="00F2278F" w:rsidP="00F2278F">
      <w:pPr>
        <w:spacing w:line="560" w:lineRule="exact"/>
        <w:ind w:firstLineChars="200" w:firstLine="640"/>
        <w:rPr>
          <w:rFonts w:ascii="仿宋_GB2312" w:eastAsia="仿宋_GB2312"/>
          <w:sz w:val="32"/>
          <w:szCs w:val="32"/>
        </w:rPr>
      </w:pPr>
      <w:r w:rsidRPr="00196418">
        <w:rPr>
          <w:rFonts w:ascii="仿宋_GB2312" w:eastAsia="仿宋_GB2312" w:hint="eastAsia"/>
          <w:sz w:val="32"/>
          <w:szCs w:val="32"/>
        </w:rPr>
        <w:t>2017年我</w:t>
      </w:r>
      <w:r>
        <w:rPr>
          <w:rFonts w:ascii="仿宋_GB2312" w:eastAsia="仿宋_GB2312" w:hint="eastAsia"/>
          <w:sz w:val="32"/>
          <w:szCs w:val="32"/>
        </w:rPr>
        <w:t>部门</w:t>
      </w:r>
      <w:r w:rsidRPr="00196418">
        <w:rPr>
          <w:rFonts w:ascii="仿宋_GB2312" w:eastAsia="仿宋_GB2312" w:hint="eastAsia"/>
          <w:sz w:val="32"/>
          <w:szCs w:val="32"/>
        </w:rPr>
        <w:t>无</w:t>
      </w:r>
      <w:r>
        <w:rPr>
          <w:rFonts w:ascii="仿宋_GB2312" w:eastAsia="仿宋_GB2312" w:hint="eastAsia"/>
          <w:sz w:val="32"/>
          <w:szCs w:val="32"/>
        </w:rPr>
        <w:t>拟</w:t>
      </w:r>
      <w:r w:rsidRPr="00196418">
        <w:rPr>
          <w:rFonts w:ascii="仿宋_GB2312" w:eastAsia="仿宋_GB2312" w:hint="eastAsia"/>
          <w:sz w:val="32"/>
          <w:szCs w:val="32"/>
        </w:rPr>
        <w:t>购置情况</w:t>
      </w:r>
    </w:p>
    <w:p w:rsidR="00F2278F" w:rsidRDefault="00F2278F" w:rsidP="00F2278F">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F2278F" w:rsidRPr="005A649C" w:rsidRDefault="00F2278F" w:rsidP="00F2278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F2278F" w:rsidRPr="005A649C" w:rsidRDefault="00F2278F" w:rsidP="00F2278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F2278F" w:rsidRPr="005A649C" w:rsidRDefault="00F2278F" w:rsidP="00F2278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F2278F" w:rsidRDefault="00F2278F" w:rsidP="00F2278F">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F2278F" w:rsidRPr="005A649C" w:rsidRDefault="00F2278F" w:rsidP="00F2278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F2278F" w:rsidRPr="005A649C" w:rsidRDefault="00F2278F" w:rsidP="00F2278F">
      <w:pPr>
        <w:spacing w:line="560" w:lineRule="exact"/>
        <w:ind w:firstLineChars="200" w:firstLine="640"/>
        <w:rPr>
          <w:rFonts w:ascii="仿宋_GB2312" w:eastAsia="仿宋_GB2312" w:hAnsi="宋体" w:cs="宋体"/>
          <w:kern w:val="0"/>
          <w:sz w:val="32"/>
          <w:szCs w:val="32"/>
        </w:rPr>
      </w:pPr>
    </w:p>
    <w:p w:rsidR="00E06A52" w:rsidRDefault="00E06A52"/>
    <w:sectPr w:rsidR="00E06A52" w:rsidSect="00F2278F">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4CC" w:rsidRDefault="00BA04CC" w:rsidP="00F2278F">
      <w:r>
        <w:separator/>
      </w:r>
    </w:p>
  </w:endnote>
  <w:endnote w:type="continuationSeparator" w:id="1">
    <w:p w:rsidR="00BA04CC" w:rsidRDefault="00BA04CC" w:rsidP="00F22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78F" w:rsidRDefault="00F2278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78F" w:rsidRDefault="00F2278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78F" w:rsidRDefault="00F227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4CC" w:rsidRDefault="00BA04CC" w:rsidP="00F2278F">
      <w:r>
        <w:separator/>
      </w:r>
    </w:p>
  </w:footnote>
  <w:footnote w:type="continuationSeparator" w:id="1">
    <w:p w:rsidR="00BA04CC" w:rsidRDefault="00BA04CC" w:rsidP="00F22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78F" w:rsidRDefault="00F2278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78F" w:rsidRDefault="00F2278F" w:rsidP="007E421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78F" w:rsidRDefault="00F2278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B014E"/>
    <w:multiLevelType w:val="hybridMultilevel"/>
    <w:tmpl w:val="115C386C"/>
    <w:lvl w:ilvl="0" w:tplc="CD12E03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278F"/>
    <w:rsid w:val="000F0795"/>
    <w:rsid w:val="001A1CE6"/>
    <w:rsid w:val="002E5725"/>
    <w:rsid w:val="006D4DE4"/>
    <w:rsid w:val="0070451D"/>
    <w:rsid w:val="007E4219"/>
    <w:rsid w:val="00846039"/>
    <w:rsid w:val="009001E6"/>
    <w:rsid w:val="00BA04CC"/>
    <w:rsid w:val="00E06A52"/>
    <w:rsid w:val="00F227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7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27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278F"/>
    <w:rPr>
      <w:sz w:val="18"/>
      <w:szCs w:val="18"/>
    </w:rPr>
  </w:style>
  <w:style w:type="paragraph" w:styleId="a4">
    <w:name w:val="footer"/>
    <w:basedOn w:val="a"/>
    <w:link w:val="Char0"/>
    <w:uiPriority w:val="99"/>
    <w:semiHidden/>
    <w:unhideWhenUsed/>
    <w:rsid w:val="00F227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278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7</cp:revision>
  <dcterms:created xsi:type="dcterms:W3CDTF">2017-04-16T07:51:00Z</dcterms:created>
  <dcterms:modified xsi:type="dcterms:W3CDTF">2017-04-17T06:54:00Z</dcterms:modified>
</cp:coreProperties>
</file>