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hint="eastAsia" w:ascii="黑体" w:hAnsi="黑体" w:eastAsia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高新区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人社局关于调整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跨部门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随机抽查工作计划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的公示</w:t>
      </w:r>
    </w:p>
    <w:tbl>
      <w:tblPr>
        <w:tblStyle w:val="4"/>
        <w:tblW w:w="15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"/>
        <w:gridCol w:w="1461"/>
        <w:gridCol w:w="1908"/>
        <w:gridCol w:w="953"/>
        <w:gridCol w:w="1781"/>
        <w:gridCol w:w="889"/>
        <w:gridCol w:w="780"/>
        <w:gridCol w:w="1530"/>
        <w:gridCol w:w="1644"/>
        <w:gridCol w:w="966"/>
        <w:gridCol w:w="1440"/>
        <w:gridCol w:w="1124"/>
        <w:gridCol w:w="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02" w:type="dxa"/>
          <w:trHeight w:val="390" w:hRule="atLeast"/>
          <w:jc w:val="center"/>
        </w:trPr>
        <w:tc>
          <w:tcPr>
            <w:tcW w:w="14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2" w:type="dxa"/>
          <w:trHeight w:val="870" w:hRule="atLeast"/>
        </w:trPr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抽查计划编号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抽查计划名称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抽查任务编号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抽查任务名称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类型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比例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</w:t>
            </w:r>
          </w:p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事项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抽查对象范围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发起部门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联合部门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2" w:type="dxa"/>
          <w:trHeight w:val="1200" w:hRule="atLeast"/>
        </w:trPr>
        <w:tc>
          <w:tcPr>
            <w:tcW w:w="17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</w:t>
            </w:r>
            <w:r>
              <w:rPr>
                <w:rFonts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color w:val="000000"/>
                <w:sz w:val="24"/>
              </w:rPr>
              <w:t>001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2022年高新区人社局跨部门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联合检查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</w:t>
            </w:r>
            <w:r>
              <w:rPr>
                <w:rFonts w:ascii="仿宋_GB2312" w:eastAsia="仿宋_GB2312"/>
                <w:color w:val="000000"/>
                <w:sz w:val="24"/>
              </w:rPr>
              <w:t>0001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　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2022年高新区人社局对区内企业劳动用工跨部门联合检查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定向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10%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本次抽查确定的联合抽查事项清单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区内企业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人社局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城建局、公安分局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</w:t>
            </w:r>
            <w:r>
              <w:rPr>
                <w:rFonts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月至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2" w:type="dxa"/>
          <w:trHeight w:val="1378" w:hRule="atLeast"/>
        </w:trPr>
        <w:tc>
          <w:tcPr>
            <w:tcW w:w="1477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  <w:r>
              <w:rPr>
                <w:rFonts w:hint="eastAsia" w:ascii="仿宋_GB2312" w:hAnsi="Dotum" w:eastAsia="仿宋_GB2312"/>
                <w:sz w:val="24"/>
              </w:rPr>
              <w:t>注：抽查计划名称为：年度</w:t>
            </w:r>
            <w:r>
              <w:rPr>
                <w:rFonts w:ascii="仿宋_GB2312" w:hAnsi="Dotum" w:eastAsia="仿宋_GB2312"/>
                <w:sz w:val="24"/>
              </w:rPr>
              <w:t>+</w:t>
            </w:r>
            <w:r>
              <w:rPr>
                <w:rFonts w:hint="eastAsia" w:ascii="仿宋_GB2312" w:hAnsi="Dotum" w:eastAsia="仿宋_GB2312"/>
                <w:sz w:val="24"/>
              </w:rPr>
              <w:t>省级</w:t>
            </w:r>
            <w:r>
              <w:rPr>
                <w:rFonts w:ascii="仿宋_GB2312" w:hAnsi="Dotum" w:eastAsia="仿宋_GB2312"/>
                <w:sz w:val="24"/>
              </w:rPr>
              <w:t>+</w:t>
            </w:r>
            <w:r>
              <w:rPr>
                <w:rFonts w:hint="eastAsia" w:ascii="仿宋_GB2312" w:hAnsi="Dotum" w:eastAsia="仿宋_GB2312"/>
                <w:sz w:val="24"/>
              </w:rPr>
              <w:t>部门</w:t>
            </w:r>
            <w:r>
              <w:rPr>
                <w:rFonts w:ascii="仿宋_GB2312" w:hAnsi="Dotum" w:eastAsia="仿宋_GB2312"/>
                <w:sz w:val="24"/>
              </w:rPr>
              <w:t>+</w:t>
            </w:r>
            <w:r>
              <w:rPr>
                <w:rFonts w:hint="eastAsia" w:ascii="仿宋_GB2312" w:hAnsi="Dotum" w:eastAsia="仿宋_GB2312"/>
                <w:sz w:val="24"/>
              </w:rPr>
              <w:t>部门联合抽查</w:t>
            </w:r>
            <w:r>
              <w:rPr>
                <w:rFonts w:ascii="仿宋_GB2312" w:hAnsi="Dotum" w:eastAsia="仿宋_GB2312"/>
                <w:sz w:val="24"/>
              </w:rPr>
              <w:t>+</w:t>
            </w:r>
            <w:r>
              <w:rPr>
                <w:rFonts w:hint="eastAsia" w:ascii="仿宋_GB2312" w:hAnsi="Dotum" w:eastAsia="仿宋_GB2312"/>
                <w:sz w:val="24"/>
              </w:rPr>
              <w:t>序号。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2" w:type="dxa"/>
          <w:trHeight w:val="260" w:hRule="atLeast"/>
          <w:jc w:val="center"/>
        </w:trPr>
        <w:tc>
          <w:tcPr>
            <w:tcW w:w="14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20" w:firstLineChars="300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2" w:type="dxa"/>
          <w:trHeight w:val="610" w:hRule="atLeast"/>
          <w:jc w:val="center"/>
        </w:trPr>
        <w:tc>
          <w:tcPr>
            <w:tcW w:w="14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20" w:firstLineChars="300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94"/>
    <w:rsid w:val="001A192E"/>
    <w:rsid w:val="00494794"/>
    <w:rsid w:val="00530A0B"/>
    <w:rsid w:val="008E4864"/>
    <w:rsid w:val="00934356"/>
    <w:rsid w:val="00B474AF"/>
    <w:rsid w:val="00B55A33"/>
    <w:rsid w:val="00D51348"/>
    <w:rsid w:val="2A8E1328"/>
    <w:rsid w:val="33E03D2B"/>
    <w:rsid w:val="3BBA0502"/>
    <w:rsid w:val="440226B7"/>
    <w:rsid w:val="484F619B"/>
    <w:rsid w:val="559E231D"/>
    <w:rsid w:val="67560DCB"/>
    <w:rsid w:val="78B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517</Characters>
  <Lines>4</Lines>
  <Paragraphs>1</Paragraphs>
  <TotalTime>1</TotalTime>
  <ScaleCrop>false</ScaleCrop>
  <LinksUpToDate>false</LinksUpToDate>
  <CharactersWithSpaces>606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2020-11-30T07:34:00Z</dcterms:created>
  <dc:creator>user</dc:creator>
  <cp:lastModifiedBy>Master</cp:lastModifiedBy>
  <cp:lastPrinted>2021-07-06T03:17:00Z</cp:lastPrinted>
  <dcterms:modified xsi:type="dcterms:W3CDTF">2022-08-17T02:01:10Z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