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0A4552">
      <w:pPr>
        <w:widowControl/>
        <w:jc w:val="center"/>
        <w:rPr>
          <w:rFonts w:ascii="方正小标宋简体" w:eastAsia="方正小标宋简体"/>
          <w:sz w:val="40"/>
          <w:szCs w:val="40"/>
        </w:rPr>
      </w:pPr>
      <w:r>
        <w:rPr>
          <w:rFonts w:hint="eastAsia" w:ascii="方正小标宋简体" w:eastAsia="方正小标宋简体"/>
          <w:sz w:val="40"/>
          <w:szCs w:val="40"/>
        </w:rPr>
        <w:t>目录</w:t>
      </w:r>
    </w:p>
    <w:p w14:paraId="3F2FA7C8">
      <w:pPr>
        <w:spacing w:line="560" w:lineRule="exact"/>
        <w:jc w:val="left"/>
        <w:rPr>
          <w:rFonts w:ascii="方正小标宋简体" w:eastAsia="方正小标宋简体"/>
          <w:sz w:val="40"/>
          <w:szCs w:val="40"/>
        </w:rPr>
      </w:pPr>
    </w:p>
    <w:p w14:paraId="2CEA845C">
      <w:pPr>
        <w:spacing w:line="560" w:lineRule="exact"/>
        <w:ind w:firstLine="720" w:firstLineChars="200"/>
        <w:jc w:val="left"/>
        <w:rPr>
          <w:rFonts w:eastAsia="仿宋_GB2312"/>
          <w:sz w:val="36"/>
          <w:szCs w:val="36"/>
        </w:rPr>
      </w:pPr>
      <w:r>
        <w:rPr>
          <w:rFonts w:eastAsia="仿宋_GB2312"/>
          <w:sz w:val="36"/>
          <w:szCs w:val="36"/>
        </w:rPr>
        <w:t>1、</w:t>
      </w:r>
      <w:r>
        <w:rPr>
          <w:rFonts w:eastAsia="仿宋_GB2312"/>
          <w:b/>
          <w:sz w:val="36"/>
          <w:szCs w:val="36"/>
        </w:rPr>
        <w:t>部门职责、机构设置等基本情况</w:t>
      </w:r>
    </w:p>
    <w:p w14:paraId="5CD72215">
      <w:pPr>
        <w:spacing w:line="560" w:lineRule="exact"/>
        <w:ind w:firstLine="720" w:firstLineChars="200"/>
        <w:jc w:val="left"/>
        <w:rPr>
          <w:rFonts w:eastAsia="仿宋_GB2312"/>
          <w:sz w:val="36"/>
          <w:szCs w:val="36"/>
        </w:rPr>
      </w:pPr>
      <w:r>
        <w:rPr>
          <w:rFonts w:eastAsia="仿宋_GB2312"/>
          <w:sz w:val="36"/>
          <w:szCs w:val="36"/>
        </w:rPr>
        <w:t>2、</w:t>
      </w:r>
      <w:r>
        <w:rPr>
          <w:rFonts w:hint="eastAsia" w:eastAsia="仿宋_GB2312"/>
          <w:b/>
          <w:sz w:val="36"/>
          <w:szCs w:val="36"/>
        </w:rPr>
        <w:t>部门预算总体情况及预算收支增减变化情况说明</w:t>
      </w:r>
    </w:p>
    <w:p w14:paraId="3F0C257A">
      <w:pPr>
        <w:spacing w:line="560" w:lineRule="exact"/>
        <w:ind w:firstLine="720" w:firstLineChars="200"/>
        <w:jc w:val="left"/>
        <w:rPr>
          <w:rFonts w:eastAsia="仿宋_GB2312"/>
          <w:sz w:val="36"/>
          <w:szCs w:val="36"/>
        </w:rPr>
      </w:pPr>
      <w:r>
        <w:rPr>
          <w:rFonts w:eastAsia="仿宋_GB2312"/>
          <w:sz w:val="36"/>
          <w:szCs w:val="36"/>
        </w:rPr>
        <w:t>3、</w:t>
      </w:r>
      <w:r>
        <w:rPr>
          <w:rFonts w:eastAsia="仿宋_GB2312"/>
          <w:b/>
          <w:sz w:val="36"/>
          <w:szCs w:val="36"/>
        </w:rPr>
        <w:t>机关运行经费情况及增减变化说明说明</w:t>
      </w:r>
    </w:p>
    <w:p w14:paraId="44007145">
      <w:pPr>
        <w:spacing w:line="560" w:lineRule="exact"/>
        <w:ind w:firstLine="720" w:firstLineChars="200"/>
        <w:jc w:val="left"/>
        <w:rPr>
          <w:rFonts w:eastAsia="仿宋_GB2312"/>
          <w:sz w:val="36"/>
          <w:szCs w:val="36"/>
        </w:rPr>
      </w:pPr>
      <w:r>
        <w:rPr>
          <w:rFonts w:eastAsia="仿宋_GB2312"/>
          <w:sz w:val="36"/>
          <w:szCs w:val="36"/>
        </w:rPr>
        <w:t>4、</w:t>
      </w:r>
      <w:r>
        <w:rPr>
          <w:rFonts w:eastAsia="仿宋_GB2312"/>
          <w:b/>
          <w:sz w:val="36"/>
          <w:szCs w:val="36"/>
        </w:rPr>
        <w:t>“三公”经费情况及增减变化说明</w:t>
      </w:r>
    </w:p>
    <w:p w14:paraId="4E773A41">
      <w:pPr>
        <w:spacing w:line="560" w:lineRule="exact"/>
        <w:ind w:firstLine="720" w:firstLineChars="200"/>
        <w:rPr>
          <w:rFonts w:eastAsia="仿宋_GB2312"/>
          <w:b/>
          <w:sz w:val="36"/>
          <w:szCs w:val="36"/>
        </w:rPr>
      </w:pPr>
      <w:r>
        <w:rPr>
          <w:rFonts w:eastAsia="仿宋_GB2312"/>
          <w:sz w:val="36"/>
          <w:szCs w:val="36"/>
        </w:rPr>
        <w:t>5、</w:t>
      </w:r>
      <w:r>
        <w:rPr>
          <w:rFonts w:eastAsia="仿宋_GB2312"/>
          <w:b/>
          <w:sz w:val="36"/>
          <w:szCs w:val="36"/>
        </w:rPr>
        <w:t>绩效</w:t>
      </w:r>
      <w:r>
        <w:rPr>
          <w:rFonts w:hint="eastAsia" w:eastAsia="仿宋_GB2312"/>
          <w:b/>
          <w:sz w:val="36"/>
          <w:szCs w:val="36"/>
        </w:rPr>
        <w:t>信息</w:t>
      </w:r>
    </w:p>
    <w:p w14:paraId="5E8B8825">
      <w:pPr>
        <w:spacing w:line="560" w:lineRule="exact"/>
        <w:ind w:firstLine="720" w:firstLineChars="200"/>
        <w:jc w:val="left"/>
        <w:rPr>
          <w:rFonts w:eastAsia="仿宋_GB2312"/>
          <w:sz w:val="36"/>
          <w:szCs w:val="36"/>
        </w:rPr>
      </w:pPr>
      <w:r>
        <w:rPr>
          <w:rFonts w:eastAsia="仿宋_GB2312"/>
          <w:sz w:val="36"/>
          <w:szCs w:val="36"/>
        </w:rPr>
        <w:t>6、</w:t>
      </w:r>
      <w:r>
        <w:rPr>
          <w:rFonts w:eastAsia="仿宋_GB2312"/>
          <w:b/>
          <w:sz w:val="36"/>
          <w:szCs w:val="36"/>
        </w:rPr>
        <w:t>政府采购预算情况</w:t>
      </w:r>
    </w:p>
    <w:p w14:paraId="2A112AA6">
      <w:pPr>
        <w:spacing w:line="560" w:lineRule="exact"/>
        <w:ind w:firstLine="720" w:firstLineChars="200"/>
        <w:jc w:val="left"/>
        <w:rPr>
          <w:rFonts w:eastAsia="仿宋_GB2312"/>
          <w:sz w:val="36"/>
          <w:szCs w:val="36"/>
        </w:rPr>
      </w:pPr>
      <w:r>
        <w:rPr>
          <w:rFonts w:eastAsia="仿宋_GB2312"/>
          <w:sz w:val="36"/>
          <w:szCs w:val="36"/>
        </w:rPr>
        <w:t>7、</w:t>
      </w:r>
      <w:r>
        <w:rPr>
          <w:rFonts w:eastAsia="仿宋_GB2312"/>
          <w:b/>
          <w:sz w:val="36"/>
          <w:szCs w:val="36"/>
        </w:rPr>
        <w:t>国有资产预算情况</w:t>
      </w:r>
    </w:p>
    <w:p w14:paraId="726D3434">
      <w:pPr>
        <w:spacing w:line="560" w:lineRule="exact"/>
        <w:ind w:firstLine="720" w:firstLineChars="200"/>
        <w:rPr>
          <w:rFonts w:eastAsia="仿宋_GB2312"/>
          <w:sz w:val="36"/>
          <w:szCs w:val="36"/>
        </w:rPr>
      </w:pPr>
      <w:r>
        <w:rPr>
          <w:rFonts w:eastAsia="仿宋_GB2312"/>
          <w:sz w:val="36"/>
          <w:szCs w:val="36"/>
        </w:rPr>
        <w:t>8、</w:t>
      </w:r>
      <w:r>
        <w:rPr>
          <w:rFonts w:eastAsia="仿宋_GB2312"/>
          <w:b/>
          <w:sz w:val="36"/>
          <w:szCs w:val="36"/>
        </w:rPr>
        <w:t>名词解释</w:t>
      </w:r>
    </w:p>
    <w:p w14:paraId="66CE159F">
      <w:pPr>
        <w:spacing w:line="560" w:lineRule="exact"/>
        <w:ind w:firstLine="720" w:firstLineChars="200"/>
        <w:rPr>
          <w:rFonts w:eastAsia="仿宋_GB2312"/>
          <w:sz w:val="36"/>
          <w:szCs w:val="36"/>
        </w:rPr>
      </w:pPr>
      <w:r>
        <w:rPr>
          <w:rFonts w:eastAsia="仿宋_GB2312"/>
          <w:sz w:val="36"/>
          <w:szCs w:val="36"/>
        </w:rPr>
        <w:t>9、</w:t>
      </w:r>
      <w:r>
        <w:rPr>
          <w:rFonts w:eastAsia="仿宋_GB2312"/>
          <w:b/>
          <w:sz w:val="36"/>
          <w:szCs w:val="36"/>
        </w:rPr>
        <w:t>其他情况说明</w:t>
      </w:r>
    </w:p>
    <w:p w14:paraId="12D92AB0"/>
    <w:p w14:paraId="7C647F7E"/>
    <w:p w14:paraId="64FA5DDE"/>
    <w:p w14:paraId="641C7B17"/>
    <w:p w14:paraId="22A3FF60"/>
    <w:p w14:paraId="61DDB41B"/>
    <w:p w14:paraId="60FE904C"/>
    <w:p w14:paraId="27D8A6BA"/>
    <w:p w14:paraId="308E7754"/>
    <w:p w14:paraId="4CF29327">
      <w:pPr>
        <w:rPr>
          <w:rFonts w:hint="eastAsia"/>
        </w:rPr>
      </w:pPr>
    </w:p>
    <w:p w14:paraId="062BF204">
      <w:pPr>
        <w:rPr>
          <w:rFonts w:hint="eastAsia"/>
        </w:rPr>
      </w:pPr>
    </w:p>
    <w:p w14:paraId="20941D7C">
      <w:pPr>
        <w:rPr>
          <w:rFonts w:hint="eastAsia"/>
        </w:rPr>
      </w:pPr>
    </w:p>
    <w:p w14:paraId="4DBCF343">
      <w:pPr>
        <w:rPr>
          <w:rFonts w:hint="eastAsia"/>
        </w:rPr>
      </w:pPr>
    </w:p>
    <w:p w14:paraId="06D8CB28">
      <w:pPr>
        <w:rPr>
          <w:rFonts w:hint="eastAsia"/>
        </w:rPr>
      </w:pPr>
    </w:p>
    <w:p w14:paraId="4043D0F5">
      <w:pPr>
        <w:rPr>
          <w:rFonts w:hint="eastAsia"/>
        </w:rPr>
      </w:pPr>
    </w:p>
    <w:p w14:paraId="3B9D07FE">
      <w:pPr>
        <w:rPr>
          <w:rFonts w:hint="eastAsia"/>
        </w:rPr>
      </w:pPr>
    </w:p>
    <w:p w14:paraId="687C96AD">
      <w:pPr>
        <w:rPr>
          <w:rFonts w:hint="eastAsia"/>
        </w:rPr>
      </w:pPr>
    </w:p>
    <w:p w14:paraId="004A151B">
      <w:pPr>
        <w:rPr>
          <w:rFonts w:hint="eastAsia"/>
        </w:rPr>
      </w:pPr>
    </w:p>
    <w:p w14:paraId="431250B0">
      <w:pPr>
        <w:rPr>
          <w:rFonts w:hint="eastAsia"/>
        </w:rPr>
      </w:pPr>
    </w:p>
    <w:p w14:paraId="79E0569E">
      <w:pPr>
        <w:rPr>
          <w:rFonts w:hint="eastAsia"/>
        </w:rPr>
      </w:pPr>
    </w:p>
    <w:p w14:paraId="548F1BB0">
      <w:pPr>
        <w:rPr>
          <w:rFonts w:hint="eastAsia"/>
        </w:rPr>
      </w:pPr>
    </w:p>
    <w:p w14:paraId="79F7DA76"/>
    <w:p w14:paraId="7387D50D">
      <w:pPr>
        <w:spacing w:line="560" w:lineRule="exact"/>
        <w:jc w:val="center"/>
        <w:rPr>
          <w:rFonts w:ascii="方正小标宋简体" w:eastAsia="方正小标宋简体"/>
          <w:sz w:val="40"/>
          <w:szCs w:val="40"/>
        </w:rPr>
      </w:pPr>
      <w:r>
        <w:rPr>
          <w:rFonts w:hint="eastAsia" w:ascii="方正小标宋简体" w:eastAsia="方正小标宋简体"/>
          <w:sz w:val="40"/>
          <w:szCs w:val="40"/>
        </w:rPr>
        <w:t>高新区生态环境分局部门预算情况说明</w:t>
      </w:r>
    </w:p>
    <w:p w14:paraId="5EC64534">
      <w:pPr>
        <w:spacing w:line="560" w:lineRule="exact"/>
        <w:ind w:firstLine="643" w:firstLineChars="200"/>
        <w:rPr>
          <w:rFonts w:ascii="宋体" w:hAnsi="宋体"/>
          <w:b/>
          <w:sz w:val="32"/>
          <w:szCs w:val="32"/>
        </w:rPr>
      </w:pPr>
      <w:r>
        <w:rPr>
          <w:rFonts w:hint="eastAsia" w:ascii="宋体" w:hAnsi="宋体"/>
          <w:b/>
          <w:sz w:val="32"/>
          <w:szCs w:val="32"/>
        </w:rPr>
        <w:t>一、部门职责、机构设置等基本情况</w:t>
      </w:r>
    </w:p>
    <w:p w14:paraId="6E42565D">
      <w:pPr>
        <w:pStyle w:val="5"/>
        <w:spacing w:before="0" w:beforeAutospacing="0" w:after="0" w:afterAutospacing="0" w:line="560" w:lineRule="exact"/>
        <w:ind w:firstLine="640" w:firstLineChars="200"/>
        <w:jc w:val="both"/>
        <w:rPr>
          <w:rFonts w:ascii="仿宋_GB2312" w:hAnsi="Times New Roman" w:eastAsia="仿宋_GB2312"/>
          <w:kern w:val="2"/>
          <w:sz w:val="32"/>
          <w:szCs w:val="32"/>
        </w:rPr>
      </w:pPr>
      <w:r>
        <w:rPr>
          <w:rFonts w:hint="eastAsia" w:ascii="仿宋_GB2312" w:hAnsi="Times New Roman" w:eastAsia="仿宋_GB2312"/>
          <w:kern w:val="2"/>
          <w:sz w:val="32"/>
          <w:szCs w:val="32"/>
        </w:rPr>
        <w:t>唐山市生态环境局高新区分局内设</w:t>
      </w:r>
      <w:r>
        <w:rPr>
          <w:rFonts w:ascii="微软雅黑" w:hAnsi="微软雅黑" w:eastAsia="微软雅黑" w:cs="微软雅黑"/>
          <w:color w:val="000000"/>
          <w:shd w:val="clear" w:color="auto" w:fill="FFFFFF"/>
        </w:rPr>
        <w:t>办公室(纪检监察科</w:t>
      </w:r>
      <w:r>
        <w:rPr>
          <w:rFonts w:hint="eastAsia" w:ascii="微软雅黑" w:hAnsi="微软雅黑" w:eastAsia="微软雅黑" w:cs="微软雅黑"/>
          <w:color w:val="000000"/>
          <w:shd w:val="clear" w:color="auto" w:fill="FFFFFF"/>
        </w:rPr>
        <w:t>）、</w:t>
      </w:r>
      <w:r>
        <w:rPr>
          <w:rFonts w:ascii="微软雅黑" w:hAnsi="微软雅黑" w:eastAsia="微软雅黑" w:cs="微软雅黑"/>
          <w:color w:val="000000"/>
          <w:shd w:val="clear" w:color="auto" w:fill="FFFFFF"/>
        </w:rPr>
        <w:t>综合科(机动车污染防治科)</w:t>
      </w:r>
      <w:r>
        <w:rPr>
          <w:rFonts w:hint="eastAsia" w:ascii="仿宋_GB2312" w:hAnsi="Times New Roman" w:eastAsia="仿宋_GB2312"/>
          <w:kern w:val="2"/>
          <w:sz w:val="32"/>
          <w:szCs w:val="32"/>
        </w:rPr>
        <w:t>。</w:t>
      </w:r>
    </w:p>
    <w:p w14:paraId="407609E0">
      <w:pPr>
        <w:pStyle w:val="5"/>
        <w:spacing w:before="0" w:beforeAutospacing="0" w:after="0" w:afterAutospacing="0" w:line="560" w:lineRule="exact"/>
        <w:ind w:firstLine="640" w:firstLineChars="200"/>
        <w:jc w:val="both"/>
        <w:rPr>
          <w:rFonts w:ascii="仿宋_GB2312" w:hAnsi="Times New Roman" w:eastAsia="仿宋_GB2312"/>
          <w:kern w:val="2"/>
          <w:sz w:val="32"/>
          <w:szCs w:val="32"/>
        </w:rPr>
      </w:pPr>
      <w:r>
        <w:rPr>
          <w:rFonts w:hint="eastAsia" w:ascii="仿宋_GB2312" w:hAnsi="Times New Roman" w:eastAsia="仿宋_GB2312"/>
          <w:kern w:val="2"/>
          <w:sz w:val="32"/>
          <w:szCs w:val="32"/>
        </w:rPr>
        <w:t>部门级别：科级 部门性质：事业单位、经费形式：财政性资金基本保障</w:t>
      </w:r>
    </w:p>
    <w:p w14:paraId="4D97EF08">
      <w:pPr>
        <w:pStyle w:val="5"/>
        <w:spacing w:before="0" w:beforeAutospacing="0" w:after="0" w:afterAutospacing="0" w:line="560" w:lineRule="exact"/>
        <w:ind w:firstLine="640" w:firstLineChars="200"/>
        <w:jc w:val="both"/>
        <w:rPr>
          <w:rFonts w:ascii="仿宋_GB2312" w:hAnsi="Times New Roman" w:eastAsia="仿宋_GB2312"/>
          <w:kern w:val="2"/>
          <w:sz w:val="32"/>
          <w:szCs w:val="32"/>
        </w:rPr>
      </w:pPr>
      <w:r>
        <w:rPr>
          <w:rFonts w:hint="eastAsia" w:ascii="仿宋_GB2312" w:hAnsi="Times New Roman" w:eastAsia="仿宋_GB2312"/>
          <w:kern w:val="2"/>
          <w:sz w:val="32"/>
          <w:szCs w:val="32"/>
        </w:rPr>
        <w:t>主要职责：</w:t>
      </w:r>
    </w:p>
    <w:p w14:paraId="72E8327B">
      <w:pPr>
        <w:ind w:firstLine="640" w:firstLineChars="200"/>
        <w:rPr>
          <w:rFonts w:ascii="仿宋_GB2312" w:eastAsia="仿宋_GB2312"/>
          <w:sz w:val="32"/>
          <w:szCs w:val="32"/>
        </w:rPr>
      </w:pPr>
      <w:r>
        <w:rPr>
          <w:rFonts w:hint="eastAsia" w:ascii="仿宋_GB2312" w:eastAsia="仿宋_GB2312"/>
          <w:sz w:val="32"/>
          <w:szCs w:val="32"/>
        </w:rPr>
        <w:t>（一）会同有关部门贯彻执行国家和省、市生态环境保护的方针政策、法律、法规、规章、标准、基准和技术规范，并对实施情况进行监督检査。</w:t>
      </w:r>
      <w:r>
        <w:rPr>
          <w:rFonts w:hint="eastAsia" w:ascii="仿宋_GB2312" w:eastAsia="仿宋_GB2312"/>
          <w:sz w:val="32"/>
          <w:szCs w:val="32"/>
        </w:rPr>
        <w:br w:type="textWrapping"/>
      </w:r>
      <w:r>
        <w:rPr>
          <w:rFonts w:hint="eastAsia" w:ascii="仿宋_GB2312" w:eastAsia="仿宋_GB2312"/>
          <w:sz w:val="32"/>
          <w:szCs w:val="32"/>
        </w:rPr>
        <w:t xml:space="preserve">    （二）负责本辖区内生态环境问题的统筹协调和监督管理负责本辖区内生态环境准入的监督管理。</w:t>
      </w:r>
      <w:r>
        <w:rPr>
          <w:rFonts w:hint="eastAsia" w:ascii="仿宋_GB2312" w:eastAsia="仿宋_GB2312"/>
          <w:sz w:val="32"/>
          <w:szCs w:val="32"/>
        </w:rPr>
        <w:br w:type="textWrapping"/>
      </w:r>
      <w:r>
        <w:rPr>
          <w:rFonts w:hint="eastAsia" w:ascii="仿宋_GB2312" w:eastAsia="仿宋_GB2312"/>
          <w:sz w:val="32"/>
          <w:szCs w:val="32"/>
        </w:rPr>
        <w:t xml:space="preserve">    （三）指导协调和监督本辖区内生态保护修复工作。</w:t>
      </w:r>
    </w:p>
    <w:p w14:paraId="421AC942">
      <w:pPr>
        <w:ind w:firstLine="640" w:firstLineChars="200"/>
        <w:rPr>
          <w:rFonts w:ascii="仿宋_GB2312" w:eastAsia="仿宋_GB2312"/>
          <w:sz w:val="32"/>
          <w:szCs w:val="32"/>
        </w:rPr>
      </w:pPr>
      <w:r>
        <w:rPr>
          <w:rFonts w:hint="eastAsia" w:ascii="仿宋_GB2312" w:eastAsia="仿宋_GB2312"/>
          <w:sz w:val="32"/>
          <w:szCs w:val="32"/>
        </w:rPr>
        <w:t>（四）负责本辖区内污染防治、污染物减排、生态环境监测、生态创建，生态环境宣传教育等工作，负责本辖区内核与辐射安全的监督管理。</w:t>
      </w:r>
      <w:r>
        <w:rPr>
          <w:rFonts w:hint="eastAsia" w:ascii="仿宋_GB2312" w:eastAsia="仿宋_GB2312"/>
          <w:sz w:val="32"/>
          <w:szCs w:val="32"/>
        </w:rPr>
        <w:br w:type="textWrapping"/>
      </w:r>
      <w:r>
        <w:rPr>
          <w:rFonts w:hint="eastAsia" w:ascii="仿宋_GB2312" w:eastAsia="仿宋_GB2312"/>
          <w:sz w:val="32"/>
          <w:szCs w:val="32"/>
        </w:rPr>
        <w:t xml:space="preserve">    （五）负受理环境污染纠纷、投诉，并作出处理，对环境污染事故进行现场调查及处理等工作。</w:t>
      </w:r>
    </w:p>
    <w:p w14:paraId="18325DCC">
      <w:pPr>
        <w:ind w:left="638" w:leftChars="304"/>
        <w:rPr>
          <w:rFonts w:ascii="仿宋_GB2312" w:eastAsia="仿宋_GB2312"/>
          <w:sz w:val="32"/>
          <w:szCs w:val="32"/>
        </w:rPr>
      </w:pPr>
      <w:r>
        <w:rPr>
          <w:rFonts w:hint="eastAsia" w:ascii="仿宋_GB2312" w:eastAsia="仿宋_GB2312"/>
          <w:sz w:val="32"/>
          <w:szCs w:val="32"/>
        </w:rPr>
        <w:t>（六）按照相关规定办理行政许可事项和服务事项。</w:t>
      </w:r>
      <w:r>
        <w:rPr>
          <w:rFonts w:hint="eastAsia" w:ascii="仿宋_GB2312" w:eastAsia="仿宋_GB2312"/>
          <w:sz w:val="32"/>
          <w:szCs w:val="32"/>
        </w:rPr>
        <w:br w:type="textWrapping"/>
      </w:r>
      <w:r>
        <w:rPr>
          <w:rFonts w:hint="eastAsia" w:ascii="仿宋_GB2312" w:eastAsia="仿宋_GB2312"/>
          <w:sz w:val="32"/>
          <w:szCs w:val="32"/>
        </w:rPr>
        <w:t>（七）完成市生态环境局交办的其他任务。</w:t>
      </w:r>
    </w:p>
    <w:p w14:paraId="3802DBE4">
      <w:pPr>
        <w:rPr>
          <w:rFonts w:ascii="仿宋_GB2312" w:eastAsia="仿宋_GB2312"/>
          <w:sz w:val="32"/>
          <w:szCs w:val="32"/>
        </w:rPr>
      </w:pPr>
    </w:p>
    <w:p w14:paraId="3BE2D226">
      <w:pPr>
        <w:spacing w:line="560" w:lineRule="exact"/>
        <w:rPr>
          <w:rFonts w:ascii="仿宋_GB2312" w:eastAsia="仿宋_GB2312"/>
          <w:sz w:val="32"/>
          <w:szCs w:val="32"/>
        </w:rPr>
      </w:pPr>
      <w:r>
        <w:rPr>
          <w:rFonts w:hint="eastAsia" w:ascii="宋体" w:hAnsi="宋体"/>
          <w:b/>
          <w:sz w:val="32"/>
          <w:szCs w:val="32"/>
        </w:rPr>
        <w:t>二、部门预算总体情况及预算收支增减变化情况说明</w:t>
      </w:r>
    </w:p>
    <w:p w14:paraId="14577AC7">
      <w:pPr>
        <w:ind w:firstLine="563" w:firstLineChars="176"/>
        <w:rPr>
          <w:rFonts w:ascii="仿宋_GB2312" w:eastAsia="仿宋_GB2312"/>
          <w:sz w:val="32"/>
          <w:szCs w:val="32"/>
        </w:rPr>
      </w:pPr>
      <w:r>
        <w:rPr>
          <w:rFonts w:hint="eastAsia" w:ascii="仿宋_GB2312" w:eastAsia="仿宋_GB2312"/>
          <w:sz w:val="32"/>
          <w:szCs w:val="32"/>
        </w:rPr>
        <w:t>收入情况：2021年我单位预算收入为408.6万元。</w:t>
      </w:r>
    </w:p>
    <w:p w14:paraId="32F9A887">
      <w:pPr>
        <w:ind w:firstLine="563" w:firstLineChars="176"/>
        <w:rPr>
          <w:rFonts w:ascii="仿宋_GB2312" w:eastAsia="仿宋_GB2312"/>
          <w:sz w:val="32"/>
          <w:szCs w:val="32"/>
        </w:rPr>
      </w:pPr>
      <w:r>
        <w:rPr>
          <w:rFonts w:hint="eastAsia" w:ascii="仿宋_GB2312" w:eastAsia="仿宋_GB2312"/>
          <w:sz w:val="32"/>
          <w:szCs w:val="32"/>
        </w:rPr>
        <w:t>支出情况：2021年环保局预算支出为408.6万元，其中人员经费136.2万元，日常公用经费18万元，项目支出254.4万元。</w:t>
      </w:r>
    </w:p>
    <w:p w14:paraId="2D391631">
      <w:pPr>
        <w:ind w:firstLine="563" w:firstLineChars="176"/>
        <w:rPr>
          <w:rFonts w:ascii="仿宋_GB2312" w:eastAsia="仿宋_GB2312"/>
          <w:sz w:val="32"/>
          <w:szCs w:val="32"/>
        </w:rPr>
      </w:pPr>
      <w:r>
        <w:rPr>
          <w:rFonts w:hint="eastAsia" w:ascii="仿宋_GB2312" w:hAnsi="宋体" w:eastAsia="仿宋_GB2312"/>
          <w:sz w:val="32"/>
          <w:szCs w:val="32"/>
        </w:rPr>
        <w:t>与2020年相比减少35.7%，原因：项目资金减少。</w:t>
      </w:r>
    </w:p>
    <w:p w14:paraId="1A438AF7">
      <w:pPr>
        <w:spacing w:line="560" w:lineRule="exact"/>
        <w:ind w:firstLine="643" w:firstLineChars="200"/>
        <w:rPr>
          <w:rFonts w:ascii="仿宋_GB2312" w:eastAsia="仿宋_GB2312"/>
          <w:sz w:val="32"/>
          <w:szCs w:val="32"/>
        </w:rPr>
      </w:pPr>
      <w:r>
        <w:rPr>
          <w:rFonts w:hint="eastAsia" w:ascii="宋体" w:hAnsi="宋体"/>
          <w:b/>
          <w:sz w:val="32"/>
          <w:szCs w:val="32"/>
        </w:rPr>
        <w:t>三、机关运行经费情况说明</w:t>
      </w:r>
    </w:p>
    <w:p w14:paraId="4FCD7291">
      <w:pPr>
        <w:pStyle w:val="5"/>
        <w:spacing w:before="0" w:beforeAutospacing="0" w:after="0" w:afterAutospacing="0" w:line="560" w:lineRule="exact"/>
        <w:ind w:firstLine="640" w:firstLineChars="200"/>
        <w:jc w:val="both"/>
        <w:rPr>
          <w:rFonts w:ascii="仿宋_GB2312" w:hAnsi="Times New Roman" w:eastAsia="仿宋_GB2312"/>
          <w:kern w:val="2"/>
          <w:sz w:val="32"/>
          <w:szCs w:val="32"/>
        </w:rPr>
      </w:pPr>
      <w:r>
        <w:rPr>
          <w:rFonts w:hint="eastAsia" w:ascii="仿宋_GB2312" w:hAnsi="Times New Roman" w:eastAsia="仿宋_GB2312"/>
          <w:kern w:val="2"/>
          <w:sz w:val="32"/>
          <w:szCs w:val="32"/>
        </w:rPr>
        <w:t>2021年我部门机关运行经费为18万元，与2020年增加100%。原因：电费、取暖费。</w:t>
      </w:r>
    </w:p>
    <w:p w14:paraId="618029F2">
      <w:pPr>
        <w:spacing w:line="560" w:lineRule="exact"/>
        <w:ind w:firstLine="643" w:firstLineChars="200"/>
        <w:rPr>
          <w:rFonts w:ascii="仿宋_GB2312" w:eastAsia="仿宋_GB2312"/>
          <w:sz w:val="32"/>
          <w:szCs w:val="32"/>
        </w:rPr>
      </w:pPr>
      <w:r>
        <w:rPr>
          <w:rFonts w:hint="eastAsia" w:ascii="宋体" w:hAnsi="宋体"/>
          <w:b/>
          <w:sz w:val="32"/>
          <w:szCs w:val="32"/>
        </w:rPr>
        <w:t>四、“三公”经费情况及增减变化说明</w:t>
      </w:r>
    </w:p>
    <w:p w14:paraId="624B4CA1">
      <w:pPr>
        <w:ind w:firstLine="640" w:firstLineChars="200"/>
        <w:rPr>
          <w:rFonts w:ascii="仿宋_GB2312" w:eastAsia="仿宋_GB2312"/>
          <w:sz w:val="32"/>
          <w:szCs w:val="32"/>
        </w:rPr>
      </w:pPr>
      <w:r>
        <w:rPr>
          <w:rFonts w:hint="eastAsia" w:ascii="仿宋_GB2312" w:eastAsia="仿宋_GB2312"/>
          <w:sz w:val="32"/>
          <w:szCs w:val="32"/>
        </w:rPr>
        <w:t>2021年我部门“三公”经费预算安排0万元。具体情况如下：</w:t>
      </w:r>
    </w:p>
    <w:p w14:paraId="7065C986">
      <w:pPr>
        <w:pStyle w:val="5"/>
        <w:spacing w:before="0" w:beforeAutospacing="0" w:after="0" w:afterAutospacing="0" w:line="560" w:lineRule="exact"/>
        <w:ind w:firstLine="640" w:firstLineChars="200"/>
        <w:jc w:val="both"/>
        <w:rPr>
          <w:rFonts w:ascii="仿宋_GB2312" w:eastAsia="仿宋_GB2312"/>
          <w:sz w:val="32"/>
          <w:szCs w:val="32"/>
        </w:rPr>
      </w:pPr>
      <w:r>
        <w:rPr>
          <w:rFonts w:hint="eastAsia" w:ascii="仿宋_GB2312" w:eastAsia="仿宋_GB2312"/>
          <w:sz w:val="32"/>
          <w:szCs w:val="32"/>
        </w:rPr>
        <w:t>（一）公务用车购置及运行费，共计安排0万元，与上年持平。原因：</w:t>
      </w:r>
      <w:r>
        <w:rPr>
          <w:rFonts w:hint="eastAsia" w:ascii="仿宋_GB2312" w:hAnsi="Times New Roman" w:eastAsia="仿宋_GB2312"/>
          <w:kern w:val="2"/>
          <w:sz w:val="32"/>
          <w:szCs w:val="32"/>
        </w:rPr>
        <w:t>单位上划，不安排此项预算。</w:t>
      </w:r>
    </w:p>
    <w:p w14:paraId="5BC74B0B">
      <w:pPr>
        <w:ind w:firstLine="630"/>
        <w:rPr>
          <w:rFonts w:ascii="仿宋_GB2312" w:eastAsia="仿宋_GB2312"/>
          <w:sz w:val="32"/>
          <w:szCs w:val="32"/>
        </w:rPr>
      </w:pPr>
      <w:r>
        <w:rPr>
          <w:rFonts w:hint="eastAsia" w:ascii="仿宋_GB2312" w:eastAsia="仿宋_GB2312"/>
          <w:sz w:val="32"/>
          <w:szCs w:val="32"/>
        </w:rPr>
        <w:t>1.公务用车购置安排0万元，与上年持平。</w:t>
      </w:r>
    </w:p>
    <w:p w14:paraId="3245B3B8">
      <w:pPr>
        <w:pStyle w:val="5"/>
        <w:spacing w:before="0" w:beforeAutospacing="0" w:after="0" w:afterAutospacing="0" w:line="560" w:lineRule="exact"/>
        <w:ind w:firstLine="640" w:firstLineChars="200"/>
        <w:jc w:val="both"/>
        <w:rPr>
          <w:rFonts w:ascii="仿宋" w:hAnsi="仿宋" w:eastAsia="仿宋" w:cs="仿宋_GB2312"/>
          <w:sz w:val="32"/>
          <w:szCs w:val="32"/>
        </w:rPr>
      </w:pPr>
      <w:r>
        <w:rPr>
          <w:rFonts w:hint="eastAsia" w:ascii="仿宋_GB2312" w:eastAsia="仿宋_GB2312"/>
          <w:sz w:val="32"/>
          <w:szCs w:val="32"/>
        </w:rPr>
        <w:t>2.公务用车运行维护经费共计安排0万元，与上年持平%。原因：</w:t>
      </w:r>
      <w:r>
        <w:rPr>
          <w:rFonts w:hint="eastAsia" w:ascii="仿宋_GB2312" w:hAnsi="Times New Roman" w:eastAsia="仿宋_GB2312"/>
          <w:kern w:val="2"/>
          <w:sz w:val="32"/>
          <w:szCs w:val="32"/>
        </w:rPr>
        <w:t>单位上划，不安排此项预算。</w:t>
      </w:r>
    </w:p>
    <w:p w14:paraId="4B1BB669">
      <w:pPr>
        <w:ind w:firstLine="640" w:firstLineChars="200"/>
        <w:rPr>
          <w:rFonts w:ascii="仿宋_GB2312" w:eastAsia="仿宋_GB2312"/>
          <w:sz w:val="32"/>
          <w:szCs w:val="32"/>
        </w:rPr>
      </w:pPr>
      <w:r>
        <w:rPr>
          <w:rFonts w:hint="eastAsia" w:ascii="仿宋_GB2312" w:eastAsia="仿宋_GB2312"/>
          <w:sz w:val="32"/>
          <w:szCs w:val="32"/>
        </w:rPr>
        <w:t>（二）公务接待费。安排0万元，与上年持平。</w:t>
      </w:r>
    </w:p>
    <w:p w14:paraId="16E9ACCC">
      <w:pPr>
        <w:ind w:firstLine="630"/>
        <w:rPr>
          <w:rFonts w:ascii="仿宋_GB2312" w:eastAsia="仿宋_GB2312"/>
          <w:sz w:val="32"/>
          <w:szCs w:val="32"/>
        </w:rPr>
      </w:pPr>
      <w:r>
        <w:rPr>
          <w:rFonts w:hint="eastAsia" w:ascii="仿宋" w:hAnsi="仿宋" w:eastAsia="仿宋" w:cs="仿宋_GB2312"/>
          <w:sz w:val="32"/>
          <w:szCs w:val="32"/>
        </w:rPr>
        <w:t>（三）因公出国（境）费安排0万元，与上年持平。</w:t>
      </w:r>
    </w:p>
    <w:p w14:paraId="0FD5D884">
      <w:pPr>
        <w:spacing w:line="560" w:lineRule="exact"/>
        <w:ind w:firstLine="643" w:firstLineChars="200"/>
        <w:rPr>
          <w:rFonts w:ascii="宋体" w:hAnsi="宋体"/>
          <w:b/>
          <w:sz w:val="32"/>
          <w:szCs w:val="32"/>
        </w:rPr>
      </w:pPr>
      <w:r>
        <w:rPr>
          <w:rFonts w:hint="eastAsia" w:ascii="宋体" w:hAnsi="宋体"/>
          <w:b/>
          <w:sz w:val="32"/>
          <w:szCs w:val="32"/>
        </w:rPr>
        <w:t>五、绩效目标</w:t>
      </w:r>
    </w:p>
    <w:p w14:paraId="0669E522">
      <w:pPr>
        <w:pStyle w:val="5"/>
        <w:spacing w:before="0" w:beforeAutospacing="0" w:after="0" w:afterAutospacing="0" w:line="560" w:lineRule="exact"/>
        <w:ind w:firstLine="640" w:firstLineChars="200"/>
        <w:jc w:val="both"/>
        <w:rPr>
          <w:rFonts w:ascii="仿宋_GB2312" w:eastAsia="仿宋_GB2312"/>
          <w:sz w:val="32"/>
          <w:szCs w:val="32"/>
        </w:rPr>
      </w:pPr>
      <w:r>
        <w:rPr>
          <w:rFonts w:ascii="仿宋_GB2312" w:eastAsia="仿宋_GB2312"/>
          <w:sz w:val="32"/>
          <w:szCs w:val="32"/>
        </w:rPr>
        <w:t>（</w:t>
      </w:r>
      <w:r>
        <w:rPr>
          <w:rFonts w:hint="eastAsia" w:ascii="仿宋_GB2312" w:eastAsia="仿宋_GB2312"/>
          <w:sz w:val="32"/>
          <w:szCs w:val="32"/>
        </w:rPr>
        <w:t>一</w:t>
      </w:r>
      <w:r>
        <w:rPr>
          <w:rFonts w:ascii="仿宋_GB2312" w:eastAsia="仿宋_GB2312"/>
          <w:sz w:val="32"/>
          <w:szCs w:val="32"/>
        </w:rPr>
        <w:t>）</w:t>
      </w:r>
      <w:r>
        <w:rPr>
          <w:rFonts w:hint="eastAsia" w:ascii="仿宋_GB2312" w:eastAsia="仿宋_GB2312"/>
          <w:sz w:val="32"/>
          <w:szCs w:val="32"/>
        </w:rPr>
        <w:t>总体</w:t>
      </w:r>
      <w:r>
        <w:rPr>
          <w:rFonts w:ascii="仿宋_GB2312" w:eastAsia="仿宋_GB2312"/>
          <w:sz w:val="32"/>
          <w:szCs w:val="32"/>
        </w:rPr>
        <w:t>绩效目标</w:t>
      </w:r>
    </w:p>
    <w:p w14:paraId="42D5037C">
      <w:pPr>
        <w:pStyle w:val="5"/>
        <w:spacing w:before="0" w:beforeAutospacing="0" w:after="0" w:afterAutospacing="0" w:line="560" w:lineRule="exact"/>
        <w:ind w:firstLine="640" w:firstLineChars="200"/>
        <w:jc w:val="both"/>
        <w:rPr>
          <w:rFonts w:ascii="仿宋_GB2312" w:eastAsia="仿宋_GB2312"/>
          <w:sz w:val="32"/>
          <w:szCs w:val="32"/>
        </w:rPr>
      </w:pPr>
      <w:r>
        <w:rPr>
          <w:rFonts w:hint="eastAsia" w:ascii="仿宋_GB2312" w:eastAsia="仿宋_GB2312"/>
          <w:sz w:val="32"/>
          <w:szCs w:val="32"/>
        </w:rPr>
        <w:t>1.会同有关部门，严格贯彻落实国家和省、市生态环境保护的方针政策、法律、法规、规章、标准、基准和技术规范，并对实施情况进行监督检查，对存在问题及时处理、整改。</w:t>
      </w:r>
    </w:p>
    <w:p w14:paraId="302F05DA">
      <w:pPr>
        <w:pStyle w:val="5"/>
        <w:spacing w:before="0" w:beforeAutospacing="0" w:after="0" w:afterAutospacing="0" w:line="560" w:lineRule="exact"/>
        <w:ind w:firstLine="640" w:firstLineChars="200"/>
        <w:jc w:val="both"/>
        <w:rPr>
          <w:rFonts w:ascii="仿宋_GB2312" w:eastAsia="仿宋_GB2312"/>
          <w:sz w:val="32"/>
          <w:szCs w:val="32"/>
        </w:rPr>
      </w:pPr>
      <w:r>
        <w:rPr>
          <w:rFonts w:hint="eastAsia" w:ascii="仿宋_GB2312" w:eastAsia="仿宋_GB2312"/>
          <w:sz w:val="32"/>
          <w:szCs w:val="32"/>
        </w:rPr>
        <w:t>2.制定并印发本辖区突发环境事件应急预案，建立区级突发环境事件应急指挥部，做好各类突发环境事件应急响应；明确生态环境准入清单，准入清单外的行业类型禁止落地高新区；加强巡查检查力度，对发现的环境违法问题严厉查处。</w:t>
      </w:r>
    </w:p>
    <w:p w14:paraId="75357B0D">
      <w:pPr>
        <w:pStyle w:val="5"/>
        <w:spacing w:before="0" w:beforeAutospacing="0" w:after="0" w:afterAutospacing="0" w:line="560" w:lineRule="exact"/>
        <w:ind w:firstLine="640" w:firstLineChars="200"/>
        <w:jc w:val="both"/>
        <w:rPr>
          <w:rFonts w:ascii="仿宋_GB2312" w:eastAsia="仿宋_GB2312"/>
          <w:sz w:val="32"/>
          <w:szCs w:val="32"/>
        </w:rPr>
      </w:pPr>
      <w:r>
        <w:rPr>
          <w:rFonts w:hint="eastAsia" w:ascii="仿宋_GB2312" w:eastAsia="仿宋_GB2312"/>
          <w:sz w:val="32"/>
          <w:szCs w:val="32"/>
        </w:rPr>
        <w:t>3.对饮用水水源地保护区内项目进行排查，确保无违规建设项目。</w:t>
      </w:r>
    </w:p>
    <w:p w14:paraId="014D3045">
      <w:pPr>
        <w:pStyle w:val="5"/>
        <w:spacing w:before="0" w:beforeAutospacing="0" w:after="0" w:afterAutospacing="0" w:line="560" w:lineRule="exact"/>
        <w:ind w:firstLine="640" w:firstLineChars="200"/>
        <w:jc w:val="both"/>
        <w:rPr>
          <w:rFonts w:ascii="仿宋_GB2312" w:eastAsia="仿宋_GB2312"/>
          <w:sz w:val="32"/>
          <w:szCs w:val="32"/>
        </w:rPr>
      </w:pPr>
      <w:r>
        <w:rPr>
          <w:rFonts w:hint="eastAsia" w:ascii="仿宋_GB2312" w:eastAsia="仿宋_GB2312"/>
          <w:sz w:val="32"/>
          <w:szCs w:val="32"/>
        </w:rPr>
        <w:t>4.严格落实全区大气、水、土壤、噪声、光、恶臭、固体废物、化学品、机动车等的污染防治部署要求，完成全年目标任务；全区各类污染物排放总量在控制总量内，企业按照要求均落实排污许可证现行制度；开展好执法监测、污染源监督性监测、应急监测，对超标排放的企业或单位进行严肃处理并责令改正；完成生态环境保护各项重点工作任务，实现绿色发展高质量发展；做好生态环境保护相关规章政策宣传的规划和计划，并按计划组织实施，公众参与环保意识增强；完成全年核与辐射监督性检查的计划，发现问题</w:t>
      </w:r>
      <w:bookmarkStart w:id="1" w:name="_GoBack"/>
      <w:bookmarkEnd w:id="1"/>
      <w:r>
        <w:rPr>
          <w:rFonts w:hint="eastAsia" w:ascii="仿宋_GB2312" w:eastAsia="仿宋_GB2312"/>
          <w:sz w:val="32"/>
          <w:szCs w:val="32"/>
          <w:lang w:eastAsia="zh-CN"/>
        </w:rPr>
        <w:t>依法依规</w:t>
      </w:r>
      <w:r>
        <w:rPr>
          <w:rFonts w:hint="eastAsia" w:ascii="仿宋_GB2312" w:eastAsia="仿宋_GB2312"/>
          <w:sz w:val="32"/>
          <w:szCs w:val="32"/>
        </w:rPr>
        <w:t>查处。</w:t>
      </w:r>
    </w:p>
    <w:p w14:paraId="01F8FCB6">
      <w:pPr>
        <w:pStyle w:val="5"/>
        <w:spacing w:before="0" w:beforeAutospacing="0" w:after="0" w:afterAutospacing="0" w:line="560" w:lineRule="exact"/>
        <w:ind w:firstLine="640" w:firstLineChars="200"/>
        <w:jc w:val="both"/>
        <w:rPr>
          <w:rFonts w:ascii="仿宋_GB2312" w:eastAsia="仿宋_GB2312"/>
          <w:sz w:val="32"/>
          <w:szCs w:val="32"/>
        </w:rPr>
      </w:pPr>
      <w:r>
        <w:rPr>
          <w:rFonts w:hint="eastAsia" w:ascii="仿宋_GB2312" w:eastAsia="仿宋_GB2312"/>
          <w:sz w:val="32"/>
          <w:szCs w:val="32"/>
        </w:rPr>
        <w:t>5.及时、高效查处受理环境污染纠纷、信访投诉，确保处理结果使群众满意，信访案件处理率达到100%。</w:t>
      </w:r>
    </w:p>
    <w:p w14:paraId="22698D5B">
      <w:pPr>
        <w:pStyle w:val="5"/>
        <w:spacing w:before="0" w:beforeAutospacing="0" w:after="0" w:afterAutospacing="0" w:line="560" w:lineRule="exact"/>
        <w:ind w:firstLine="640" w:firstLineChars="200"/>
        <w:jc w:val="both"/>
        <w:rPr>
          <w:rFonts w:ascii="仿宋_GB2312" w:eastAsia="仿宋_GB2312"/>
          <w:sz w:val="32"/>
          <w:szCs w:val="32"/>
        </w:rPr>
      </w:pPr>
      <w:r>
        <w:rPr>
          <w:rFonts w:hint="eastAsia" w:ascii="仿宋_GB2312" w:eastAsia="仿宋_GB2312"/>
          <w:sz w:val="32"/>
          <w:szCs w:val="32"/>
        </w:rPr>
        <w:t>6.加强管理，区内各企业严格落实环境影响评价制度、“三同时”制度、排污许可制度，按照国家、省、市规定逐步核发排污许可证，落实行政许可和审批信息公开；严格审批施工工地夜间施工许可。</w:t>
      </w:r>
    </w:p>
    <w:p w14:paraId="7415D24F">
      <w:pPr>
        <w:pStyle w:val="5"/>
        <w:spacing w:before="0" w:beforeAutospacing="0" w:after="0" w:afterAutospacing="0" w:line="560" w:lineRule="exact"/>
        <w:ind w:firstLine="640" w:firstLineChars="200"/>
        <w:jc w:val="both"/>
        <w:rPr>
          <w:rFonts w:ascii="仿宋_GB2312" w:eastAsia="仿宋_GB2312"/>
          <w:sz w:val="32"/>
          <w:szCs w:val="32"/>
        </w:rPr>
      </w:pPr>
      <w:r>
        <w:rPr>
          <w:rFonts w:hint="eastAsia" w:ascii="仿宋_GB2312" w:eastAsia="仿宋_GB2312"/>
          <w:sz w:val="32"/>
          <w:szCs w:val="32"/>
        </w:rPr>
        <w:t>7.完成市生态环境局交办的其他任务。</w:t>
      </w:r>
    </w:p>
    <w:p w14:paraId="7BBD8980">
      <w:pPr>
        <w:pStyle w:val="5"/>
        <w:spacing w:before="0" w:beforeAutospacing="0" w:after="0" w:afterAutospacing="0" w:line="560" w:lineRule="exact"/>
        <w:ind w:firstLine="640" w:firstLineChars="200"/>
        <w:jc w:val="both"/>
        <w:rPr>
          <w:rFonts w:ascii="仿宋_GB2312" w:eastAsia="仿宋_GB2312"/>
          <w:sz w:val="32"/>
          <w:szCs w:val="32"/>
        </w:rPr>
      </w:pPr>
      <w:r>
        <w:rPr>
          <w:rFonts w:ascii="仿宋_GB2312" w:eastAsia="仿宋_GB2312"/>
          <w:sz w:val="32"/>
          <w:szCs w:val="32"/>
        </w:rPr>
        <w:t>（二）分项绩效目标</w:t>
      </w:r>
    </w:p>
    <w:p w14:paraId="49518761">
      <w:pPr>
        <w:pStyle w:val="5"/>
        <w:spacing w:before="0" w:beforeAutospacing="0" w:after="0" w:afterAutospacing="0" w:line="560" w:lineRule="exact"/>
        <w:ind w:firstLine="640" w:firstLineChars="200"/>
        <w:jc w:val="both"/>
        <w:rPr>
          <w:rFonts w:ascii="仿宋_GB2312" w:eastAsia="仿宋_GB2312"/>
          <w:sz w:val="32"/>
          <w:szCs w:val="32"/>
        </w:rPr>
      </w:pPr>
      <w:r>
        <w:rPr>
          <w:rFonts w:ascii="仿宋_GB2312" w:eastAsia="仿宋_GB2312"/>
          <w:sz w:val="32"/>
          <w:szCs w:val="32"/>
        </w:rPr>
        <w:t>1、环境空气质量持续改善。</w:t>
      </w:r>
    </w:p>
    <w:p w14:paraId="5449769C">
      <w:pPr>
        <w:pStyle w:val="5"/>
        <w:spacing w:before="0" w:beforeAutospacing="0" w:after="0" w:afterAutospacing="0" w:line="560" w:lineRule="exact"/>
        <w:ind w:firstLine="640" w:firstLineChars="200"/>
        <w:jc w:val="both"/>
        <w:rPr>
          <w:rFonts w:ascii="仿宋_GB2312" w:eastAsia="仿宋_GB2312"/>
          <w:sz w:val="32"/>
          <w:szCs w:val="32"/>
        </w:rPr>
      </w:pPr>
      <w:r>
        <w:rPr>
          <w:rFonts w:ascii="仿宋_GB2312" w:eastAsia="仿宋_GB2312"/>
          <w:sz w:val="32"/>
          <w:szCs w:val="32"/>
        </w:rPr>
        <w:t>绩效目标：推进燃煤锅炉治理，严控散煤复燃，巩固“散乱污”企业动态清零成果；加快推进具备深度治理条件的重型柴油货车安装尾气净化装置和远程排放监控设备；扎实推进挥发性有机物污染综合治理，建设完善VOCS报警装置，做好重污染天气应对。</w:t>
      </w:r>
    </w:p>
    <w:p w14:paraId="5A8BA71A">
      <w:pPr>
        <w:pStyle w:val="5"/>
        <w:spacing w:before="0" w:beforeAutospacing="0" w:after="0" w:afterAutospacing="0" w:line="560" w:lineRule="exact"/>
        <w:ind w:firstLine="640" w:firstLineChars="200"/>
        <w:jc w:val="both"/>
        <w:rPr>
          <w:rFonts w:ascii="仿宋_GB2312" w:eastAsia="仿宋_GB2312"/>
          <w:sz w:val="32"/>
          <w:szCs w:val="32"/>
        </w:rPr>
      </w:pPr>
      <w:r>
        <w:rPr>
          <w:rFonts w:ascii="仿宋_GB2312" w:eastAsia="仿宋_GB2312"/>
          <w:sz w:val="32"/>
          <w:szCs w:val="32"/>
        </w:rPr>
        <w:t>绩效指标：空气质量</w:t>
      </w:r>
      <w:r>
        <w:rPr>
          <w:rFonts w:hint="eastAsia" w:ascii="仿宋_GB2312" w:eastAsia="仿宋_GB2312"/>
          <w:sz w:val="32"/>
          <w:szCs w:val="32"/>
        </w:rPr>
        <w:t>得到有效管控</w:t>
      </w:r>
    </w:p>
    <w:p w14:paraId="03A67745">
      <w:pPr>
        <w:pStyle w:val="5"/>
        <w:spacing w:before="0" w:beforeAutospacing="0" w:after="0" w:afterAutospacing="0" w:line="560" w:lineRule="exact"/>
        <w:ind w:firstLine="640" w:firstLineChars="200"/>
        <w:jc w:val="both"/>
        <w:rPr>
          <w:rFonts w:ascii="仿宋_GB2312" w:eastAsia="仿宋_GB2312"/>
          <w:sz w:val="32"/>
          <w:szCs w:val="32"/>
        </w:rPr>
      </w:pPr>
      <w:r>
        <w:rPr>
          <w:rFonts w:hint="eastAsia" w:ascii="仿宋_GB2312" w:eastAsia="仿宋_GB2312"/>
          <w:sz w:val="32"/>
          <w:szCs w:val="32"/>
        </w:rPr>
        <w:t>2</w:t>
      </w:r>
      <w:r>
        <w:rPr>
          <w:rFonts w:ascii="仿宋_GB2312" w:eastAsia="仿宋_GB2312"/>
          <w:sz w:val="32"/>
          <w:szCs w:val="32"/>
        </w:rPr>
        <w:t>、重点领域土壤环境质量改善。</w:t>
      </w:r>
    </w:p>
    <w:p w14:paraId="4C8195A5">
      <w:pPr>
        <w:pStyle w:val="5"/>
        <w:spacing w:before="0" w:beforeAutospacing="0" w:after="0" w:afterAutospacing="0" w:line="560" w:lineRule="exact"/>
        <w:ind w:firstLine="640" w:firstLineChars="200"/>
        <w:jc w:val="both"/>
        <w:rPr>
          <w:rFonts w:ascii="仿宋_GB2312" w:eastAsia="仿宋_GB2312"/>
          <w:sz w:val="32"/>
          <w:szCs w:val="32"/>
        </w:rPr>
      </w:pPr>
      <w:r>
        <w:rPr>
          <w:rFonts w:ascii="仿宋_GB2312" w:eastAsia="仿宋_GB2312"/>
          <w:sz w:val="32"/>
          <w:szCs w:val="32"/>
        </w:rPr>
        <w:t>绩效目标：以改善土壤环境质量为核心，以保障人居环境安全为目标，坚持预防为主、保护优先、风险管控、安全利用的原则。</w:t>
      </w:r>
    </w:p>
    <w:p w14:paraId="4E123DFC">
      <w:pPr>
        <w:pStyle w:val="5"/>
        <w:spacing w:before="0" w:beforeAutospacing="0" w:after="0" w:afterAutospacing="0" w:line="560" w:lineRule="exact"/>
        <w:ind w:firstLine="640" w:firstLineChars="200"/>
        <w:jc w:val="both"/>
        <w:rPr>
          <w:rFonts w:ascii="仿宋_GB2312" w:eastAsia="仿宋_GB2312"/>
          <w:sz w:val="32"/>
          <w:szCs w:val="32"/>
        </w:rPr>
      </w:pPr>
      <w:r>
        <w:rPr>
          <w:rFonts w:ascii="仿宋_GB2312" w:eastAsia="仿宋_GB2312"/>
          <w:sz w:val="32"/>
          <w:szCs w:val="32"/>
        </w:rPr>
        <w:t>绩效指标：</w:t>
      </w:r>
      <w:r>
        <w:rPr>
          <w:rFonts w:hint="eastAsia" w:ascii="仿宋_GB2312" w:eastAsia="仿宋_GB2312"/>
          <w:sz w:val="32"/>
          <w:szCs w:val="32"/>
        </w:rPr>
        <w:t>全区</w:t>
      </w:r>
      <w:r>
        <w:rPr>
          <w:rFonts w:ascii="仿宋_GB2312" w:eastAsia="仿宋_GB2312"/>
          <w:sz w:val="32"/>
          <w:szCs w:val="32"/>
        </w:rPr>
        <w:t>重点区域土壤污染加重趋势得到控制。</w:t>
      </w:r>
    </w:p>
    <w:p w14:paraId="1E7B0BBA">
      <w:pPr>
        <w:pStyle w:val="5"/>
        <w:spacing w:before="0" w:beforeAutospacing="0" w:after="0" w:afterAutospacing="0" w:line="560" w:lineRule="exact"/>
        <w:ind w:firstLine="640" w:firstLineChars="200"/>
        <w:jc w:val="both"/>
        <w:rPr>
          <w:rFonts w:ascii="仿宋_GB2312" w:eastAsia="仿宋_GB2312"/>
          <w:sz w:val="32"/>
          <w:szCs w:val="32"/>
        </w:rPr>
      </w:pPr>
      <w:r>
        <w:rPr>
          <w:rFonts w:hint="eastAsia" w:ascii="仿宋_GB2312" w:eastAsia="仿宋_GB2312"/>
          <w:sz w:val="32"/>
          <w:szCs w:val="32"/>
        </w:rPr>
        <w:t>3</w:t>
      </w:r>
      <w:r>
        <w:rPr>
          <w:rFonts w:ascii="仿宋_GB2312" w:eastAsia="仿宋_GB2312"/>
          <w:sz w:val="32"/>
          <w:szCs w:val="32"/>
        </w:rPr>
        <w:t>、固体废物危险废物污染防治。</w:t>
      </w:r>
    </w:p>
    <w:p w14:paraId="35530DF1">
      <w:pPr>
        <w:pStyle w:val="5"/>
        <w:spacing w:before="0" w:beforeAutospacing="0" w:after="0" w:afterAutospacing="0" w:line="560" w:lineRule="exact"/>
        <w:ind w:firstLine="640" w:firstLineChars="200"/>
        <w:jc w:val="both"/>
        <w:rPr>
          <w:rFonts w:ascii="仿宋_GB2312" w:eastAsia="仿宋_GB2312"/>
          <w:sz w:val="32"/>
          <w:szCs w:val="32"/>
        </w:rPr>
      </w:pPr>
      <w:r>
        <w:rPr>
          <w:rFonts w:ascii="仿宋_GB2312" w:eastAsia="仿宋_GB2312"/>
          <w:sz w:val="32"/>
          <w:szCs w:val="32"/>
        </w:rPr>
        <w:t>绩效目标：进一步摸清危险废物产生的单位底数。危险废物环境隐患专项排查整治严厉打击危险废物非法转移、倾倒和处置等违法犯罪行为。</w:t>
      </w:r>
    </w:p>
    <w:p w14:paraId="2E0C04BD">
      <w:pPr>
        <w:pStyle w:val="5"/>
        <w:spacing w:before="0" w:beforeAutospacing="0" w:after="0" w:afterAutospacing="0" w:line="560" w:lineRule="exact"/>
        <w:ind w:firstLine="640" w:firstLineChars="200"/>
        <w:jc w:val="both"/>
        <w:rPr>
          <w:rFonts w:ascii="仿宋_GB2312" w:eastAsia="仿宋_GB2312"/>
          <w:sz w:val="32"/>
          <w:szCs w:val="32"/>
        </w:rPr>
      </w:pPr>
      <w:r>
        <w:rPr>
          <w:rFonts w:ascii="仿宋_GB2312" w:eastAsia="仿宋_GB2312"/>
          <w:sz w:val="32"/>
          <w:szCs w:val="32"/>
        </w:rPr>
        <w:t>绩效指标：完成危废基础状况调查，建立危险废物重点监管单位清单。</w:t>
      </w:r>
    </w:p>
    <w:p w14:paraId="05EDA04E">
      <w:pPr>
        <w:pStyle w:val="5"/>
        <w:spacing w:before="0" w:beforeAutospacing="0" w:after="0" w:afterAutospacing="0" w:line="560" w:lineRule="exact"/>
        <w:ind w:firstLine="640" w:firstLineChars="200"/>
        <w:jc w:val="both"/>
        <w:rPr>
          <w:rFonts w:ascii="仿宋_GB2312" w:eastAsia="仿宋_GB2312"/>
          <w:sz w:val="32"/>
          <w:szCs w:val="32"/>
        </w:rPr>
      </w:pPr>
      <w:r>
        <w:rPr>
          <w:rFonts w:hint="eastAsia" w:ascii="仿宋_GB2312" w:eastAsia="仿宋_GB2312"/>
          <w:sz w:val="32"/>
          <w:szCs w:val="32"/>
        </w:rPr>
        <w:t>4</w:t>
      </w:r>
      <w:r>
        <w:rPr>
          <w:rFonts w:ascii="仿宋_GB2312" w:eastAsia="仿宋_GB2312"/>
          <w:sz w:val="32"/>
          <w:szCs w:val="32"/>
        </w:rPr>
        <w:t>、强化生态环境保护执法监管。</w:t>
      </w:r>
    </w:p>
    <w:p w14:paraId="23D1D857">
      <w:pPr>
        <w:pStyle w:val="5"/>
        <w:spacing w:before="0" w:beforeAutospacing="0" w:after="0" w:afterAutospacing="0" w:line="560" w:lineRule="exact"/>
        <w:ind w:firstLine="640" w:firstLineChars="200"/>
        <w:jc w:val="both"/>
        <w:rPr>
          <w:rFonts w:ascii="仿宋_GB2312" w:eastAsia="仿宋_GB2312"/>
          <w:sz w:val="32"/>
          <w:szCs w:val="32"/>
        </w:rPr>
      </w:pPr>
      <w:r>
        <w:rPr>
          <w:rFonts w:ascii="仿宋_GB2312" w:eastAsia="仿宋_GB2312"/>
          <w:sz w:val="32"/>
          <w:szCs w:val="32"/>
        </w:rPr>
        <w:t>绩效目标：持续开展各类环境执法专项行动，依法严厉打击各类环境违法行为，最大限度减少污染物排放。充分发挥科技执法手段，提升环境执法效能。</w:t>
      </w:r>
    </w:p>
    <w:p w14:paraId="71FC82C4">
      <w:pPr>
        <w:pStyle w:val="5"/>
        <w:spacing w:before="0" w:beforeAutospacing="0" w:after="0" w:afterAutospacing="0" w:line="560" w:lineRule="exact"/>
        <w:ind w:firstLine="640" w:firstLineChars="200"/>
        <w:jc w:val="both"/>
        <w:rPr>
          <w:rFonts w:ascii="仿宋_GB2312" w:eastAsia="仿宋_GB2312"/>
          <w:sz w:val="32"/>
          <w:szCs w:val="32"/>
        </w:rPr>
      </w:pPr>
      <w:r>
        <w:rPr>
          <w:rFonts w:ascii="仿宋_GB2312" w:eastAsia="仿宋_GB2312"/>
          <w:sz w:val="32"/>
          <w:szCs w:val="32"/>
        </w:rPr>
        <w:t>绩效指标：</w:t>
      </w:r>
      <w:r>
        <w:rPr>
          <w:rFonts w:hint="eastAsia" w:ascii="仿宋_GB2312" w:eastAsia="仿宋_GB2312"/>
          <w:sz w:val="32"/>
          <w:szCs w:val="32"/>
        </w:rPr>
        <w:t>全区</w:t>
      </w:r>
      <w:r>
        <w:rPr>
          <w:rFonts w:ascii="仿宋_GB2312" w:eastAsia="仿宋_GB2312"/>
          <w:sz w:val="32"/>
          <w:szCs w:val="32"/>
        </w:rPr>
        <w:t>环境质量逐步好转。上级交办环境违法案件查处率100%。</w:t>
      </w:r>
    </w:p>
    <w:p w14:paraId="52395A73">
      <w:pPr>
        <w:pStyle w:val="5"/>
        <w:spacing w:before="0" w:beforeAutospacing="0" w:after="0" w:afterAutospacing="0" w:line="560" w:lineRule="exact"/>
        <w:ind w:firstLine="640" w:firstLineChars="200"/>
        <w:jc w:val="both"/>
        <w:rPr>
          <w:rFonts w:ascii="仿宋_GB2312" w:eastAsia="仿宋_GB2312"/>
          <w:sz w:val="32"/>
          <w:szCs w:val="32"/>
        </w:rPr>
      </w:pPr>
      <w:r>
        <w:rPr>
          <w:rFonts w:ascii="仿宋_GB2312" w:eastAsia="仿宋_GB2312"/>
          <w:sz w:val="32"/>
          <w:szCs w:val="32"/>
        </w:rPr>
        <w:t xml:space="preserve">    （三）工作保障措施</w:t>
      </w:r>
    </w:p>
    <w:p w14:paraId="4B4E2B2C">
      <w:pPr>
        <w:pStyle w:val="5"/>
        <w:spacing w:before="0" w:beforeAutospacing="0" w:after="0" w:afterAutospacing="0" w:line="560" w:lineRule="exact"/>
        <w:ind w:firstLine="640" w:firstLineChars="200"/>
        <w:jc w:val="both"/>
        <w:rPr>
          <w:rFonts w:ascii="仿宋_GB2312" w:eastAsia="仿宋_GB2312"/>
          <w:sz w:val="32"/>
          <w:szCs w:val="32"/>
        </w:rPr>
      </w:pPr>
      <w:r>
        <w:rPr>
          <w:rFonts w:hint="eastAsia" w:ascii="仿宋_GB2312" w:eastAsia="仿宋_GB2312"/>
          <w:sz w:val="32"/>
          <w:szCs w:val="32"/>
        </w:rPr>
        <w:t>1.进一步提高政治站位，深入学习贯彻落实习近平生态文明思想和省、市委决策部署要求，切实把思想和行动统一到习近平总书记关于做好生态环境保护的重要指示和省、市委决策部署上来，坚持生态优先，确保高新区生态环境持续好转。</w:t>
      </w:r>
    </w:p>
    <w:p w14:paraId="16665D8F">
      <w:pPr>
        <w:pStyle w:val="5"/>
        <w:spacing w:before="0" w:beforeAutospacing="0" w:after="0" w:afterAutospacing="0" w:line="560" w:lineRule="exact"/>
        <w:ind w:firstLine="640" w:firstLineChars="200"/>
        <w:jc w:val="both"/>
        <w:rPr>
          <w:rFonts w:ascii="仿宋_GB2312" w:eastAsia="仿宋_GB2312"/>
          <w:sz w:val="32"/>
          <w:szCs w:val="32"/>
        </w:rPr>
      </w:pPr>
      <w:r>
        <w:rPr>
          <w:rFonts w:hint="eastAsia" w:ascii="仿宋_GB2312" w:eastAsia="仿宋_GB2312"/>
          <w:sz w:val="32"/>
          <w:szCs w:val="32"/>
        </w:rPr>
        <w:t>2.按照省市安排部署，紧盯空气质量改善目标，继续做好大气污染防治强化管控工作，重污染天气预警期间，加大检查执法力度，对不落实重污染天气应急响应减排措施的单位严惩重罚。</w:t>
      </w:r>
    </w:p>
    <w:p w14:paraId="5B7059AC">
      <w:pPr>
        <w:pStyle w:val="5"/>
        <w:spacing w:before="0" w:beforeAutospacing="0" w:after="0" w:afterAutospacing="0" w:line="560" w:lineRule="exact"/>
        <w:ind w:firstLine="640" w:firstLineChars="200"/>
        <w:jc w:val="both"/>
        <w:rPr>
          <w:rFonts w:ascii="仿宋_GB2312" w:eastAsia="仿宋_GB2312"/>
          <w:sz w:val="32"/>
          <w:szCs w:val="32"/>
        </w:rPr>
      </w:pPr>
      <w:r>
        <w:rPr>
          <w:rFonts w:hint="eastAsia" w:ascii="仿宋_GB2312" w:eastAsia="仿宋_GB2312"/>
          <w:sz w:val="32"/>
          <w:szCs w:val="32"/>
        </w:rPr>
        <w:t>3.持续开展水污染防治工作。全面推进工业企业污水达标排放，重拳惩治环境违法行为。对涉水工业企业污水处理设施运行及排放情况进行全面排查，尤其是对于不能入网直排外环境或直接排河的工业企业作为重中之重，确保污水处理设施稳定达标运行。严厉惩处偷排漏排和向河道非法倾倒废酸、废碱等危险废物及废污水的行为，打击私设暗管或利用渗井、渗坑排放、倾倒含有毒有害污染物废水、含病原体污水或者未经批准拆除、闲置水污染物处理设施等环境违法行为。</w:t>
      </w:r>
    </w:p>
    <w:p w14:paraId="5A286575">
      <w:pPr>
        <w:pStyle w:val="5"/>
        <w:spacing w:before="0" w:beforeAutospacing="0" w:after="0" w:afterAutospacing="0" w:line="560" w:lineRule="exact"/>
        <w:ind w:firstLine="640" w:firstLineChars="200"/>
        <w:jc w:val="both"/>
        <w:rPr>
          <w:rFonts w:ascii="仿宋_GB2312" w:eastAsia="仿宋_GB2312"/>
          <w:sz w:val="32"/>
          <w:szCs w:val="32"/>
        </w:rPr>
      </w:pPr>
      <w:r>
        <w:rPr>
          <w:rFonts w:hint="eastAsia" w:ascii="仿宋_GB2312" w:eastAsia="仿宋_GB2312"/>
          <w:sz w:val="32"/>
          <w:szCs w:val="32"/>
        </w:rPr>
        <w:t>4.做好国家版排污许可证核发工作。按照《固定污染源排污许可分类管理名录》及相关法律法规，逐行业核发国家版排污许可证，做到应发尽发，为合法企业正常生产经营提供保障。</w:t>
      </w:r>
    </w:p>
    <w:p w14:paraId="638AA5C0">
      <w:pPr>
        <w:pStyle w:val="5"/>
        <w:spacing w:before="0" w:beforeAutospacing="0" w:after="0" w:afterAutospacing="0" w:line="560" w:lineRule="exact"/>
        <w:ind w:firstLine="640" w:firstLineChars="200"/>
        <w:jc w:val="both"/>
        <w:rPr>
          <w:rFonts w:ascii="仿宋_GB2312" w:eastAsia="仿宋_GB2312"/>
          <w:sz w:val="32"/>
          <w:szCs w:val="32"/>
        </w:rPr>
      </w:pPr>
      <w:r>
        <w:rPr>
          <w:rFonts w:hint="eastAsia" w:ascii="仿宋_GB2312" w:eastAsia="仿宋_GB2312"/>
          <w:sz w:val="32"/>
          <w:szCs w:val="32"/>
        </w:rPr>
        <w:t>5.规范企业一般固体废物和危险废物管理。做到分类明确、去向明确、存放规范，建设固定堆存场所，防风防雨；加强危险废物平台管理，加强企业危险废物管理意识，持续督导企业建设符合要求的危废间、危废库。</w:t>
      </w:r>
    </w:p>
    <w:p w14:paraId="797E2CBA">
      <w:pPr>
        <w:pStyle w:val="5"/>
        <w:spacing w:before="0" w:beforeAutospacing="0" w:after="0" w:afterAutospacing="0" w:line="560" w:lineRule="exact"/>
        <w:ind w:firstLine="640" w:firstLineChars="200"/>
        <w:jc w:val="both"/>
        <w:rPr>
          <w:rFonts w:ascii="仿宋_GB2312" w:eastAsia="仿宋_GB2312"/>
          <w:sz w:val="32"/>
          <w:szCs w:val="32"/>
        </w:rPr>
      </w:pPr>
      <w:r>
        <w:rPr>
          <w:rFonts w:hint="eastAsia" w:ascii="仿宋_GB2312" w:eastAsia="仿宋_GB2312"/>
          <w:sz w:val="32"/>
          <w:szCs w:val="32"/>
        </w:rPr>
        <w:t>6.对上级督查交办问题及时处理，举一反三，加大各类涉气环境违法行为打击力度，持续巩固大气污染防治成效，推动环境空气质量改善。</w:t>
      </w:r>
    </w:p>
    <w:p w14:paraId="53546D5F">
      <w:pPr>
        <w:pStyle w:val="5"/>
        <w:spacing w:before="0" w:beforeAutospacing="0" w:after="0" w:afterAutospacing="0" w:line="560" w:lineRule="exact"/>
        <w:ind w:firstLine="640" w:firstLineChars="200"/>
        <w:jc w:val="both"/>
        <w:rPr>
          <w:rFonts w:ascii="仿宋_GB2312" w:eastAsia="仿宋_GB2312"/>
          <w:sz w:val="32"/>
          <w:szCs w:val="32"/>
        </w:rPr>
      </w:pPr>
      <w:r>
        <w:rPr>
          <w:rFonts w:hint="eastAsia" w:ascii="仿宋_GB2312" w:eastAsia="仿宋_GB2312"/>
          <w:sz w:val="32"/>
          <w:szCs w:val="32"/>
        </w:rPr>
        <w:t xml:space="preserve">7.开展精细排查，对辖区内工业企业环保设施安装、不正常运行污染防治设施、超标排放等环境违法行为进行检查。对违规建设项目和超标排污企业依法采取停产、限产整治等措施。涉及环境犯罪的，依法追究刑事责任。  </w:t>
      </w:r>
    </w:p>
    <w:p w14:paraId="6E4BE23F">
      <w:pPr>
        <w:pStyle w:val="5"/>
        <w:spacing w:before="0" w:beforeAutospacing="0" w:after="0" w:afterAutospacing="0" w:line="560" w:lineRule="exact"/>
        <w:ind w:firstLine="640" w:firstLineChars="200"/>
        <w:jc w:val="both"/>
        <w:rPr>
          <w:rFonts w:ascii="仿宋_GB2312" w:eastAsia="仿宋_GB2312"/>
          <w:sz w:val="32"/>
          <w:szCs w:val="32"/>
        </w:rPr>
      </w:pPr>
      <w:r>
        <w:rPr>
          <w:rFonts w:hint="eastAsia" w:ascii="仿宋_GB2312" w:eastAsia="仿宋_GB2312"/>
          <w:sz w:val="32"/>
          <w:szCs w:val="32"/>
        </w:rPr>
        <w:t>8.完成“双随机”抽查工作的年度任务要求。进一步加强对企业的现场监察，完成年度监察任务。按照监测监察联动工作机制要求，对被抽查单位同步开展监测和监察。对随机抽查发现的环境违法行为，发现一起，公开查处一起，依法从严从重处罚，始终保持严厉打击环境违法行为的高压态势。</w:t>
      </w:r>
    </w:p>
    <w:p w14:paraId="4828EEB0">
      <w:pPr>
        <w:pStyle w:val="5"/>
        <w:spacing w:before="0" w:beforeAutospacing="0" w:after="0" w:afterAutospacing="0" w:line="560" w:lineRule="exact"/>
        <w:ind w:firstLine="640" w:firstLineChars="200"/>
        <w:jc w:val="both"/>
        <w:rPr>
          <w:rFonts w:ascii="仿宋_GB2312" w:eastAsia="仿宋_GB2312"/>
          <w:sz w:val="32"/>
          <w:szCs w:val="32"/>
        </w:rPr>
      </w:pPr>
      <w:r>
        <w:rPr>
          <w:rFonts w:hint="eastAsia" w:ascii="仿宋_GB2312" w:eastAsia="仿宋_GB2312"/>
          <w:sz w:val="32"/>
          <w:szCs w:val="32"/>
        </w:rPr>
        <w:t>9.规范处理环境信访投诉案件。进一步规范信访投诉办理工作程序，提高办事效率，强化办案质量，及时妥善处理各类环境信访投诉。确保辖区内不发生环境信访问题越级访和群体访事件。</w:t>
      </w:r>
    </w:p>
    <w:p w14:paraId="559FD0B3"/>
    <w:p w14:paraId="06A7D0BE">
      <w:pPr>
        <w:spacing w:line="580" w:lineRule="exact"/>
        <w:rPr>
          <w:rFonts w:ascii="仿宋" w:hAnsi="仿宋" w:eastAsia="仿宋" w:cs="仿宋"/>
          <w:sz w:val="24"/>
        </w:rPr>
      </w:pPr>
    </w:p>
    <w:p w14:paraId="6345FA3F">
      <w:pPr>
        <w:spacing w:line="580" w:lineRule="exact"/>
        <w:rPr>
          <w:rFonts w:ascii="仿宋" w:hAnsi="仿宋" w:eastAsia="仿宋" w:cs="仿宋"/>
          <w:sz w:val="24"/>
        </w:rPr>
      </w:pPr>
    </w:p>
    <w:p w14:paraId="1C56214C">
      <w:pPr>
        <w:spacing w:line="580" w:lineRule="exact"/>
        <w:rPr>
          <w:rFonts w:ascii="仿宋" w:hAnsi="仿宋" w:eastAsia="仿宋" w:cs="仿宋"/>
          <w:sz w:val="24"/>
        </w:rPr>
      </w:pPr>
    </w:p>
    <w:p w14:paraId="49DAACCE">
      <w:pPr>
        <w:spacing w:line="580" w:lineRule="exact"/>
        <w:rPr>
          <w:rFonts w:ascii="仿宋" w:hAnsi="仿宋" w:eastAsia="仿宋" w:cs="仿宋"/>
          <w:sz w:val="24"/>
        </w:rPr>
      </w:pPr>
    </w:p>
    <w:p w14:paraId="7A2E1B6E">
      <w:pPr>
        <w:spacing w:line="580" w:lineRule="exact"/>
        <w:rPr>
          <w:rFonts w:ascii="仿宋" w:hAnsi="仿宋" w:eastAsia="仿宋" w:cs="仿宋"/>
          <w:sz w:val="24"/>
        </w:rPr>
      </w:pPr>
    </w:p>
    <w:p w14:paraId="0FCB3F9D">
      <w:pPr>
        <w:spacing w:line="580" w:lineRule="exact"/>
        <w:rPr>
          <w:rFonts w:ascii="仿宋" w:hAnsi="仿宋" w:eastAsia="仿宋" w:cs="仿宋"/>
          <w:sz w:val="24"/>
        </w:rPr>
      </w:pPr>
    </w:p>
    <w:p w14:paraId="2B0144D4">
      <w:pPr>
        <w:spacing w:line="580" w:lineRule="exact"/>
        <w:rPr>
          <w:rFonts w:ascii="仿宋" w:hAnsi="仿宋" w:eastAsia="仿宋" w:cs="仿宋"/>
          <w:sz w:val="24"/>
        </w:rPr>
      </w:pPr>
    </w:p>
    <w:p w14:paraId="596B96A2">
      <w:pPr>
        <w:spacing w:line="580" w:lineRule="exact"/>
        <w:rPr>
          <w:rFonts w:ascii="仿宋" w:hAnsi="仿宋" w:eastAsia="仿宋" w:cs="仿宋"/>
          <w:sz w:val="24"/>
        </w:rPr>
      </w:pPr>
    </w:p>
    <w:p w14:paraId="35BAD447">
      <w:pPr>
        <w:spacing w:line="580" w:lineRule="exact"/>
        <w:rPr>
          <w:rFonts w:ascii="仿宋" w:hAnsi="仿宋" w:eastAsia="仿宋" w:cs="仿宋"/>
          <w:sz w:val="24"/>
        </w:rPr>
      </w:pPr>
    </w:p>
    <w:p w14:paraId="5F2FE643">
      <w:pPr>
        <w:spacing w:line="580" w:lineRule="exact"/>
        <w:rPr>
          <w:rFonts w:ascii="仿宋" w:hAnsi="仿宋" w:eastAsia="仿宋" w:cs="仿宋"/>
          <w:sz w:val="24"/>
        </w:rPr>
      </w:pPr>
    </w:p>
    <w:p w14:paraId="1061C3BF">
      <w:pPr>
        <w:spacing w:line="580" w:lineRule="exact"/>
        <w:rPr>
          <w:rFonts w:ascii="仿宋" w:hAnsi="仿宋" w:eastAsia="仿宋" w:cs="仿宋"/>
          <w:sz w:val="24"/>
        </w:rPr>
      </w:pPr>
    </w:p>
    <w:p w14:paraId="2B2D6569">
      <w:pPr>
        <w:spacing w:line="580" w:lineRule="exact"/>
        <w:rPr>
          <w:rFonts w:ascii="仿宋" w:hAnsi="仿宋" w:eastAsia="仿宋" w:cs="仿宋"/>
          <w:sz w:val="24"/>
        </w:rPr>
      </w:pPr>
    </w:p>
    <w:p w14:paraId="7C447FC1">
      <w:pPr>
        <w:spacing w:line="580" w:lineRule="exact"/>
        <w:rPr>
          <w:rFonts w:ascii="仿宋" w:hAnsi="仿宋" w:eastAsia="仿宋" w:cs="仿宋"/>
          <w:sz w:val="24"/>
        </w:rPr>
      </w:pPr>
    </w:p>
    <w:p w14:paraId="24F02838">
      <w:pPr>
        <w:spacing w:line="580" w:lineRule="exact"/>
        <w:rPr>
          <w:rFonts w:ascii="仿宋" w:hAnsi="仿宋" w:eastAsia="仿宋" w:cs="仿宋"/>
          <w:sz w:val="24"/>
        </w:rPr>
      </w:pPr>
    </w:p>
    <w:p w14:paraId="3B6B1AF2">
      <w:pPr>
        <w:spacing w:line="580" w:lineRule="exact"/>
        <w:rPr>
          <w:rFonts w:ascii="仿宋" w:hAnsi="仿宋" w:eastAsia="仿宋" w:cs="仿宋"/>
          <w:sz w:val="24"/>
        </w:rPr>
      </w:pPr>
    </w:p>
    <w:p w14:paraId="4D8BEE3D">
      <w:pPr>
        <w:spacing w:line="580" w:lineRule="exact"/>
        <w:rPr>
          <w:rFonts w:ascii="仿宋" w:hAnsi="仿宋" w:eastAsia="仿宋" w:cs="仿宋"/>
          <w:sz w:val="24"/>
        </w:rPr>
      </w:pPr>
    </w:p>
    <w:p w14:paraId="56E143EA">
      <w:pPr>
        <w:spacing w:line="580" w:lineRule="exact"/>
        <w:rPr>
          <w:rFonts w:ascii="仿宋" w:hAnsi="仿宋" w:eastAsia="仿宋" w:cs="仿宋"/>
          <w:sz w:val="24"/>
        </w:rPr>
      </w:pPr>
    </w:p>
    <w:p w14:paraId="48533211">
      <w:pPr>
        <w:spacing w:line="580" w:lineRule="exact"/>
        <w:rPr>
          <w:rFonts w:ascii="仿宋" w:hAnsi="仿宋" w:eastAsia="仿宋" w:cs="仿宋"/>
          <w:sz w:val="24"/>
        </w:rPr>
      </w:pPr>
    </w:p>
    <w:p w14:paraId="01D34919">
      <w:pPr>
        <w:spacing w:line="580" w:lineRule="exact"/>
        <w:rPr>
          <w:rFonts w:ascii="仿宋" w:hAnsi="仿宋" w:eastAsia="仿宋" w:cs="仿宋"/>
          <w:sz w:val="24"/>
        </w:rPr>
      </w:pPr>
    </w:p>
    <w:p w14:paraId="774CE523">
      <w:pPr>
        <w:spacing w:line="580" w:lineRule="exact"/>
        <w:rPr>
          <w:rFonts w:ascii="仿宋" w:hAnsi="仿宋" w:eastAsia="仿宋" w:cs="仿宋"/>
          <w:sz w:val="24"/>
        </w:rPr>
      </w:pPr>
    </w:p>
    <w:p w14:paraId="4D5DA930">
      <w:pPr>
        <w:spacing w:line="580" w:lineRule="exact"/>
        <w:rPr>
          <w:rFonts w:ascii="仿宋" w:hAnsi="仿宋" w:eastAsia="仿宋" w:cs="仿宋"/>
          <w:sz w:val="24"/>
        </w:rPr>
      </w:pPr>
    </w:p>
    <w:p w14:paraId="2F1257B2">
      <w:pPr>
        <w:spacing w:line="580" w:lineRule="exact"/>
        <w:rPr>
          <w:rFonts w:ascii="仿宋" w:hAnsi="仿宋" w:eastAsia="仿宋" w:cs="仿宋"/>
          <w:sz w:val="24"/>
        </w:rPr>
      </w:pPr>
      <w:r>
        <w:rPr>
          <w:rFonts w:hint="eastAsia" w:ascii="仿宋" w:hAnsi="仿宋" w:eastAsia="仿宋" w:cs="仿宋"/>
          <w:sz w:val="24"/>
        </w:rPr>
        <w:t>1.  交通费</w:t>
      </w:r>
    </w:p>
    <w:tbl>
      <w:tblPr>
        <w:tblStyle w:val="6"/>
        <w:tblW w:w="8952" w:type="dxa"/>
        <w:tblInd w:w="0" w:type="dxa"/>
        <w:tblLayout w:type="fixed"/>
        <w:tblCellMar>
          <w:top w:w="15" w:type="dxa"/>
          <w:left w:w="15" w:type="dxa"/>
          <w:bottom w:w="15" w:type="dxa"/>
          <w:right w:w="15" w:type="dxa"/>
        </w:tblCellMar>
      </w:tblPr>
      <w:tblGrid>
        <w:gridCol w:w="648"/>
        <w:gridCol w:w="1106"/>
        <w:gridCol w:w="1464"/>
        <w:gridCol w:w="1293"/>
        <w:gridCol w:w="1078"/>
        <w:gridCol w:w="1423"/>
        <w:gridCol w:w="979"/>
        <w:gridCol w:w="961"/>
      </w:tblGrid>
      <w:tr w14:paraId="40CBADE3">
        <w:tblPrEx>
          <w:tblCellMar>
            <w:top w:w="15" w:type="dxa"/>
            <w:left w:w="15" w:type="dxa"/>
            <w:bottom w:w="15" w:type="dxa"/>
            <w:right w:w="15" w:type="dxa"/>
          </w:tblCellMar>
        </w:tblPrEx>
        <w:trPr>
          <w:trHeight w:val="615" w:hRule="atLeast"/>
        </w:trPr>
        <w:tc>
          <w:tcPr>
            <w:tcW w:w="648" w:type="dxa"/>
            <w:tcBorders>
              <w:top w:val="single" w:color="000000" w:sz="4" w:space="0"/>
              <w:left w:val="single" w:color="000000" w:sz="4" w:space="0"/>
              <w:bottom w:val="single" w:color="000000" w:sz="4" w:space="0"/>
              <w:right w:val="single" w:color="000000" w:sz="4" w:space="0"/>
            </w:tcBorders>
            <w:vAlign w:val="center"/>
          </w:tcPr>
          <w:p w14:paraId="6B76B5E8">
            <w:pPr>
              <w:widowControl/>
              <w:jc w:val="center"/>
              <w:textAlignment w:val="center"/>
              <w:rPr>
                <w:rFonts w:ascii="仿宋" w:hAnsi="仿宋" w:eastAsia="仿宋" w:cs="仿宋"/>
                <w:b/>
                <w:color w:val="000000"/>
                <w:kern w:val="0"/>
                <w:sz w:val="24"/>
                <w:lang w:bidi="ar"/>
              </w:rPr>
            </w:pPr>
            <w:r>
              <w:rPr>
                <w:rFonts w:hint="eastAsia" w:ascii="仿宋" w:hAnsi="仿宋" w:eastAsia="仿宋" w:cs="仿宋"/>
                <w:b/>
                <w:color w:val="000000"/>
                <w:kern w:val="0"/>
                <w:sz w:val="24"/>
                <w:lang w:bidi="ar"/>
              </w:rPr>
              <w:t>项目</w:t>
            </w:r>
          </w:p>
          <w:p w14:paraId="1E53BCA6">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编码</w:t>
            </w:r>
          </w:p>
        </w:tc>
        <w:tc>
          <w:tcPr>
            <w:tcW w:w="2570" w:type="dxa"/>
            <w:gridSpan w:val="2"/>
            <w:tcBorders>
              <w:top w:val="single" w:color="000000" w:sz="4" w:space="0"/>
              <w:left w:val="single" w:color="000000" w:sz="4" w:space="0"/>
              <w:bottom w:val="single" w:color="000000" w:sz="4" w:space="0"/>
              <w:right w:val="single" w:color="000000" w:sz="4" w:space="0"/>
            </w:tcBorders>
            <w:vAlign w:val="center"/>
          </w:tcPr>
          <w:p w14:paraId="78EA573B">
            <w:pPr>
              <w:jc w:val="center"/>
              <w:rPr>
                <w:rFonts w:ascii="仿宋" w:hAnsi="仿宋" w:eastAsia="仿宋" w:cs="仿宋"/>
                <w:b/>
                <w:color w:val="000000"/>
                <w:sz w:val="24"/>
              </w:rPr>
            </w:pPr>
            <w:r>
              <w:rPr>
                <w:rFonts w:hint="eastAsia" w:ascii="仿宋" w:hAnsi="仿宋" w:eastAsia="仿宋" w:cs="仿宋"/>
                <w:b/>
                <w:color w:val="000000"/>
                <w:sz w:val="24"/>
              </w:rPr>
              <w:t>————</w:t>
            </w:r>
          </w:p>
        </w:tc>
        <w:tc>
          <w:tcPr>
            <w:tcW w:w="1293" w:type="dxa"/>
            <w:tcBorders>
              <w:top w:val="single" w:color="000000" w:sz="4" w:space="0"/>
              <w:left w:val="single" w:color="000000" w:sz="4" w:space="0"/>
              <w:bottom w:val="single" w:color="000000" w:sz="4" w:space="0"/>
              <w:right w:val="single" w:color="000000" w:sz="4" w:space="0"/>
            </w:tcBorders>
            <w:vAlign w:val="center"/>
          </w:tcPr>
          <w:p w14:paraId="1FAE7F26">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项目名称</w:t>
            </w:r>
          </w:p>
        </w:tc>
        <w:tc>
          <w:tcPr>
            <w:tcW w:w="4441" w:type="dxa"/>
            <w:gridSpan w:val="4"/>
            <w:tcBorders>
              <w:top w:val="single" w:color="000000" w:sz="4" w:space="0"/>
              <w:left w:val="single" w:color="000000" w:sz="4" w:space="0"/>
              <w:bottom w:val="single" w:color="000000" w:sz="4" w:space="0"/>
              <w:right w:val="single" w:color="000000" w:sz="4" w:space="0"/>
            </w:tcBorders>
            <w:vAlign w:val="center"/>
          </w:tcPr>
          <w:p w14:paraId="3DA48CB5">
            <w:pPr>
              <w:jc w:val="center"/>
              <w:rPr>
                <w:rFonts w:ascii="仿宋" w:hAnsi="仿宋" w:eastAsia="仿宋" w:cs="仿宋"/>
                <w:b/>
                <w:color w:val="000000"/>
                <w:sz w:val="24"/>
              </w:rPr>
            </w:pPr>
            <w:r>
              <w:rPr>
                <w:rFonts w:hint="eastAsia" w:ascii="仿宋" w:hAnsi="仿宋" w:eastAsia="仿宋" w:cs="仿宋"/>
                <w:b/>
                <w:color w:val="000000"/>
                <w:sz w:val="24"/>
              </w:rPr>
              <w:t>交通费</w:t>
            </w:r>
          </w:p>
        </w:tc>
      </w:tr>
      <w:tr w14:paraId="1652DDCC">
        <w:tblPrEx>
          <w:tblCellMar>
            <w:top w:w="15" w:type="dxa"/>
            <w:left w:w="15" w:type="dxa"/>
            <w:bottom w:w="15" w:type="dxa"/>
            <w:right w:w="15" w:type="dxa"/>
          </w:tblCellMar>
        </w:tblPrEx>
        <w:trPr>
          <w:trHeight w:val="555" w:hRule="atLeast"/>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14:paraId="7220C8CB">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预算规模及资金用途</w:t>
            </w:r>
          </w:p>
        </w:tc>
        <w:tc>
          <w:tcPr>
            <w:tcW w:w="1106" w:type="dxa"/>
            <w:tcBorders>
              <w:top w:val="single" w:color="000000" w:sz="4" w:space="0"/>
              <w:left w:val="single" w:color="000000" w:sz="4" w:space="0"/>
              <w:bottom w:val="single" w:color="000000" w:sz="4" w:space="0"/>
              <w:right w:val="single" w:color="000000" w:sz="4" w:space="0"/>
            </w:tcBorders>
            <w:vAlign w:val="center"/>
          </w:tcPr>
          <w:p w14:paraId="537BCF92">
            <w:pPr>
              <w:widowControl/>
              <w:jc w:val="left"/>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 xml:space="preserve">预算数    </w:t>
            </w:r>
          </w:p>
        </w:tc>
        <w:tc>
          <w:tcPr>
            <w:tcW w:w="1464" w:type="dxa"/>
            <w:tcBorders>
              <w:top w:val="single" w:color="000000" w:sz="4" w:space="0"/>
              <w:left w:val="single" w:color="000000" w:sz="4" w:space="0"/>
              <w:bottom w:val="single" w:color="000000" w:sz="4" w:space="0"/>
              <w:right w:val="single" w:color="000000" w:sz="4" w:space="0"/>
            </w:tcBorders>
            <w:vAlign w:val="center"/>
          </w:tcPr>
          <w:p w14:paraId="2F19D34F">
            <w:pPr>
              <w:rPr>
                <w:rFonts w:ascii="仿宋" w:hAnsi="仿宋" w:eastAsia="仿宋" w:cs="仿宋"/>
                <w:b/>
                <w:color w:val="000000"/>
                <w:sz w:val="24"/>
              </w:rPr>
            </w:pPr>
            <w:r>
              <w:rPr>
                <w:rFonts w:hint="eastAsia" w:ascii="仿宋" w:hAnsi="仿宋" w:eastAsia="仿宋" w:cs="仿宋"/>
                <w:b/>
                <w:color w:val="000000"/>
                <w:sz w:val="24"/>
              </w:rPr>
              <w:t>16.1万元</w:t>
            </w:r>
          </w:p>
        </w:tc>
        <w:tc>
          <w:tcPr>
            <w:tcW w:w="1293" w:type="dxa"/>
            <w:tcBorders>
              <w:top w:val="single" w:color="000000" w:sz="4" w:space="0"/>
              <w:left w:val="single" w:color="000000" w:sz="4" w:space="0"/>
              <w:bottom w:val="single" w:color="000000" w:sz="4" w:space="0"/>
              <w:right w:val="single" w:color="000000" w:sz="4" w:space="0"/>
            </w:tcBorders>
            <w:vAlign w:val="center"/>
          </w:tcPr>
          <w:p w14:paraId="222791A6">
            <w:pPr>
              <w:widowControl/>
              <w:jc w:val="left"/>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其中：财政资金</w:t>
            </w:r>
          </w:p>
        </w:tc>
        <w:tc>
          <w:tcPr>
            <w:tcW w:w="1078" w:type="dxa"/>
            <w:tcBorders>
              <w:top w:val="single" w:color="000000" w:sz="4" w:space="0"/>
              <w:left w:val="single" w:color="000000" w:sz="4" w:space="0"/>
              <w:bottom w:val="single" w:color="000000" w:sz="4" w:space="0"/>
              <w:right w:val="single" w:color="000000" w:sz="4" w:space="0"/>
            </w:tcBorders>
            <w:vAlign w:val="center"/>
          </w:tcPr>
          <w:p w14:paraId="25BFB138">
            <w:pPr>
              <w:rPr>
                <w:rFonts w:ascii="仿宋" w:hAnsi="仿宋" w:eastAsia="仿宋" w:cs="仿宋"/>
                <w:b/>
                <w:color w:val="000000"/>
                <w:sz w:val="24"/>
              </w:rPr>
            </w:pPr>
            <w:r>
              <w:rPr>
                <w:rFonts w:hint="eastAsia" w:ascii="仿宋" w:hAnsi="仿宋" w:eastAsia="仿宋" w:cs="仿宋"/>
                <w:b/>
                <w:color w:val="000000"/>
                <w:sz w:val="24"/>
              </w:rPr>
              <w:t>16.1万元</w:t>
            </w:r>
          </w:p>
        </w:tc>
        <w:tc>
          <w:tcPr>
            <w:tcW w:w="1423" w:type="dxa"/>
            <w:tcBorders>
              <w:top w:val="single" w:color="000000" w:sz="4" w:space="0"/>
              <w:left w:val="single" w:color="000000" w:sz="4" w:space="0"/>
              <w:bottom w:val="single" w:color="000000" w:sz="4" w:space="0"/>
              <w:right w:val="single" w:color="000000" w:sz="4" w:space="0"/>
            </w:tcBorders>
            <w:vAlign w:val="center"/>
          </w:tcPr>
          <w:p w14:paraId="410A541A">
            <w:pPr>
              <w:widowControl/>
              <w:jc w:val="left"/>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其他资金</w:t>
            </w:r>
          </w:p>
        </w:tc>
        <w:tc>
          <w:tcPr>
            <w:tcW w:w="1940" w:type="dxa"/>
            <w:gridSpan w:val="2"/>
            <w:tcBorders>
              <w:top w:val="single" w:color="000000" w:sz="4" w:space="0"/>
              <w:left w:val="single" w:color="000000" w:sz="4" w:space="0"/>
              <w:bottom w:val="single" w:color="000000" w:sz="4" w:space="0"/>
              <w:right w:val="single" w:color="000000" w:sz="4" w:space="0"/>
            </w:tcBorders>
            <w:vAlign w:val="center"/>
          </w:tcPr>
          <w:p w14:paraId="18F1DD7C">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 xml:space="preserve"> 0  </w:t>
            </w:r>
          </w:p>
        </w:tc>
      </w:tr>
      <w:tr w14:paraId="23BF635F">
        <w:tblPrEx>
          <w:tblCellMar>
            <w:top w:w="15" w:type="dxa"/>
            <w:left w:w="15" w:type="dxa"/>
            <w:bottom w:w="15" w:type="dxa"/>
            <w:right w:w="15" w:type="dxa"/>
          </w:tblCellMar>
        </w:tblPrEx>
        <w:trPr>
          <w:trHeight w:val="607"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176AAFD8">
            <w:pPr>
              <w:jc w:val="center"/>
              <w:rPr>
                <w:rFonts w:ascii="仿宋" w:hAnsi="仿宋" w:eastAsia="仿宋" w:cs="仿宋"/>
                <w:b/>
                <w:color w:val="000000"/>
                <w:sz w:val="24"/>
              </w:rPr>
            </w:pPr>
          </w:p>
        </w:tc>
        <w:tc>
          <w:tcPr>
            <w:tcW w:w="8304" w:type="dxa"/>
            <w:gridSpan w:val="7"/>
            <w:tcBorders>
              <w:top w:val="single" w:color="000000" w:sz="4" w:space="0"/>
              <w:left w:val="single" w:color="000000" w:sz="4" w:space="0"/>
              <w:bottom w:val="single" w:color="000000" w:sz="4" w:space="0"/>
              <w:right w:val="single" w:color="000000" w:sz="4" w:space="0"/>
            </w:tcBorders>
            <w:vAlign w:val="center"/>
          </w:tcPr>
          <w:p w14:paraId="2B810404">
            <w:pPr>
              <w:jc w:val="left"/>
              <w:rPr>
                <w:rFonts w:ascii="仿宋" w:hAnsi="仿宋" w:eastAsia="仿宋" w:cs="仿宋"/>
                <w:color w:val="000000"/>
                <w:sz w:val="24"/>
              </w:rPr>
            </w:pPr>
            <w:r>
              <w:rPr>
                <w:rFonts w:hint="eastAsia" w:ascii="仿宋" w:hAnsi="仿宋" w:eastAsia="仿宋" w:cs="仿宋"/>
                <w:color w:val="000000"/>
                <w:kern w:val="0"/>
                <w:sz w:val="24"/>
              </w:rPr>
              <w:t>租用电动车费用，租车费1.8万元*7；保险费06.万元*7</w:t>
            </w:r>
          </w:p>
        </w:tc>
      </w:tr>
      <w:tr w14:paraId="16FE856D">
        <w:tblPrEx>
          <w:tblCellMar>
            <w:top w:w="15" w:type="dxa"/>
            <w:left w:w="15" w:type="dxa"/>
            <w:bottom w:w="15" w:type="dxa"/>
            <w:right w:w="15" w:type="dxa"/>
          </w:tblCellMar>
        </w:tblPrEx>
        <w:trPr>
          <w:trHeight w:val="429" w:hRule="atLeast"/>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14:paraId="3F1FBEE9">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资金支出计划（%）</w:t>
            </w:r>
          </w:p>
        </w:tc>
        <w:tc>
          <w:tcPr>
            <w:tcW w:w="2570" w:type="dxa"/>
            <w:gridSpan w:val="2"/>
            <w:tcBorders>
              <w:top w:val="single" w:color="000000" w:sz="4" w:space="0"/>
              <w:left w:val="single" w:color="000000" w:sz="4" w:space="0"/>
              <w:bottom w:val="single" w:color="000000" w:sz="4" w:space="0"/>
              <w:right w:val="single" w:color="000000" w:sz="4" w:space="0"/>
            </w:tcBorders>
            <w:vAlign w:val="center"/>
          </w:tcPr>
          <w:p w14:paraId="1251D846">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3月底</w:t>
            </w:r>
          </w:p>
        </w:tc>
        <w:tc>
          <w:tcPr>
            <w:tcW w:w="1293" w:type="dxa"/>
            <w:tcBorders>
              <w:top w:val="single" w:color="000000" w:sz="4" w:space="0"/>
              <w:left w:val="single" w:color="000000" w:sz="4" w:space="0"/>
              <w:bottom w:val="single" w:color="000000" w:sz="4" w:space="0"/>
              <w:right w:val="single" w:color="000000" w:sz="4" w:space="0"/>
            </w:tcBorders>
            <w:vAlign w:val="center"/>
          </w:tcPr>
          <w:p w14:paraId="2BD93406">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6月底</w:t>
            </w:r>
          </w:p>
        </w:tc>
        <w:tc>
          <w:tcPr>
            <w:tcW w:w="2501" w:type="dxa"/>
            <w:gridSpan w:val="2"/>
            <w:tcBorders>
              <w:top w:val="single" w:color="000000" w:sz="4" w:space="0"/>
              <w:left w:val="single" w:color="000000" w:sz="4" w:space="0"/>
              <w:bottom w:val="single" w:color="000000" w:sz="4" w:space="0"/>
              <w:right w:val="single" w:color="000000" w:sz="4" w:space="0"/>
            </w:tcBorders>
            <w:vAlign w:val="center"/>
          </w:tcPr>
          <w:p w14:paraId="54091BF3">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10月底</w:t>
            </w:r>
          </w:p>
        </w:tc>
        <w:tc>
          <w:tcPr>
            <w:tcW w:w="1940" w:type="dxa"/>
            <w:gridSpan w:val="2"/>
            <w:tcBorders>
              <w:top w:val="single" w:color="000000" w:sz="4" w:space="0"/>
              <w:left w:val="single" w:color="000000" w:sz="4" w:space="0"/>
              <w:bottom w:val="single" w:color="000000" w:sz="4" w:space="0"/>
              <w:right w:val="single" w:color="000000" w:sz="4" w:space="0"/>
            </w:tcBorders>
            <w:vAlign w:val="center"/>
          </w:tcPr>
          <w:p w14:paraId="23CE0A06">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12月底</w:t>
            </w:r>
          </w:p>
        </w:tc>
      </w:tr>
      <w:tr w14:paraId="41F086EB">
        <w:tblPrEx>
          <w:tblCellMar>
            <w:top w:w="15" w:type="dxa"/>
            <w:left w:w="15" w:type="dxa"/>
            <w:bottom w:w="15" w:type="dxa"/>
            <w:right w:w="15" w:type="dxa"/>
          </w:tblCellMar>
        </w:tblPrEx>
        <w:trPr>
          <w:trHeight w:val="564"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600819B2">
            <w:pPr>
              <w:jc w:val="center"/>
              <w:rPr>
                <w:rFonts w:ascii="仿宋" w:hAnsi="仿宋" w:eastAsia="仿宋" w:cs="仿宋"/>
                <w:b/>
                <w:color w:val="000000"/>
                <w:sz w:val="24"/>
              </w:rPr>
            </w:pPr>
          </w:p>
        </w:tc>
        <w:tc>
          <w:tcPr>
            <w:tcW w:w="2570" w:type="dxa"/>
            <w:gridSpan w:val="2"/>
            <w:tcBorders>
              <w:top w:val="single" w:color="000000" w:sz="4" w:space="0"/>
              <w:left w:val="single" w:color="000000" w:sz="4" w:space="0"/>
              <w:bottom w:val="single" w:color="000000" w:sz="4" w:space="0"/>
              <w:right w:val="single" w:color="000000" w:sz="4" w:space="0"/>
            </w:tcBorders>
            <w:vAlign w:val="center"/>
          </w:tcPr>
          <w:p w14:paraId="0283957D">
            <w:pPr>
              <w:jc w:val="center"/>
              <w:rPr>
                <w:rFonts w:ascii="仿宋" w:hAnsi="仿宋" w:eastAsia="仿宋" w:cs="仿宋"/>
                <w:b/>
                <w:color w:val="000000"/>
                <w:sz w:val="24"/>
              </w:rPr>
            </w:pPr>
            <w:r>
              <w:rPr>
                <w:rFonts w:hint="eastAsia" w:ascii="仿宋" w:hAnsi="仿宋" w:eastAsia="仿宋" w:cs="仿宋"/>
                <w:b/>
                <w:color w:val="000000"/>
                <w:sz w:val="24"/>
              </w:rPr>
              <w:t>25%</w:t>
            </w:r>
          </w:p>
        </w:tc>
        <w:tc>
          <w:tcPr>
            <w:tcW w:w="1293" w:type="dxa"/>
            <w:tcBorders>
              <w:top w:val="single" w:color="000000" w:sz="4" w:space="0"/>
              <w:left w:val="single" w:color="000000" w:sz="4" w:space="0"/>
              <w:bottom w:val="single" w:color="000000" w:sz="4" w:space="0"/>
              <w:right w:val="single" w:color="000000" w:sz="4" w:space="0"/>
            </w:tcBorders>
            <w:vAlign w:val="center"/>
          </w:tcPr>
          <w:p w14:paraId="618E00C3">
            <w:pPr>
              <w:jc w:val="center"/>
              <w:rPr>
                <w:rFonts w:ascii="仿宋" w:hAnsi="仿宋" w:eastAsia="仿宋" w:cs="仿宋"/>
                <w:color w:val="000000"/>
                <w:sz w:val="24"/>
              </w:rPr>
            </w:pPr>
            <w:r>
              <w:rPr>
                <w:rFonts w:hint="eastAsia" w:ascii="仿宋" w:hAnsi="仿宋" w:eastAsia="仿宋" w:cs="仿宋"/>
                <w:color w:val="000000"/>
                <w:sz w:val="24"/>
              </w:rPr>
              <w:t>50%</w:t>
            </w:r>
          </w:p>
        </w:tc>
        <w:tc>
          <w:tcPr>
            <w:tcW w:w="2501" w:type="dxa"/>
            <w:gridSpan w:val="2"/>
            <w:tcBorders>
              <w:top w:val="single" w:color="000000" w:sz="4" w:space="0"/>
              <w:left w:val="single" w:color="000000" w:sz="4" w:space="0"/>
              <w:bottom w:val="single" w:color="000000" w:sz="4" w:space="0"/>
              <w:right w:val="single" w:color="000000" w:sz="4" w:space="0"/>
            </w:tcBorders>
            <w:vAlign w:val="center"/>
          </w:tcPr>
          <w:p w14:paraId="67555D9E">
            <w:pPr>
              <w:jc w:val="center"/>
              <w:rPr>
                <w:rFonts w:ascii="仿宋" w:hAnsi="仿宋" w:eastAsia="仿宋" w:cs="仿宋"/>
                <w:color w:val="000000"/>
                <w:sz w:val="24"/>
              </w:rPr>
            </w:pPr>
            <w:r>
              <w:rPr>
                <w:rFonts w:hint="eastAsia" w:ascii="仿宋" w:hAnsi="仿宋" w:eastAsia="仿宋" w:cs="仿宋"/>
                <w:color w:val="000000"/>
                <w:sz w:val="24"/>
              </w:rPr>
              <w:t>75%</w:t>
            </w:r>
          </w:p>
        </w:tc>
        <w:tc>
          <w:tcPr>
            <w:tcW w:w="1940" w:type="dxa"/>
            <w:gridSpan w:val="2"/>
            <w:tcBorders>
              <w:top w:val="single" w:color="000000" w:sz="4" w:space="0"/>
              <w:left w:val="single" w:color="000000" w:sz="4" w:space="0"/>
              <w:bottom w:val="single" w:color="000000" w:sz="4" w:space="0"/>
              <w:right w:val="single" w:color="000000" w:sz="4" w:space="0"/>
            </w:tcBorders>
            <w:vAlign w:val="center"/>
          </w:tcPr>
          <w:p w14:paraId="4876E4ED">
            <w:pPr>
              <w:jc w:val="center"/>
              <w:rPr>
                <w:rFonts w:ascii="仿宋" w:hAnsi="仿宋" w:eastAsia="仿宋" w:cs="仿宋"/>
                <w:color w:val="000000"/>
                <w:sz w:val="24"/>
              </w:rPr>
            </w:pPr>
            <w:r>
              <w:rPr>
                <w:rFonts w:hint="eastAsia" w:ascii="仿宋" w:hAnsi="仿宋" w:eastAsia="仿宋" w:cs="仿宋"/>
                <w:color w:val="000000"/>
                <w:sz w:val="24"/>
              </w:rPr>
              <w:t>100%</w:t>
            </w:r>
          </w:p>
        </w:tc>
      </w:tr>
      <w:tr w14:paraId="7446E426">
        <w:tblPrEx>
          <w:tblCellMar>
            <w:top w:w="15" w:type="dxa"/>
            <w:left w:w="15" w:type="dxa"/>
            <w:bottom w:w="15" w:type="dxa"/>
            <w:right w:w="15" w:type="dxa"/>
          </w:tblCellMar>
        </w:tblPrEx>
        <w:trPr>
          <w:trHeight w:val="315" w:hRule="atLeast"/>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14:paraId="5C046717">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绩效目标</w:t>
            </w:r>
          </w:p>
        </w:tc>
        <w:tc>
          <w:tcPr>
            <w:tcW w:w="1106" w:type="dxa"/>
            <w:tcBorders>
              <w:top w:val="single" w:color="000000" w:sz="4" w:space="0"/>
              <w:left w:val="single" w:color="000000" w:sz="4" w:space="0"/>
              <w:bottom w:val="single" w:color="000000" w:sz="4" w:space="0"/>
              <w:right w:val="single" w:color="000000" w:sz="4" w:space="0"/>
            </w:tcBorders>
            <w:vAlign w:val="center"/>
          </w:tcPr>
          <w:p w14:paraId="0A6820FF">
            <w:pPr>
              <w:widowControl/>
              <w:jc w:val="left"/>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目标1</w:t>
            </w:r>
          </w:p>
        </w:tc>
        <w:tc>
          <w:tcPr>
            <w:tcW w:w="7198" w:type="dxa"/>
            <w:gridSpan w:val="6"/>
            <w:tcBorders>
              <w:top w:val="single" w:color="000000" w:sz="4" w:space="0"/>
              <w:left w:val="single" w:color="000000" w:sz="4" w:space="0"/>
              <w:bottom w:val="single" w:color="000000" w:sz="4" w:space="0"/>
              <w:right w:val="single" w:color="000000" w:sz="4" w:space="0"/>
            </w:tcBorders>
            <w:vAlign w:val="center"/>
          </w:tcPr>
          <w:p w14:paraId="47C08B96">
            <w:pPr>
              <w:jc w:val="left"/>
              <w:rPr>
                <w:rFonts w:ascii="仿宋" w:hAnsi="仿宋" w:eastAsia="仿宋" w:cs="仿宋"/>
                <w:color w:val="000000"/>
                <w:sz w:val="24"/>
              </w:rPr>
            </w:pPr>
            <w:r>
              <w:rPr>
                <w:rFonts w:hint="eastAsia" w:ascii="仿宋" w:hAnsi="仿宋" w:eastAsia="仿宋" w:cs="仿宋"/>
                <w:color w:val="000000"/>
                <w:kern w:val="0"/>
                <w:sz w:val="24"/>
              </w:rPr>
              <w:t>按合同要求支付保险费用</w:t>
            </w:r>
          </w:p>
        </w:tc>
      </w:tr>
      <w:tr w14:paraId="0F231316">
        <w:tblPrEx>
          <w:tblCellMar>
            <w:top w:w="15" w:type="dxa"/>
            <w:left w:w="15" w:type="dxa"/>
            <w:bottom w:w="15" w:type="dxa"/>
            <w:right w:w="15" w:type="dxa"/>
          </w:tblCellMar>
        </w:tblPrEx>
        <w:trPr>
          <w:trHeight w:val="126"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382B819E">
            <w:pPr>
              <w:jc w:val="center"/>
              <w:rPr>
                <w:rFonts w:ascii="仿宋" w:hAnsi="仿宋" w:eastAsia="仿宋" w:cs="仿宋"/>
                <w:b/>
                <w:color w:val="000000"/>
                <w:sz w:val="24"/>
              </w:rPr>
            </w:pPr>
          </w:p>
        </w:tc>
        <w:tc>
          <w:tcPr>
            <w:tcW w:w="1106" w:type="dxa"/>
            <w:tcBorders>
              <w:top w:val="single" w:color="000000" w:sz="4" w:space="0"/>
              <w:left w:val="single" w:color="000000" w:sz="4" w:space="0"/>
              <w:bottom w:val="single" w:color="000000" w:sz="4" w:space="0"/>
              <w:right w:val="single" w:color="000000" w:sz="4" w:space="0"/>
            </w:tcBorders>
            <w:vAlign w:val="center"/>
          </w:tcPr>
          <w:p w14:paraId="6FD36156">
            <w:pPr>
              <w:widowControl/>
              <w:jc w:val="left"/>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目标2</w:t>
            </w:r>
          </w:p>
        </w:tc>
        <w:tc>
          <w:tcPr>
            <w:tcW w:w="7198" w:type="dxa"/>
            <w:gridSpan w:val="6"/>
            <w:tcBorders>
              <w:top w:val="single" w:color="000000" w:sz="4" w:space="0"/>
              <w:left w:val="single" w:color="000000" w:sz="4" w:space="0"/>
              <w:bottom w:val="single" w:color="000000" w:sz="4" w:space="0"/>
              <w:right w:val="single" w:color="000000" w:sz="4" w:space="0"/>
            </w:tcBorders>
            <w:vAlign w:val="center"/>
          </w:tcPr>
          <w:p w14:paraId="26A33DAC">
            <w:pPr>
              <w:jc w:val="left"/>
              <w:rPr>
                <w:rFonts w:ascii="仿宋" w:hAnsi="仿宋" w:eastAsia="仿宋" w:cs="仿宋"/>
                <w:color w:val="000000"/>
                <w:sz w:val="24"/>
              </w:rPr>
            </w:pPr>
            <w:r>
              <w:rPr>
                <w:rFonts w:hint="eastAsia" w:ascii="仿宋" w:hAnsi="仿宋" w:eastAsia="仿宋" w:cs="仿宋"/>
                <w:color w:val="000000"/>
                <w:kern w:val="0"/>
                <w:sz w:val="24"/>
              </w:rPr>
              <w:t>按合同要求支付租车费用</w:t>
            </w:r>
          </w:p>
        </w:tc>
      </w:tr>
      <w:tr w14:paraId="442B0549">
        <w:tblPrEx>
          <w:tblCellMar>
            <w:top w:w="15" w:type="dxa"/>
            <w:left w:w="15" w:type="dxa"/>
            <w:bottom w:w="15" w:type="dxa"/>
            <w:right w:w="15" w:type="dxa"/>
          </w:tblCellMar>
        </w:tblPrEx>
        <w:trPr>
          <w:trHeight w:val="90"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0B4241B1">
            <w:pPr>
              <w:jc w:val="center"/>
              <w:rPr>
                <w:rFonts w:ascii="仿宋" w:hAnsi="仿宋" w:eastAsia="仿宋" w:cs="仿宋"/>
                <w:b/>
                <w:color w:val="000000"/>
                <w:sz w:val="24"/>
              </w:rPr>
            </w:pPr>
          </w:p>
        </w:tc>
        <w:tc>
          <w:tcPr>
            <w:tcW w:w="1106" w:type="dxa"/>
            <w:tcBorders>
              <w:top w:val="single" w:color="000000" w:sz="4" w:space="0"/>
              <w:left w:val="single" w:color="000000" w:sz="4" w:space="0"/>
              <w:bottom w:val="single" w:color="000000" w:sz="4" w:space="0"/>
              <w:right w:val="single" w:color="000000" w:sz="4" w:space="0"/>
            </w:tcBorders>
            <w:vAlign w:val="center"/>
          </w:tcPr>
          <w:p w14:paraId="7647ADE1">
            <w:pPr>
              <w:widowControl/>
              <w:jc w:val="left"/>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w:t>
            </w:r>
          </w:p>
        </w:tc>
        <w:tc>
          <w:tcPr>
            <w:tcW w:w="7198" w:type="dxa"/>
            <w:gridSpan w:val="6"/>
            <w:tcBorders>
              <w:top w:val="single" w:color="000000" w:sz="4" w:space="0"/>
              <w:left w:val="single" w:color="000000" w:sz="4" w:space="0"/>
              <w:bottom w:val="single" w:color="000000" w:sz="4" w:space="0"/>
              <w:right w:val="single" w:color="000000" w:sz="4" w:space="0"/>
            </w:tcBorders>
            <w:vAlign w:val="center"/>
          </w:tcPr>
          <w:p w14:paraId="57680BAE">
            <w:pPr>
              <w:jc w:val="left"/>
              <w:rPr>
                <w:rFonts w:ascii="仿宋" w:hAnsi="仿宋" w:eastAsia="仿宋" w:cs="仿宋"/>
                <w:color w:val="000000"/>
                <w:sz w:val="24"/>
              </w:rPr>
            </w:pPr>
          </w:p>
        </w:tc>
      </w:tr>
      <w:tr w14:paraId="7A3FBDAC">
        <w:tblPrEx>
          <w:tblCellMar>
            <w:top w:w="15" w:type="dxa"/>
            <w:left w:w="15" w:type="dxa"/>
            <w:bottom w:w="15" w:type="dxa"/>
            <w:right w:w="15" w:type="dxa"/>
          </w:tblCellMar>
        </w:tblPrEx>
        <w:trPr>
          <w:trHeight w:val="450" w:hRule="atLeast"/>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14:paraId="157E3A9C">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一级指标</w:t>
            </w:r>
          </w:p>
        </w:tc>
        <w:tc>
          <w:tcPr>
            <w:tcW w:w="1106" w:type="dxa"/>
            <w:vMerge w:val="restart"/>
            <w:tcBorders>
              <w:top w:val="single" w:color="000000" w:sz="4" w:space="0"/>
              <w:left w:val="single" w:color="000000" w:sz="4" w:space="0"/>
              <w:bottom w:val="single" w:color="000000" w:sz="4" w:space="0"/>
              <w:right w:val="single" w:color="000000" w:sz="4" w:space="0"/>
            </w:tcBorders>
            <w:vAlign w:val="center"/>
          </w:tcPr>
          <w:p w14:paraId="5641588D">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二级指标</w:t>
            </w:r>
          </w:p>
        </w:tc>
        <w:tc>
          <w:tcPr>
            <w:tcW w:w="1464" w:type="dxa"/>
            <w:vMerge w:val="restart"/>
            <w:tcBorders>
              <w:top w:val="single" w:color="000000" w:sz="4" w:space="0"/>
              <w:left w:val="single" w:color="000000" w:sz="4" w:space="0"/>
              <w:bottom w:val="single" w:color="000000" w:sz="4" w:space="0"/>
              <w:right w:val="single" w:color="000000" w:sz="4" w:space="0"/>
            </w:tcBorders>
            <w:vAlign w:val="center"/>
          </w:tcPr>
          <w:p w14:paraId="41BD6192">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三级指标</w:t>
            </w:r>
          </w:p>
        </w:tc>
        <w:tc>
          <w:tcPr>
            <w:tcW w:w="3794" w:type="dxa"/>
            <w:gridSpan w:val="3"/>
            <w:vMerge w:val="restart"/>
            <w:tcBorders>
              <w:top w:val="single" w:color="000000" w:sz="4" w:space="0"/>
              <w:left w:val="single" w:color="000000" w:sz="4" w:space="0"/>
              <w:bottom w:val="single" w:color="000000" w:sz="4" w:space="0"/>
              <w:right w:val="single" w:color="000000" w:sz="4" w:space="0"/>
            </w:tcBorders>
            <w:vAlign w:val="center"/>
          </w:tcPr>
          <w:p w14:paraId="09176668">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绩效指标描述</w:t>
            </w:r>
          </w:p>
        </w:tc>
        <w:tc>
          <w:tcPr>
            <w:tcW w:w="979" w:type="dxa"/>
            <w:vMerge w:val="restart"/>
            <w:tcBorders>
              <w:top w:val="single" w:color="000000" w:sz="4" w:space="0"/>
              <w:left w:val="single" w:color="000000" w:sz="4" w:space="0"/>
              <w:bottom w:val="single" w:color="000000" w:sz="4" w:space="0"/>
            </w:tcBorders>
            <w:vAlign w:val="center"/>
          </w:tcPr>
          <w:p w14:paraId="61B87CF0">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指标值</w:t>
            </w:r>
          </w:p>
        </w:tc>
        <w:tc>
          <w:tcPr>
            <w:tcW w:w="961" w:type="dxa"/>
            <w:vMerge w:val="restart"/>
            <w:tcBorders>
              <w:top w:val="single" w:color="000000" w:sz="4" w:space="0"/>
              <w:left w:val="single" w:color="000000" w:sz="4" w:space="0"/>
              <w:bottom w:val="single" w:color="000000" w:sz="4" w:space="0"/>
              <w:right w:val="single" w:color="000000" w:sz="4" w:space="0"/>
            </w:tcBorders>
            <w:vAlign w:val="center"/>
          </w:tcPr>
          <w:p w14:paraId="437249F2">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指标值确定依据</w:t>
            </w:r>
          </w:p>
        </w:tc>
      </w:tr>
      <w:tr w14:paraId="5504930C">
        <w:tblPrEx>
          <w:tblCellMar>
            <w:top w:w="15" w:type="dxa"/>
            <w:left w:w="15" w:type="dxa"/>
            <w:bottom w:w="15" w:type="dxa"/>
            <w:right w:w="15" w:type="dxa"/>
          </w:tblCellMar>
        </w:tblPrEx>
        <w:trPr>
          <w:trHeight w:val="312"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7BDC4511">
            <w:pPr>
              <w:jc w:val="center"/>
              <w:rPr>
                <w:rFonts w:ascii="仿宋" w:hAnsi="仿宋" w:eastAsia="仿宋" w:cs="仿宋"/>
                <w:b/>
                <w:color w:val="000000"/>
                <w:sz w:val="24"/>
              </w:rPr>
            </w:pPr>
          </w:p>
        </w:tc>
        <w:tc>
          <w:tcPr>
            <w:tcW w:w="1106" w:type="dxa"/>
            <w:vMerge w:val="continue"/>
            <w:tcBorders>
              <w:top w:val="single" w:color="000000" w:sz="4" w:space="0"/>
              <w:left w:val="single" w:color="000000" w:sz="4" w:space="0"/>
              <w:bottom w:val="single" w:color="000000" w:sz="4" w:space="0"/>
              <w:right w:val="single" w:color="000000" w:sz="4" w:space="0"/>
            </w:tcBorders>
            <w:vAlign w:val="center"/>
          </w:tcPr>
          <w:p w14:paraId="7F282305">
            <w:pPr>
              <w:jc w:val="center"/>
              <w:rPr>
                <w:rFonts w:ascii="仿宋" w:hAnsi="仿宋" w:eastAsia="仿宋" w:cs="仿宋"/>
                <w:b/>
                <w:color w:val="000000"/>
                <w:sz w:val="24"/>
              </w:rPr>
            </w:pPr>
          </w:p>
        </w:tc>
        <w:tc>
          <w:tcPr>
            <w:tcW w:w="1464" w:type="dxa"/>
            <w:vMerge w:val="continue"/>
            <w:tcBorders>
              <w:top w:val="single" w:color="000000" w:sz="4" w:space="0"/>
              <w:left w:val="single" w:color="000000" w:sz="4" w:space="0"/>
              <w:bottom w:val="single" w:color="000000" w:sz="4" w:space="0"/>
              <w:right w:val="single" w:color="000000" w:sz="4" w:space="0"/>
            </w:tcBorders>
            <w:vAlign w:val="center"/>
          </w:tcPr>
          <w:p w14:paraId="0A84CF9E">
            <w:pPr>
              <w:jc w:val="center"/>
              <w:rPr>
                <w:rFonts w:ascii="仿宋" w:hAnsi="仿宋" w:eastAsia="仿宋" w:cs="仿宋"/>
                <w:b/>
                <w:color w:val="000000"/>
                <w:sz w:val="24"/>
              </w:rPr>
            </w:pPr>
          </w:p>
        </w:tc>
        <w:tc>
          <w:tcPr>
            <w:tcW w:w="3794"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3F368ED8">
            <w:pPr>
              <w:jc w:val="center"/>
              <w:rPr>
                <w:rFonts w:ascii="仿宋" w:hAnsi="仿宋" w:eastAsia="仿宋" w:cs="仿宋"/>
                <w:b/>
                <w:color w:val="000000"/>
                <w:sz w:val="24"/>
              </w:rPr>
            </w:pPr>
          </w:p>
        </w:tc>
        <w:tc>
          <w:tcPr>
            <w:tcW w:w="979" w:type="dxa"/>
            <w:vMerge w:val="continue"/>
            <w:tcBorders>
              <w:top w:val="single" w:color="000000" w:sz="4" w:space="0"/>
              <w:left w:val="single" w:color="000000" w:sz="4" w:space="0"/>
              <w:bottom w:val="single" w:color="000000" w:sz="4" w:space="0"/>
            </w:tcBorders>
            <w:vAlign w:val="center"/>
          </w:tcPr>
          <w:p w14:paraId="672F4F0F">
            <w:pPr>
              <w:jc w:val="center"/>
              <w:rPr>
                <w:rFonts w:ascii="仿宋" w:hAnsi="仿宋" w:eastAsia="仿宋" w:cs="仿宋"/>
                <w:b/>
                <w:color w:val="000000"/>
                <w:sz w:val="24"/>
              </w:rPr>
            </w:pPr>
          </w:p>
        </w:tc>
        <w:tc>
          <w:tcPr>
            <w:tcW w:w="961" w:type="dxa"/>
            <w:vMerge w:val="continue"/>
            <w:tcBorders>
              <w:top w:val="single" w:color="000000" w:sz="4" w:space="0"/>
              <w:left w:val="single" w:color="000000" w:sz="4" w:space="0"/>
              <w:bottom w:val="single" w:color="000000" w:sz="4" w:space="0"/>
              <w:right w:val="single" w:color="000000" w:sz="4" w:space="0"/>
            </w:tcBorders>
            <w:vAlign w:val="center"/>
          </w:tcPr>
          <w:p w14:paraId="66008E47">
            <w:pPr>
              <w:jc w:val="center"/>
              <w:rPr>
                <w:rFonts w:ascii="仿宋" w:hAnsi="仿宋" w:eastAsia="仿宋" w:cs="仿宋"/>
                <w:b/>
                <w:color w:val="000000"/>
                <w:sz w:val="24"/>
              </w:rPr>
            </w:pPr>
          </w:p>
        </w:tc>
      </w:tr>
      <w:tr w14:paraId="44B43C79">
        <w:tblPrEx>
          <w:tblCellMar>
            <w:top w:w="15" w:type="dxa"/>
            <w:left w:w="15" w:type="dxa"/>
            <w:bottom w:w="15" w:type="dxa"/>
            <w:right w:w="15" w:type="dxa"/>
          </w:tblCellMar>
        </w:tblPrEx>
        <w:trPr>
          <w:trHeight w:val="90" w:hRule="atLeast"/>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14:paraId="3ECCCA76">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 xml:space="preserve">产出指标 </w:t>
            </w:r>
          </w:p>
        </w:tc>
        <w:tc>
          <w:tcPr>
            <w:tcW w:w="1106" w:type="dxa"/>
            <w:tcBorders>
              <w:top w:val="single" w:color="000000" w:sz="4" w:space="0"/>
              <w:left w:val="single" w:color="000000" w:sz="4" w:space="0"/>
              <w:right w:val="single" w:color="000000" w:sz="4" w:space="0"/>
            </w:tcBorders>
            <w:vAlign w:val="center"/>
          </w:tcPr>
          <w:p w14:paraId="3D463E72">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数量指标</w:t>
            </w:r>
          </w:p>
        </w:tc>
        <w:tc>
          <w:tcPr>
            <w:tcW w:w="1464" w:type="dxa"/>
            <w:tcBorders>
              <w:top w:val="single" w:color="000000" w:sz="4" w:space="0"/>
              <w:left w:val="single" w:color="000000" w:sz="4" w:space="0"/>
              <w:bottom w:val="single" w:color="000000" w:sz="4" w:space="0"/>
              <w:right w:val="single" w:color="000000" w:sz="4" w:space="0"/>
            </w:tcBorders>
            <w:vAlign w:val="center"/>
          </w:tcPr>
          <w:p w14:paraId="1520E376">
            <w:pPr>
              <w:widowControl/>
              <w:jc w:val="left"/>
              <w:textAlignment w:val="center"/>
              <w:rPr>
                <w:rFonts w:ascii="仿宋" w:hAnsi="仿宋" w:eastAsia="仿宋" w:cs="仿宋"/>
                <w:color w:val="000000"/>
                <w:sz w:val="24"/>
              </w:rPr>
            </w:pPr>
            <w:r>
              <w:rPr>
                <w:rFonts w:hint="eastAsia" w:ascii="仿宋" w:hAnsi="仿宋" w:eastAsia="仿宋" w:cs="仿宋"/>
                <w:color w:val="000000"/>
                <w:sz w:val="24"/>
              </w:rPr>
              <w:t>租用电动车数量</w:t>
            </w:r>
          </w:p>
        </w:tc>
        <w:tc>
          <w:tcPr>
            <w:tcW w:w="3794" w:type="dxa"/>
            <w:gridSpan w:val="3"/>
            <w:tcBorders>
              <w:top w:val="single" w:color="000000" w:sz="4" w:space="0"/>
              <w:left w:val="single" w:color="000000" w:sz="4" w:space="0"/>
              <w:bottom w:val="single" w:color="000000" w:sz="4" w:space="0"/>
              <w:right w:val="single" w:color="000000" w:sz="4" w:space="0"/>
            </w:tcBorders>
            <w:vAlign w:val="center"/>
          </w:tcPr>
          <w:p w14:paraId="313A8C20">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rPr>
              <w:t>租用电动车数量7辆</w:t>
            </w:r>
          </w:p>
        </w:tc>
        <w:tc>
          <w:tcPr>
            <w:tcW w:w="979" w:type="dxa"/>
            <w:tcBorders>
              <w:top w:val="single" w:color="000000" w:sz="4" w:space="0"/>
              <w:left w:val="single" w:color="000000" w:sz="4" w:space="0"/>
              <w:bottom w:val="single" w:color="000000" w:sz="4" w:space="0"/>
              <w:right w:val="single" w:color="000000" w:sz="4" w:space="0"/>
            </w:tcBorders>
            <w:vAlign w:val="center"/>
          </w:tcPr>
          <w:p w14:paraId="6A04DDA8">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rPr>
              <w:t>&gt;=7辆</w:t>
            </w:r>
          </w:p>
        </w:tc>
        <w:tc>
          <w:tcPr>
            <w:tcW w:w="961" w:type="dxa"/>
            <w:tcBorders>
              <w:top w:val="single" w:color="000000" w:sz="4" w:space="0"/>
              <w:left w:val="single" w:color="000000" w:sz="4" w:space="0"/>
              <w:bottom w:val="single" w:color="000000" w:sz="4" w:space="0"/>
              <w:right w:val="single" w:color="000000" w:sz="4" w:space="0"/>
            </w:tcBorders>
            <w:vAlign w:val="center"/>
          </w:tcPr>
          <w:p w14:paraId="76EA3A13">
            <w:pPr>
              <w:rPr>
                <w:rFonts w:ascii="仿宋" w:hAnsi="仿宋" w:eastAsia="仿宋" w:cs="仿宋"/>
                <w:color w:val="000000"/>
                <w:sz w:val="24"/>
              </w:rPr>
            </w:pPr>
            <w:r>
              <w:rPr>
                <w:rFonts w:hint="eastAsia" w:ascii="仿宋" w:hAnsi="仿宋" w:eastAsia="仿宋" w:cs="仿宋"/>
                <w:color w:val="000000"/>
                <w:sz w:val="24"/>
              </w:rPr>
              <w:t>车辆现状</w:t>
            </w:r>
          </w:p>
        </w:tc>
      </w:tr>
      <w:tr w14:paraId="61DF58B8">
        <w:tblPrEx>
          <w:tblCellMar>
            <w:top w:w="15" w:type="dxa"/>
            <w:left w:w="15" w:type="dxa"/>
            <w:bottom w:w="15" w:type="dxa"/>
            <w:right w:w="15" w:type="dxa"/>
          </w:tblCellMar>
        </w:tblPrEx>
        <w:trPr>
          <w:trHeight w:val="90"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3CCA520F">
            <w:pPr>
              <w:jc w:val="center"/>
              <w:rPr>
                <w:rFonts w:ascii="仿宋" w:hAnsi="仿宋" w:eastAsia="仿宋" w:cs="仿宋"/>
                <w:b/>
                <w:color w:val="000000"/>
                <w:sz w:val="24"/>
              </w:rPr>
            </w:pPr>
          </w:p>
        </w:tc>
        <w:tc>
          <w:tcPr>
            <w:tcW w:w="1106" w:type="dxa"/>
            <w:tcBorders>
              <w:top w:val="single" w:color="000000" w:sz="4" w:space="0"/>
              <w:left w:val="single" w:color="000000" w:sz="4" w:space="0"/>
              <w:bottom w:val="single" w:color="000000" w:sz="4" w:space="0"/>
              <w:right w:val="single" w:color="000000" w:sz="4" w:space="0"/>
            </w:tcBorders>
            <w:vAlign w:val="center"/>
          </w:tcPr>
          <w:p w14:paraId="3B889EBF">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质量指标</w:t>
            </w:r>
          </w:p>
        </w:tc>
        <w:tc>
          <w:tcPr>
            <w:tcW w:w="1464" w:type="dxa"/>
            <w:tcBorders>
              <w:top w:val="single" w:color="000000" w:sz="4" w:space="0"/>
              <w:left w:val="single" w:color="000000" w:sz="4" w:space="0"/>
              <w:bottom w:val="single" w:color="000000" w:sz="4" w:space="0"/>
              <w:right w:val="single" w:color="000000" w:sz="4" w:space="0"/>
            </w:tcBorders>
            <w:vAlign w:val="center"/>
          </w:tcPr>
          <w:p w14:paraId="5D9FB07E">
            <w:pPr>
              <w:widowControl/>
              <w:jc w:val="left"/>
              <w:textAlignment w:val="center"/>
              <w:rPr>
                <w:rFonts w:ascii="仿宋" w:hAnsi="仿宋" w:eastAsia="仿宋" w:cs="仿宋"/>
                <w:color w:val="000000"/>
                <w:sz w:val="24"/>
              </w:rPr>
            </w:pPr>
            <w:r>
              <w:rPr>
                <w:rFonts w:hint="eastAsia" w:ascii="仿宋" w:hAnsi="仿宋" w:eastAsia="仿宋" w:cs="仿宋"/>
                <w:color w:val="000000"/>
                <w:sz w:val="24"/>
              </w:rPr>
              <w:t>车辆是否正常运行</w:t>
            </w:r>
          </w:p>
        </w:tc>
        <w:tc>
          <w:tcPr>
            <w:tcW w:w="3794" w:type="dxa"/>
            <w:gridSpan w:val="3"/>
            <w:tcBorders>
              <w:top w:val="single" w:color="000000" w:sz="4" w:space="0"/>
              <w:left w:val="single" w:color="000000" w:sz="4" w:space="0"/>
              <w:bottom w:val="single" w:color="000000" w:sz="4" w:space="0"/>
              <w:right w:val="single" w:color="000000" w:sz="4" w:space="0"/>
            </w:tcBorders>
            <w:vAlign w:val="center"/>
          </w:tcPr>
          <w:p w14:paraId="0445143A">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rPr>
              <w:t>车辆是否正常运行</w:t>
            </w:r>
          </w:p>
        </w:tc>
        <w:tc>
          <w:tcPr>
            <w:tcW w:w="979" w:type="dxa"/>
            <w:tcBorders>
              <w:top w:val="single" w:color="000000" w:sz="4" w:space="0"/>
              <w:left w:val="single" w:color="000000" w:sz="4" w:space="0"/>
              <w:bottom w:val="single" w:color="000000" w:sz="4" w:space="0"/>
              <w:right w:val="single" w:color="000000" w:sz="4" w:space="0"/>
            </w:tcBorders>
            <w:vAlign w:val="center"/>
          </w:tcPr>
          <w:p w14:paraId="278FC48B">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rPr>
              <w:t>是</w:t>
            </w:r>
          </w:p>
        </w:tc>
        <w:tc>
          <w:tcPr>
            <w:tcW w:w="961" w:type="dxa"/>
            <w:tcBorders>
              <w:top w:val="single" w:color="000000" w:sz="4" w:space="0"/>
              <w:left w:val="single" w:color="000000" w:sz="4" w:space="0"/>
              <w:bottom w:val="single" w:color="000000" w:sz="4" w:space="0"/>
              <w:right w:val="single" w:color="000000" w:sz="4" w:space="0"/>
            </w:tcBorders>
            <w:vAlign w:val="center"/>
          </w:tcPr>
          <w:p w14:paraId="14A2A106">
            <w:pPr>
              <w:rPr>
                <w:rFonts w:ascii="仿宋" w:hAnsi="仿宋" w:eastAsia="仿宋" w:cs="仿宋"/>
                <w:color w:val="000000"/>
                <w:sz w:val="24"/>
              </w:rPr>
            </w:pPr>
            <w:r>
              <w:rPr>
                <w:rFonts w:hint="eastAsia" w:ascii="仿宋" w:hAnsi="仿宋" w:eastAsia="仿宋" w:cs="仿宋"/>
                <w:color w:val="000000"/>
                <w:sz w:val="24"/>
              </w:rPr>
              <w:t>车辆现状</w:t>
            </w:r>
          </w:p>
        </w:tc>
      </w:tr>
      <w:tr w14:paraId="02942E6E">
        <w:tblPrEx>
          <w:tblCellMar>
            <w:top w:w="15" w:type="dxa"/>
            <w:left w:w="15" w:type="dxa"/>
            <w:bottom w:w="15" w:type="dxa"/>
            <w:right w:w="15" w:type="dxa"/>
          </w:tblCellMar>
        </w:tblPrEx>
        <w:trPr>
          <w:trHeight w:val="259"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717509D8">
            <w:pPr>
              <w:jc w:val="center"/>
              <w:rPr>
                <w:rFonts w:ascii="仿宋" w:hAnsi="仿宋" w:eastAsia="仿宋" w:cs="仿宋"/>
                <w:b/>
                <w:color w:val="000000"/>
                <w:sz w:val="24"/>
              </w:rPr>
            </w:pPr>
          </w:p>
        </w:tc>
        <w:tc>
          <w:tcPr>
            <w:tcW w:w="1106" w:type="dxa"/>
            <w:tcBorders>
              <w:top w:val="single" w:color="000000" w:sz="4" w:space="0"/>
              <w:left w:val="single" w:color="000000" w:sz="4" w:space="0"/>
              <w:bottom w:val="single" w:color="auto" w:sz="4" w:space="0"/>
              <w:right w:val="single" w:color="000000" w:sz="4" w:space="0"/>
            </w:tcBorders>
            <w:vAlign w:val="center"/>
          </w:tcPr>
          <w:p w14:paraId="7AE8DE70">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时效指标</w:t>
            </w:r>
          </w:p>
        </w:tc>
        <w:tc>
          <w:tcPr>
            <w:tcW w:w="1464" w:type="dxa"/>
            <w:tcBorders>
              <w:top w:val="single" w:color="000000" w:sz="4" w:space="0"/>
              <w:left w:val="single" w:color="000000" w:sz="4" w:space="0"/>
              <w:bottom w:val="single" w:color="auto" w:sz="4" w:space="0"/>
              <w:right w:val="single" w:color="000000" w:sz="4" w:space="0"/>
            </w:tcBorders>
            <w:vAlign w:val="center"/>
          </w:tcPr>
          <w:p w14:paraId="32A41799">
            <w:pPr>
              <w:widowControl/>
              <w:jc w:val="left"/>
              <w:textAlignment w:val="center"/>
              <w:rPr>
                <w:rFonts w:ascii="仿宋" w:hAnsi="仿宋" w:eastAsia="仿宋" w:cs="仿宋"/>
                <w:color w:val="000000"/>
                <w:sz w:val="24"/>
              </w:rPr>
            </w:pPr>
            <w:r>
              <w:rPr>
                <w:rFonts w:hint="eastAsia" w:ascii="仿宋" w:hAnsi="仿宋" w:eastAsia="仿宋" w:cs="仿宋"/>
                <w:color w:val="000000"/>
                <w:sz w:val="24"/>
              </w:rPr>
              <w:t>每辆电动车行驶公里数</w:t>
            </w:r>
          </w:p>
        </w:tc>
        <w:tc>
          <w:tcPr>
            <w:tcW w:w="3794" w:type="dxa"/>
            <w:gridSpan w:val="3"/>
            <w:tcBorders>
              <w:top w:val="single" w:color="000000" w:sz="4" w:space="0"/>
              <w:left w:val="single" w:color="000000" w:sz="4" w:space="0"/>
              <w:bottom w:val="single" w:color="auto" w:sz="4" w:space="0"/>
              <w:right w:val="single" w:color="000000" w:sz="4" w:space="0"/>
            </w:tcBorders>
            <w:vAlign w:val="center"/>
          </w:tcPr>
          <w:p w14:paraId="3420D999">
            <w:pPr>
              <w:widowControl/>
              <w:jc w:val="left"/>
              <w:textAlignment w:val="center"/>
              <w:rPr>
                <w:rFonts w:ascii="仿宋" w:hAnsi="仿宋" w:eastAsia="仿宋" w:cs="仿宋"/>
                <w:color w:val="000000"/>
                <w:sz w:val="24"/>
              </w:rPr>
            </w:pPr>
            <w:r>
              <w:rPr>
                <w:rFonts w:hint="eastAsia" w:ascii="仿宋" w:hAnsi="仿宋" w:eastAsia="仿宋" w:cs="仿宋"/>
                <w:color w:val="000000"/>
                <w:sz w:val="24"/>
              </w:rPr>
              <w:t>每辆电动车行驶公里数</w:t>
            </w:r>
          </w:p>
        </w:tc>
        <w:tc>
          <w:tcPr>
            <w:tcW w:w="979" w:type="dxa"/>
            <w:tcBorders>
              <w:top w:val="single" w:color="000000" w:sz="4" w:space="0"/>
              <w:left w:val="single" w:color="000000" w:sz="4" w:space="0"/>
              <w:bottom w:val="single" w:color="auto" w:sz="4" w:space="0"/>
              <w:right w:val="single" w:color="000000" w:sz="4" w:space="0"/>
            </w:tcBorders>
            <w:vAlign w:val="center"/>
          </w:tcPr>
          <w:p w14:paraId="3B3372ED">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rPr>
              <w:t>&gt;=100公里</w:t>
            </w:r>
          </w:p>
        </w:tc>
        <w:tc>
          <w:tcPr>
            <w:tcW w:w="961" w:type="dxa"/>
            <w:tcBorders>
              <w:top w:val="single" w:color="000000" w:sz="4" w:space="0"/>
              <w:left w:val="single" w:color="000000" w:sz="4" w:space="0"/>
              <w:bottom w:val="single" w:color="auto" w:sz="4" w:space="0"/>
              <w:right w:val="single" w:color="000000" w:sz="4" w:space="0"/>
            </w:tcBorders>
            <w:vAlign w:val="center"/>
          </w:tcPr>
          <w:p w14:paraId="39C3FEE9">
            <w:pPr>
              <w:rPr>
                <w:rFonts w:ascii="仿宋" w:hAnsi="仿宋" w:eastAsia="仿宋" w:cs="仿宋"/>
                <w:color w:val="000000"/>
                <w:sz w:val="24"/>
              </w:rPr>
            </w:pPr>
            <w:r>
              <w:rPr>
                <w:rFonts w:hint="eastAsia" w:ascii="仿宋" w:hAnsi="仿宋" w:eastAsia="仿宋" w:cs="仿宋"/>
                <w:color w:val="000000"/>
                <w:sz w:val="24"/>
              </w:rPr>
              <w:t>车辆现状</w:t>
            </w:r>
          </w:p>
        </w:tc>
      </w:tr>
      <w:tr w14:paraId="3ABCAEB7">
        <w:tblPrEx>
          <w:tblCellMar>
            <w:top w:w="15" w:type="dxa"/>
            <w:left w:w="15" w:type="dxa"/>
            <w:bottom w:w="15" w:type="dxa"/>
            <w:right w:w="15" w:type="dxa"/>
          </w:tblCellMar>
        </w:tblPrEx>
        <w:trPr>
          <w:trHeight w:val="90" w:hRule="atLeast"/>
        </w:trPr>
        <w:tc>
          <w:tcPr>
            <w:tcW w:w="648" w:type="dxa"/>
            <w:vMerge w:val="continue"/>
            <w:tcBorders>
              <w:left w:val="single" w:color="000000" w:sz="4" w:space="0"/>
              <w:bottom w:val="single" w:color="000000" w:sz="4" w:space="0"/>
              <w:right w:val="single" w:color="000000" w:sz="4" w:space="0"/>
            </w:tcBorders>
            <w:vAlign w:val="center"/>
          </w:tcPr>
          <w:p w14:paraId="41B2400D">
            <w:pPr>
              <w:jc w:val="center"/>
              <w:rPr>
                <w:rFonts w:ascii="仿宋" w:hAnsi="仿宋" w:eastAsia="仿宋" w:cs="仿宋"/>
                <w:b/>
                <w:color w:val="000000"/>
                <w:sz w:val="24"/>
              </w:rPr>
            </w:pPr>
          </w:p>
        </w:tc>
        <w:tc>
          <w:tcPr>
            <w:tcW w:w="1106" w:type="dxa"/>
            <w:tcBorders>
              <w:top w:val="single" w:color="auto" w:sz="4" w:space="0"/>
              <w:left w:val="single" w:color="000000" w:sz="4" w:space="0"/>
              <w:right w:val="single" w:color="000000" w:sz="4" w:space="0"/>
            </w:tcBorders>
            <w:vAlign w:val="center"/>
          </w:tcPr>
          <w:p w14:paraId="1995EE38">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成本指标</w:t>
            </w:r>
          </w:p>
        </w:tc>
        <w:tc>
          <w:tcPr>
            <w:tcW w:w="1464" w:type="dxa"/>
            <w:tcBorders>
              <w:top w:val="single" w:color="auto" w:sz="4" w:space="0"/>
              <w:left w:val="single" w:color="000000" w:sz="4" w:space="0"/>
              <w:right w:val="single" w:color="000000" w:sz="4" w:space="0"/>
            </w:tcBorders>
            <w:vAlign w:val="center"/>
          </w:tcPr>
          <w:p w14:paraId="0BE21E07">
            <w:pPr>
              <w:widowControl/>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lang w:bidi="ar"/>
              </w:rPr>
              <w:t>是否最大限度节省预算</w:t>
            </w:r>
          </w:p>
        </w:tc>
        <w:tc>
          <w:tcPr>
            <w:tcW w:w="3794" w:type="dxa"/>
            <w:gridSpan w:val="3"/>
            <w:tcBorders>
              <w:top w:val="single" w:color="auto" w:sz="4" w:space="0"/>
              <w:left w:val="single" w:color="000000" w:sz="4" w:space="0"/>
              <w:right w:val="single" w:color="000000" w:sz="4" w:space="0"/>
            </w:tcBorders>
            <w:vAlign w:val="center"/>
          </w:tcPr>
          <w:p w14:paraId="05D2B626">
            <w:pPr>
              <w:widowControl/>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lang w:bidi="ar"/>
              </w:rPr>
              <w:t>是否最大限度节省预算</w:t>
            </w:r>
          </w:p>
        </w:tc>
        <w:tc>
          <w:tcPr>
            <w:tcW w:w="979" w:type="dxa"/>
            <w:tcBorders>
              <w:top w:val="single" w:color="auto" w:sz="4" w:space="0"/>
              <w:left w:val="single" w:color="000000" w:sz="4" w:space="0"/>
              <w:right w:val="single" w:color="000000" w:sz="4" w:space="0"/>
            </w:tcBorders>
            <w:vAlign w:val="center"/>
          </w:tcPr>
          <w:p w14:paraId="7CC65303">
            <w:pPr>
              <w:widowControl/>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lang w:bidi="ar"/>
              </w:rPr>
              <w:t>是</w:t>
            </w:r>
          </w:p>
        </w:tc>
        <w:tc>
          <w:tcPr>
            <w:tcW w:w="961" w:type="dxa"/>
            <w:tcBorders>
              <w:top w:val="single" w:color="auto" w:sz="4" w:space="0"/>
              <w:left w:val="single" w:color="000000" w:sz="4" w:space="0"/>
              <w:bottom w:val="single" w:color="000000" w:sz="4" w:space="0"/>
              <w:right w:val="single" w:color="000000" w:sz="4" w:space="0"/>
            </w:tcBorders>
            <w:vAlign w:val="center"/>
          </w:tcPr>
          <w:p w14:paraId="00733B4A">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金额比较</w:t>
            </w:r>
          </w:p>
        </w:tc>
      </w:tr>
      <w:tr w14:paraId="61F6E211">
        <w:tblPrEx>
          <w:tblCellMar>
            <w:top w:w="15" w:type="dxa"/>
            <w:left w:w="15" w:type="dxa"/>
            <w:bottom w:w="15" w:type="dxa"/>
            <w:right w:w="15" w:type="dxa"/>
          </w:tblCellMar>
        </w:tblPrEx>
        <w:trPr>
          <w:trHeight w:val="90" w:hRule="atLeast"/>
        </w:trPr>
        <w:tc>
          <w:tcPr>
            <w:tcW w:w="648" w:type="dxa"/>
            <w:vMerge w:val="restart"/>
            <w:tcBorders>
              <w:top w:val="single" w:color="000000" w:sz="4" w:space="0"/>
              <w:left w:val="single" w:color="000000" w:sz="4" w:space="0"/>
              <w:right w:val="single" w:color="000000" w:sz="4" w:space="0"/>
            </w:tcBorders>
            <w:vAlign w:val="center"/>
          </w:tcPr>
          <w:p w14:paraId="0B83412F">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效果指标</w:t>
            </w:r>
          </w:p>
        </w:tc>
        <w:tc>
          <w:tcPr>
            <w:tcW w:w="1106" w:type="dxa"/>
            <w:tcBorders>
              <w:top w:val="single" w:color="000000" w:sz="4" w:space="0"/>
              <w:left w:val="single" w:color="000000" w:sz="4" w:space="0"/>
              <w:right w:val="single" w:color="000000" w:sz="4" w:space="0"/>
            </w:tcBorders>
            <w:vAlign w:val="center"/>
          </w:tcPr>
          <w:p w14:paraId="5D91C18C">
            <w:pPr>
              <w:widowControl/>
              <w:jc w:val="left"/>
              <w:textAlignment w:val="center"/>
              <w:rPr>
                <w:rFonts w:ascii="仿宋" w:hAnsi="仿宋" w:eastAsia="仿宋" w:cs="仿宋"/>
                <w:color w:val="000000"/>
                <w:sz w:val="24"/>
              </w:rPr>
            </w:pPr>
            <w:r>
              <w:rPr>
                <w:rFonts w:hint="eastAsia" w:ascii="仿宋" w:hAnsi="仿宋" w:eastAsia="仿宋" w:cs="仿宋"/>
                <w:color w:val="000000"/>
                <w:sz w:val="24"/>
              </w:rPr>
              <w:t>生态效益指标</w:t>
            </w:r>
          </w:p>
        </w:tc>
        <w:tc>
          <w:tcPr>
            <w:tcW w:w="1464" w:type="dxa"/>
            <w:tcBorders>
              <w:top w:val="single" w:color="000000" w:sz="4" w:space="0"/>
              <w:left w:val="single" w:color="000000" w:sz="4" w:space="0"/>
              <w:bottom w:val="single" w:color="000000" w:sz="4" w:space="0"/>
              <w:right w:val="single" w:color="000000" w:sz="4" w:space="0"/>
            </w:tcBorders>
            <w:vAlign w:val="center"/>
          </w:tcPr>
          <w:p w14:paraId="4C920510">
            <w:pPr>
              <w:widowControl/>
              <w:jc w:val="left"/>
              <w:textAlignment w:val="center"/>
              <w:rPr>
                <w:rFonts w:ascii="仿宋" w:hAnsi="仿宋" w:eastAsia="仿宋" w:cs="仿宋"/>
                <w:color w:val="000000"/>
                <w:sz w:val="24"/>
              </w:rPr>
            </w:pPr>
            <w:r>
              <w:rPr>
                <w:rFonts w:hint="eastAsia" w:ascii="仿宋" w:hAnsi="仿宋" w:eastAsia="仿宋" w:cs="仿宋"/>
                <w:color w:val="000000"/>
                <w:sz w:val="24"/>
              </w:rPr>
              <w:t>空气质量情况</w:t>
            </w:r>
          </w:p>
        </w:tc>
        <w:tc>
          <w:tcPr>
            <w:tcW w:w="3794" w:type="dxa"/>
            <w:gridSpan w:val="3"/>
            <w:tcBorders>
              <w:top w:val="single" w:color="000000" w:sz="4" w:space="0"/>
              <w:left w:val="single" w:color="000000" w:sz="4" w:space="0"/>
              <w:bottom w:val="single" w:color="000000" w:sz="4" w:space="0"/>
              <w:right w:val="single" w:color="000000" w:sz="4" w:space="0"/>
            </w:tcBorders>
            <w:vAlign w:val="center"/>
          </w:tcPr>
          <w:p w14:paraId="1F526CF7">
            <w:pPr>
              <w:widowControl/>
              <w:jc w:val="left"/>
              <w:textAlignment w:val="center"/>
              <w:rPr>
                <w:rFonts w:ascii="仿宋" w:hAnsi="仿宋" w:eastAsia="仿宋" w:cs="仿宋"/>
                <w:color w:val="000000"/>
                <w:sz w:val="24"/>
              </w:rPr>
            </w:pPr>
            <w:r>
              <w:rPr>
                <w:rFonts w:hint="eastAsia" w:ascii="仿宋" w:hAnsi="仿宋" w:eastAsia="仿宋" w:cs="仿宋"/>
                <w:color w:val="000000"/>
                <w:sz w:val="24"/>
              </w:rPr>
              <w:t>辖区空气质量是否改善</w:t>
            </w:r>
          </w:p>
        </w:tc>
        <w:tc>
          <w:tcPr>
            <w:tcW w:w="979" w:type="dxa"/>
            <w:tcBorders>
              <w:top w:val="single" w:color="000000" w:sz="4" w:space="0"/>
              <w:left w:val="single" w:color="000000" w:sz="4" w:space="0"/>
              <w:bottom w:val="single" w:color="000000" w:sz="4" w:space="0"/>
              <w:right w:val="single" w:color="000000" w:sz="4" w:space="0"/>
            </w:tcBorders>
            <w:vAlign w:val="center"/>
          </w:tcPr>
          <w:p w14:paraId="1E865EAC">
            <w:pPr>
              <w:widowControl/>
              <w:jc w:val="left"/>
              <w:textAlignment w:val="center"/>
              <w:rPr>
                <w:rFonts w:ascii="仿宋" w:hAnsi="仿宋" w:eastAsia="仿宋" w:cs="仿宋"/>
                <w:color w:val="000000"/>
                <w:sz w:val="24"/>
              </w:rPr>
            </w:pPr>
            <w:r>
              <w:rPr>
                <w:rFonts w:hint="eastAsia" w:ascii="仿宋" w:hAnsi="仿宋" w:eastAsia="仿宋" w:cs="仿宋"/>
                <w:color w:val="000000"/>
                <w:sz w:val="24"/>
              </w:rPr>
              <w:t>是</w:t>
            </w:r>
          </w:p>
        </w:tc>
        <w:tc>
          <w:tcPr>
            <w:tcW w:w="961" w:type="dxa"/>
            <w:tcBorders>
              <w:top w:val="single" w:color="000000" w:sz="4" w:space="0"/>
              <w:left w:val="single" w:color="000000" w:sz="4" w:space="0"/>
              <w:bottom w:val="single" w:color="000000" w:sz="4" w:space="0"/>
              <w:right w:val="single" w:color="000000" w:sz="4" w:space="0"/>
            </w:tcBorders>
            <w:vAlign w:val="center"/>
          </w:tcPr>
          <w:p w14:paraId="19724421">
            <w:pPr>
              <w:rPr>
                <w:rFonts w:ascii="仿宋" w:hAnsi="仿宋" w:eastAsia="仿宋" w:cs="仿宋"/>
                <w:color w:val="000000"/>
                <w:sz w:val="24"/>
              </w:rPr>
            </w:pPr>
            <w:r>
              <w:rPr>
                <w:rFonts w:hint="eastAsia" w:ascii="仿宋" w:hAnsi="仿宋" w:eastAsia="仿宋" w:cs="仿宋"/>
                <w:color w:val="000000"/>
                <w:sz w:val="24"/>
              </w:rPr>
              <w:t>监测数据</w:t>
            </w:r>
          </w:p>
        </w:tc>
      </w:tr>
      <w:tr w14:paraId="567DDC7F">
        <w:tblPrEx>
          <w:tblCellMar>
            <w:top w:w="15" w:type="dxa"/>
            <w:left w:w="15" w:type="dxa"/>
            <w:bottom w:w="15" w:type="dxa"/>
            <w:right w:w="15" w:type="dxa"/>
          </w:tblCellMar>
        </w:tblPrEx>
        <w:trPr>
          <w:trHeight w:val="90" w:hRule="atLeast"/>
        </w:trPr>
        <w:tc>
          <w:tcPr>
            <w:tcW w:w="648" w:type="dxa"/>
            <w:vMerge w:val="continue"/>
            <w:tcBorders>
              <w:left w:val="single" w:color="000000" w:sz="4" w:space="0"/>
              <w:right w:val="single" w:color="000000" w:sz="4" w:space="0"/>
            </w:tcBorders>
            <w:vAlign w:val="center"/>
          </w:tcPr>
          <w:p w14:paraId="550586EA">
            <w:pPr>
              <w:jc w:val="center"/>
              <w:rPr>
                <w:rFonts w:ascii="仿宋" w:hAnsi="仿宋" w:eastAsia="仿宋" w:cs="仿宋"/>
                <w:b/>
                <w:color w:val="000000"/>
                <w:sz w:val="24"/>
              </w:rPr>
            </w:pPr>
          </w:p>
        </w:tc>
        <w:tc>
          <w:tcPr>
            <w:tcW w:w="1106" w:type="dxa"/>
            <w:tcBorders>
              <w:top w:val="single" w:color="000000" w:sz="4" w:space="0"/>
              <w:left w:val="single" w:color="000000" w:sz="4" w:space="0"/>
              <w:bottom w:val="single" w:color="auto" w:sz="4" w:space="0"/>
              <w:right w:val="single" w:color="000000" w:sz="4" w:space="0"/>
            </w:tcBorders>
            <w:vAlign w:val="center"/>
          </w:tcPr>
          <w:p w14:paraId="7C0F2BEE">
            <w:pPr>
              <w:widowControl/>
              <w:jc w:val="left"/>
              <w:textAlignment w:val="center"/>
              <w:rPr>
                <w:rFonts w:ascii="仿宋" w:hAnsi="仿宋" w:eastAsia="仿宋" w:cs="仿宋"/>
                <w:color w:val="000000"/>
                <w:sz w:val="24"/>
              </w:rPr>
            </w:pPr>
            <w:r>
              <w:rPr>
                <w:rFonts w:hint="eastAsia" w:ascii="仿宋" w:hAnsi="仿宋" w:eastAsia="仿宋" w:cs="仿宋"/>
                <w:color w:val="000000"/>
                <w:sz w:val="24"/>
              </w:rPr>
              <w:t>经济效益指标</w:t>
            </w:r>
          </w:p>
        </w:tc>
        <w:tc>
          <w:tcPr>
            <w:tcW w:w="1464" w:type="dxa"/>
            <w:tcBorders>
              <w:top w:val="single" w:color="000000" w:sz="4" w:space="0"/>
              <w:left w:val="single" w:color="000000" w:sz="4" w:space="0"/>
              <w:bottom w:val="single" w:color="auto" w:sz="4" w:space="0"/>
              <w:right w:val="single" w:color="000000" w:sz="4" w:space="0"/>
            </w:tcBorders>
            <w:vAlign w:val="center"/>
          </w:tcPr>
          <w:p w14:paraId="7B31A9C6">
            <w:pPr>
              <w:widowControl/>
              <w:jc w:val="left"/>
              <w:textAlignment w:val="center"/>
              <w:rPr>
                <w:rFonts w:ascii="仿宋" w:hAnsi="仿宋" w:eastAsia="仿宋" w:cs="仿宋"/>
                <w:color w:val="000000"/>
                <w:sz w:val="24"/>
              </w:rPr>
            </w:pPr>
            <w:r>
              <w:rPr>
                <w:rFonts w:hint="eastAsia" w:ascii="仿宋" w:hAnsi="仿宋" w:eastAsia="仿宋" w:cs="仿宋"/>
                <w:color w:val="000000"/>
                <w:sz w:val="24"/>
              </w:rPr>
              <w:t>按实支付费用</w:t>
            </w:r>
          </w:p>
        </w:tc>
        <w:tc>
          <w:tcPr>
            <w:tcW w:w="3794" w:type="dxa"/>
            <w:gridSpan w:val="3"/>
            <w:tcBorders>
              <w:top w:val="single" w:color="000000" w:sz="4" w:space="0"/>
              <w:left w:val="single" w:color="000000" w:sz="4" w:space="0"/>
              <w:bottom w:val="single" w:color="000000" w:sz="4" w:space="0"/>
              <w:right w:val="single" w:color="000000" w:sz="4" w:space="0"/>
            </w:tcBorders>
            <w:vAlign w:val="center"/>
          </w:tcPr>
          <w:p w14:paraId="61A539A1">
            <w:pPr>
              <w:widowControl/>
              <w:jc w:val="left"/>
              <w:textAlignment w:val="center"/>
              <w:rPr>
                <w:rFonts w:ascii="仿宋" w:hAnsi="仿宋" w:eastAsia="仿宋" w:cs="仿宋"/>
                <w:color w:val="000000"/>
                <w:sz w:val="24"/>
              </w:rPr>
            </w:pPr>
            <w:r>
              <w:rPr>
                <w:rFonts w:hint="eastAsia" w:ascii="仿宋" w:hAnsi="仿宋" w:eastAsia="仿宋" w:cs="仿宋"/>
                <w:color w:val="000000"/>
                <w:sz w:val="24"/>
              </w:rPr>
              <w:t>按照合同拖欠费用天数</w:t>
            </w:r>
          </w:p>
        </w:tc>
        <w:tc>
          <w:tcPr>
            <w:tcW w:w="979" w:type="dxa"/>
            <w:tcBorders>
              <w:top w:val="single" w:color="000000" w:sz="4" w:space="0"/>
              <w:left w:val="single" w:color="000000" w:sz="4" w:space="0"/>
              <w:bottom w:val="single" w:color="000000" w:sz="4" w:space="0"/>
              <w:right w:val="single" w:color="000000" w:sz="4" w:space="0"/>
            </w:tcBorders>
            <w:vAlign w:val="center"/>
          </w:tcPr>
          <w:p w14:paraId="7908BAAB">
            <w:pPr>
              <w:widowControl/>
              <w:jc w:val="left"/>
              <w:textAlignment w:val="center"/>
              <w:rPr>
                <w:rFonts w:ascii="仿宋" w:hAnsi="仿宋" w:eastAsia="仿宋" w:cs="仿宋"/>
                <w:color w:val="000000"/>
                <w:sz w:val="24"/>
              </w:rPr>
            </w:pPr>
            <w:r>
              <w:rPr>
                <w:rFonts w:hint="eastAsia" w:ascii="仿宋" w:hAnsi="仿宋" w:eastAsia="仿宋" w:cs="仿宋"/>
                <w:color w:val="000000"/>
                <w:sz w:val="24"/>
              </w:rPr>
              <w:t>≤10天</w:t>
            </w:r>
          </w:p>
        </w:tc>
        <w:tc>
          <w:tcPr>
            <w:tcW w:w="961" w:type="dxa"/>
            <w:tcBorders>
              <w:top w:val="single" w:color="000000" w:sz="4" w:space="0"/>
              <w:left w:val="single" w:color="000000" w:sz="4" w:space="0"/>
              <w:bottom w:val="single" w:color="000000" w:sz="4" w:space="0"/>
              <w:right w:val="single" w:color="000000" w:sz="4" w:space="0"/>
            </w:tcBorders>
            <w:vAlign w:val="center"/>
          </w:tcPr>
          <w:p w14:paraId="4394D144">
            <w:pPr>
              <w:rPr>
                <w:rFonts w:ascii="仿宋" w:hAnsi="仿宋" w:eastAsia="仿宋" w:cs="仿宋"/>
                <w:color w:val="000000"/>
                <w:sz w:val="24"/>
              </w:rPr>
            </w:pPr>
            <w:r>
              <w:rPr>
                <w:rFonts w:hint="eastAsia" w:ascii="仿宋" w:hAnsi="仿宋" w:eastAsia="仿宋" w:cs="仿宋"/>
                <w:color w:val="000000"/>
                <w:sz w:val="24"/>
              </w:rPr>
              <w:t>往年工作经验</w:t>
            </w:r>
          </w:p>
        </w:tc>
      </w:tr>
      <w:tr w14:paraId="7876C60D">
        <w:tblPrEx>
          <w:tblCellMar>
            <w:top w:w="15" w:type="dxa"/>
            <w:left w:w="15" w:type="dxa"/>
            <w:bottom w:w="15" w:type="dxa"/>
            <w:right w:w="15" w:type="dxa"/>
          </w:tblCellMar>
        </w:tblPrEx>
        <w:trPr>
          <w:trHeight w:val="120" w:hRule="atLeast"/>
        </w:trPr>
        <w:tc>
          <w:tcPr>
            <w:tcW w:w="648" w:type="dxa"/>
            <w:vMerge w:val="continue"/>
            <w:tcBorders>
              <w:left w:val="single" w:color="000000" w:sz="4" w:space="0"/>
              <w:right w:val="single" w:color="000000" w:sz="4" w:space="0"/>
            </w:tcBorders>
            <w:vAlign w:val="center"/>
          </w:tcPr>
          <w:p w14:paraId="48097524">
            <w:pPr>
              <w:jc w:val="center"/>
              <w:rPr>
                <w:rFonts w:ascii="仿宋" w:hAnsi="仿宋" w:eastAsia="仿宋" w:cs="仿宋"/>
                <w:b/>
                <w:color w:val="000000"/>
                <w:sz w:val="24"/>
              </w:rPr>
            </w:pPr>
          </w:p>
        </w:tc>
        <w:tc>
          <w:tcPr>
            <w:tcW w:w="1106" w:type="dxa"/>
            <w:tcBorders>
              <w:top w:val="single" w:color="auto" w:sz="4" w:space="0"/>
              <w:left w:val="single" w:color="000000" w:sz="4" w:space="0"/>
              <w:bottom w:val="single" w:color="000000" w:sz="4" w:space="0"/>
              <w:right w:val="single" w:color="000000" w:sz="4" w:space="0"/>
            </w:tcBorders>
            <w:vAlign w:val="center"/>
          </w:tcPr>
          <w:p w14:paraId="6525C2DD">
            <w:pPr>
              <w:widowControl/>
              <w:jc w:val="left"/>
              <w:textAlignment w:val="center"/>
              <w:rPr>
                <w:rFonts w:ascii="仿宋" w:hAnsi="仿宋" w:eastAsia="仿宋" w:cs="仿宋"/>
                <w:color w:val="000000"/>
                <w:sz w:val="24"/>
              </w:rPr>
            </w:pPr>
            <w:r>
              <w:rPr>
                <w:rFonts w:hint="eastAsia" w:ascii="仿宋" w:hAnsi="仿宋" w:eastAsia="仿宋" w:cs="仿宋"/>
                <w:color w:val="000000"/>
                <w:sz w:val="24"/>
              </w:rPr>
              <w:t>社会效益指标</w:t>
            </w:r>
          </w:p>
        </w:tc>
        <w:tc>
          <w:tcPr>
            <w:tcW w:w="1464" w:type="dxa"/>
            <w:tcBorders>
              <w:top w:val="single" w:color="auto" w:sz="4" w:space="0"/>
              <w:left w:val="single" w:color="000000" w:sz="4" w:space="0"/>
              <w:bottom w:val="single" w:color="000000" w:sz="4" w:space="0"/>
              <w:right w:val="single" w:color="000000" w:sz="4" w:space="0"/>
            </w:tcBorders>
            <w:vAlign w:val="center"/>
          </w:tcPr>
          <w:p w14:paraId="08E75017">
            <w:pPr>
              <w:widowControl/>
              <w:jc w:val="left"/>
              <w:textAlignment w:val="center"/>
              <w:rPr>
                <w:rFonts w:ascii="仿宋" w:hAnsi="仿宋" w:eastAsia="仿宋" w:cs="仿宋"/>
                <w:color w:val="000000"/>
                <w:sz w:val="24"/>
              </w:rPr>
            </w:pPr>
            <w:r>
              <w:rPr>
                <w:rFonts w:hint="eastAsia" w:ascii="仿宋" w:hAnsi="仿宋" w:eastAsia="仿宋" w:cs="仿宋"/>
                <w:color w:val="000000"/>
                <w:sz w:val="24"/>
              </w:rPr>
              <w:t>资金完成率</w:t>
            </w:r>
          </w:p>
        </w:tc>
        <w:tc>
          <w:tcPr>
            <w:tcW w:w="3794" w:type="dxa"/>
            <w:gridSpan w:val="3"/>
            <w:tcBorders>
              <w:top w:val="single" w:color="000000" w:sz="4" w:space="0"/>
              <w:left w:val="single" w:color="000000" w:sz="4" w:space="0"/>
              <w:bottom w:val="single" w:color="000000" w:sz="4" w:space="0"/>
              <w:right w:val="single" w:color="000000" w:sz="4" w:space="0"/>
            </w:tcBorders>
            <w:vAlign w:val="center"/>
          </w:tcPr>
          <w:p w14:paraId="3565F3F8">
            <w:pPr>
              <w:widowControl/>
              <w:jc w:val="left"/>
              <w:textAlignment w:val="center"/>
              <w:rPr>
                <w:rFonts w:ascii="仿宋" w:hAnsi="仿宋" w:eastAsia="仿宋" w:cs="仿宋"/>
                <w:color w:val="000000"/>
                <w:sz w:val="24"/>
              </w:rPr>
            </w:pPr>
            <w:r>
              <w:rPr>
                <w:rFonts w:hint="eastAsia" w:ascii="仿宋" w:hAnsi="仿宋" w:eastAsia="仿宋" w:cs="仿宋"/>
                <w:color w:val="000000"/>
                <w:sz w:val="24"/>
              </w:rPr>
              <w:t>支出资金占去年资金比</w:t>
            </w:r>
          </w:p>
        </w:tc>
        <w:tc>
          <w:tcPr>
            <w:tcW w:w="979" w:type="dxa"/>
            <w:tcBorders>
              <w:top w:val="single" w:color="000000" w:sz="4" w:space="0"/>
              <w:left w:val="single" w:color="000000" w:sz="4" w:space="0"/>
              <w:bottom w:val="single" w:color="000000" w:sz="4" w:space="0"/>
              <w:right w:val="single" w:color="000000" w:sz="4" w:space="0"/>
            </w:tcBorders>
            <w:vAlign w:val="center"/>
          </w:tcPr>
          <w:p w14:paraId="25F4DC38">
            <w:pPr>
              <w:widowControl/>
              <w:jc w:val="left"/>
              <w:textAlignment w:val="center"/>
              <w:rPr>
                <w:rFonts w:ascii="仿宋" w:hAnsi="仿宋" w:eastAsia="仿宋" w:cs="仿宋"/>
                <w:color w:val="000000"/>
                <w:sz w:val="24"/>
              </w:rPr>
            </w:pPr>
            <w:r>
              <w:rPr>
                <w:rFonts w:hint="eastAsia" w:ascii="仿宋" w:hAnsi="仿宋" w:eastAsia="仿宋" w:cs="仿宋"/>
                <w:color w:val="000000"/>
                <w:sz w:val="24"/>
              </w:rPr>
              <w:t>＞80%</w:t>
            </w:r>
          </w:p>
        </w:tc>
        <w:tc>
          <w:tcPr>
            <w:tcW w:w="961" w:type="dxa"/>
            <w:tcBorders>
              <w:top w:val="single" w:color="000000" w:sz="4" w:space="0"/>
              <w:left w:val="single" w:color="000000" w:sz="4" w:space="0"/>
              <w:bottom w:val="single" w:color="000000" w:sz="4" w:space="0"/>
              <w:right w:val="single" w:color="000000" w:sz="4" w:space="0"/>
            </w:tcBorders>
            <w:vAlign w:val="center"/>
          </w:tcPr>
          <w:p w14:paraId="0CF3C2E7">
            <w:pPr>
              <w:rPr>
                <w:rFonts w:ascii="仿宋" w:hAnsi="仿宋" w:eastAsia="仿宋" w:cs="仿宋"/>
                <w:color w:val="000000"/>
                <w:sz w:val="24"/>
              </w:rPr>
            </w:pPr>
            <w:r>
              <w:rPr>
                <w:rFonts w:hint="eastAsia" w:ascii="仿宋" w:hAnsi="仿宋" w:eastAsia="仿宋" w:cs="仿宋"/>
                <w:color w:val="000000"/>
                <w:sz w:val="24"/>
              </w:rPr>
              <w:t>＞90%</w:t>
            </w:r>
          </w:p>
        </w:tc>
      </w:tr>
      <w:tr w14:paraId="401303BE">
        <w:tblPrEx>
          <w:tblCellMar>
            <w:top w:w="15" w:type="dxa"/>
            <w:left w:w="15" w:type="dxa"/>
            <w:bottom w:w="15" w:type="dxa"/>
            <w:right w:w="15" w:type="dxa"/>
          </w:tblCellMar>
        </w:tblPrEx>
        <w:trPr>
          <w:trHeight w:val="90" w:hRule="atLeast"/>
        </w:trPr>
        <w:tc>
          <w:tcPr>
            <w:tcW w:w="648" w:type="dxa"/>
            <w:vMerge w:val="continue"/>
            <w:tcBorders>
              <w:left w:val="single" w:color="000000" w:sz="4" w:space="0"/>
              <w:right w:val="single" w:color="000000" w:sz="4" w:space="0"/>
            </w:tcBorders>
            <w:vAlign w:val="center"/>
          </w:tcPr>
          <w:p w14:paraId="12EC85D2">
            <w:pPr>
              <w:jc w:val="center"/>
              <w:rPr>
                <w:rFonts w:ascii="仿宋" w:hAnsi="仿宋" w:eastAsia="仿宋" w:cs="仿宋"/>
                <w:b/>
                <w:color w:val="000000"/>
                <w:sz w:val="24"/>
              </w:rPr>
            </w:pPr>
          </w:p>
        </w:tc>
        <w:tc>
          <w:tcPr>
            <w:tcW w:w="1106" w:type="dxa"/>
            <w:tcBorders>
              <w:top w:val="single" w:color="000000" w:sz="4" w:space="0"/>
              <w:left w:val="single" w:color="000000" w:sz="4" w:space="0"/>
              <w:bottom w:val="single" w:color="000000" w:sz="4" w:space="0"/>
              <w:right w:val="single" w:color="000000" w:sz="4" w:space="0"/>
            </w:tcBorders>
            <w:vAlign w:val="center"/>
          </w:tcPr>
          <w:p w14:paraId="2095E69E">
            <w:pPr>
              <w:widowControl/>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可持续性影响</w:t>
            </w:r>
          </w:p>
        </w:tc>
        <w:tc>
          <w:tcPr>
            <w:tcW w:w="1464" w:type="dxa"/>
            <w:tcBorders>
              <w:top w:val="single" w:color="000000" w:sz="4" w:space="0"/>
              <w:left w:val="single" w:color="000000" w:sz="4" w:space="0"/>
              <w:bottom w:val="single" w:color="000000" w:sz="4" w:space="0"/>
              <w:right w:val="single" w:color="000000" w:sz="4" w:space="0"/>
            </w:tcBorders>
            <w:vAlign w:val="center"/>
          </w:tcPr>
          <w:p w14:paraId="6B144405">
            <w:pPr>
              <w:widowControl/>
              <w:jc w:val="left"/>
              <w:textAlignment w:val="center"/>
              <w:rPr>
                <w:rFonts w:ascii="仿宋" w:hAnsi="仿宋" w:eastAsia="仿宋" w:cs="仿宋"/>
                <w:color w:val="000000"/>
                <w:sz w:val="24"/>
              </w:rPr>
            </w:pPr>
            <w:r>
              <w:rPr>
                <w:rFonts w:hint="eastAsia" w:ascii="仿宋" w:hAnsi="仿宋" w:eastAsia="仿宋" w:cs="仿宋"/>
                <w:color w:val="000000"/>
                <w:sz w:val="24"/>
              </w:rPr>
              <w:t>推进项目快速进展率</w:t>
            </w:r>
          </w:p>
        </w:tc>
        <w:tc>
          <w:tcPr>
            <w:tcW w:w="3794" w:type="dxa"/>
            <w:gridSpan w:val="3"/>
            <w:tcBorders>
              <w:top w:val="single" w:color="000000" w:sz="4" w:space="0"/>
              <w:left w:val="single" w:color="000000" w:sz="4" w:space="0"/>
              <w:bottom w:val="single" w:color="000000" w:sz="4" w:space="0"/>
              <w:right w:val="single" w:color="000000" w:sz="4" w:space="0"/>
            </w:tcBorders>
            <w:vAlign w:val="center"/>
          </w:tcPr>
          <w:p w14:paraId="4DAAAD5B">
            <w:pPr>
              <w:widowControl/>
              <w:jc w:val="left"/>
              <w:textAlignment w:val="center"/>
              <w:rPr>
                <w:rFonts w:ascii="仿宋" w:hAnsi="仿宋" w:eastAsia="仿宋" w:cs="仿宋"/>
                <w:color w:val="000000"/>
                <w:sz w:val="24"/>
              </w:rPr>
            </w:pPr>
            <w:r>
              <w:rPr>
                <w:rFonts w:hint="eastAsia" w:ascii="仿宋" w:hAnsi="仿宋" w:eastAsia="仿宋" w:cs="仿宋"/>
                <w:color w:val="000000"/>
                <w:sz w:val="24"/>
              </w:rPr>
              <w:t>推动项目快速数量比项目数量</w:t>
            </w:r>
          </w:p>
        </w:tc>
        <w:tc>
          <w:tcPr>
            <w:tcW w:w="979" w:type="dxa"/>
            <w:tcBorders>
              <w:top w:val="single" w:color="000000" w:sz="4" w:space="0"/>
              <w:left w:val="single" w:color="000000" w:sz="4" w:space="0"/>
              <w:bottom w:val="single" w:color="000000" w:sz="4" w:space="0"/>
              <w:right w:val="single" w:color="000000" w:sz="4" w:space="0"/>
            </w:tcBorders>
            <w:vAlign w:val="center"/>
          </w:tcPr>
          <w:p w14:paraId="29DBF83E">
            <w:pPr>
              <w:widowControl/>
              <w:jc w:val="left"/>
              <w:textAlignment w:val="center"/>
              <w:rPr>
                <w:rFonts w:ascii="仿宋" w:hAnsi="仿宋" w:eastAsia="仿宋" w:cs="仿宋"/>
                <w:color w:val="000000"/>
                <w:sz w:val="24"/>
              </w:rPr>
            </w:pPr>
            <w:r>
              <w:rPr>
                <w:rFonts w:hint="eastAsia" w:ascii="仿宋" w:hAnsi="仿宋" w:eastAsia="仿宋" w:cs="仿宋"/>
                <w:color w:val="000000"/>
                <w:sz w:val="24"/>
              </w:rPr>
              <w:t>＞90%</w:t>
            </w:r>
          </w:p>
        </w:tc>
        <w:tc>
          <w:tcPr>
            <w:tcW w:w="961" w:type="dxa"/>
            <w:tcBorders>
              <w:top w:val="single" w:color="000000" w:sz="4" w:space="0"/>
              <w:left w:val="single" w:color="000000" w:sz="4" w:space="0"/>
              <w:bottom w:val="single" w:color="000000" w:sz="4" w:space="0"/>
              <w:right w:val="single" w:color="000000" w:sz="4" w:space="0"/>
            </w:tcBorders>
            <w:vAlign w:val="center"/>
          </w:tcPr>
          <w:p w14:paraId="0B46546D">
            <w:pPr>
              <w:rPr>
                <w:rFonts w:ascii="仿宋" w:hAnsi="仿宋" w:eastAsia="仿宋" w:cs="仿宋"/>
                <w:color w:val="000000"/>
                <w:sz w:val="24"/>
              </w:rPr>
            </w:pPr>
            <w:r>
              <w:rPr>
                <w:rFonts w:hint="eastAsia" w:ascii="仿宋" w:hAnsi="仿宋" w:eastAsia="仿宋" w:cs="仿宋"/>
                <w:color w:val="000000"/>
                <w:sz w:val="24"/>
              </w:rPr>
              <w:t>往年工作经验</w:t>
            </w:r>
          </w:p>
        </w:tc>
      </w:tr>
      <w:tr w14:paraId="3118C84F">
        <w:tblPrEx>
          <w:tblCellMar>
            <w:top w:w="15" w:type="dxa"/>
            <w:left w:w="15" w:type="dxa"/>
            <w:bottom w:w="15" w:type="dxa"/>
            <w:right w:w="15" w:type="dxa"/>
          </w:tblCellMar>
        </w:tblPrEx>
        <w:trPr>
          <w:trHeight w:val="775" w:hRule="atLeast"/>
        </w:trPr>
        <w:tc>
          <w:tcPr>
            <w:tcW w:w="648" w:type="dxa"/>
            <w:tcBorders>
              <w:top w:val="single" w:color="000000" w:sz="4" w:space="0"/>
              <w:left w:val="single" w:color="000000" w:sz="4" w:space="0"/>
              <w:bottom w:val="single" w:color="000000" w:sz="4" w:space="0"/>
              <w:right w:val="single" w:color="000000" w:sz="4" w:space="0"/>
            </w:tcBorders>
            <w:vAlign w:val="center"/>
          </w:tcPr>
          <w:p w14:paraId="72215C57">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满意度指标</w:t>
            </w:r>
          </w:p>
        </w:tc>
        <w:tc>
          <w:tcPr>
            <w:tcW w:w="1106" w:type="dxa"/>
            <w:tcBorders>
              <w:top w:val="single" w:color="000000" w:sz="4" w:space="0"/>
              <w:left w:val="single" w:color="000000" w:sz="4" w:space="0"/>
              <w:bottom w:val="single" w:color="000000" w:sz="4" w:space="0"/>
              <w:right w:val="single" w:color="000000" w:sz="4" w:space="0"/>
            </w:tcBorders>
            <w:vAlign w:val="center"/>
          </w:tcPr>
          <w:p w14:paraId="5E4F5CE0">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服务对象满意度指标</w:t>
            </w:r>
          </w:p>
        </w:tc>
        <w:tc>
          <w:tcPr>
            <w:tcW w:w="1464" w:type="dxa"/>
            <w:tcBorders>
              <w:top w:val="single" w:color="000000" w:sz="4" w:space="0"/>
              <w:left w:val="single" w:color="000000" w:sz="4" w:space="0"/>
              <w:bottom w:val="single" w:color="000000" w:sz="4" w:space="0"/>
              <w:right w:val="single" w:color="000000" w:sz="4" w:space="0"/>
            </w:tcBorders>
            <w:vAlign w:val="center"/>
          </w:tcPr>
          <w:p w14:paraId="422FD1DA">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工作人员满意度</w:t>
            </w:r>
          </w:p>
        </w:tc>
        <w:tc>
          <w:tcPr>
            <w:tcW w:w="3794" w:type="dxa"/>
            <w:gridSpan w:val="3"/>
            <w:tcBorders>
              <w:top w:val="single" w:color="000000" w:sz="4" w:space="0"/>
              <w:left w:val="single" w:color="000000" w:sz="4" w:space="0"/>
              <w:bottom w:val="single" w:color="000000" w:sz="4" w:space="0"/>
              <w:right w:val="single" w:color="000000" w:sz="4" w:space="0"/>
            </w:tcBorders>
            <w:vAlign w:val="center"/>
          </w:tcPr>
          <w:p w14:paraId="2AB03049">
            <w:pPr>
              <w:widowControl/>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rPr>
              <w:t>工作人员对电车的满意程度</w:t>
            </w:r>
          </w:p>
        </w:tc>
        <w:tc>
          <w:tcPr>
            <w:tcW w:w="979" w:type="dxa"/>
            <w:tcBorders>
              <w:top w:val="single" w:color="000000" w:sz="4" w:space="0"/>
              <w:left w:val="single" w:color="000000" w:sz="4" w:space="0"/>
              <w:bottom w:val="single" w:color="000000" w:sz="4" w:space="0"/>
              <w:right w:val="single" w:color="000000" w:sz="4" w:space="0"/>
            </w:tcBorders>
            <w:vAlign w:val="center"/>
          </w:tcPr>
          <w:p w14:paraId="5949CBC8">
            <w:pPr>
              <w:widowControl/>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rPr>
              <w:t>&gt;=80%</w:t>
            </w:r>
          </w:p>
        </w:tc>
        <w:tc>
          <w:tcPr>
            <w:tcW w:w="961" w:type="dxa"/>
            <w:tcBorders>
              <w:top w:val="single" w:color="000000" w:sz="4" w:space="0"/>
              <w:left w:val="single" w:color="000000" w:sz="4" w:space="0"/>
              <w:bottom w:val="single" w:color="000000" w:sz="4" w:space="0"/>
              <w:right w:val="single" w:color="000000" w:sz="4" w:space="0"/>
            </w:tcBorders>
            <w:vAlign w:val="center"/>
          </w:tcPr>
          <w:p w14:paraId="645F6DFD">
            <w:pPr>
              <w:rPr>
                <w:rFonts w:ascii="仿宋" w:hAnsi="仿宋" w:eastAsia="仿宋" w:cs="仿宋"/>
                <w:color w:val="000000"/>
                <w:sz w:val="24"/>
              </w:rPr>
            </w:pPr>
            <w:r>
              <w:rPr>
                <w:rFonts w:hint="eastAsia" w:ascii="仿宋" w:hAnsi="仿宋" w:eastAsia="仿宋" w:cs="仿宋"/>
                <w:color w:val="000000"/>
                <w:sz w:val="24"/>
              </w:rPr>
              <w:t>调查报告</w:t>
            </w:r>
          </w:p>
        </w:tc>
      </w:tr>
    </w:tbl>
    <w:p w14:paraId="11AC27BD">
      <w:pPr>
        <w:spacing w:line="580" w:lineRule="exact"/>
        <w:rPr>
          <w:rFonts w:ascii="仿宋" w:hAnsi="仿宋" w:eastAsia="仿宋" w:cs="仿宋"/>
          <w:sz w:val="24"/>
        </w:rPr>
      </w:pPr>
    </w:p>
    <w:p w14:paraId="0A93524C">
      <w:pPr>
        <w:spacing w:line="580" w:lineRule="exact"/>
        <w:rPr>
          <w:rFonts w:ascii="仿宋" w:hAnsi="仿宋" w:eastAsia="仿宋" w:cs="仿宋"/>
          <w:sz w:val="24"/>
        </w:rPr>
      </w:pPr>
    </w:p>
    <w:p w14:paraId="5B356CA3">
      <w:pPr>
        <w:spacing w:line="580" w:lineRule="exact"/>
        <w:rPr>
          <w:rFonts w:ascii="仿宋" w:hAnsi="仿宋" w:eastAsia="仿宋" w:cs="仿宋"/>
          <w:sz w:val="24"/>
        </w:rPr>
      </w:pPr>
      <w:r>
        <w:rPr>
          <w:rFonts w:hint="eastAsia" w:ascii="仿宋" w:hAnsi="仿宋" w:eastAsia="仿宋" w:cs="仿宋"/>
          <w:sz w:val="24"/>
        </w:rPr>
        <w:t>2.  企业监督性监测</w:t>
      </w:r>
    </w:p>
    <w:tbl>
      <w:tblPr>
        <w:tblStyle w:val="6"/>
        <w:tblW w:w="8952" w:type="dxa"/>
        <w:tblInd w:w="0" w:type="dxa"/>
        <w:tblLayout w:type="fixed"/>
        <w:tblCellMar>
          <w:top w:w="15" w:type="dxa"/>
          <w:left w:w="15" w:type="dxa"/>
          <w:bottom w:w="15" w:type="dxa"/>
          <w:right w:w="15" w:type="dxa"/>
        </w:tblCellMar>
      </w:tblPr>
      <w:tblGrid>
        <w:gridCol w:w="701"/>
        <w:gridCol w:w="1053"/>
        <w:gridCol w:w="1315"/>
        <w:gridCol w:w="1442"/>
        <w:gridCol w:w="1078"/>
        <w:gridCol w:w="1423"/>
        <w:gridCol w:w="979"/>
        <w:gridCol w:w="961"/>
      </w:tblGrid>
      <w:tr w14:paraId="6D2620FB">
        <w:tblPrEx>
          <w:tblCellMar>
            <w:top w:w="15" w:type="dxa"/>
            <w:left w:w="15" w:type="dxa"/>
            <w:bottom w:w="15" w:type="dxa"/>
            <w:right w:w="15" w:type="dxa"/>
          </w:tblCellMar>
        </w:tblPrEx>
        <w:trPr>
          <w:trHeight w:val="379" w:hRule="atLeast"/>
        </w:trPr>
        <w:tc>
          <w:tcPr>
            <w:tcW w:w="701" w:type="dxa"/>
            <w:tcBorders>
              <w:top w:val="single" w:color="000000" w:sz="4" w:space="0"/>
              <w:left w:val="single" w:color="000000" w:sz="4" w:space="0"/>
              <w:bottom w:val="single" w:color="000000" w:sz="4" w:space="0"/>
              <w:right w:val="single" w:color="000000" w:sz="4" w:space="0"/>
            </w:tcBorders>
            <w:vAlign w:val="center"/>
          </w:tcPr>
          <w:p w14:paraId="63A40A4C">
            <w:pPr>
              <w:widowControl/>
              <w:jc w:val="center"/>
              <w:textAlignment w:val="center"/>
              <w:rPr>
                <w:rFonts w:ascii="仿宋" w:hAnsi="仿宋" w:eastAsia="仿宋" w:cs="仿宋"/>
                <w:b/>
                <w:color w:val="000000"/>
                <w:kern w:val="0"/>
                <w:sz w:val="24"/>
                <w:lang w:bidi="ar"/>
              </w:rPr>
            </w:pPr>
            <w:r>
              <w:rPr>
                <w:rFonts w:hint="eastAsia" w:ascii="仿宋" w:hAnsi="仿宋" w:eastAsia="仿宋" w:cs="仿宋"/>
                <w:b/>
                <w:color w:val="000000"/>
                <w:kern w:val="0"/>
                <w:sz w:val="24"/>
                <w:lang w:bidi="ar"/>
              </w:rPr>
              <w:t>项目</w:t>
            </w:r>
          </w:p>
          <w:p w14:paraId="70489356">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编码</w:t>
            </w:r>
          </w:p>
        </w:tc>
        <w:tc>
          <w:tcPr>
            <w:tcW w:w="2368" w:type="dxa"/>
            <w:gridSpan w:val="2"/>
            <w:tcBorders>
              <w:top w:val="single" w:color="000000" w:sz="4" w:space="0"/>
              <w:left w:val="single" w:color="000000" w:sz="4" w:space="0"/>
              <w:bottom w:val="single" w:color="000000" w:sz="4" w:space="0"/>
              <w:right w:val="single" w:color="000000" w:sz="4" w:space="0"/>
            </w:tcBorders>
            <w:vAlign w:val="center"/>
          </w:tcPr>
          <w:p w14:paraId="6EBAE65C">
            <w:pPr>
              <w:jc w:val="center"/>
              <w:rPr>
                <w:rFonts w:ascii="仿宋" w:hAnsi="仿宋" w:eastAsia="仿宋" w:cs="仿宋"/>
                <w:b/>
                <w:color w:val="000000"/>
                <w:sz w:val="24"/>
              </w:rPr>
            </w:pPr>
            <w:r>
              <w:rPr>
                <w:rFonts w:hint="eastAsia" w:ascii="仿宋" w:hAnsi="仿宋" w:eastAsia="仿宋" w:cs="仿宋"/>
                <w:b/>
                <w:color w:val="000000"/>
                <w:sz w:val="24"/>
              </w:rPr>
              <w:t>————</w:t>
            </w:r>
          </w:p>
        </w:tc>
        <w:tc>
          <w:tcPr>
            <w:tcW w:w="1442" w:type="dxa"/>
            <w:tcBorders>
              <w:top w:val="single" w:color="000000" w:sz="4" w:space="0"/>
              <w:left w:val="single" w:color="000000" w:sz="4" w:space="0"/>
              <w:bottom w:val="single" w:color="000000" w:sz="4" w:space="0"/>
              <w:right w:val="single" w:color="000000" w:sz="4" w:space="0"/>
            </w:tcBorders>
            <w:vAlign w:val="center"/>
          </w:tcPr>
          <w:p w14:paraId="3F5256D0">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项目名称</w:t>
            </w:r>
          </w:p>
        </w:tc>
        <w:tc>
          <w:tcPr>
            <w:tcW w:w="4441" w:type="dxa"/>
            <w:gridSpan w:val="4"/>
            <w:tcBorders>
              <w:top w:val="single" w:color="000000" w:sz="4" w:space="0"/>
              <w:left w:val="single" w:color="000000" w:sz="4" w:space="0"/>
              <w:bottom w:val="single" w:color="000000" w:sz="4" w:space="0"/>
              <w:right w:val="single" w:color="000000" w:sz="4" w:space="0"/>
            </w:tcBorders>
            <w:vAlign w:val="center"/>
          </w:tcPr>
          <w:p w14:paraId="35F81DB3">
            <w:pPr>
              <w:jc w:val="center"/>
              <w:rPr>
                <w:rFonts w:ascii="仿宋" w:hAnsi="仿宋" w:eastAsia="仿宋" w:cs="仿宋"/>
                <w:b/>
                <w:color w:val="000000"/>
                <w:sz w:val="24"/>
              </w:rPr>
            </w:pPr>
            <w:r>
              <w:rPr>
                <w:rFonts w:hint="eastAsia" w:ascii="仿宋" w:hAnsi="仿宋" w:eastAsia="仿宋" w:cs="仿宋"/>
                <w:b/>
                <w:color w:val="000000"/>
                <w:sz w:val="24"/>
              </w:rPr>
              <w:t>企业监督性监测</w:t>
            </w:r>
          </w:p>
        </w:tc>
      </w:tr>
      <w:tr w14:paraId="271509C7">
        <w:tblPrEx>
          <w:tblCellMar>
            <w:top w:w="15" w:type="dxa"/>
            <w:left w:w="15" w:type="dxa"/>
            <w:bottom w:w="15" w:type="dxa"/>
            <w:right w:w="15" w:type="dxa"/>
          </w:tblCellMar>
        </w:tblPrEx>
        <w:trPr>
          <w:trHeight w:val="217" w:hRule="atLeast"/>
        </w:trPr>
        <w:tc>
          <w:tcPr>
            <w:tcW w:w="701" w:type="dxa"/>
            <w:vMerge w:val="restart"/>
            <w:tcBorders>
              <w:top w:val="single" w:color="000000" w:sz="4" w:space="0"/>
              <w:left w:val="single" w:color="000000" w:sz="4" w:space="0"/>
              <w:bottom w:val="single" w:color="000000" w:sz="4" w:space="0"/>
              <w:right w:val="single" w:color="000000" w:sz="4" w:space="0"/>
            </w:tcBorders>
            <w:vAlign w:val="center"/>
          </w:tcPr>
          <w:p w14:paraId="3A2CFD11">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预算规模及资金用途</w:t>
            </w:r>
          </w:p>
        </w:tc>
        <w:tc>
          <w:tcPr>
            <w:tcW w:w="1053" w:type="dxa"/>
            <w:tcBorders>
              <w:top w:val="single" w:color="000000" w:sz="4" w:space="0"/>
              <w:left w:val="single" w:color="000000" w:sz="4" w:space="0"/>
              <w:bottom w:val="single" w:color="000000" w:sz="4" w:space="0"/>
              <w:right w:val="single" w:color="000000" w:sz="4" w:space="0"/>
            </w:tcBorders>
            <w:vAlign w:val="center"/>
          </w:tcPr>
          <w:p w14:paraId="21217CE0">
            <w:pPr>
              <w:widowControl/>
              <w:jc w:val="left"/>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 xml:space="preserve">预算数    </w:t>
            </w:r>
          </w:p>
        </w:tc>
        <w:tc>
          <w:tcPr>
            <w:tcW w:w="1315" w:type="dxa"/>
            <w:tcBorders>
              <w:top w:val="single" w:color="000000" w:sz="4" w:space="0"/>
              <w:left w:val="single" w:color="000000" w:sz="4" w:space="0"/>
              <w:bottom w:val="single" w:color="000000" w:sz="4" w:space="0"/>
              <w:right w:val="single" w:color="000000" w:sz="4" w:space="0"/>
            </w:tcBorders>
            <w:vAlign w:val="center"/>
          </w:tcPr>
          <w:p w14:paraId="64384B6A">
            <w:pPr>
              <w:rPr>
                <w:rFonts w:ascii="仿宋" w:hAnsi="仿宋" w:eastAsia="仿宋" w:cs="仿宋"/>
                <w:b/>
                <w:color w:val="000000"/>
                <w:sz w:val="24"/>
              </w:rPr>
            </w:pPr>
            <w:r>
              <w:rPr>
                <w:rFonts w:hint="eastAsia" w:ascii="仿宋" w:hAnsi="仿宋" w:eastAsia="仿宋" w:cs="仿宋"/>
                <w:b/>
                <w:color w:val="000000"/>
                <w:sz w:val="24"/>
              </w:rPr>
              <w:t>30万元</w:t>
            </w:r>
          </w:p>
        </w:tc>
        <w:tc>
          <w:tcPr>
            <w:tcW w:w="1442" w:type="dxa"/>
            <w:tcBorders>
              <w:top w:val="single" w:color="000000" w:sz="4" w:space="0"/>
              <w:left w:val="single" w:color="000000" w:sz="4" w:space="0"/>
              <w:bottom w:val="single" w:color="000000" w:sz="4" w:space="0"/>
              <w:right w:val="single" w:color="000000" w:sz="4" w:space="0"/>
            </w:tcBorders>
            <w:vAlign w:val="center"/>
          </w:tcPr>
          <w:p w14:paraId="5F7A0B50">
            <w:pPr>
              <w:widowControl/>
              <w:jc w:val="left"/>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其中：财政资金</w:t>
            </w:r>
          </w:p>
        </w:tc>
        <w:tc>
          <w:tcPr>
            <w:tcW w:w="1078" w:type="dxa"/>
            <w:tcBorders>
              <w:top w:val="single" w:color="000000" w:sz="4" w:space="0"/>
              <w:left w:val="single" w:color="000000" w:sz="4" w:space="0"/>
              <w:bottom w:val="single" w:color="000000" w:sz="4" w:space="0"/>
              <w:right w:val="single" w:color="000000" w:sz="4" w:space="0"/>
            </w:tcBorders>
            <w:vAlign w:val="center"/>
          </w:tcPr>
          <w:p w14:paraId="49E1FAC0">
            <w:pPr>
              <w:rPr>
                <w:rFonts w:ascii="仿宋" w:hAnsi="仿宋" w:eastAsia="仿宋" w:cs="仿宋"/>
                <w:b/>
                <w:color w:val="000000"/>
                <w:sz w:val="24"/>
              </w:rPr>
            </w:pPr>
            <w:r>
              <w:rPr>
                <w:rFonts w:hint="eastAsia" w:ascii="仿宋" w:hAnsi="仿宋" w:eastAsia="仿宋" w:cs="仿宋"/>
                <w:b/>
                <w:color w:val="000000"/>
                <w:sz w:val="24"/>
              </w:rPr>
              <w:t>30万元</w:t>
            </w:r>
          </w:p>
        </w:tc>
        <w:tc>
          <w:tcPr>
            <w:tcW w:w="1423" w:type="dxa"/>
            <w:tcBorders>
              <w:top w:val="single" w:color="000000" w:sz="4" w:space="0"/>
              <w:left w:val="single" w:color="000000" w:sz="4" w:space="0"/>
              <w:bottom w:val="single" w:color="000000" w:sz="4" w:space="0"/>
              <w:right w:val="single" w:color="000000" w:sz="4" w:space="0"/>
            </w:tcBorders>
            <w:vAlign w:val="center"/>
          </w:tcPr>
          <w:p w14:paraId="2A613062">
            <w:pPr>
              <w:widowControl/>
              <w:jc w:val="left"/>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其他资金</w:t>
            </w:r>
          </w:p>
        </w:tc>
        <w:tc>
          <w:tcPr>
            <w:tcW w:w="1940" w:type="dxa"/>
            <w:gridSpan w:val="2"/>
            <w:tcBorders>
              <w:top w:val="single" w:color="000000" w:sz="4" w:space="0"/>
              <w:left w:val="single" w:color="000000" w:sz="4" w:space="0"/>
              <w:bottom w:val="single" w:color="000000" w:sz="4" w:space="0"/>
              <w:right w:val="single" w:color="000000" w:sz="4" w:space="0"/>
            </w:tcBorders>
            <w:vAlign w:val="center"/>
          </w:tcPr>
          <w:p w14:paraId="33FB7A53">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 xml:space="preserve">0  </w:t>
            </w:r>
          </w:p>
        </w:tc>
      </w:tr>
      <w:tr w14:paraId="3D9290B7">
        <w:tblPrEx>
          <w:tblCellMar>
            <w:top w:w="15" w:type="dxa"/>
            <w:left w:w="15" w:type="dxa"/>
            <w:bottom w:w="15" w:type="dxa"/>
            <w:right w:w="15" w:type="dxa"/>
          </w:tblCellMar>
        </w:tblPrEx>
        <w:trPr>
          <w:trHeight w:val="328" w:hRule="atLeast"/>
        </w:trPr>
        <w:tc>
          <w:tcPr>
            <w:tcW w:w="701" w:type="dxa"/>
            <w:vMerge w:val="continue"/>
            <w:tcBorders>
              <w:top w:val="single" w:color="000000" w:sz="4" w:space="0"/>
              <w:left w:val="single" w:color="000000" w:sz="4" w:space="0"/>
              <w:bottom w:val="single" w:color="000000" w:sz="4" w:space="0"/>
              <w:right w:val="single" w:color="000000" w:sz="4" w:space="0"/>
            </w:tcBorders>
            <w:vAlign w:val="center"/>
          </w:tcPr>
          <w:p w14:paraId="59DA37AE">
            <w:pPr>
              <w:jc w:val="center"/>
              <w:rPr>
                <w:rFonts w:ascii="仿宋" w:hAnsi="仿宋" w:eastAsia="仿宋" w:cs="仿宋"/>
                <w:b/>
                <w:color w:val="000000"/>
                <w:sz w:val="24"/>
              </w:rPr>
            </w:pPr>
          </w:p>
        </w:tc>
        <w:tc>
          <w:tcPr>
            <w:tcW w:w="8251" w:type="dxa"/>
            <w:gridSpan w:val="7"/>
            <w:tcBorders>
              <w:top w:val="single" w:color="000000" w:sz="4" w:space="0"/>
              <w:left w:val="single" w:color="000000" w:sz="4" w:space="0"/>
              <w:bottom w:val="single" w:color="000000" w:sz="4" w:space="0"/>
              <w:right w:val="single" w:color="000000" w:sz="4" w:space="0"/>
            </w:tcBorders>
            <w:vAlign w:val="center"/>
          </w:tcPr>
          <w:p w14:paraId="422896A6">
            <w:pPr>
              <w:jc w:val="left"/>
              <w:rPr>
                <w:rFonts w:ascii="仿宋" w:hAnsi="仿宋" w:eastAsia="仿宋" w:cs="仿宋"/>
                <w:color w:val="000000"/>
                <w:sz w:val="24"/>
              </w:rPr>
            </w:pPr>
            <w:r>
              <w:rPr>
                <w:rFonts w:hint="eastAsia" w:ascii="仿宋" w:hAnsi="仿宋" w:eastAsia="仿宋" w:cs="仿宋"/>
                <w:color w:val="000000"/>
                <w:sz w:val="24"/>
              </w:rPr>
              <w:t>主要用于辖区内的大气、水、土的检测费用</w:t>
            </w:r>
          </w:p>
        </w:tc>
      </w:tr>
      <w:tr w14:paraId="3A05CBB8">
        <w:tblPrEx>
          <w:tblCellMar>
            <w:top w:w="15" w:type="dxa"/>
            <w:left w:w="15" w:type="dxa"/>
            <w:bottom w:w="15" w:type="dxa"/>
            <w:right w:w="15" w:type="dxa"/>
          </w:tblCellMar>
        </w:tblPrEx>
        <w:trPr>
          <w:trHeight w:val="282" w:hRule="atLeast"/>
        </w:trPr>
        <w:tc>
          <w:tcPr>
            <w:tcW w:w="701" w:type="dxa"/>
            <w:vMerge w:val="restart"/>
            <w:tcBorders>
              <w:top w:val="single" w:color="000000" w:sz="4" w:space="0"/>
              <w:left w:val="single" w:color="000000" w:sz="4" w:space="0"/>
              <w:bottom w:val="single" w:color="000000" w:sz="4" w:space="0"/>
              <w:right w:val="single" w:color="000000" w:sz="4" w:space="0"/>
            </w:tcBorders>
            <w:vAlign w:val="center"/>
          </w:tcPr>
          <w:p w14:paraId="1392025C">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资金支出计划（%）</w:t>
            </w:r>
          </w:p>
        </w:tc>
        <w:tc>
          <w:tcPr>
            <w:tcW w:w="2368" w:type="dxa"/>
            <w:gridSpan w:val="2"/>
            <w:tcBorders>
              <w:top w:val="single" w:color="000000" w:sz="4" w:space="0"/>
              <w:left w:val="single" w:color="000000" w:sz="4" w:space="0"/>
              <w:bottom w:val="single" w:color="000000" w:sz="4" w:space="0"/>
              <w:right w:val="single" w:color="000000" w:sz="4" w:space="0"/>
            </w:tcBorders>
            <w:vAlign w:val="center"/>
          </w:tcPr>
          <w:p w14:paraId="15FD3DFD">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3月底</w:t>
            </w:r>
          </w:p>
        </w:tc>
        <w:tc>
          <w:tcPr>
            <w:tcW w:w="1442" w:type="dxa"/>
            <w:tcBorders>
              <w:top w:val="single" w:color="000000" w:sz="4" w:space="0"/>
              <w:left w:val="single" w:color="000000" w:sz="4" w:space="0"/>
              <w:bottom w:val="single" w:color="000000" w:sz="4" w:space="0"/>
              <w:right w:val="single" w:color="000000" w:sz="4" w:space="0"/>
            </w:tcBorders>
            <w:vAlign w:val="center"/>
          </w:tcPr>
          <w:p w14:paraId="2A2348EB">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6月底</w:t>
            </w:r>
          </w:p>
        </w:tc>
        <w:tc>
          <w:tcPr>
            <w:tcW w:w="2501" w:type="dxa"/>
            <w:gridSpan w:val="2"/>
            <w:tcBorders>
              <w:top w:val="single" w:color="000000" w:sz="4" w:space="0"/>
              <w:left w:val="single" w:color="000000" w:sz="4" w:space="0"/>
              <w:bottom w:val="single" w:color="000000" w:sz="4" w:space="0"/>
              <w:right w:val="single" w:color="000000" w:sz="4" w:space="0"/>
            </w:tcBorders>
            <w:vAlign w:val="center"/>
          </w:tcPr>
          <w:p w14:paraId="25F75FF4">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10月底</w:t>
            </w:r>
          </w:p>
        </w:tc>
        <w:tc>
          <w:tcPr>
            <w:tcW w:w="1940" w:type="dxa"/>
            <w:gridSpan w:val="2"/>
            <w:tcBorders>
              <w:top w:val="single" w:color="000000" w:sz="4" w:space="0"/>
              <w:left w:val="single" w:color="000000" w:sz="4" w:space="0"/>
              <w:bottom w:val="single" w:color="000000" w:sz="4" w:space="0"/>
              <w:right w:val="single" w:color="000000" w:sz="4" w:space="0"/>
            </w:tcBorders>
            <w:vAlign w:val="center"/>
          </w:tcPr>
          <w:p w14:paraId="3408BCDA">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12月底</w:t>
            </w:r>
          </w:p>
        </w:tc>
      </w:tr>
      <w:tr w14:paraId="1DBF46F3">
        <w:tblPrEx>
          <w:tblCellMar>
            <w:top w:w="15" w:type="dxa"/>
            <w:left w:w="15" w:type="dxa"/>
            <w:bottom w:w="15" w:type="dxa"/>
            <w:right w:w="15" w:type="dxa"/>
          </w:tblCellMar>
        </w:tblPrEx>
        <w:trPr>
          <w:trHeight w:val="475" w:hRule="atLeast"/>
        </w:trPr>
        <w:tc>
          <w:tcPr>
            <w:tcW w:w="701" w:type="dxa"/>
            <w:vMerge w:val="continue"/>
            <w:tcBorders>
              <w:top w:val="single" w:color="000000" w:sz="4" w:space="0"/>
              <w:left w:val="single" w:color="000000" w:sz="4" w:space="0"/>
              <w:bottom w:val="single" w:color="000000" w:sz="4" w:space="0"/>
              <w:right w:val="single" w:color="000000" w:sz="4" w:space="0"/>
            </w:tcBorders>
            <w:vAlign w:val="center"/>
          </w:tcPr>
          <w:p w14:paraId="5CAAE040">
            <w:pPr>
              <w:jc w:val="center"/>
              <w:rPr>
                <w:rFonts w:ascii="仿宋" w:hAnsi="仿宋" w:eastAsia="仿宋" w:cs="仿宋"/>
                <w:b/>
                <w:color w:val="000000"/>
                <w:sz w:val="24"/>
              </w:rPr>
            </w:pPr>
          </w:p>
        </w:tc>
        <w:tc>
          <w:tcPr>
            <w:tcW w:w="2368" w:type="dxa"/>
            <w:gridSpan w:val="2"/>
            <w:tcBorders>
              <w:top w:val="single" w:color="000000" w:sz="4" w:space="0"/>
              <w:left w:val="single" w:color="000000" w:sz="4" w:space="0"/>
              <w:bottom w:val="single" w:color="000000" w:sz="4" w:space="0"/>
              <w:right w:val="single" w:color="000000" w:sz="4" w:space="0"/>
            </w:tcBorders>
            <w:vAlign w:val="center"/>
          </w:tcPr>
          <w:p w14:paraId="0242CC3D">
            <w:pPr>
              <w:jc w:val="center"/>
              <w:rPr>
                <w:rFonts w:ascii="仿宋" w:hAnsi="仿宋" w:eastAsia="仿宋" w:cs="仿宋"/>
                <w:b/>
                <w:color w:val="000000"/>
                <w:sz w:val="24"/>
              </w:rPr>
            </w:pPr>
            <w:r>
              <w:rPr>
                <w:rFonts w:hint="eastAsia" w:ascii="仿宋" w:hAnsi="仿宋" w:eastAsia="仿宋" w:cs="仿宋"/>
                <w:b/>
                <w:color w:val="000000"/>
                <w:sz w:val="24"/>
              </w:rPr>
              <w:t>25</w:t>
            </w:r>
          </w:p>
        </w:tc>
        <w:tc>
          <w:tcPr>
            <w:tcW w:w="1442" w:type="dxa"/>
            <w:tcBorders>
              <w:top w:val="single" w:color="000000" w:sz="4" w:space="0"/>
              <w:left w:val="single" w:color="000000" w:sz="4" w:space="0"/>
              <w:bottom w:val="single" w:color="000000" w:sz="4" w:space="0"/>
              <w:right w:val="single" w:color="000000" w:sz="4" w:space="0"/>
            </w:tcBorders>
            <w:vAlign w:val="center"/>
          </w:tcPr>
          <w:p w14:paraId="7AA1EC2B">
            <w:pPr>
              <w:jc w:val="center"/>
              <w:rPr>
                <w:rFonts w:ascii="仿宋" w:hAnsi="仿宋" w:eastAsia="仿宋" w:cs="仿宋"/>
                <w:color w:val="000000"/>
                <w:sz w:val="24"/>
              </w:rPr>
            </w:pPr>
            <w:r>
              <w:rPr>
                <w:rFonts w:hint="eastAsia" w:ascii="仿宋" w:hAnsi="仿宋" w:eastAsia="仿宋" w:cs="仿宋"/>
                <w:color w:val="000000"/>
                <w:sz w:val="24"/>
              </w:rPr>
              <w:t>50</w:t>
            </w:r>
          </w:p>
        </w:tc>
        <w:tc>
          <w:tcPr>
            <w:tcW w:w="2501" w:type="dxa"/>
            <w:gridSpan w:val="2"/>
            <w:tcBorders>
              <w:top w:val="single" w:color="000000" w:sz="4" w:space="0"/>
              <w:left w:val="single" w:color="000000" w:sz="4" w:space="0"/>
              <w:bottom w:val="single" w:color="000000" w:sz="4" w:space="0"/>
              <w:right w:val="single" w:color="000000" w:sz="4" w:space="0"/>
            </w:tcBorders>
            <w:vAlign w:val="center"/>
          </w:tcPr>
          <w:p w14:paraId="0403277F">
            <w:pPr>
              <w:jc w:val="center"/>
              <w:rPr>
                <w:rFonts w:ascii="仿宋" w:hAnsi="仿宋" w:eastAsia="仿宋" w:cs="仿宋"/>
                <w:color w:val="000000"/>
                <w:sz w:val="24"/>
              </w:rPr>
            </w:pPr>
            <w:r>
              <w:rPr>
                <w:rFonts w:hint="eastAsia" w:ascii="仿宋" w:hAnsi="仿宋" w:eastAsia="仿宋" w:cs="仿宋"/>
                <w:color w:val="000000"/>
                <w:sz w:val="24"/>
              </w:rPr>
              <w:t>75</w:t>
            </w:r>
          </w:p>
        </w:tc>
        <w:tc>
          <w:tcPr>
            <w:tcW w:w="1940" w:type="dxa"/>
            <w:gridSpan w:val="2"/>
            <w:tcBorders>
              <w:top w:val="single" w:color="000000" w:sz="4" w:space="0"/>
              <w:left w:val="single" w:color="000000" w:sz="4" w:space="0"/>
              <w:bottom w:val="single" w:color="000000" w:sz="4" w:space="0"/>
              <w:right w:val="single" w:color="000000" w:sz="4" w:space="0"/>
            </w:tcBorders>
            <w:vAlign w:val="center"/>
          </w:tcPr>
          <w:p w14:paraId="31E93B70">
            <w:pPr>
              <w:jc w:val="center"/>
              <w:rPr>
                <w:rFonts w:ascii="仿宋" w:hAnsi="仿宋" w:eastAsia="仿宋" w:cs="仿宋"/>
                <w:color w:val="000000"/>
                <w:sz w:val="24"/>
              </w:rPr>
            </w:pPr>
            <w:r>
              <w:rPr>
                <w:rFonts w:hint="eastAsia" w:ascii="仿宋" w:hAnsi="仿宋" w:eastAsia="仿宋" w:cs="仿宋"/>
                <w:color w:val="000000"/>
                <w:sz w:val="24"/>
              </w:rPr>
              <w:t>100</w:t>
            </w:r>
          </w:p>
        </w:tc>
      </w:tr>
      <w:tr w14:paraId="09E866BB">
        <w:tblPrEx>
          <w:tblCellMar>
            <w:top w:w="15" w:type="dxa"/>
            <w:left w:w="15" w:type="dxa"/>
            <w:bottom w:w="15" w:type="dxa"/>
            <w:right w:w="15" w:type="dxa"/>
          </w:tblCellMar>
        </w:tblPrEx>
        <w:trPr>
          <w:trHeight w:val="280" w:hRule="atLeast"/>
        </w:trPr>
        <w:tc>
          <w:tcPr>
            <w:tcW w:w="701" w:type="dxa"/>
            <w:vMerge w:val="restart"/>
            <w:tcBorders>
              <w:top w:val="single" w:color="000000" w:sz="4" w:space="0"/>
              <w:left w:val="single" w:color="000000" w:sz="4" w:space="0"/>
              <w:bottom w:val="single" w:color="000000" w:sz="4" w:space="0"/>
              <w:right w:val="single" w:color="000000" w:sz="4" w:space="0"/>
            </w:tcBorders>
            <w:vAlign w:val="center"/>
          </w:tcPr>
          <w:p w14:paraId="6865AF5F">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绩效目标</w:t>
            </w:r>
          </w:p>
        </w:tc>
        <w:tc>
          <w:tcPr>
            <w:tcW w:w="1053" w:type="dxa"/>
            <w:tcBorders>
              <w:top w:val="single" w:color="000000" w:sz="4" w:space="0"/>
              <w:left w:val="single" w:color="000000" w:sz="4" w:space="0"/>
              <w:bottom w:val="single" w:color="000000" w:sz="4" w:space="0"/>
              <w:right w:val="single" w:color="000000" w:sz="4" w:space="0"/>
            </w:tcBorders>
            <w:vAlign w:val="center"/>
          </w:tcPr>
          <w:p w14:paraId="2A3B3ACF">
            <w:pPr>
              <w:widowControl/>
              <w:jc w:val="left"/>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目标1</w:t>
            </w:r>
          </w:p>
        </w:tc>
        <w:tc>
          <w:tcPr>
            <w:tcW w:w="7198" w:type="dxa"/>
            <w:gridSpan w:val="6"/>
            <w:tcBorders>
              <w:top w:val="single" w:color="000000" w:sz="4" w:space="0"/>
              <w:left w:val="single" w:color="000000" w:sz="4" w:space="0"/>
              <w:bottom w:val="single" w:color="000000" w:sz="4" w:space="0"/>
              <w:right w:val="single" w:color="000000" w:sz="4" w:space="0"/>
            </w:tcBorders>
            <w:vAlign w:val="center"/>
          </w:tcPr>
          <w:p w14:paraId="116777C2">
            <w:pPr>
              <w:jc w:val="left"/>
              <w:rPr>
                <w:rFonts w:ascii="仿宋" w:hAnsi="仿宋" w:eastAsia="仿宋" w:cs="仿宋"/>
                <w:color w:val="000000"/>
                <w:sz w:val="24"/>
              </w:rPr>
            </w:pPr>
            <w:r>
              <w:rPr>
                <w:rFonts w:hint="eastAsia" w:ascii="仿宋" w:hAnsi="仿宋" w:eastAsia="仿宋" w:cs="仿宋"/>
                <w:color w:val="000000"/>
                <w:sz w:val="24"/>
              </w:rPr>
              <w:t>按合同要求支付</w:t>
            </w:r>
          </w:p>
        </w:tc>
      </w:tr>
      <w:tr w14:paraId="24BD364E">
        <w:tblPrEx>
          <w:tblCellMar>
            <w:top w:w="15" w:type="dxa"/>
            <w:left w:w="15" w:type="dxa"/>
            <w:bottom w:w="15" w:type="dxa"/>
            <w:right w:w="15" w:type="dxa"/>
          </w:tblCellMar>
        </w:tblPrEx>
        <w:trPr>
          <w:trHeight w:val="118" w:hRule="atLeast"/>
        </w:trPr>
        <w:tc>
          <w:tcPr>
            <w:tcW w:w="701" w:type="dxa"/>
            <w:vMerge w:val="continue"/>
            <w:tcBorders>
              <w:top w:val="single" w:color="000000" w:sz="4" w:space="0"/>
              <w:left w:val="single" w:color="000000" w:sz="4" w:space="0"/>
              <w:bottom w:val="single" w:color="000000" w:sz="4" w:space="0"/>
              <w:right w:val="single" w:color="000000" w:sz="4" w:space="0"/>
            </w:tcBorders>
            <w:vAlign w:val="center"/>
          </w:tcPr>
          <w:p w14:paraId="53107EB8">
            <w:pPr>
              <w:jc w:val="center"/>
              <w:rPr>
                <w:rFonts w:ascii="仿宋" w:hAnsi="仿宋" w:eastAsia="仿宋" w:cs="仿宋"/>
                <w:b/>
                <w:color w:val="000000"/>
                <w:sz w:val="24"/>
              </w:rPr>
            </w:pPr>
          </w:p>
        </w:tc>
        <w:tc>
          <w:tcPr>
            <w:tcW w:w="1053" w:type="dxa"/>
            <w:tcBorders>
              <w:top w:val="single" w:color="000000" w:sz="4" w:space="0"/>
              <w:left w:val="single" w:color="000000" w:sz="4" w:space="0"/>
              <w:bottom w:val="single" w:color="000000" w:sz="4" w:space="0"/>
              <w:right w:val="single" w:color="000000" w:sz="4" w:space="0"/>
            </w:tcBorders>
            <w:vAlign w:val="center"/>
          </w:tcPr>
          <w:p w14:paraId="0ACA3699">
            <w:pPr>
              <w:widowControl/>
              <w:jc w:val="left"/>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目标2</w:t>
            </w:r>
          </w:p>
        </w:tc>
        <w:tc>
          <w:tcPr>
            <w:tcW w:w="7198" w:type="dxa"/>
            <w:gridSpan w:val="6"/>
            <w:tcBorders>
              <w:top w:val="single" w:color="000000" w:sz="4" w:space="0"/>
              <w:left w:val="single" w:color="000000" w:sz="4" w:space="0"/>
              <w:bottom w:val="single" w:color="000000" w:sz="4" w:space="0"/>
              <w:right w:val="single" w:color="000000" w:sz="4" w:space="0"/>
            </w:tcBorders>
            <w:vAlign w:val="center"/>
          </w:tcPr>
          <w:p w14:paraId="1FD0CD83">
            <w:pPr>
              <w:jc w:val="left"/>
              <w:rPr>
                <w:rFonts w:ascii="仿宋" w:hAnsi="仿宋" w:eastAsia="仿宋" w:cs="仿宋"/>
                <w:color w:val="000000"/>
                <w:sz w:val="24"/>
              </w:rPr>
            </w:pPr>
          </w:p>
        </w:tc>
      </w:tr>
      <w:tr w14:paraId="148D9475">
        <w:tblPrEx>
          <w:tblCellMar>
            <w:top w:w="15" w:type="dxa"/>
            <w:left w:w="15" w:type="dxa"/>
            <w:bottom w:w="15" w:type="dxa"/>
            <w:right w:w="15" w:type="dxa"/>
          </w:tblCellMar>
        </w:tblPrEx>
        <w:trPr>
          <w:trHeight w:val="90" w:hRule="atLeast"/>
        </w:trPr>
        <w:tc>
          <w:tcPr>
            <w:tcW w:w="701" w:type="dxa"/>
            <w:vMerge w:val="continue"/>
            <w:tcBorders>
              <w:top w:val="single" w:color="000000" w:sz="4" w:space="0"/>
              <w:left w:val="single" w:color="000000" w:sz="4" w:space="0"/>
              <w:bottom w:val="single" w:color="000000" w:sz="4" w:space="0"/>
              <w:right w:val="single" w:color="000000" w:sz="4" w:space="0"/>
            </w:tcBorders>
            <w:vAlign w:val="center"/>
          </w:tcPr>
          <w:p w14:paraId="182B8AA3">
            <w:pPr>
              <w:jc w:val="center"/>
              <w:rPr>
                <w:rFonts w:ascii="仿宋" w:hAnsi="仿宋" w:eastAsia="仿宋" w:cs="仿宋"/>
                <w:b/>
                <w:color w:val="000000"/>
                <w:sz w:val="24"/>
              </w:rPr>
            </w:pPr>
          </w:p>
        </w:tc>
        <w:tc>
          <w:tcPr>
            <w:tcW w:w="1053" w:type="dxa"/>
            <w:tcBorders>
              <w:top w:val="single" w:color="000000" w:sz="4" w:space="0"/>
              <w:left w:val="single" w:color="000000" w:sz="4" w:space="0"/>
              <w:bottom w:val="single" w:color="000000" w:sz="4" w:space="0"/>
              <w:right w:val="single" w:color="000000" w:sz="4" w:space="0"/>
            </w:tcBorders>
            <w:vAlign w:val="center"/>
          </w:tcPr>
          <w:p w14:paraId="006EBD5F">
            <w:pPr>
              <w:widowControl/>
              <w:jc w:val="left"/>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w:t>
            </w:r>
          </w:p>
        </w:tc>
        <w:tc>
          <w:tcPr>
            <w:tcW w:w="7198" w:type="dxa"/>
            <w:gridSpan w:val="6"/>
            <w:tcBorders>
              <w:top w:val="single" w:color="000000" w:sz="4" w:space="0"/>
              <w:left w:val="single" w:color="000000" w:sz="4" w:space="0"/>
              <w:bottom w:val="single" w:color="000000" w:sz="4" w:space="0"/>
              <w:right w:val="single" w:color="000000" w:sz="4" w:space="0"/>
            </w:tcBorders>
            <w:vAlign w:val="center"/>
          </w:tcPr>
          <w:p w14:paraId="4EC53DFC">
            <w:pPr>
              <w:jc w:val="left"/>
              <w:rPr>
                <w:rFonts w:ascii="仿宋" w:hAnsi="仿宋" w:eastAsia="仿宋" w:cs="仿宋"/>
                <w:color w:val="000000"/>
                <w:sz w:val="24"/>
              </w:rPr>
            </w:pPr>
          </w:p>
        </w:tc>
      </w:tr>
      <w:tr w14:paraId="662666F6">
        <w:tblPrEx>
          <w:tblCellMar>
            <w:top w:w="15" w:type="dxa"/>
            <w:left w:w="15" w:type="dxa"/>
            <w:bottom w:w="15" w:type="dxa"/>
            <w:right w:w="15" w:type="dxa"/>
          </w:tblCellMar>
        </w:tblPrEx>
        <w:trPr>
          <w:trHeight w:val="450" w:hRule="atLeast"/>
        </w:trPr>
        <w:tc>
          <w:tcPr>
            <w:tcW w:w="701" w:type="dxa"/>
            <w:vMerge w:val="restart"/>
            <w:tcBorders>
              <w:top w:val="single" w:color="000000" w:sz="4" w:space="0"/>
              <w:left w:val="single" w:color="000000" w:sz="4" w:space="0"/>
              <w:bottom w:val="single" w:color="000000" w:sz="4" w:space="0"/>
              <w:right w:val="single" w:color="000000" w:sz="4" w:space="0"/>
            </w:tcBorders>
            <w:vAlign w:val="center"/>
          </w:tcPr>
          <w:p w14:paraId="44B973D5">
            <w:pPr>
              <w:widowControl/>
              <w:jc w:val="center"/>
              <w:textAlignment w:val="center"/>
              <w:rPr>
                <w:rFonts w:ascii="仿宋" w:hAnsi="仿宋" w:eastAsia="仿宋" w:cs="仿宋"/>
                <w:b/>
                <w:color w:val="000000"/>
                <w:kern w:val="0"/>
                <w:sz w:val="24"/>
                <w:lang w:bidi="ar"/>
              </w:rPr>
            </w:pPr>
            <w:r>
              <w:rPr>
                <w:rFonts w:hint="eastAsia" w:ascii="仿宋" w:hAnsi="仿宋" w:eastAsia="仿宋" w:cs="仿宋"/>
                <w:b/>
                <w:color w:val="000000"/>
                <w:kern w:val="0"/>
                <w:sz w:val="24"/>
                <w:lang w:bidi="ar"/>
              </w:rPr>
              <w:t>一级</w:t>
            </w:r>
          </w:p>
          <w:p w14:paraId="692D58C1">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指标</w:t>
            </w:r>
          </w:p>
        </w:tc>
        <w:tc>
          <w:tcPr>
            <w:tcW w:w="1053" w:type="dxa"/>
            <w:vMerge w:val="restart"/>
            <w:tcBorders>
              <w:top w:val="single" w:color="000000" w:sz="4" w:space="0"/>
              <w:left w:val="single" w:color="000000" w:sz="4" w:space="0"/>
              <w:bottom w:val="single" w:color="000000" w:sz="4" w:space="0"/>
              <w:right w:val="single" w:color="000000" w:sz="4" w:space="0"/>
            </w:tcBorders>
            <w:vAlign w:val="center"/>
          </w:tcPr>
          <w:p w14:paraId="7073D8FA">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二级指标</w:t>
            </w:r>
          </w:p>
        </w:tc>
        <w:tc>
          <w:tcPr>
            <w:tcW w:w="1315" w:type="dxa"/>
            <w:vMerge w:val="restart"/>
            <w:tcBorders>
              <w:top w:val="single" w:color="000000" w:sz="4" w:space="0"/>
              <w:left w:val="single" w:color="000000" w:sz="4" w:space="0"/>
              <w:bottom w:val="single" w:color="000000" w:sz="4" w:space="0"/>
              <w:right w:val="single" w:color="000000" w:sz="4" w:space="0"/>
            </w:tcBorders>
            <w:vAlign w:val="center"/>
          </w:tcPr>
          <w:p w14:paraId="65DA3F48">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三级指标</w:t>
            </w:r>
          </w:p>
        </w:tc>
        <w:tc>
          <w:tcPr>
            <w:tcW w:w="3943" w:type="dxa"/>
            <w:gridSpan w:val="3"/>
            <w:vMerge w:val="restart"/>
            <w:tcBorders>
              <w:top w:val="single" w:color="000000" w:sz="4" w:space="0"/>
              <w:left w:val="single" w:color="000000" w:sz="4" w:space="0"/>
              <w:bottom w:val="single" w:color="000000" w:sz="4" w:space="0"/>
              <w:right w:val="single" w:color="000000" w:sz="4" w:space="0"/>
            </w:tcBorders>
            <w:vAlign w:val="center"/>
          </w:tcPr>
          <w:p w14:paraId="0CFCBF28">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绩效指标描述</w:t>
            </w:r>
          </w:p>
        </w:tc>
        <w:tc>
          <w:tcPr>
            <w:tcW w:w="979" w:type="dxa"/>
            <w:vMerge w:val="restart"/>
            <w:tcBorders>
              <w:top w:val="single" w:color="000000" w:sz="4" w:space="0"/>
              <w:left w:val="single" w:color="000000" w:sz="4" w:space="0"/>
              <w:bottom w:val="single" w:color="000000" w:sz="4" w:space="0"/>
            </w:tcBorders>
            <w:vAlign w:val="center"/>
          </w:tcPr>
          <w:p w14:paraId="40F234F7">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指标值</w:t>
            </w:r>
          </w:p>
        </w:tc>
        <w:tc>
          <w:tcPr>
            <w:tcW w:w="961" w:type="dxa"/>
            <w:vMerge w:val="restart"/>
            <w:tcBorders>
              <w:top w:val="single" w:color="000000" w:sz="4" w:space="0"/>
              <w:left w:val="single" w:color="000000" w:sz="4" w:space="0"/>
              <w:bottom w:val="single" w:color="000000" w:sz="4" w:space="0"/>
              <w:right w:val="single" w:color="000000" w:sz="4" w:space="0"/>
            </w:tcBorders>
            <w:vAlign w:val="center"/>
          </w:tcPr>
          <w:p w14:paraId="53BA667A">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指标值确定依据</w:t>
            </w:r>
          </w:p>
        </w:tc>
      </w:tr>
      <w:tr w14:paraId="118F1461">
        <w:tblPrEx>
          <w:tblCellMar>
            <w:top w:w="15" w:type="dxa"/>
            <w:left w:w="15" w:type="dxa"/>
            <w:bottom w:w="15" w:type="dxa"/>
            <w:right w:w="15" w:type="dxa"/>
          </w:tblCellMar>
        </w:tblPrEx>
        <w:trPr>
          <w:trHeight w:val="312" w:hRule="atLeast"/>
        </w:trPr>
        <w:tc>
          <w:tcPr>
            <w:tcW w:w="701" w:type="dxa"/>
            <w:vMerge w:val="continue"/>
            <w:tcBorders>
              <w:top w:val="single" w:color="000000" w:sz="4" w:space="0"/>
              <w:left w:val="single" w:color="000000" w:sz="4" w:space="0"/>
              <w:bottom w:val="single" w:color="000000" w:sz="4" w:space="0"/>
              <w:right w:val="single" w:color="000000" w:sz="4" w:space="0"/>
            </w:tcBorders>
            <w:vAlign w:val="center"/>
          </w:tcPr>
          <w:p w14:paraId="1F76C5DB">
            <w:pPr>
              <w:jc w:val="center"/>
              <w:rPr>
                <w:rFonts w:ascii="仿宋" w:hAnsi="仿宋" w:eastAsia="仿宋" w:cs="仿宋"/>
                <w:b/>
                <w:color w:val="000000"/>
                <w:sz w:val="24"/>
              </w:rPr>
            </w:pPr>
          </w:p>
        </w:tc>
        <w:tc>
          <w:tcPr>
            <w:tcW w:w="1053" w:type="dxa"/>
            <w:vMerge w:val="continue"/>
            <w:tcBorders>
              <w:top w:val="single" w:color="000000" w:sz="4" w:space="0"/>
              <w:left w:val="single" w:color="000000" w:sz="4" w:space="0"/>
              <w:bottom w:val="single" w:color="000000" w:sz="4" w:space="0"/>
              <w:right w:val="single" w:color="000000" w:sz="4" w:space="0"/>
            </w:tcBorders>
            <w:vAlign w:val="center"/>
          </w:tcPr>
          <w:p w14:paraId="25833567">
            <w:pPr>
              <w:jc w:val="center"/>
              <w:rPr>
                <w:rFonts w:ascii="仿宋" w:hAnsi="仿宋" w:eastAsia="仿宋" w:cs="仿宋"/>
                <w:b/>
                <w:color w:val="000000"/>
                <w:sz w:val="24"/>
              </w:rPr>
            </w:pPr>
          </w:p>
        </w:tc>
        <w:tc>
          <w:tcPr>
            <w:tcW w:w="1315" w:type="dxa"/>
            <w:vMerge w:val="continue"/>
            <w:tcBorders>
              <w:top w:val="single" w:color="000000" w:sz="4" w:space="0"/>
              <w:left w:val="single" w:color="000000" w:sz="4" w:space="0"/>
              <w:bottom w:val="single" w:color="000000" w:sz="4" w:space="0"/>
              <w:right w:val="single" w:color="000000" w:sz="4" w:space="0"/>
            </w:tcBorders>
            <w:vAlign w:val="center"/>
          </w:tcPr>
          <w:p w14:paraId="2E92F112">
            <w:pPr>
              <w:jc w:val="center"/>
              <w:rPr>
                <w:rFonts w:ascii="仿宋" w:hAnsi="仿宋" w:eastAsia="仿宋" w:cs="仿宋"/>
                <w:b/>
                <w:color w:val="000000"/>
                <w:sz w:val="24"/>
              </w:rPr>
            </w:pPr>
          </w:p>
        </w:tc>
        <w:tc>
          <w:tcPr>
            <w:tcW w:w="3943"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3AA93071">
            <w:pPr>
              <w:jc w:val="center"/>
              <w:rPr>
                <w:rFonts w:ascii="仿宋" w:hAnsi="仿宋" w:eastAsia="仿宋" w:cs="仿宋"/>
                <w:b/>
                <w:color w:val="000000"/>
                <w:sz w:val="24"/>
              </w:rPr>
            </w:pPr>
          </w:p>
        </w:tc>
        <w:tc>
          <w:tcPr>
            <w:tcW w:w="979" w:type="dxa"/>
            <w:vMerge w:val="continue"/>
            <w:tcBorders>
              <w:top w:val="single" w:color="000000" w:sz="4" w:space="0"/>
              <w:left w:val="single" w:color="000000" w:sz="4" w:space="0"/>
              <w:bottom w:val="single" w:color="000000" w:sz="4" w:space="0"/>
            </w:tcBorders>
            <w:vAlign w:val="center"/>
          </w:tcPr>
          <w:p w14:paraId="4C786AA7">
            <w:pPr>
              <w:jc w:val="center"/>
              <w:rPr>
                <w:rFonts w:ascii="仿宋" w:hAnsi="仿宋" w:eastAsia="仿宋" w:cs="仿宋"/>
                <w:b/>
                <w:color w:val="000000"/>
                <w:sz w:val="24"/>
              </w:rPr>
            </w:pPr>
          </w:p>
        </w:tc>
        <w:tc>
          <w:tcPr>
            <w:tcW w:w="961" w:type="dxa"/>
            <w:vMerge w:val="continue"/>
            <w:tcBorders>
              <w:top w:val="single" w:color="000000" w:sz="4" w:space="0"/>
              <w:left w:val="single" w:color="000000" w:sz="4" w:space="0"/>
              <w:bottom w:val="single" w:color="000000" w:sz="4" w:space="0"/>
              <w:right w:val="single" w:color="000000" w:sz="4" w:space="0"/>
            </w:tcBorders>
            <w:vAlign w:val="center"/>
          </w:tcPr>
          <w:p w14:paraId="6A6F75CF">
            <w:pPr>
              <w:jc w:val="center"/>
              <w:rPr>
                <w:rFonts w:ascii="仿宋" w:hAnsi="仿宋" w:eastAsia="仿宋" w:cs="仿宋"/>
                <w:b/>
                <w:color w:val="000000"/>
                <w:sz w:val="24"/>
              </w:rPr>
            </w:pPr>
          </w:p>
        </w:tc>
      </w:tr>
      <w:tr w14:paraId="282AA0FB">
        <w:tblPrEx>
          <w:tblCellMar>
            <w:top w:w="15" w:type="dxa"/>
            <w:left w:w="15" w:type="dxa"/>
            <w:bottom w:w="15" w:type="dxa"/>
            <w:right w:w="15" w:type="dxa"/>
          </w:tblCellMar>
        </w:tblPrEx>
        <w:trPr>
          <w:trHeight w:val="630" w:hRule="atLeast"/>
        </w:trPr>
        <w:tc>
          <w:tcPr>
            <w:tcW w:w="701" w:type="dxa"/>
            <w:vMerge w:val="restart"/>
            <w:tcBorders>
              <w:top w:val="single" w:color="000000" w:sz="4" w:space="0"/>
              <w:left w:val="single" w:color="000000" w:sz="4" w:space="0"/>
              <w:right w:val="single" w:color="000000" w:sz="4" w:space="0"/>
            </w:tcBorders>
            <w:vAlign w:val="center"/>
          </w:tcPr>
          <w:p w14:paraId="00F97C7F">
            <w:pPr>
              <w:widowControl/>
              <w:jc w:val="center"/>
              <w:textAlignment w:val="center"/>
              <w:rPr>
                <w:rFonts w:ascii="仿宋" w:hAnsi="仿宋" w:eastAsia="仿宋" w:cs="仿宋"/>
                <w:b/>
                <w:color w:val="000000"/>
                <w:kern w:val="0"/>
                <w:sz w:val="24"/>
                <w:lang w:bidi="ar"/>
              </w:rPr>
            </w:pPr>
            <w:r>
              <w:rPr>
                <w:rFonts w:hint="eastAsia" w:ascii="仿宋" w:hAnsi="仿宋" w:eastAsia="仿宋" w:cs="仿宋"/>
                <w:b/>
                <w:color w:val="000000"/>
                <w:kern w:val="0"/>
                <w:sz w:val="24"/>
                <w:lang w:bidi="ar"/>
              </w:rPr>
              <w:t>产出</w:t>
            </w:r>
          </w:p>
          <w:p w14:paraId="5EFB24EB">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 xml:space="preserve">指标 </w:t>
            </w:r>
          </w:p>
        </w:tc>
        <w:tc>
          <w:tcPr>
            <w:tcW w:w="1053" w:type="dxa"/>
            <w:tcBorders>
              <w:top w:val="single" w:color="000000" w:sz="4" w:space="0"/>
              <w:left w:val="single" w:color="000000" w:sz="4" w:space="0"/>
              <w:right w:val="single" w:color="000000" w:sz="4" w:space="0"/>
            </w:tcBorders>
            <w:vAlign w:val="center"/>
          </w:tcPr>
          <w:p w14:paraId="7889DECE">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时效指标</w:t>
            </w:r>
          </w:p>
        </w:tc>
        <w:tc>
          <w:tcPr>
            <w:tcW w:w="1315" w:type="dxa"/>
            <w:tcBorders>
              <w:top w:val="single" w:color="000000" w:sz="4" w:space="0"/>
              <w:left w:val="single" w:color="000000" w:sz="4" w:space="0"/>
              <w:right w:val="single" w:color="000000" w:sz="4" w:space="0"/>
            </w:tcBorders>
            <w:vAlign w:val="center"/>
          </w:tcPr>
          <w:p w14:paraId="75B770E9">
            <w:pPr>
              <w:widowControl/>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lang w:bidi="ar"/>
              </w:rPr>
              <w:t>按照进度支出</w:t>
            </w:r>
          </w:p>
        </w:tc>
        <w:tc>
          <w:tcPr>
            <w:tcW w:w="3943" w:type="dxa"/>
            <w:gridSpan w:val="3"/>
            <w:tcBorders>
              <w:top w:val="single" w:color="000000" w:sz="4" w:space="0"/>
              <w:left w:val="single" w:color="000000" w:sz="4" w:space="0"/>
              <w:right w:val="single" w:color="000000" w:sz="4" w:space="0"/>
            </w:tcBorders>
            <w:vAlign w:val="center"/>
          </w:tcPr>
          <w:p w14:paraId="3EBBD9B2">
            <w:pPr>
              <w:widowControl/>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lang w:bidi="ar"/>
              </w:rPr>
              <w:t>按照进度支出</w:t>
            </w:r>
          </w:p>
        </w:tc>
        <w:tc>
          <w:tcPr>
            <w:tcW w:w="979" w:type="dxa"/>
            <w:tcBorders>
              <w:top w:val="single" w:color="000000" w:sz="4" w:space="0"/>
              <w:left w:val="single" w:color="000000" w:sz="4" w:space="0"/>
              <w:right w:val="single" w:color="000000" w:sz="4" w:space="0"/>
            </w:tcBorders>
            <w:vAlign w:val="center"/>
          </w:tcPr>
          <w:p w14:paraId="50A375A5">
            <w:pPr>
              <w:widowControl/>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lang w:bidi="ar"/>
              </w:rPr>
              <w:t>是</w:t>
            </w:r>
          </w:p>
        </w:tc>
        <w:tc>
          <w:tcPr>
            <w:tcW w:w="961" w:type="dxa"/>
            <w:tcBorders>
              <w:top w:val="single" w:color="000000" w:sz="4" w:space="0"/>
              <w:left w:val="single" w:color="000000" w:sz="4" w:space="0"/>
              <w:bottom w:val="single" w:color="000000" w:sz="4" w:space="0"/>
              <w:right w:val="single" w:color="000000" w:sz="4" w:space="0"/>
            </w:tcBorders>
            <w:vAlign w:val="center"/>
          </w:tcPr>
          <w:p w14:paraId="5DF57464">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支出进度</w:t>
            </w:r>
          </w:p>
        </w:tc>
      </w:tr>
      <w:tr w14:paraId="6F78218F">
        <w:tblPrEx>
          <w:tblCellMar>
            <w:top w:w="15" w:type="dxa"/>
            <w:left w:w="15" w:type="dxa"/>
            <w:bottom w:w="15" w:type="dxa"/>
            <w:right w:w="15" w:type="dxa"/>
          </w:tblCellMar>
        </w:tblPrEx>
        <w:trPr>
          <w:trHeight w:val="90" w:hRule="atLeast"/>
        </w:trPr>
        <w:tc>
          <w:tcPr>
            <w:tcW w:w="701" w:type="dxa"/>
            <w:vMerge w:val="continue"/>
            <w:tcBorders>
              <w:left w:val="single" w:color="000000" w:sz="4" w:space="0"/>
              <w:right w:val="single" w:color="000000" w:sz="4" w:space="0"/>
            </w:tcBorders>
            <w:vAlign w:val="center"/>
          </w:tcPr>
          <w:p w14:paraId="5004D9D5">
            <w:pPr>
              <w:jc w:val="center"/>
              <w:rPr>
                <w:rFonts w:ascii="仿宋" w:hAnsi="仿宋" w:eastAsia="仿宋" w:cs="仿宋"/>
                <w:b/>
                <w:color w:val="000000"/>
                <w:sz w:val="24"/>
              </w:rPr>
            </w:pPr>
          </w:p>
        </w:tc>
        <w:tc>
          <w:tcPr>
            <w:tcW w:w="1053" w:type="dxa"/>
            <w:tcBorders>
              <w:top w:val="single" w:color="000000" w:sz="4" w:space="0"/>
              <w:left w:val="single" w:color="000000" w:sz="4" w:space="0"/>
              <w:bottom w:val="single" w:color="000000" w:sz="4" w:space="0"/>
              <w:right w:val="single" w:color="000000" w:sz="4" w:space="0"/>
            </w:tcBorders>
            <w:vAlign w:val="center"/>
          </w:tcPr>
          <w:p w14:paraId="25B87FB1">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成本指标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6B55C4D5">
            <w:pPr>
              <w:widowControl/>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lang w:bidi="ar"/>
              </w:rPr>
              <w:t>按照价格优先</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7E2B9772">
            <w:pPr>
              <w:widowControl/>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lang w:bidi="ar"/>
              </w:rPr>
              <w:t>按照价格优先</w:t>
            </w:r>
          </w:p>
        </w:tc>
        <w:tc>
          <w:tcPr>
            <w:tcW w:w="979" w:type="dxa"/>
            <w:tcBorders>
              <w:top w:val="single" w:color="000000" w:sz="4" w:space="0"/>
              <w:left w:val="single" w:color="000000" w:sz="4" w:space="0"/>
              <w:bottom w:val="single" w:color="000000" w:sz="4" w:space="0"/>
              <w:right w:val="single" w:color="000000" w:sz="4" w:space="0"/>
            </w:tcBorders>
            <w:vAlign w:val="center"/>
          </w:tcPr>
          <w:p w14:paraId="7CE798C0">
            <w:pPr>
              <w:widowControl/>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lang w:bidi="ar"/>
              </w:rPr>
              <w:t>是</w:t>
            </w:r>
          </w:p>
        </w:tc>
        <w:tc>
          <w:tcPr>
            <w:tcW w:w="961" w:type="dxa"/>
            <w:tcBorders>
              <w:top w:val="single" w:color="000000" w:sz="4" w:space="0"/>
              <w:left w:val="single" w:color="000000" w:sz="4" w:space="0"/>
              <w:bottom w:val="single" w:color="000000" w:sz="4" w:space="0"/>
              <w:right w:val="single" w:color="000000" w:sz="4" w:space="0"/>
            </w:tcBorders>
            <w:vAlign w:val="center"/>
          </w:tcPr>
          <w:p w14:paraId="235A7ABC">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 xml:space="preserve">购买价格 </w:t>
            </w:r>
          </w:p>
        </w:tc>
      </w:tr>
      <w:tr w14:paraId="60FEF5B2">
        <w:tblPrEx>
          <w:tblCellMar>
            <w:top w:w="15" w:type="dxa"/>
            <w:left w:w="15" w:type="dxa"/>
            <w:bottom w:w="15" w:type="dxa"/>
            <w:right w:w="15" w:type="dxa"/>
          </w:tblCellMar>
        </w:tblPrEx>
        <w:trPr>
          <w:trHeight w:val="535" w:hRule="atLeast"/>
        </w:trPr>
        <w:tc>
          <w:tcPr>
            <w:tcW w:w="701" w:type="dxa"/>
            <w:vMerge w:val="continue"/>
            <w:tcBorders>
              <w:left w:val="single" w:color="000000" w:sz="4" w:space="0"/>
              <w:right w:val="single" w:color="000000" w:sz="4" w:space="0"/>
            </w:tcBorders>
            <w:vAlign w:val="center"/>
          </w:tcPr>
          <w:p w14:paraId="45CB70CB">
            <w:pPr>
              <w:jc w:val="center"/>
              <w:rPr>
                <w:rFonts w:ascii="仿宋" w:hAnsi="仿宋" w:eastAsia="仿宋" w:cs="仿宋"/>
                <w:b/>
                <w:color w:val="000000"/>
                <w:sz w:val="24"/>
              </w:rPr>
            </w:pPr>
          </w:p>
        </w:tc>
        <w:tc>
          <w:tcPr>
            <w:tcW w:w="1053" w:type="dxa"/>
            <w:tcBorders>
              <w:top w:val="single" w:color="000000" w:sz="4" w:space="0"/>
              <w:left w:val="single" w:color="000000" w:sz="4" w:space="0"/>
              <w:bottom w:val="single" w:color="000000" w:sz="4" w:space="0"/>
              <w:right w:val="single" w:color="000000" w:sz="4" w:space="0"/>
            </w:tcBorders>
            <w:vAlign w:val="center"/>
          </w:tcPr>
          <w:p w14:paraId="54E1F28F">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数量指标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31F02EBF">
            <w:pPr>
              <w:widowControl/>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lang w:bidi="ar"/>
              </w:rPr>
              <w:t>监测数量</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3910964D">
            <w:pPr>
              <w:widowControl/>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lang w:bidi="ar"/>
              </w:rPr>
              <w:t>监测数量</w:t>
            </w:r>
          </w:p>
        </w:tc>
        <w:tc>
          <w:tcPr>
            <w:tcW w:w="979" w:type="dxa"/>
            <w:tcBorders>
              <w:top w:val="single" w:color="000000" w:sz="4" w:space="0"/>
              <w:left w:val="single" w:color="000000" w:sz="4" w:space="0"/>
              <w:bottom w:val="single" w:color="000000" w:sz="4" w:space="0"/>
              <w:right w:val="single" w:color="000000" w:sz="4" w:space="0"/>
            </w:tcBorders>
            <w:vAlign w:val="center"/>
          </w:tcPr>
          <w:p w14:paraId="02DFC7DE">
            <w:pPr>
              <w:widowControl/>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lang w:bidi="ar"/>
              </w:rPr>
              <w:t>5</w:t>
            </w:r>
          </w:p>
        </w:tc>
        <w:tc>
          <w:tcPr>
            <w:tcW w:w="961" w:type="dxa"/>
            <w:tcBorders>
              <w:top w:val="single" w:color="000000" w:sz="4" w:space="0"/>
              <w:left w:val="single" w:color="000000" w:sz="4" w:space="0"/>
              <w:bottom w:val="single" w:color="000000" w:sz="4" w:space="0"/>
              <w:right w:val="single" w:color="000000" w:sz="4" w:space="0"/>
            </w:tcBorders>
            <w:vAlign w:val="center"/>
          </w:tcPr>
          <w:p w14:paraId="14A4F650">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监测次数</w:t>
            </w:r>
          </w:p>
        </w:tc>
      </w:tr>
      <w:tr w14:paraId="324D99E4">
        <w:tblPrEx>
          <w:tblCellMar>
            <w:top w:w="15" w:type="dxa"/>
            <w:left w:w="15" w:type="dxa"/>
            <w:bottom w:w="15" w:type="dxa"/>
            <w:right w:w="15" w:type="dxa"/>
          </w:tblCellMar>
        </w:tblPrEx>
        <w:trPr>
          <w:trHeight w:val="418" w:hRule="atLeast"/>
        </w:trPr>
        <w:tc>
          <w:tcPr>
            <w:tcW w:w="701" w:type="dxa"/>
            <w:vMerge w:val="continue"/>
            <w:tcBorders>
              <w:left w:val="single" w:color="000000" w:sz="4" w:space="0"/>
              <w:bottom w:val="single" w:color="auto" w:sz="4" w:space="0"/>
              <w:right w:val="single" w:color="000000" w:sz="4" w:space="0"/>
            </w:tcBorders>
            <w:vAlign w:val="center"/>
          </w:tcPr>
          <w:p w14:paraId="06E10C37">
            <w:pPr>
              <w:widowControl/>
              <w:jc w:val="center"/>
              <w:textAlignment w:val="center"/>
              <w:rPr>
                <w:rFonts w:ascii="仿宋" w:hAnsi="仿宋" w:eastAsia="仿宋" w:cs="仿宋"/>
                <w:b/>
                <w:color w:val="000000"/>
                <w:sz w:val="24"/>
              </w:rPr>
            </w:pPr>
          </w:p>
        </w:tc>
        <w:tc>
          <w:tcPr>
            <w:tcW w:w="1053" w:type="dxa"/>
            <w:tcBorders>
              <w:top w:val="single" w:color="000000" w:sz="4" w:space="0"/>
              <w:left w:val="single" w:color="000000" w:sz="4" w:space="0"/>
              <w:bottom w:val="single" w:color="auto" w:sz="4" w:space="0"/>
              <w:right w:val="single" w:color="000000" w:sz="4" w:space="0"/>
            </w:tcBorders>
            <w:vAlign w:val="center"/>
          </w:tcPr>
          <w:p w14:paraId="2034B888">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质量指标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65D83870">
            <w:pPr>
              <w:widowControl/>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lang w:bidi="ar"/>
              </w:rPr>
              <w:t>报告的公正性</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4C8CF64C">
            <w:pPr>
              <w:widowControl/>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lang w:bidi="ar"/>
              </w:rPr>
              <w:t>报告的公正性</w:t>
            </w:r>
          </w:p>
        </w:tc>
        <w:tc>
          <w:tcPr>
            <w:tcW w:w="979" w:type="dxa"/>
            <w:tcBorders>
              <w:top w:val="single" w:color="000000" w:sz="4" w:space="0"/>
              <w:left w:val="single" w:color="000000" w:sz="4" w:space="0"/>
              <w:bottom w:val="single" w:color="000000" w:sz="4" w:space="0"/>
              <w:right w:val="single" w:color="000000" w:sz="4" w:space="0"/>
            </w:tcBorders>
            <w:vAlign w:val="center"/>
          </w:tcPr>
          <w:p w14:paraId="7402884C">
            <w:pPr>
              <w:widowControl/>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lang w:bidi="ar"/>
              </w:rPr>
              <w:t>是</w:t>
            </w:r>
          </w:p>
        </w:tc>
        <w:tc>
          <w:tcPr>
            <w:tcW w:w="961" w:type="dxa"/>
            <w:tcBorders>
              <w:top w:val="single" w:color="000000" w:sz="4" w:space="0"/>
              <w:left w:val="single" w:color="000000" w:sz="4" w:space="0"/>
              <w:bottom w:val="single" w:color="000000" w:sz="4" w:space="0"/>
              <w:right w:val="single" w:color="000000" w:sz="4" w:space="0"/>
            </w:tcBorders>
            <w:vAlign w:val="center"/>
          </w:tcPr>
          <w:p w14:paraId="24672AE5">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证书</w:t>
            </w:r>
          </w:p>
        </w:tc>
      </w:tr>
      <w:tr w14:paraId="1C2FAE4A">
        <w:tblPrEx>
          <w:tblCellMar>
            <w:top w:w="15" w:type="dxa"/>
            <w:left w:w="15" w:type="dxa"/>
            <w:bottom w:w="15" w:type="dxa"/>
            <w:right w:w="15" w:type="dxa"/>
          </w:tblCellMar>
        </w:tblPrEx>
        <w:trPr>
          <w:trHeight w:val="301" w:hRule="atLeast"/>
        </w:trPr>
        <w:tc>
          <w:tcPr>
            <w:tcW w:w="701" w:type="dxa"/>
            <w:vMerge w:val="restart"/>
            <w:tcBorders>
              <w:top w:val="single" w:color="auto" w:sz="4" w:space="0"/>
              <w:left w:val="single" w:color="000000" w:sz="4" w:space="0"/>
              <w:right w:val="single" w:color="000000" w:sz="4" w:space="0"/>
            </w:tcBorders>
            <w:vAlign w:val="center"/>
          </w:tcPr>
          <w:p w14:paraId="72C2460E">
            <w:pPr>
              <w:widowControl/>
              <w:jc w:val="center"/>
              <w:textAlignment w:val="center"/>
              <w:rPr>
                <w:rFonts w:ascii="仿宋" w:hAnsi="仿宋" w:eastAsia="仿宋" w:cs="仿宋"/>
                <w:b/>
                <w:color w:val="000000"/>
                <w:kern w:val="0"/>
                <w:sz w:val="24"/>
                <w:lang w:bidi="ar"/>
              </w:rPr>
            </w:pPr>
            <w:r>
              <w:rPr>
                <w:rFonts w:hint="eastAsia" w:ascii="仿宋" w:hAnsi="仿宋" w:eastAsia="仿宋" w:cs="仿宋"/>
                <w:b/>
                <w:color w:val="000000"/>
                <w:kern w:val="0"/>
                <w:sz w:val="24"/>
                <w:lang w:bidi="ar"/>
              </w:rPr>
              <w:t>效果</w:t>
            </w:r>
          </w:p>
          <w:p w14:paraId="2EE30366">
            <w:pPr>
              <w:jc w:val="center"/>
              <w:rPr>
                <w:rFonts w:ascii="仿宋" w:hAnsi="仿宋" w:eastAsia="仿宋" w:cs="仿宋"/>
                <w:b/>
                <w:color w:val="000000"/>
                <w:sz w:val="24"/>
              </w:rPr>
            </w:pPr>
            <w:r>
              <w:rPr>
                <w:rFonts w:hint="eastAsia" w:ascii="仿宋" w:hAnsi="仿宋" w:eastAsia="仿宋" w:cs="仿宋"/>
                <w:b/>
                <w:color w:val="000000"/>
                <w:kern w:val="0"/>
                <w:sz w:val="24"/>
                <w:lang w:bidi="ar"/>
              </w:rPr>
              <w:t>指标</w:t>
            </w:r>
          </w:p>
        </w:tc>
        <w:tc>
          <w:tcPr>
            <w:tcW w:w="1053" w:type="dxa"/>
            <w:tcBorders>
              <w:top w:val="single" w:color="auto" w:sz="4" w:space="0"/>
              <w:left w:val="single" w:color="000000" w:sz="4" w:space="0"/>
              <w:right w:val="single" w:color="000000" w:sz="4" w:space="0"/>
            </w:tcBorders>
            <w:vAlign w:val="center"/>
          </w:tcPr>
          <w:p w14:paraId="18C83641">
            <w:pPr>
              <w:widowControl/>
              <w:jc w:val="left"/>
              <w:textAlignment w:val="center"/>
              <w:rPr>
                <w:rFonts w:ascii="仿宋" w:hAnsi="仿宋" w:eastAsia="仿宋" w:cs="仿宋"/>
                <w:color w:val="000000"/>
                <w:sz w:val="24"/>
              </w:rPr>
            </w:pPr>
            <w:r>
              <w:rPr>
                <w:rFonts w:hint="eastAsia" w:ascii="仿宋" w:hAnsi="仿宋" w:eastAsia="仿宋" w:cs="仿宋"/>
                <w:color w:val="000000"/>
                <w:sz w:val="24"/>
              </w:rPr>
              <w:t>经济效益指标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7D9B8143">
            <w:pPr>
              <w:widowControl/>
              <w:jc w:val="left"/>
              <w:textAlignment w:val="center"/>
              <w:rPr>
                <w:rFonts w:ascii="仿宋" w:hAnsi="仿宋" w:eastAsia="仿宋" w:cs="仿宋"/>
                <w:color w:val="000000"/>
                <w:kern w:val="0"/>
                <w:sz w:val="24"/>
              </w:rPr>
            </w:pPr>
            <w:r>
              <w:rPr>
                <w:rFonts w:hint="eastAsia" w:ascii="仿宋" w:hAnsi="仿宋" w:eastAsia="仿宋" w:cs="仿宋"/>
                <w:color w:val="000000"/>
                <w:sz w:val="24"/>
              </w:rPr>
              <w:t>按实支付费用</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7648BD5E">
            <w:pPr>
              <w:widowControl/>
              <w:jc w:val="left"/>
              <w:textAlignment w:val="center"/>
              <w:rPr>
                <w:rFonts w:ascii="仿宋" w:hAnsi="仿宋" w:eastAsia="仿宋" w:cs="仿宋"/>
                <w:color w:val="000000"/>
                <w:kern w:val="0"/>
                <w:sz w:val="24"/>
              </w:rPr>
            </w:pPr>
            <w:r>
              <w:rPr>
                <w:rFonts w:hint="eastAsia" w:ascii="仿宋" w:hAnsi="仿宋" w:eastAsia="仿宋" w:cs="仿宋"/>
                <w:color w:val="000000"/>
                <w:sz w:val="24"/>
              </w:rPr>
              <w:t>按照合同拖欠费用天数</w:t>
            </w:r>
          </w:p>
        </w:tc>
        <w:tc>
          <w:tcPr>
            <w:tcW w:w="979" w:type="dxa"/>
            <w:tcBorders>
              <w:top w:val="single" w:color="000000" w:sz="4" w:space="0"/>
              <w:left w:val="single" w:color="000000" w:sz="4" w:space="0"/>
              <w:bottom w:val="single" w:color="000000" w:sz="4" w:space="0"/>
              <w:right w:val="single" w:color="000000" w:sz="4" w:space="0"/>
            </w:tcBorders>
            <w:vAlign w:val="center"/>
          </w:tcPr>
          <w:p w14:paraId="6213D39E">
            <w:pPr>
              <w:widowControl/>
              <w:jc w:val="left"/>
              <w:textAlignment w:val="center"/>
              <w:rPr>
                <w:rFonts w:ascii="仿宋" w:hAnsi="仿宋" w:eastAsia="仿宋" w:cs="仿宋"/>
                <w:color w:val="000000"/>
                <w:kern w:val="0"/>
                <w:sz w:val="24"/>
              </w:rPr>
            </w:pPr>
            <w:r>
              <w:rPr>
                <w:rFonts w:hint="eastAsia" w:ascii="仿宋" w:hAnsi="仿宋" w:eastAsia="仿宋" w:cs="仿宋"/>
                <w:color w:val="000000"/>
                <w:sz w:val="24"/>
              </w:rPr>
              <w:t>≤10天</w:t>
            </w:r>
          </w:p>
        </w:tc>
        <w:tc>
          <w:tcPr>
            <w:tcW w:w="961" w:type="dxa"/>
            <w:tcBorders>
              <w:top w:val="single" w:color="000000" w:sz="4" w:space="0"/>
              <w:left w:val="single" w:color="000000" w:sz="4" w:space="0"/>
              <w:bottom w:val="single" w:color="000000" w:sz="4" w:space="0"/>
              <w:right w:val="single" w:color="000000" w:sz="4" w:space="0"/>
            </w:tcBorders>
            <w:vAlign w:val="center"/>
          </w:tcPr>
          <w:p w14:paraId="0A411D8F">
            <w:pPr>
              <w:rPr>
                <w:rFonts w:ascii="仿宋" w:hAnsi="仿宋" w:eastAsia="仿宋" w:cs="仿宋"/>
                <w:color w:val="000000"/>
                <w:sz w:val="24"/>
              </w:rPr>
            </w:pPr>
            <w:r>
              <w:rPr>
                <w:rFonts w:hint="eastAsia" w:ascii="仿宋" w:hAnsi="仿宋" w:eastAsia="仿宋" w:cs="仿宋"/>
                <w:color w:val="000000"/>
                <w:sz w:val="24"/>
              </w:rPr>
              <w:t>往年工作经验</w:t>
            </w:r>
          </w:p>
        </w:tc>
      </w:tr>
      <w:tr w14:paraId="6D13784F">
        <w:tblPrEx>
          <w:tblCellMar>
            <w:top w:w="15" w:type="dxa"/>
            <w:left w:w="15" w:type="dxa"/>
            <w:bottom w:w="15" w:type="dxa"/>
            <w:right w:w="15" w:type="dxa"/>
          </w:tblCellMar>
        </w:tblPrEx>
        <w:trPr>
          <w:trHeight w:val="90" w:hRule="atLeast"/>
        </w:trPr>
        <w:tc>
          <w:tcPr>
            <w:tcW w:w="701" w:type="dxa"/>
            <w:vMerge w:val="continue"/>
            <w:tcBorders>
              <w:left w:val="single" w:color="000000" w:sz="4" w:space="0"/>
              <w:right w:val="single" w:color="000000" w:sz="4" w:space="0"/>
            </w:tcBorders>
            <w:vAlign w:val="center"/>
          </w:tcPr>
          <w:p w14:paraId="2202F5A2">
            <w:pPr>
              <w:jc w:val="center"/>
              <w:rPr>
                <w:rFonts w:ascii="仿宋" w:hAnsi="仿宋" w:eastAsia="仿宋" w:cs="仿宋"/>
                <w:b/>
                <w:color w:val="000000"/>
                <w:sz w:val="24"/>
              </w:rPr>
            </w:pPr>
          </w:p>
        </w:tc>
        <w:tc>
          <w:tcPr>
            <w:tcW w:w="1053" w:type="dxa"/>
            <w:tcBorders>
              <w:left w:val="single" w:color="000000" w:sz="4" w:space="0"/>
              <w:bottom w:val="single" w:color="000000" w:sz="4" w:space="0"/>
              <w:right w:val="single" w:color="000000" w:sz="4" w:space="0"/>
            </w:tcBorders>
            <w:vAlign w:val="center"/>
          </w:tcPr>
          <w:p w14:paraId="17AE280B">
            <w:pPr>
              <w:widowControl/>
              <w:jc w:val="left"/>
              <w:textAlignment w:val="center"/>
              <w:rPr>
                <w:rFonts w:ascii="仿宋" w:hAnsi="仿宋" w:eastAsia="仿宋" w:cs="仿宋"/>
                <w:color w:val="000000"/>
                <w:sz w:val="24"/>
              </w:rPr>
            </w:pPr>
            <w:r>
              <w:rPr>
                <w:rFonts w:hint="eastAsia" w:ascii="仿宋" w:hAnsi="仿宋" w:eastAsia="仿宋" w:cs="仿宋"/>
                <w:color w:val="000000"/>
                <w:sz w:val="24"/>
              </w:rPr>
              <w:t>社会效益指标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308AB259">
            <w:pPr>
              <w:widowControl/>
              <w:jc w:val="left"/>
              <w:textAlignment w:val="center"/>
              <w:rPr>
                <w:rFonts w:ascii="仿宋" w:hAnsi="仿宋" w:eastAsia="仿宋" w:cs="仿宋"/>
                <w:color w:val="000000"/>
                <w:kern w:val="0"/>
                <w:sz w:val="24"/>
              </w:rPr>
            </w:pPr>
            <w:r>
              <w:rPr>
                <w:rFonts w:hint="eastAsia" w:ascii="仿宋" w:hAnsi="仿宋" w:eastAsia="仿宋" w:cs="仿宋"/>
                <w:color w:val="000000"/>
                <w:sz w:val="24"/>
              </w:rPr>
              <w:t>资金完成率</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0F946E8D">
            <w:pPr>
              <w:widowControl/>
              <w:jc w:val="left"/>
              <w:textAlignment w:val="center"/>
              <w:rPr>
                <w:rFonts w:ascii="仿宋" w:hAnsi="仿宋" w:eastAsia="仿宋" w:cs="仿宋"/>
                <w:color w:val="000000"/>
                <w:kern w:val="0"/>
                <w:sz w:val="24"/>
              </w:rPr>
            </w:pPr>
            <w:r>
              <w:rPr>
                <w:rFonts w:hint="eastAsia" w:ascii="仿宋" w:hAnsi="仿宋" w:eastAsia="仿宋" w:cs="仿宋"/>
                <w:color w:val="000000"/>
                <w:sz w:val="24"/>
              </w:rPr>
              <w:t>支出资金占去年资金比</w:t>
            </w:r>
          </w:p>
        </w:tc>
        <w:tc>
          <w:tcPr>
            <w:tcW w:w="979" w:type="dxa"/>
            <w:tcBorders>
              <w:top w:val="single" w:color="000000" w:sz="4" w:space="0"/>
              <w:left w:val="single" w:color="000000" w:sz="4" w:space="0"/>
              <w:bottom w:val="single" w:color="000000" w:sz="4" w:space="0"/>
              <w:right w:val="single" w:color="000000" w:sz="4" w:space="0"/>
            </w:tcBorders>
            <w:vAlign w:val="center"/>
          </w:tcPr>
          <w:p w14:paraId="611FA9F9">
            <w:pPr>
              <w:widowControl/>
              <w:jc w:val="left"/>
              <w:textAlignment w:val="center"/>
              <w:rPr>
                <w:rFonts w:ascii="仿宋" w:hAnsi="仿宋" w:eastAsia="仿宋" w:cs="仿宋"/>
                <w:color w:val="000000"/>
                <w:kern w:val="0"/>
                <w:sz w:val="24"/>
              </w:rPr>
            </w:pPr>
            <w:r>
              <w:rPr>
                <w:rFonts w:hint="eastAsia" w:ascii="仿宋" w:hAnsi="仿宋" w:eastAsia="仿宋" w:cs="仿宋"/>
                <w:color w:val="000000"/>
                <w:sz w:val="24"/>
              </w:rPr>
              <w:t>＞80%</w:t>
            </w:r>
          </w:p>
        </w:tc>
        <w:tc>
          <w:tcPr>
            <w:tcW w:w="961" w:type="dxa"/>
            <w:tcBorders>
              <w:top w:val="single" w:color="000000" w:sz="4" w:space="0"/>
              <w:left w:val="single" w:color="000000" w:sz="4" w:space="0"/>
              <w:bottom w:val="single" w:color="000000" w:sz="4" w:space="0"/>
              <w:right w:val="single" w:color="000000" w:sz="4" w:space="0"/>
            </w:tcBorders>
            <w:vAlign w:val="center"/>
          </w:tcPr>
          <w:p w14:paraId="785EBE60">
            <w:pPr>
              <w:rPr>
                <w:rFonts w:ascii="仿宋" w:hAnsi="仿宋" w:eastAsia="仿宋" w:cs="仿宋"/>
                <w:color w:val="000000"/>
                <w:sz w:val="24"/>
              </w:rPr>
            </w:pPr>
            <w:r>
              <w:rPr>
                <w:rFonts w:hint="eastAsia" w:ascii="仿宋" w:hAnsi="仿宋" w:eastAsia="仿宋" w:cs="仿宋"/>
                <w:color w:val="000000"/>
                <w:sz w:val="24"/>
              </w:rPr>
              <w:t>＞90%</w:t>
            </w:r>
          </w:p>
        </w:tc>
      </w:tr>
      <w:tr w14:paraId="49F6D73A">
        <w:tblPrEx>
          <w:tblCellMar>
            <w:top w:w="15" w:type="dxa"/>
            <w:left w:w="15" w:type="dxa"/>
            <w:bottom w:w="15" w:type="dxa"/>
            <w:right w:w="15" w:type="dxa"/>
          </w:tblCellMar>
        </w:tblPrEx>
        <w:trPr>
          <w:trHeight w:val="149" w:hRule="atLeast"/>
        </w:trPr>
        <w:tc>
          <w:tcPr>
            <w:tcW w:w="701" w:type="dxa"/>
            <w:vMerge w:val="continue"/>
            <w:tcBorders>
              <w:left w:val="single" w:color="000000" w:sz="4" w:space="0"/>
              <w:right w:val="single" w:color="000000" w:sz="4" w:space="0"/>
            </w:tcBorders>
            <w:vAlign w:val="center"/>
          </w:tcPr>
          <w:p w14:paraId="0D8B2C09">
            <w:pPr>
              <w:jc w:val="center"/>
              <w:rPr>
                <w:rFonts w:ascii="仿宋" w:hAnsi="仿宋" w:eastAsia="仿宋" w:cs="仿宋"/>
                <w:b/>
                <w:color w:val="000000"/>
                <w:sz w:val="24"/>
              </w:rPr>
            </w:pPr>
          </w:p>
        </w:tc>
        <w:tc>
          <w:tcPr>
            <w:tcW w:w="1053" w:type="dxa"/>
            <w:tcBorders>
              <w:top w:val="single" w:color="000000" w:sz="4" w:space="0"/>
              <w:left w:val="single" w:color="000000" w:sz="4" w:space="0"/>
              <w:bottom w:val="single" w:color="000000" w:sz="4" w:space="0"/>
              <w:right w:val="single" w:color="000000" w:sz="4" w:space="0"/>
            </w:tcBorders>
            <w:vAlign w:val="center"/>
          </w:tcPr>
          <w:p w14:paraId="1EDB752C">
            <w:pPr>
              <w:widowControl/>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可持续性影响</w:t>
            </w:r>
          </w:p>
        </w:tc>
        <w:tc>
          <w:tcPr>
            <w:tcW w:w="1315" w:type="dxa"/>
            <w:tcBorders>
              <w:top w:val="single" w:color="000000" w:sz="4" w:space="0"/>
              <w:left w:val="single" w:color="000000" w:sz="4" w:space="0"/>
              <w:bottom w:val="single" w:color="000000" w:sz="4" w:space="0"/>
              <w:right w:val="single" w:color="000000" w:sz="4" w:space="0"/>
            </w:tcBorders>
            <w:vAlign w:val="center"/>
          </w:tcPr>
          <w:p w14:paraId="17D454DC">
            <w:pPr>
              <w:widowControl/>
              <w:jc w:val="left"/>
              <w:textAlignment w:val="center"/>
              <w:rPr>
                <w:rFonts w:ascii="仿宋" w:hAnsi="仿宋" w:eastAsia="仿宋" w:cs="仿宋"/>
                <w:color w:val="000000"/>
                <w:kern w:val="0"/>
                <w:sz w:val="24"/>
              </w:rPr>
            </w:pPr>
            <w:r>
              <w:rPr>
                <w:rFonts w:hint="eastAsia" w:ascii="仿宋" w:hAnsi="仿宋" w:eastAsia="仿宋" w:cs="仿宋"/>
                <w:color w:val="000000"/>
                <w:sz w:val="24"/>
              </w:rPr>
              <w:t>推进项目快速进展率</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07497D3E">
            <w:pPr>
              <w:widowControl/>
              <w:jc w:val="left"/>
              <w:textAlignment w:val="center"/>
              <w:rPr>
                <w:rFonts w:ascii="仿宋" w:hAnsi="仿宋" w:eastAsia="仿宋" w:cs="仿宋"/>
                <w:color w:val="000000"/>
                <w:kern w:val="0"/>
                <w:sz w:val="24"/>
              </w:rPr>
            </w:pPr>
            <w:r>
              <w:rPr>
                <w:rFonts w:hint="eastAsia" w:ascii="仿宋" w:hAnsi="仿宋" w:eastAsia="仿宋" w:cs="仿宋"/>
                <w:color w:val="000000"/>
                <w:sz w:val="24"/>
              </w:rPr>
              <w:t>推动项目快速数量比项目数量</w:t>
            </w:r>
          </w:p>
        </w:tc>
        <w:tc>
          <w:tcPr>
            <w:tcW w:w="979" w:type="dxa"/>
            <w:tcBorders>
              <w:top w:val="single" w:color="000000" w:sz="4" w:space="0"/>
              <w:left w:val="single" w:color="000000" w:sz="4" w:space="0"/>
              <w:bottom w:val="single" w:color="000000" w:sz="4" w:space="0"/>
              <w:right w:val="single" w:color="000000" w:sz="4" w:space="0"/>
            </w:tcBorders>
            <w:vAlign w:val="center"/>
          </w:tcPr>
          <w:p w14:paraId="7AF2204F">
            <w:pPr>
              <w:widowControl/>
              <w:jc w:val="left"/>
              <w:textAlignment w:val="center"/>
              <w:rPr>
                <w:rFonts w:ascii="仿宋" w:hAnsi="仿宋" w:eastAsia="仿宋" w:cs="仿宋"/>
                <w:color w:val="000000"/>
                <w:kern w:val="0"/>
                <w:sz w:val="24"/>
              </w:rPr>
            </w:pPr>
            <w:r>
              <w:rPr>
                <w:rFonts w:hint="eastAsia" w:ascii="仿宋" w:hAnsi="仿宋" w:eastAsia="仿宋" w:cs="仿宋"/>
                <w:color w:val="000000"/>
                <w:sz w:val="24"/>
              </w:rPr>
              <w:t>＞90%</w:t>
            </w:r>
          </w:p>
        </w:tc>
        <w:tc>
          <w:tcPr>
            <w:tcW w:w="961" w:type="dxa"/>
            <w:tcBorders>
              <w:top w:val="single" w:color="000000" w:sz="4" w:space="0"/>
              <w:left w:val="single" w:color="000000" w:sz="4" w:space="0"/>
              <w:bottom w:val="single" w:color="000000" w:sz="4" w:space="0"/>
              <w:right w:val="single" w:color="000000" w:sz="4" w:space="0"/>
            </w:tcBorders>
            <w:vAlign w:val="center"/>
          </w:tcPr>
          <w:p w14:paraId="056F7DB5">
            <w:pPr>
              <w:rPr>
                <w:rFonts w:ascii="仿宋" w:hAnsi="仿宋" w:eastAsia="仿宋" w:cs="仿宋"/>
                <w:color w:val="000000"/>
                <w:sz w:val="24"/>
              </w:rPr>
            </w:pPr>
            <w:r>
              <w:rPr>
                <w:rFonts w:hint="eastAsia" w:ascii="仿宋" w:hAnsi="仿宋" w:eastAsia="仿宋" w:cs="仿宋"/>
                <w:color w:val="000000"/>
                <w:sz w:val="24"/>
              </w:rPr>
              <w:t>往年工作经验</w:t>
            </w:r>
          </w:p>
        </w:tc>
      </w:tr>
      <w:tr w14:paraId="28DB852F">
        <w:tblPrEx>
          <w:tblCellMar>
            <w:top w:w="15" w:type="dxa"/>
            <w:left w:w="15" w:type="dxa"/>
            <w:bottom w:w="15" w:type="dxa"/>
            <w:right w:w="15" w:type="dxa"/>
          </w:tblCellMar>
        </w:tblPrEx>
        <w:trPr>
          <w:trHeight w:val="495" w:hRule="atLeast"/>
        </w:trPr>
        <w:tc>
          <w:tcPr>
            <w:tcW w:w="701" w:type="dxa"/>
            <w:tcBorders>
              <w:top w:val="single" w:color="000000" w:sz="4" w:space="0"/>
              <w:left w:val="single" w:color="000000" w:sz="4" w:space="0"/>
              <w:bottom w:val="single" w:color="000000" w:sz="4" w:space="0"/>
              <w:right w:val="single" w:color="000000" w:sz="4" w:space="0"/>
            </w:tcBorders>
            <w:vAlign w:val="center"/>
          </w:tcPr>
          <w:p w14:paraId="30248BDE">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满意度指标</w:t>
            </w:r>
          </w:p>
        </w:tc>
        <w:tc>
          <w:tcPr>
            <w:tcW w:w="1053" w:type="dxa"/>
            <w:tcBorders>
              <w:top w:val="single" w:color="000000" w:sz="4" w:space="0"/>
              <w:left w:val="single" w:color="000000" w:sz="4" w:space="0"/>
              <w:bottom w:val="single" w:color="000000" w:sz="4" w:space="0"/>
              <w:right w:val="single" w:color="000000" w:sz="4" w:space="0"/>
            </w:tcBorders>
            <w:vAlign w:val="center"/>
          </w:tcPr>
          <w:p w14:paraId="14C63DC2">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服务对象满意度指标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6733ED1A">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对提供厂的满意程度</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09A72BA0">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对提供厂的满意程度</w:t>
            </w:r>
          </w:p>
        </w:tc>
        <w:tc>
          <w:tcPr>
            <w:tcW w:w="979" w:type="dxa"/>
            <w:tcBorders>
              <w:top w:val="single" w:color="000000" w:sz="4" w:space="0"/>
              <w:left w:val="single" w:color="000000" w:sz="4" w:space="0"/>
              <w:bottom w:val="single" w:color="000000" w:sz="4" w:space="0"/>
              <w:right w:val="single" w:color="000000" w:sz="4" w:space="0"/>
            </w:tcBorders>
            <w:vAlign w:val="center"/>
          </w:tcPr>
          <w:p w14:paraId="3689C632">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是</w:t>
            </w:r>
          </w:p>
        </w:tc>
        <w:tc>
          <w:tcPr>
            <w:tcW w:w="961" w:type="dxa"/>
            <w:tcBorders>
              <w:top w:val="single" w:color="000000" w:sz="4" w:space="0"/>
              <w:left w:val="single" w:color="000000" w:sz="4" w:space="0"/>
              <w:bottom w:val="single" w:color="000000" w:sz="4" w:space="0"/>
              <w:right w:val="single" w:color="000000" w:sz="4" w:space="0"/>
            </w:tcBorders>
            <w:vAlign w:val="center"/>
          </w:tcPr>
          <w:p w14:paraId="11774968">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服务满意度</w:t>
            </w:r>
          </w:p>
        </w:tc>
      </w:tr>
    </w:tbl>
    <w:p w14:paraId="6E8168F8">
      <w:pPr>
        <w:spacing w:line="580" w:lineRule="exact"/>
        <w:rPr>
          <w:rFonts w:ascii="仿宋" w:hAnsi="仿宋" w:eastAsia="仿宋" w:cs="仿宋"/>
          <w:sz w:val="24"/>
        </w:rPr>
      </w:pPr>
    </w:p>
    <w:p w14:paraId="6716CD9A">
      <w:pPr>
        <w:spacing w:line="580" w:lineRule="exact"/>
        <w:rPr>
          <w:rFonts w:ascii="仿宋" w:hAnsi="仿宋" w:eastAsia="仿宋" w:cs="仿宋"/>
          <w:sz w:val="24"/>
        </w:rPr>
      </w:pPr>
    </w:p>
    <w:p w14:paraId="063F663C">
      <w:pPr>
        <w:spacing w:line="580" w:lineRule="exact"/>
        <w:rPr>
          <w:rFonts w:ascii="仿宋" w:hAnsi="仿宋" w:eastAsia="仿宋" w:cs="仿宋"/>
          <w:sz w:val="24"/>
        </w:rPr>
      </w:pPr>
    </w:p>
    <w:p w14:paraId="215FF22E">
      <w:pPr>
        <w:spacing w:line="580" w:lineRule="exact"/>
        <w:rPr>
          <w:rFonts w:ascii="仿宋" w:hAnsi="仿宋" w:eastAsia="仿宋" w:cs="仿宋"/>
          <w:sz w:val="24"/>
        </w:rPr>
      </w:pPr>
      <w:r>
        <w:rPr>
          <w:rFonts w:hint="eastAsia" w:ascii="仿宋" w:hAnsi="仿宋" w:eastAsia="仿宋" w:cs="仿宋"/>
          <w:sz w:val="24"/>
        </w:rPr>
        <w:t>3.  大气网格化运维</w:t>
      </w:r>
    </w:p>
    <w:tbl>
      <w:tblPr>
        <w:tblStyle w:val="6"/>
        <w:tblW w:w="8952" w:type="dxa"/>
        <w:tblInd w:w="0" w:type="dxa"/>
        <w:tblLayout w:type="fixed"/>
        <w:tblCellMar>
          <w:top w:w="15" w:type="dxa"/>
          <w:left w:w="15" w:type="dxa"/>
          <w:bottom w:w="15" w:type="dxa"/>
          <w:right w:w="15" w:type="dxa"/>
        </w:tblCellMar>
      </w:tblPr>
      <w:tblGrid>
        <w:gridCol w:w="648"/>
        <w:gridCol w:w="1106"/>
        <w:gridCol w:w="1315"/>
        <w:gridCol w:w="1442"/>
        <w:gridCol w:w="1078"/>
        <w:gridCol w:w="1423"/>
        <w:gridCol w:w="979"/>
        <w:gridCol w:w="961"/>
      </w:tblGrid>
      <w:tr w14:paraId="5BE8CC26">
        <w:tblPrEx>
          <w:tblCellMar>
            <w:top w:w="15" w:type="dxa"/>
            <w:left w:w="15" w:type="dxa"/>
            <w:bottom w:w="15" w:type="dxa"/>
            <w:right w:w="15" w:type="dxa"/>
          </w:tblCellMar>
        </w:tblPrEx>
        <w:trPr>
          <w:trHeight w:val="277" w:hRule="atLeast"/>
        </w:trPr>
        <w:tc>
          <w:tcPr>
            <w:tcW w:w="648" w:type="dxa"/>
            <w:tcBorders>
              <w:top w:val="single" w:color="000000" w:sz="4" w:space="0"/>
              <w:left w:val="single" w:color="000000" w:sz="4" w:space="0"/>
              <w:bottom w:val="single" w:color="000000" w:sz="4" w:space="0"/>
              <w:right w:val="single" w:color="000000" w:sz="4" w:space="0"/>
            </w:tcBorders>
            <w:vAlign w:val="center"/>
          </w:tcPr>
          <w:p w14:paraId="14DB5DE5">
            <w:pPr>
              <w:widowControl/>
              <w:jc w:val="center"/>
              <w:textAlignment w:val="center"/>
              <w:rPr>
                <w:rFonts w:ascii="仿宋" w:hAnsi="仿宋" w:eastAsia="仿宋" w:cs="仿宋"/>
                <w:b/>
                <w:color w:val="000000"/>
                <w:kern w:val="0"/>
                <w:sz w:val="24"/>
                <w:lang w:bidi="ar"/>
              </w:rPr>
            </w:pPr>
            <w:r>
              <w:rPr>
                <w:rFonts w:hint="eastAsia" w:ascii="仿宋" w:hAnsi="仿宋" w:eastAsia="仿宋" w:cs="仿宋"/>
                <w:b/>
                <w:color w:val="000000"/>
                <w:kern w:val="0"/>
                <w:sz w:val="24"/>
                <w:lang w:bidi="ar"/>
              </w:rPr>
              <w:t>项目</w:t>
            </w:r>
          </w:p>
          <w:p w14:paraId="0F2C717B">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编码</w:t>
            </w:r>
          </w:p>
        </w:tc>
        <w:tc>
          <w:tcPr>
            <w:tcW w:w="2421" w:type="dxa"/>
            <w:gridSpan w:val="2"/>
            <w:tcBorders>
              <w:top w:val="single" w:color="000000" w:sz="4" w:space="0"/>
              <w:left w:val="single" w:color="000000" w:sz="4" w:space="0"/>
              <w:bottom w:val="single" w:color="000000" w:sz="4" w:space="0"/>
              <w:right w:val="single" w:color="000000" w:sz="4" w:space="0"/>
            </w:tcBorders>
            <w:vAlign w:val="center"/>
          </w:tcPr>
          <w:p w14:paraId="54C1AAE2">
            <w:pPr>
              <w:jc w:val="center"/>
              <w:rPr>
                <w:rFonts w:ascii="仿宋" w:hAnsi="仿宋" w:eastAsia="仿宋" w:cs="仿宋"/>
                <w:b/>
                <w:color w:val="000000"/>
                <w:sz w:val="24"/>
              </w:rPr>
            </w:pPr>
            <w:r>
              <w:rPr>
                <w:rFonts w:hint="eastAsia" w:ascii="仿宋" w:hAnsi="仿宋" w:eastAsia="仿宋" w:cs="仿宋"/>
                <w:b/>
                <w:color w:val="000000"/>
                <w:sz w:val="24"/>
              </w:rPr>
              <w:t>————</w:t>
            </w:r>
          </w:p>
        </w:tc>
        <w:tc>
          <w:tcPr>
            <w:tcW w:w="1442" w:type="dxa"/>
            <w:tcBorders>
              <w:top w:val="single" w:color="000000" w:sz="4" w:space="0"/>
              <w:left w:val="single" w:color="000000" w:sz="4" w:space="0"/>
              <w:bottom w:val="single" w:color="000000" w:sz="4" w:space="0"/>
              <w:right w:val="single" w:color="000000" w:sz="4" w:space="0"/>
            </w:tcBorders>
            <w:vAlign w:val="center"/>
          </w:tcPr>
          <w:p w14:paraId="24C8F43B">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项目名称</w:t>
            </w:r>
          </w:p>
        </w:tc>
        <w:tc>
          <w:tcPr>
            <w:tcW w:w="4441" w:type="dxa"/>
            <w:gridSpan w:val="4"/>
            <w:tcBorders>
              <w:top w:val="single" w:color="000000" w:sz="4" w:space="0"/>
              <w:left w:val="single" w:color="000000" w:sz="4" w:space="0"/>
              <w:bottom w:val="single" w:color="000000" w:sz="4" w:space="0"/>
              <w:right w:val="single" w:color="000000" w:sz="4" w:space="0"/>
            </w:tcBorders>
            <w:vAlign w:val="center"/>
          </w:tcPr>
          <w:p w14:paraId="4771DD7E">
            <w:pPr>
              <w:jc w:val="center"/>
              <w:rPr>
                <w:rFonts w:ascii="仿宋" w:hAnsi="仿宋" w:eastAsia="仿宋" w:cs="仿宋"/>
                <w:b/>
                <w:color w:val="000000"/>
                <w:sz w:val="24"/>
              </w:rPr>
            </w:pPr>
            <w:r>
              <w:rPr>
                <w:rFonts w:hint="eastAsia" w:ascii="仿宋" w:hAnsi="仿宋" w:eastAsia="仿宋" w:cs="仿宋"/>
                <w:b/>
                <w:color w:val="000000"/>
                <w:sz w:val="24"/>
              </w:rPr>
              <w:t>大气网格化运维费</w:t>
            </w:r>
          </w:p>
        </w:tc>
      </w:tr>
      <w:tr w14:paraId="2331BB17">
        <w:tblPrEx>
          <w:tblCellMar>
            <w:top w:w="15" w:type="dxa"/>
            <w:left w:w="15" w:type="dxa"/>
            <w:bottom w:w="15" w:type="dxa"/>
            <w:right w:w="15" w:type="dxa"/>
          </w:tblCellMar>
        </w:tblPrEx>
        <w:trPr>
          <w:trHeight w:val="364" w:hRule="atLeast"/>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14:paraId="1A3449AE">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预算规模及资金用途</w:t>
            </w:r>
          </w:p>
        </w:tc>
        <w:tc>
          <w:tcPr>
            <w:tcW w:w="1106" w:type="dxa"/>
            <w:tcBorders>
              <w:top w:val="single" w:color="000000" w:sz="4" w:space="0"/>
              <w:left w:val="single" w:color="000000" w:sz="4" w:space="0"/>
              <w:bottom w:val="single" w:color="000000" w:sz="4" w:space="0"/>
              <w:right w:val="single" w:color="000000" w:sz="4" w:space="0"/>
            </w:tcBorders>
            <w:vAlign w:val="center"/>
          </w:tcPr>
          <w:p w14:paraId="2DD4E5D9">
            <w:pPr>
              <w:widowControl/>
              <w:jc w:val="left"/>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 xml:space="preserve">预算数    </w:t>
            </w:r>
          </w:p>
        </w:tc>
        <w:tc>
          <w:tcPr>
            <w:tcW w:w="1315" w:type="dxa"/>
            <w:tcBorders>
              <w:top w:val="single" w:color="000000" w:sz="4" w:space="0"/>
              <w:left w:val="single" w:color="000000" w:sz="4" w:space="0"/>
              <w:bottom w:val="single" w:color="000000" w:sz="4" w:space="0"/>
              <w:right w:val="single" w:color="000000" w:sz="4" w:space="0"/>
            </w:tcBorders>
            <w:vAlign w:val="center"/>
          </w:tcPr>
          <w:p w14:paraId="691432C8">
            <w:pPr>
              <w:rPr>
                <w:rFonts w:ascii="仿宋" w:hAnsi="仿宋" w:eastAsia="仿宋" w:cs="仿宋"/>
                <w:b/>
                <w:color w:val="000000"/>
                <w:sz w:val="24"/>
              </w:rPr>
            </w:pPr>
            <w:r>
              <w:rPr>
                <w:rFonts w:hint="eastAsia" w:ascii="仿宋" w:hAnsi="仿宋" w:eastAsia="仿宋" w:cs="仿宋"/>
                <w:b/>
                <w:color w:val="000000"/>
                <w:sz w:val="24"/>
              </w:rPr>
              <w:t>100万元</w:t>
            </w:r>
          </w:p>
        </w:tc>
        <w:tc>
          <w:tcPr>
            <w:tcW w:w="1442" w:type="dxa"/>
            <w:tcBorders>
              <w:top w:val="single" w:color="000000" w:sz="4" w:space="0"/>
              <w:left w:val="single" w:color="000000" w:sz="4" w:space="0"/>
              <w:bottom w:val="single" w:color="000000" w:sz="4" w:space="0"/>
              <w:right w:val="single" w:color="000000" w:sz="4" w:space="0"/>
            </w:tcBorders>
            <w:vAlign w:val="center"/>
          </w:tcPr>
          <w:p w14:paraId="2642B088">
            <w:pPr>
              <w:widowControl/>
              <w:jc w:val="left"/>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其中：财政资金</w:t>
            </w:r>
          </w:p>
        </w:tc>
        <w:tc>
          <w:tcPr>
            <w:tcW w:w="1078" w:type="dxa"/>
            <w:tcBorders>
              <w:top w:val="single" w:color="000000" w:sz="4" w:space="0"/>
              <w:left w:val="single" w:color="000000" w:sz="4" w:space="0"/>
              <w:bottom w:val="single" w:color="000000" w:sz="4" w:space="0"/>
              <w:right w:val="single" w:color="000000" w:sz="4" w:space="0"/>
            </w:tcBorders>
            <w:vAlign w:val="center"/>
          </w:tcPr>
          <w:p w14:paraId="067CC364">
            <w:pPr>
              <w:rPr>
                <w:rFonts w:ascii="仿宋" w:hAnsi="仿宋" w:eastAsia="仿宋" w:cs="仿宋"/>
                <w:b/>
                <w:color w:val="000000"/>
                <w:sz w:val="24"/>
              </w:rPr>
            </w:pPr>
            <w:r>
              <w:rPr>
                <w:rFonts w:hint="eastAsia" w:ascii="仿宋" w:hAnsi="仿宋" w:eastAsia="仿宋" w:cs="仿宋"/>
                <w:b/>
                <w:color w:val="000000"/>
                <w:sz w:val="24"/>
              </w:rPr>
              <w:t>100万元</w:t>
            </w:r>
          </w:p>
        </w:tc>
        <w:tc>
          <w:tcPr>
            <w:tcW w:w="1423" w:type="dxa"/>
            <w:tcBorders>
              <w:top w:val="single" w:color="000000" w:sz="4" w:space="0"/>
              <w:left w:val="single" w:color="000000" w:sz="4" w:space="0"/>
              <w:bottom w:val="single" w:color="000000" w:sz="4" w:space="0"/>
              <w:right w:val="single" w:color="000000" w:sz="4" w:space="0"/>
            </w:tcBorders>
            <w:vAlign w:val="center"/>
          </w:tcPr>
          <w:p w14:paraId="1F06CD2B">
            <w:pPr>
              <w:widowControl/>
              <w:jc w:val="left"/>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其他资金</w:t>
            </w:r>
          </w:p>
        </w:tc>
        <w:tc>
          <w:tcPr>
            <w:tcW w:w="1940" w:type="dxa"/>
            <w:gridSpan w:val="2"/>
            <w:tcBorders>
              <w:top w:val="single" w:color="000000" w:sz="4" w:space="0"/>
              <w:left w:val="single" w:color="000000" w:sz="4" w:space="0"/>
              <w:bottom w:val="single" w:color="000000" w:sz="4" w:space="0"/>
              <w:right w:val="single" w:color="000000" w:sz="4" w:space="0"/>
            </w:tcBorders>
            <w:vAlign w:val="center"/>
          </w:tcPr>
          <w:p w14:paraId="1AA81525">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 xml:space="preserve">0  </w:t>
            </w:r>
          </w:p>
        </w:tc>
      </w:tr>
      <w:tr w14:paraId="0FB0AE57">
        <w:tblPrEx>
          <w:tblCellMar>
            <w:top w:w="15" w:type="dxa"/>
            <w:left w:w="15" w:type="dxa"/>
            <w:bottom w:w="15" w:type="dxa"/>
            <w:right w:w="15" w:type="dxa"/>
          </w:tblCellMar>
        </w:tblPrEx>
        <w:trPr>
          <w:trHeight w:val="578"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2BBBCEB3">
            <w:pPr>
              <w:jc w:val="center"/>
              <w:rPr>
                <w:rFonts w:ascii="仿宋" w:hAnsi="仿宋" w:eastAsia="仿宋" w:cs="仿宋"/>
                <w:b/>
                <w:color w:val="000000"/>
                <w:sz w:val="24"/>
              </w:rPr>
            </w:pPr>
          </w:p>
        </w:tc>
        <w:tc>
          <w:tcPr>
            <w:tcW w:w="8304" w:type="dxa"/>
            <w:gridSpan w:val="7"/>
            <w:tcBorders>
              <w:top w:val="single" w:color="000000" w:sz="4" w:space="0"/>
              <w:left w:val="single" w:color="000000" w:sz="4" w:space="0"/>
              <w:bottom w:val="single" w:color="000000" w:sz="4" w:space="0"/>
              <w:right w:val="single" w:color="000000" w:sz="4" w:space="0"/>
            </w:tcBorders>
            <w:vAlign w:val="center"/>
          </w:tcPr>
          <w:p w14:paraId="1D2B2F42">
            <w:pPr>
              <w:jc w:val="left"/>
              <w:rPr>
                <w:rFonts w:ascii="仿宋" w:hAnsi="仿宋" w:eastAsia="仿宋" w:cs="仿宋"/>
                <w:color w:val="000000"/>
                <w:sz w:val="24"/>
              </w:rPr>
            </w:pPr>
            <w:r>
              <w:rPr>
                <w:rFonts w:hint="eastAsia" w:ascii="仿宋" w:hAnsi="仿宋" w:eastAsia="仿宋" w:cs="仿宋"/>
                <w:color w:val="000000"/>
                <w:sz w:val="24"/>
              </w:rPr>
              <w:t>按照合同要求，需安排大气网格精准监控决策分析系统运维费</w:t>
            </w:r>
          </w:p>
        </w:tc>
      </w:tr>
      <w:tr w14:paraId="392318F2">
        <w:tblPrEx>
          <w:tblCellMar>
            <w:top w:w="15" w:type="dxa"/>
            <w:left w:w="15" w:type="dxa"/>
            <w:bottom w:w="15" w:type="dxa"/>
            <w:right w:w="15" w:type="dxa"/>
          </w:tblCellMar>
        </w:tblPrEx>
        <w:trPr>
          <w:trHeight w:val="488" w:hRule="atLeast"/>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14:paraId="0E422394">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资金支出计划（%）</w:t>
            </w:r>
          </w:p>
        </w:tc>
        <w:tc>
          <w:tcPr>
            <w:tcW w:w="2421" w:type="dxa"/>
            <w:gridSpan w:val="2"/>
            <w:tcBorders>
              <w:top w:val="single" w:color="000000" w:sz="4" w:space="0"/>
              <w:left w:val="single" w:color="000000" w:sz="4" w:space="0"/>
              <w:bottom w:val="single" w:color="000000" w:sz="4" w:space="0"/>
              <w:right w:val="single" w:color="000000" w:sz="4" w:space="0"/>
            </w:tcBorders>
            <w:vAlign w:val="center"/>
          </w:tcPr>
          <w:p w14:paraId="400611A1">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3月底</w:t>
            </w:r>
          </w:p>
        </w:tc>
        <w:tc>
          <w:tcPr>
            <w:tcW w:w="1442" w:type="dxa"/>
            <w:tcBorders>
              <w:top w:val="single" w:color="000000" w:sz="4" w:space="0"/>
              <w:left w:val="single" w:color="000000" w:sz="4" w:space="0"/>
              <w:bottom w:val="single" w:color="000000" w:sz="4" w:space="0"/>
              <w:right w:val="single" w:color="000000" w:sz="4" w:space="0"/>
            </w:tcBorders>
            <w:vAlign w:val="center"/>
          </w:tcPr>
          <w:p w14:paraId="7D367B55">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6月底</w:t>
            </w:r>
          </w:p>
        </w:tc>
        <w:tc>
          <w:tcPr>
            <w:tcW w:w="2501" w:type="dxa"/>
            <w:gridSpan w:val="2"/>
            <w:tcBorders>
              <w:top w:val="single" w:color="000000" w:sz="4" w:space="0"/>
              <w:left w:val="single" w:color="000000" w:sz="4" w:space="0"/>
              <w:bottom w:val="single" w:color="000000" w:sz="4" w:space="0"/>
              <w:right w:val="single" w:color="000000" w:sz="4" w:space="0"/>
            </w:tcBorders>
            <w:vAlign w:val="center"/>
          </w:tcPr>
          <w:p w14:paraId="5155B831">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10月底</w:t>
            </w:r>
          </w:p>
        </w:tc>
        <w:tc>
          <w:tcPr>
            <w:tcW w:w="1940" w:type="dxa"/>
            <w:gridSpan w:val="2"/>
            <w:tcBorders>
              <w:top w:val="single" w:color="000000" w:sz="4" w:space="0"/>
              <w:left w:val="single" w:color="000000" w:sz="4" w:space="0"/>
              <w:bottom w:val="single" w:color="000000" w:sz="4" w:space="0"/>
              <w:right w:val="single" w:color="000000" w:sz="4" w:space="0"/>
            </w:tcBorders>
            <w:vAlign w:val="center"/>
          </w:tcPr>
          <w:p w14:paraId="5AAA32FB">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12月底</w:t>
            </w:r>
          </w:p>
        </w:tc>
      </w:tr>
      <w:tr w14:paraId="5A3358DD">
        <w:tblPrEx>
          <w:tblCellMar>
            <w:top w:w="15" w:type="dxa"/>
            <w:left w:w="15" w:type="dxa"/>
            <w:bottom w:w="15" w:type="dxa"/>
            <w:right w:w="15" w:type="dxa"/>
          </w:tblCellMar>
        </w:tblPrEx>
        <w:trPr>
          <w:trHeight w:val="475"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57FD4DB6">
            <w:pPr>
              <w:jc w:val="center"/>
              <w:rPr>
                <w:rFonts w:ascii="仿宋" w:hAnsi="仿宋" w:eastAsia="仿宋" w:cs="仿宋"/>
                <w:b/>
                <w:color w:val="000000"/>
                <w:sz w:val="24"/>
              </w:rPr>
            </w:pPr>
          </w:p>
        </w:tc>
        <w:tc>
          <w:tcPr>
            <w:tcW w:w="2421" w:type="dxa"/>
            <w:gridSpan w:val="2"/>
            <w:tcBorders>
              <w:top w:val="single" w:color="000000" w:sz="4" w:space="0"/>
              <w:left w:val="single" w:color="000000" w:sz="4" w:space="0"/>
              <w:bottom w:val="single" w:color="000000" w:sz="4" w:space="0"/>
              <w:right w:val="single" w:color="000000" w:sz="4" w:space="0"/>
            </w:tcBorders>
            <w:vAlign w:val="center"/>
          </w:tcPr>
          <w:p w14:paraId="530ACF09">
            <w:pPr>
              <w:jc w:val="center"/>
              <w:rPr>
                <w:rFonts w:ascii="仿宋" w:hAnsi="仿宋" w:eastAsia="仿宋" w:cs="仿宋"/>
                <w:b/>
                <w:color w:val="000000"/>
                <w:sz w:val="24"/>
              </w:rPr>
            </w:pPr>
            <w:r>
              <w:rPr>
                <w:rFonts w:hint="eastAsia" w:ascii="仿宋" w:hAnsi="仿宋" w:eastAsia="仿宋" w:cs="仿宋"/>
                <w:b/>
                <w:color w:val="000000"/>
                <w:sz w:val="24"/>
              </w:rPr>
              <w:t>25</w:t>
            </w:r>
          </w:p>
        </w:tc>
        <w:tc>
          <w:tcPr>
            <w:tcW w:w="1442" w:type="dxa"/>
            <w:tcBorders>
              <w:top w:val="single" w:color="000000" w:sz="4" w:space="0"/>
              <w:left w:val="single" w:color="000000" w:sz="4" w:space="0"/>
              <w:bottom w:val="single" w:color="000000" w:sz="4" w:space="0"/>
              <w:right w:val="single" w:color="000000" w:sz="4" w:space="0"/>
            </w:tcBorders>
            <w:vAlign w:val="center"/>
          </w:tcPr>
          <w:p w14:paraId="42533FD9">
            <w:pPr>
              <w:jc w:val="center"/>
              <w:rPr>
                <w:rFonts w:ascii="仿宋" w:hAnsi="仿宋" w:eastAsia="仿宋" w:cs="仿宋"/>
                <w:color w:val="000000"/>
                <w:sz w:val="24"/>
              </w:rPr>
            </w:pPr>
            <w:r>
              <w:rPr>
                <w:rFonts w:hint="eastAsia" w:ascii="仿宋" w:hAnsi="仿宋" w:eastAsia="仿宋" w:cs="仿宋"/>
                <w:color w:val="000000"/>
                <w:sz w:val="24"/>
              </w:rPr>
              <w:t>50</w:t>
            </w:r>
          </w:p>
        </w:tc>
        <w:tc>
          <w:tcPr>
            <w:tcW w:w="2501" w:type="dxa"/>
            <w:gridSpan w:val="2"/>
            <w:tcBorders>
              <w:top w:val="single" w:color="000000" w:sz="4" w:space="0"/>
              <w:left w:val="single" w:color="000000" w:sz="4" w:space="0"/>
              <w:bottom w:val="single" w:color="000000" w:sz="4" w:space="0"/>
              <w:right w:val="single" w:color="000000" w:sz="4" w:space="0"/>
            </w:tcBorders>
            <w:vAlign w:val="center"/>
          </w:tcPr>
          <w:p w14:paraId="38968019">
            <w:pPr>
              <w:jc w:val="center"/>
              <w:rPr>
                <w:rFonts w:ascii="仿宋" w:hAnsi="仿宋" w:eastAsia="仿宋" w:cs="仿宋"/>
                <w:color w:val="000000"/>
                <w:sz w:val="24"/>
              </w:rPr>
            </w:pPr>
            <w:r>
              <w:rPr>
                <w:rFonts w:hint="eastAsia" w:ascii="仿宋" w:hAnsi="仿宋" w:eastAsia="仿宋" w:cs="仿宋"/>
                <w:color w:val="000000"/>
                <w:sz w:val="24"/>
              </w:rPr>
              <w:t>75</w:t>
            </w:r>
          </w:p>
        </w:tc>
        <w:tc>
          <w:tcPr>
            <w:tcW w:w="1940" w:type="dxa"/>
            <w:gridSpan w:val="2"/>
            <w:tcBorders>
              <w:top w:val="single" w:color="000000" w:sz="4" w:space="0"/>
              <w:left w:val="single" w:color="000000" w:sz="4" w:space="0"/>
              <w:bottom w:val="single" w:color="000000" w:sz="4" w:space="0"/>
              <w:right w:val="single" w:color="000000" w:sz="4" w:space="0"/>
            </w:tcBorders>
            <w:vAlign w:val="center"/>
          </w:tcPr>
          <w:p w14:paraId="5CD14D4D">
            <w:pPr>
              <w:jc w:val="center"/>
              <w:rPr>
                <w:rFonts w:ascii="仿宋" w:hAnsi="仿宋" w:eastAsia="仿宋" w:cs="仿宋"/>
                <w:color w:val="000000"/>
                <w:sz w:val="24"/>
              </w:rPr>
            </w:pPr>
            <w:r>
              <w:rPr>
                <w:rFonts w:hint="eastAsia" w:ascii="仿宋" w:hAnsi="仿宋" w:eastAsia="仿宋" w:cs="仿宋"/>
                <w:color w:val="000000"/>
                <w:sz w:val="24"/>
              </w:rPr>
              <w:t>100</w:t>
            </w:r>
          </w:p>
        </w:tc>
      </w:tr>
      <w:tr w14:paraId="6DFF725B">
        <w:tblPrEx>
          <w:tblCellMar>
            <w:top w:w="15" w:type="dxa"/>
            <w:left w:w="15" w:type="dxa"/>
            <w:bottom w:w="15" w:type="dxa"/>
            <w:right w:w="15" w:type="dxa"/>
          </w:tblCellMar>
        </w:tblPrEx>
        <w:trPr>
          <w:trHeight w:val="123" w:hRule="atLeast"/>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14:paraId="72943152">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绩效目标</w:t>
            </w:r>
          </w:p>
        </w:tc>
        <w:tc>
          <w:tcPr>
            <w:tcW w:w="1106" w:type="dxa"/>
            <w:tcBorders>
              <w:top w:val="single" w:color="000000" w:sz="4" w:space="0"/>
              <w:left w:val="single" w:color="000000" w:sz="4" w:space="0"/>
              <w:bottom w:val="single" w:color="000000" w:sz="4" w:space="0"/>
              <w:right w:val="single" w:color="000000" w:sz="4" w:space="0"/>
            </w:tcBorders>
            <w:vAlign w:val="center"/>
          </w:tcPr>
          <w:p w14:paraId="5CA3B688">
            <w:pPr>
              <w:widowControl/>
              <w:jc w:val="left"/>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目标1</w:t>
            </w:r>
          </w:p>
        </w:tc>
        <w:tc>
          <w:tcPr>
            <w:tcW w:w="7198" w:type="dxa"/>
            <w:gridSpan w:val="6"/>
            <w:tcBorders>
              <w:top w:val="single" w:color="000000" w:sz="4" w:space="0"/>
              <w:left w:val="single" w:color="000000" w:sz="4" w:space="0"/>
              <w:bottom w:val="single" w:color="000000" w:sz="4" w:space="0"/>
              <w:right w:val="single" w:color="000000" w:sz="4" w:space="0"/>
            </w:tcBorders>
            <w:vAlign w:val="center"/>
          </w:tcPr>
          <w:p w14:paraId="2E861A40">
            <w:pPr>
              <w:jc w:val="left"/>
              <w:rPr>
                <w:rFonts w:ascii="仿宋" w:hAnsi="仿宋" w:eastAsia="仿宋" w:cs="仿宋"/>
                <w:color w:val="000000"/>
                <w:sz w:val="24"/>
              </w:rPr>
            </w:pPr>
            <w:r>
              <w:rPr>
                <w:rFonts w:hint="eastAsia" w:ascii="仿宋" w:hAnsi="仿宋" w:eastAsia="仿宋" w:cs="仿宋"/>
                <w:color w:val="000000"/>
                <w:sz w:val="24"/>
              </w:rPr>
              <w:t>确保大气网格精准监控决策分析系统正常运行</w:t>
            </w:r>
          </w:p>
        </w:tc>
      </w:tr>
      <w:tr w14:paraId="75BAAADA">
        <w:tblPrEx>
          <w:tblCellMar>
            <w:top w:w="15" w:type="dxa"/>
            <w:left w:w="15" w:type="dxa"/>
            <w:bottom w:w="15" w:type="dxa"/>
            <w:right w:w="15" w:type="dxa"/>
          </w:tblCellMar>
        </w:tblPrEx>
        <w:trPr>
          <w:trHeight w:val="222"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36EC2B57">
            <w:pPr>
              <w:jc w:val="center"/>
              <w:rPr>
                <w:rFonts w:ascii="仿宋" w:hAnsi="仿宋" w:eastAsia="仿宋" w:cs="仿宋"/>
                <w:b/>
                <w:color w:val="000000"/>
                <w:sz w:val="24"/>
              </w:rPr>
            </w:pPr>
          </w:p>
        </w:tc>
        <w:tc>
          <w:tcPr>
            <w:tcW w:w="1106" w:type="dxa"/>
            <w:tcBorders>
              <w:top w:val="single" w:color="000000" w:sz="4" w:space="0"/>
              <w:left w:val="single" w:color="000000" w:sz="4" w:space="0"/>
              <w:bottom w:val="single" w:color="000000" w:sz="4" w:space="0"/>
              <w:right w:val="single" w:color="000000" w:sz="4" w:space="0"/>
            </w:tcBorders>
            <w:vAlign w:val="center"/>
          </w:tcPr>
          <w:p w14:paraId="1677651A">
            <w:pPr>
              <w:widowControl/>
              <w:jc w:val="left"/>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目标2</w:t>
            </w:r>
          </w:p>
        </w:tc>
        <w:tc>
          <w:tcPr>
            <w:tcW w:w="7198" w:type="dxa"/>
            <w:gridSpan w:val="6"/>
            <w:tcBorders>
              <w:top w:val="single" w:color="000000" w:sz="4" w:space="0"/>
              <w:left w:val="single" w:color="000000" w:sz="4" w:space="0"/>
              <w:bottom w:val="single" w:color="000000" w:sz="4" w:space="0"/>
              <w:right w:val="single" w:color="000000" w:sz="4" w:space="0"/>
            </w:tcBorders>
            <w:vAlign w:val="center"/>
          </w:tcPr>
          <w:p w14:paraId="0A9199E5">
            <w:pPr>
              <w:jc w:val="left"/>
              <w:rPr>
                <w:rFonts w:ascii="仿宋" w:hAnsi="仿宋" w:eastAsia="仿宋" w:cs="仿宋"/>
                <w:color w:val="000000"/>
                <w:sz w:val="24"/>
              </w:rPr>
            </w:pPr>
            <w:r>
              <w:rPr>
                <w:rFonts w:hint="eastAsia" w:ascii="仿宋" w:hAnsi="仿宋" w:eastAsia="仿宋" w:cs="仿宋"/>
                <w:color w:val="000000"/>
                <w:sz w:val="24"/>
              </w:rPr>
              <w:t>确保大气网格精准监控决策分析系统监测数据准确</w:t>
            </w:r>
          </w:p>
        </w:tc>
      </w:tr>
      <w:tr w14:paraId="7F96F640">
        <w:tblPrEx>
          <w:tblCellMar>
            <w:top w:w="15" w:type="dxa"/>
            <w:left w:w="15" w:type="dxa"/>
            <w:bottom w:w="15" w:type="dxa"/>
            <w:right w:w="15" w:type="dxa"/>
          </w:tblCellMar>
        </w:tblPrEx>
        <w:trPr>
          <w:trHeight w:val="141"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755BF6EB">
            <w:pPr>
              <w:jc w:val="center"/>
              <w:rPr>
                <w:rFonts w:ascii="仿宋" w:hAnsi="仿宋" w:eastAsia="仿宋" w:cs="仿宋"/>
                <w:b/>
                <w:color w:val="000000"/>
                <w:sz w:val="24"/>
              </w:rPr>
            </w:pPr>
          </w:p>
        </w:tc>
        <w:tc>
          <w:tcPr>
            <w:tcW w:w="1106" w:type="dxa"/>
            <w:tcBorders>
              <w:top w:val="single" w:color="000000" w:sz="4" w:space="0"/>
              <w:left w:val="single" w:color="000000" w:sz="4" w:space="0"/>
              <w:bottom w:val="single" w:color="000000" w:sz="4" w:space="0"/>
              <w:right w:val="single" w:color="000000" w:sz="4" w:space="0"/>
            </w:tcBorders>
            <w:vAlign w:val="center"/>
          </w:tcPr>
          <w:p w14:paraId="61702AF8">
            <w:pPr>
              <w:widowControl/>
              <w:jc w:val="left"/>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w:t>
            </w:r>
          </w:p>
        </w:tc>
        <w:tc>
          <w:tcPr>
            <w:tcW w:w="7198" w:type="dxa"/>
            <w:gridSpan w:val="6"/>
            <w:tcBorders>
              <w:top w:val="single" w:color="000000" w:sz="4" w:space="0"/>
              <w:left w:val="single" w:color="000000" w:sz="4" w:space="0"/>
              <w:bottom w:val="single" w:color="000000" w:sz="4" w:space="0"/>
              <w:right w:val="single" w:color="000000" w:sz="4" w:space="0"/>
            </w:tcBorders>
            <w:vAlign w:val="center"/>
          </w:tcPr>
          <w:p w14:paraId="21B355B4">
            <w:pPr>
              <w:jc w:val="left"/>
              <w:rPr>
                <w:rFonts w:ascii="仿宋" w:hAnsi="仿宋" w:eastAsia="仿宋" w:cs="仿宋"/>
                <w:color w:val="000000"/>
                <w:sz w:val="24"/>
              </w:rPr>
            </w:pPr>
          </w:p>
        </w:tc>
      </w:tr>
      <w:tr w14:paraId="37E54174">
        <w:tblPrEx>
          <w:tblCellMar>
            <w:top w:w="15" w:type="dxa"/>
            <w:left w:w="15" w:type="dxa"/>
            <w:bottom w:w="15" w:type="dxa"/>
            <w:right w:w="15" w:type="dxa"/>
          </w:tblCellMar>
        </w:tblPrEx>
        <w:trPr>
          <w:trHeight w:val="450" w:hRule="atLeast"/>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14:paraId="3D853B4A">
            <w:pPr>
              <w:widowControl/>
              <w:jc w:val="center"/>
              <w:textAlignment w:val="center"/>
              <w:rPr>
                <w:rFonts w:ascii="仿宋" w:hAnsi="仿宋" w:eastAsia="仿宋" w:cs="仿宋"/>
                <w:b/>
                <w:color w:val="000000"/>
                <w:kern w:val="0"/>
                <w:sz w:val="24"/>
                <w:lang w:bidi="ar"/>
              </w:rPr>
            </w:pPr>
            <w:r>
              <w:rPr>
                <w:rFonts w:hint="eastAsia" w:ascii="仿宋" w:hAnsi="仿宋" w:eastAsia="仿宋" w:cs="仿宋"/>
                <w:b/>
                <w:color w:val="000000"/>
                <w:kern w:val="0"/>
                <w:sz w:val="24"/>
                <w:lang w:bidi="ar"/>
              </w:rPr>
              <w:t>一级</w:t>
            </w:r>
          </w:p>
          <w:p w14:paraId="04B8E28C">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指标</w:t>
            </w:r>
          </w:p>
        </w:tc>
        <w:tc>
          <w:tcPr>
            <w:tcW w:w="1106" w:type="dxa"/>
            <w:vMerge w:val="restart"/>
            <w:tcBorders>
              <w:top w:val="single" w:color="000000" w:sz="4" w:space="0"/>
              <w:left w:val="single" w:color="000000" w:sz="4" w:space="0"/>
              <w:bottom w:val="single" w:color="000000" w:sz="4" w:space="0"/>
              <w:right w:val="single" w:color="000000" w:sz="4" w:space="0"/>
            </w:tcBorders>
            <w:vAlign w:val="center"/>
          </w:tcPr>
          <w:p w14:paraId="725F55E6">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二级指标</w:t>
            </w:r>
          </w:p>
        </w:tc>
        <w:tc>
          <w:tcPr>
            <w:tcW w:w="1315" w:type="dxa"/>
            <w:vMerge w:val="restart"/>
            <w:tcBorders>
              <w:top w:val="single" w:color="000000" w:sz="4" w:space="0"/>
              <w:left w:val="single" w:color="000000" w:sz="4" w:space="0"/>
              <w:bottom w:val="single" w:color="000000" w:sz="4" w:space="0"/>
              <w:right w:val="single" w:color="000000" w:sz="4" w:space="0"/>
            </w:tcBorders>
            <w:vAlign w:val="center"/>
          </w:tcPr>
          <w:p w14:paraId="56DB804E">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三级指标</w:t>
            </w:r>
          </w:p>
        </w:tc>
        <w:tc>
          <w:tcPr>
            <w:tcW w:w="3943" w:type="dxa"/>
            <w:gridSpan w:val="3"/>
            <w:vMerge w:val="restart"/>
            <w:tcBorders>
              <w:top w:val="single" w:color="000000" w:sz="4" w:space="0"/>
              <w:left w:val="single" w:color="000000" w:sz="4" w:space="0"/>
              <w:bottom w:val="single" w:color="000000" w:sz="4" w:space="0"/>
              <w:right w:val="single" w:color="000000" w:sz="4" w:space="0"/>
            </w:tcBorders>
            <w:vAlign w:val="center"/>
          </w:tcPr>
          <w:p w14:paraId="02EF5EF0">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绩效指标描述</w:t>
            </w:r>
          </w:p>
        </w:tc>
        <w:tc>
          <w:tcPr>
            <w:tcW w:w="979" w:type="dxa"/>
            <w:vMerge w:val="restart"/>
            <w:tcBorders>
              <w:top w:val="single" w:color="000000" w:sz="4" w:space="0"/>
              <w:left w:val="single" w:color="000000" w:sz="4" w:space="0"/>
              <w:bottom w:val="single" w:color="000000" w:sz="4" w:space="0"/>
            </w:tcBorders>
            <w:vAlign w:val="center"/>
          </w:tcPr>
          <w:p w14:paraId="491D724C">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指标值</w:t>
            </w:r>
          </w:p>
        </w:tc>
        <w:tc>
          <w:tcPr>
            <w:tcW w:w="961" w:type="dxa"/>
            <w:vMerge w:val="restart"/>
            <w:tcBorders>
              <w:top w:val="single" w:color="000000" w:sz="4" w:space="0"/>
              <w:left w:val="single" w:color="000000" w:sz="4" w:space="0"/>
              <w:bottom w:val="single" w:color="000000" w:sz="4" w:space="0"/>
              <w:right w:val="single" w:color="000000" w:sz="4" w:space="0"/>
            </w:tcBorders>
            <w:vAlign w:val="center"/>
          </w:tcPr>
          <w:p w14:paraId="4CB06A20">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指标值确定依据</w:t>
            </w:r>
          </w:p>
        </w:tc>
      </w:tr>
      <w:tr w14:paraId="7725B18F">
        <w:tblPrEx>
          <w:tblCellMar>
            <w:top w:w="15" w:type="dxa"/>
            <w:left w:w="15" w:type="dxa"/>
            <w:bottom w:w="15" w:type="dxa"/>
            <w:right w:w="15" w:type="dxa"/>
          </w:tblCellMar>
        </w:tblPrEx>
        <w:trPr>
          <w:trHeight w:val="312"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4C76B8A3">
            <w:pPr>
              <w:jc w:val="center"/>
              <w:rPr>
                <w:rFonts w:ascii="仿宋" w:hAnsi="仿宋" w:eastAsia="仿宋" w:cs="仿宋"/>
                <w:b/>
                <w:color w:val="000000"/>
                <w:sz w:val="24"/>
              </w:rPr>
            </w:pPr>
          </w:p>
        </w:tc>
        <w:tc>
          <w:tcPr>
            <w:tcW w:w="1106" w:type="dxa"/>
            <w:vMerge w:val="continue"/>
            <w:tcBorders>
              <w:top w:val="single" w:color="000000" w:sz="4" w:space="0"/>
              <w:left w:val="single" w:color="000000" w:sz="4" w:space="0"/>
              <w:bottom w:val="single" w:color="000000" w:sz="4" w:space="0"/>
              <w:right w:val="single" w:color="000000" w:sz="4" w:space="0"/>
            </w:tcBorders>
            <w:vAlign w:val="center"/>
          </w:tcPr>
          <w:p w14:paraId="4703FE1D">
            <w:pPr>
              <w:jc w:val="center"/>
              <w:rPr>
                <w:rFonts w:ascii="仿宋" w:hAnsi="仿宋" w:eastAsia="仿宋" w:cs="仿宋"/>
                <w:b/>
                <w:color w:val="000000"/>
                <w:sz w:val="24"/>
              </w:rPr>
            </w:pPr>
          </w:p>
        </w:tc>
        <w:tc>
          <w:tcPr>
            <w:tcW w:w="1315" w:type="dxa"/>
            <w:vMerge w:val="continue"/>
            <w:tcBorders>
              <w:top w:val="single" w:color="000000" w:sz="4" w:space="0"/>
              <w:left w:val="single" w:color="000000" w:sz="4" w:space="0"/>
              <w:bottom w:val="single" w:color="000000" w:sz="4" w:space="0"/>
              <w:right w:val="single" w:color="000000" w:sz="4" w:space="0"/>
            </w:tcBorders>
            <w:vAlign w:val="center"/>
          </w:tcPr>
          <w:p w14:paraId="7B9C0435">
            <w:pPr>
              <w:jc w:val="center"/>
              <w:rPr>
                <w:rFonts w:ascii="仿宋" w:hAnsi="仿宋" w:eastAsia="仿宋" w:cs="仿宋"/>
                <w:b/>
                <w:color w:val="000000"/>
                <w:sz w:val="24"/>
              </w:rPr>
            </w:pPr>
          </w:p>
        </w:tc>
        <w:tc>
          <w:tcPr>
            <w:tcW w:w="3943"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785D0B6D">
            <w:pPr>
              <w:jc w:val="center"/>
              <w:rPr>
                <w:rFonts w:ascii="仿宋" w:hAnsi="仿宋" w:eastAsia="仿宋" w:cs="仿宋"/>
                <w:b/>
                <w:color w:val="000000"/>
                <w:sz w:val="24"/>
              </w:rPr>
            </w:pPr>
          </w:p>
        </w:tc>
        <w:tc>
          <w:tcPr>
            <w:tcW w:w="979" w:type="dxa"/>
            <w:vMerge w:val="continue"/>
            <w:tcBorders>
              <w:top w:val="single" w:color="000000" w:sz="4" w:space="0"/>
              <w:left w:val="single" w:color="000000" w:sz="4" w:space="0"/>
              <w:bottom w:val="single" w:color="000000" w:sz="4" w:space="0"/>
            </w:tcBorders>
            <w:vAlign w:val="center"/>
          </w:tcPr>
          <w:p w14:paraId="2FFA0691">
            <w:pPr>
              <w:jc w:val="center"/>
              <w:rPr>
                <w:rFonts w:ascii="仿宋" w:hAnsi="仿宋" w:eastAsia="仿宋" w:cs="仿宋"/>
                <w:b/>
                <w:color w:val="000000"/>
                <w:sz w:val="24"/>
              </w:rPr>
            </w:pPr>
          </w:p>
        </w:tc>
        <w:tc>
          <w:tcPr>
            <w:tcW w:w="961" w:type="dxa"/>
            <w:vMerge w:val="continue"/>
            <w:tcBorders>
              <w:top w:val="single" w:color="000000" w:sz="4" w:space="0"/>
              <w:left w:val="single" w:color="000000" w:sz="4" w:space="0"/>
              <w:bottom w:val="single" w:color="000000" w:sz="4" w:space="0"/>
              <w:right w:val="single" w:color="000000" w:sz="4" w:space="0"/>
            </w:tcBorders>
            <w:vAlign w:val="center"/>
          </w:tcPr>
          <w:p w14:paraId="019CB838">
            <w:pPr>
              <w:jc w:val="center"/>
              <w:rPr>
                <w:rFonts w:ascii="仿宋" w:hAnsi="仿宋" w:eastAsia="仿宋" w:cs="仿宋"/>
                <w:b/>
                <w:color w:val="000000"/>
                <w:sz w:val="24"/>
              </w:rPr>
            </w:pPr>
          </w:p>
        </w:tc>
      </w:tr>
      <w:tr w14:paraId="2F822C2C">
        <w:tblPrEx>
          <w:tblCellMar>
            <w:top w:w="15" w:type="dxa"/>
            <w:left w:w="15" w:type="dxa"/>
            <w:bottom w:w="15" w:type="dxa"/>
            <w:right w:w="15" w:type="dxa"/>
          </w:tblCellMar>
        </w:tblPrEx>
        <w:trPr>
          <w:trHeight w:val="580" w:hRule="atLeast"/>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14:paraId="6E22C099">
            <w:pPr>
              <w:widowControl/>
              <w:jc w:val="center"/>
              <w:textAlignment w:val="center"/>
              <w:rPr>
                <w:rFonts w:ascii="仿宋" w:hAnsi="仿宋" w:eastAsia="仿宋" w:cs="仿宋"/>
                <w:b/>
                <w:color w:val="000000"/>
                <w:kern w:val="0"/>
                <w:sz w:val="24"/>
                <w:lang w:bidi="ar"/>
              </w:rPr>
            </w:pPr>
            <w:r>
              <w:rPr>
                <w:rFonts w:hint="eastAsia" w:ascii="仿宋" w:hAnsi="仿宋" w:eastAsia="仿宋" w:cs="仿宋"/>
                <w:b/>
                <w:color w:val="000000"/>
                <w:kern w:val="0"/>
                <w:sz w:val="24"/>
                <w:lang w:bidi="ar"/>
              </w:rPr>
              <w:t>产出</w:t>
            </w:r>
          </w:p>
          <w:p w14:paraId="539FA096">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 xml:space="preserve">指标 </w:t>
            </w:r>
          </w:p>
        </w:tc>
        <w:tc>
          <w:tcPr>
            <w:tcW w:w="1106" w:type="dxa"/>
            <w:tcBorders>
              <w:top w:val="single" w:color="000000" w:sz="4" w:space="0"/>
              <w:left w:val="single" w:color="000000" w:sz="4" w:space="0"/>
              <w:bottom w:val="single" w:color="auto" w:sz="4" w:space="0"/>
              <w:right w:val="single" w:color="000000" w:sz="4" w:space="0"/>
            </w:tcBorders>
            <w:vAlign w:val="center"/>
          </w:tcPr>
          <w:p w14:paraId="54DFAD2D">
            <w:pPr>
              <w:widowControl/>
              <w:jc w:val="left"/>
              <w:textAlignment w:val="center"/>
              <w:rPr>
                <w:rFonts w:ascii="仿宋" w:hAnsi="仿宋" w:eastAsia="仿宋" w:cs="仿宋"/>
                <w:color w:val="000000"/>
                <w:sz w:val="24"/>
              </w:rPr>
            </w:pPr>
            <w:r>
              <w:rPr>
                <w:rFonts w:hint="eastAsia" w:ascii="仿宋" w:hAnsi="仿宋" w:eastAsia="仿宋" w:cs="仿宋"/>
                <w:color w:val="000000"/>
                <w:sz w:val="24"/>
              </w:rPr>
              <w:t>质量指标</w:t>
            </w:r>
          </w:p>
        </w:tc>
        <w:tc>
          <w:tcPr>
            <w:tcW w:w="1315" w:type="dxa"/>
            <w:tcBorders>
              <w:top w:val="single" w:color="000000" w:sz="4" w:space="0"/>
              <w:left w:val="single" w:color="000000" w:sz="4" w:space="0"/>
              <w:bottom w:val="single" w:color="auto" w:sz="4" w:space="0"/>
              <w:right w:val="single" w:color="000000" w:sz="4" w:space="0"/>
            </w:tcBorders>
            <w:vAlign w:val="center"/>
          </w:tcPr>
          <w:p w14:paraId="1AD74848">
            <w:pPr>
              <w:widowControl/>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lang w:bidi="ar"/>
              </w:rPr>
              <w:t>监测数据的准确性</w:t>
            </w:r>
          </w:p>
        </w:tc>
        <w:tc>
          <w:tcPr>
            <w:tcW w:w="3943" w:type="dxa"/>
            <w:gridSpan w:val="3"/>
            <w:tcBorders>
              <w:top w:val="single" w:color="000000" w:sz="4" w:space="0"/>
              <w:left w:val="single" w:color="000000" w:sz="4" w:space="0"/>
              <w:bottom w:val="single" w:color="auto" w:sz="4" w:space="0"/>
              <w:right w:val="single" w:color="000000" w:sz="4" w:space="0"/>
            </w:tcBorders>
            <w:vAlign w:val="center"/>
          </w:tcPr>
          <w:p w14:paraId="4E59FFCE">
            <w:pPr>
              <w:widowControl/>
              <w:jc w:val="left"/>
              <w:textAlignment w:val="center"/>
              <w:rPr>
                <w:rFonts w:ascii="仿宋" w:hAnsi="仿宋" w:eastAsia="仿宋" w:cs="仿宋"/>
                <w:color w:val="000000"/>
                <w:kern w:val="0"/>
                <w:sz w:val="24"/>
              </w:rPr>
            </w:pPr>
            <w:r>
              <w:rPr>
                <w:rFonts w:hint="eastAsia" w:ascii="仿宋" w:hAnsi="仿宋" w:eastAsia="仿宋" w:cs="仿宋"/>
                <w:color w:val="000000"/>
                <w:sz w:val="24"/>
              </w:rPr>
              <w:t>确保大气网格精准监控决策分析系统监测数据是都准确</w:t>
            </w:r>
          </w:p>
        </w:tc>
        <w:tc>
          <w:tcPr>
            <w:tcW w:w="979" w:type="dxa"/>
            <w:tcBorders>
              <w:top w:val="single" w:color="000000" w:sz="4" w:space="0"/>
              <w:left w:val="single" w:color="000000" w:sz="4" w:space="0"/>
              <w:bottom w:val="single" w:color="auto" w:sz="4" w:space="0"/>
              <w:right w:val="single" w:color="000000" w:sz="4" w:space="0"/>
            </w:tcBorders>
            <w:vAlign w:val="center"/>
          </w:tcPr>
          <w:p w14:paraId="11CDACB9">
            <w:pPr>
              <w:widowControl/>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lang w:bidi="ar"/>
              </w:rPr>
              <w:t>是</w:t>
            </w:r>
          </w:p>
        </w:tc>
        <w:tc>
          <w:tcPr>
            <w:tcW w:w="961" w:type="dxa"/>
            <w:tcBorders>
              <w:top w:val="single" w:color="000000" w:sz="4" w:space="0"/>
              <w:left w:val="single" w:color="000000" w:sz="4" w:space="0"/>
              <w:bottom w:val="single" w:color="auto" w:sz="4" w:space="0"/>
              <w:right w:val="single" w:color="000000" w:sz="4" w:space="0"/>
            </w:tcBorders>
            <w:vAlign w:val="center"/>
          </w:tcPr>
          <w:p w14:paraId="67F27CA4">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监测数据</w:t>
            </w:r>
          </w:p>
        </w:tc>
      </w:tr>
      <w:tr w14:paraId="25306060">
        <w:tblPrEx>
          <w:tblCellMar>
            <w:top w:w="15" w:type="dxa"/>
            <w:left w:w="15" w:type="dxa"/>
            <w:bottom w:w="15" w:type="dxa"/>
            <w:right w:w="15" w:type="dxa"/>
          </w:tblCellMar>
        </w:tblPrEx>
        <w:trPr>
          <w:trHeight w:val="326" w:hRule="atLeast"/>
        </w:trPr>
        <w:tc>
          <w:tcPr>
            <w:tcW w:w="648" w:type="dxa"/>
            <w:vMerge w:val="continue"/>
            <w:tcBorders>
              <w:left w:val="single" w:color="000000" w:sz="4" w:space="0"/>
              <w:right w:val="single" w:color="000000" w:sz="4" w:space="0"/>
            </w:tcBorders>
            <w:vAlign w:val="center"/>
          </w:tcPr>
          <w:p w14:paraId="0B504031">
            <w:pPr>
              <w:widowControl/>
              <w:jc w:val="center"/>
              <w:textAlignment w:val="center"/>
              <w:rPr>
                <w:rFonts w:ascii="仿宋" w:hAnsi="仿宋" w:eastAsia="仿宋" w:cs="仿宋"/>
                <w:b/>
                <w:color w:val="000000"/>
                <w:kern w:val="0"/>
                <w:sz w:val="24"/>
                <w:lang w:bidi="ar"/>
              </w:rPr>
            </w:pPr>
          </w:p>
        </w:tc>
        <w:tc>
          <w:tcPr>
            <w:tcW w:w="1106" w:type="dxa"/>
            <w:tcBorders>
              <w:top w:val="single" w:color="auto" w:sz="4" w:space="0"/>
              <w:left w:val="single" w:color="000000" w:sz="4" w:space="0"/>
              <w:right w:val="single" w:color="000000" w:sz="4" w:space="0"/>
            </w:tcBorders>
            <w:vAlign w:val="center"/>
          </w:tcPr>
          <w:p w14:paraId="2E69288E">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成本指标</w:t>
            </w:r>
          </w:p>
        </w:tc>
        <w:tc>
          <w:tcPr>
            <w:tcW w:w="1315" w:type="dxa"/>
            <w:tcBorders>
              <w:top w:val="single" w:color="auto" w:sz="4" w:space="0"/>
              <w:left w:val="single" w:color="000000" w:sz="4" w:space="0"/>
              <w:right w:val="single" w:color="000000" w:sz="4" w:space="0"/>
            </w:tcBorders>
            <w:vAlign w:val="center"/>
          </w:tcPr>
          <w:p w14:paraId="7E3B2D0D">
            <w:pPr>
              <w:widowControl/>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lang w:bidi="ar"/>
              </w:rPr>
              <w:t>是否最大限度节省预算</w:t>
            </w:r>
          </w:p>
        </w:tc>
        <w:tc>
          <w:tcPr>
            <w:tcW w:w="3943" w:type="dxa"/>
            <w:gridSpan w:val="3"/>
            <w:tcBorders>
              <w:top w:val="single" w:color="auto" w:sz="4" w:space="0"/>
              <w:left w:val="single" w:color="000000" w:sz="4" w:space="0"/>
              <w:right w:val="single" w:color="000000" w:sz="4" w:space="0"/>
            </w:tcBorders>
            <w:vAlign w:val="center"/>
          </w:tcPr>
          <w:p w14:paraId="48782471">
            <w:pPr>
              <w:widowControl/>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lang w:bidi="ar"/>
              </w:rPr>
              <w:t>是否最大限度节省预算</w:t>
            </w:r>
          </w:p>
        </w:tc>
        <w:tc>
          <w:tcPr>
            <w:tcW w:w="979" w:type="dxa"/>
            <w:tcBorders>
              <w:top w:val="single" w:color="auto" w:sz="4" w:space="0"/>
              <w:left w:val="single" w:color="000000" w:sz="4" w:space="0"/>
              <w:right w:val="single" w:color="000000" w:sz="4" w:space="0"/>
            </w:tcBorders>
            <w:vAlign w:val="center"/>
          </w:tcPr>
          <w:p w14:paraId="27CC7E04">
            <w:pPr>
              <w:widowControl/>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lang w:bidi="ar"/>
              </w:rPr>
              <w:t>是</w:t>
            </w:r>
          </w:p>
        </w:tc>
        <w:tc>
          <w:tcPr>
            <w:tcW w:w="961" w:type="dxa"/>
            <w:tcBorders>
              <w:top w:val="single" w:color="auto" w:sz="4" w:space="0"/>
              <w:left w:val="single" w:color="000000" w:sz="4" w:space="0"/>
              <w:bottom w:val="single" w:color="000000" w:sz="4" w:space="0"/>
              <w:right w:val="single" w:color="000000" w:sz="4" w:space="0"/>
            </w:tcBorders>
            <w:vAlign w:val="center"/>
          </w:tcPr>
          <w:p w14:paraId="2CCE7CBD">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金额比较</w:t>
            </w:r>
          </w:p>
        </w:tc>
      </w:tr>
      <w:tr w14:paraId="25DB3672">
        <w:tblPrEx>
          <w:tblCellMar>
            <w:top w:w="15" w:type="dxa"/>
            <w:left w:w="15" w:type="dxa"/>
            <w:bottom w:w="15" w:type="dxa"/>
            <w:right w:w="15" w:type="dxa"/>
          </w:tblCellMar>
        </w:tblPrEx>
        <w:trPr>
          <w:trHeight w:val="221"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33504791">
            <w:pPr>
              <w:jc w:val="center"/>
              <w:rPr>
                <w:rFonts w:ascii="仿宋" w:hAnsi="仿宋" w:eastAsia="仿宋" w:cs="仿宋"/>
                <w:b/>
                <w:color w:val="000000"/>
                <w:sz w:val="24"/>
              </w:rPr>
            </w:pPr>
          </w:p>
        </w:tc>
        <w:tc>
          <w:tcPr>
            <w:tcW w:w="1106" w:type="dxa"/>
            <w:tcBorders>
              <w:top w:val="single" w:color="000000" w:sz="4" w:space="0"/>
              <w:left w:val="single" w:color="000000" w:sz="4" w:space="0"/>
              <w:bottom w:val="single" w:color="000000" w:sz="4" w:space="0"/>
              <w:right w:val="single" w:color="000000" w:sz="4" w:space="0"/>
            </w:tcBorders>
            <w:vAlign w:val="center"/>
          </w:tcPr>
          <w:p w14:paraId="04E0EB34">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时效指标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555FC368">
            <w:pPr>
              <w:widowControl/>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lang w:bidi="ar"/>
              </w:rPr>
              <w:t>按确保辖区内监测点位正常运行</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42E63DED">
            <w:pPr>
              <w:widowControl/>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lang w:bidi="ar"/>
              </w:rPr>
              <w:t>按确保辖区内监测点位正常运行</w:t>
            </w:r>
          </w:p>
        </w:tc>
        <w:tc>
          <w:tcPr>
            <w:tcW w:w="979" w:type="dxa"/>
            <w:tcBorders>
              <w:top w:val="single" w:color="000000" w:sz="4" w:space="0"/>
              <w:left w:val="single" w:color="000000" w:sz="4" w:space="0"/>
              <w:bottom w:val="single" w:color="000000" w:sz="4" w:space="0"/>
              <w:right w:val="single" w:color="000000" w:sz="4" w:space="0"/>
            </w:tcBorders>
            <w:vAlign w:val="center"/>
          </w:tcPr>
          <w:p w14:paraId="4D8D592E">
            <w:pPr>
              <w:widowControl/>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lang w:bidi="ar"/>
              </w:rPr>
              <w:t>是</w:t>
            </w:r>
          </w:p>
        </w:tc>
        <w:tc>
          <w:tcPr>
            <w:tcW w:w="961" w:type="dxa"/>
            <w:tcBorders>
              <w:top w:val="single" w:color="000000" w:sz="4" w:space="0"/>
              <w:left w:val="single" w:color="000000" w:sz="4" w:space="0"/>
              <w:bottom w:val="single" w:color="000000" w:sz="4" w:space="0"/>
              <w:right w:val="single" w:color="000000" w:sz="4" w:space="0"/>
            </w:tcBorders>
            <w:vAlign w:val="center"/>
          </w:tcPr>
          <w:p w14:paraId="18DD599B">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监测数据</w:t>
            </w:r>
          </w:p>
        </w:tc>
      </w:tr>
      <w:tr w14:paraId="25FD66B2">
        <w:tblPrEx>
          <w:tblCellMar>
            <w:top w:w="15" w:type="dxa"/>
            <w:left w:w="15" w:type="dxa"/>
            <w:bottom w:w="15" w:type="dxa"/>
            <w:right w:w="15" w:type="dxa"/>
          </w:tblCellMar>
        </w:tblPrEx>
        <w:trPr>
          <w:trHeight w:val="765"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099DCB93">
            <w:pPr>
              <w:jc w:val="center"/>
              <w:rPr>
                <w:rFonts w:ascii="仿宋" w:hAnsi="仿宋" w:eastAsia="仿宋" w:cs="仿宋"/>
                <w:b/>
                <w:color w:val="000000"/>
                <w:sz w:val="24"/>
              </w:rPr>
            </w:pPr>
          </w:p>
        </w:tc>
        <w:tc>
          <w:tcPr>
            <w:tcW w:w="1106" w:type="dxa"/>
            <w:tcBorders>
              <w:top w:val="single" w:color="000000" w:sz="4" w:space="0"/>
              <w:left w:val="single" w:color="000000" w:sz="4" w:space="0"/>
              <w:bottom w:val="single" w:color="000000" w:sz="4" w:space="0"/>
              <w:right w:val="single" w:color="000000" w:sz="4" w:space="0"/>
            </w:tcBorders>
            <w:vAlign w:val="center"/>
          </w:tcPr>
          <w:p w14:paraId="73AAFD12">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数量指标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1A354F12">
            <w:pPr>
              <w:widowControl/>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lang w:bidi="ar"/>
              </w:rPr>
              <w:t>确保辖区内监测点位运维完成</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6BED3C65">
            <w:pPr>
              <w:widowControl/>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lang w:bidi="ar"/>
              </w:rPr>
              <w:t>确保辖区内监测点位运维完成</w:t>
            </w:r>
          </w:p>
        </w:tc>
        <w:tc>
          <w:tcPr>
            <w:tcW w:w="979" w:type="dxa"/>
            <w:tcBorders>
              <w:top w:val="single" w:color="000000" w:sz="4" w:space="0"/>
              <w:left w:val="single" w:color="000000" w:sz="4" w:space="0"/>
              <w:bottom w:val="single" w:color="000000" w:sz="4" w:space="0"/>
              <w:right w:val="single" w:color="000000" w:sz="4" w:space="0"/>
            </w:tcBorders>
            <w:vAlign w:val="center"/>
          </w:tcPr>
          <w:p w14:paraId="61B77182">
            <w:pPr>
              <w:widowControl/>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lang w:bidi="ar"/>
              </w:rPr>
              <w:t>是</w:t>
            </w:r>
          </w:p>
        </w:tc>
        <w:tc>
          <w:tcPr>
            <w:tcW w:w="961" w:type="dxa"/>
            <w:tcBorders>
              <w:top w:val="single" w:color="000000" w:sz="4" w:space="0"/>
              <w:left w:val="single" w:color="000000" w:sz="4" w:space="0"/>
              <w:bottom w:val="single" w:color="000000" w:sz="4" w:space="0"/>
              <w:right w:val="single" w:color="000000" w:sz="4" w:space="0"/>
            </w:tcBorders>
            <w:vAlign w:val="center"/>
          </w:tcPr>
          <w:p w14:paraId="1394A639">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监测数据</w:t>
            </w:r>
          </w:p>
        </w:tc>
      </w:tr>
      <w:tr w14:paraId="043492C7">
        <w:tblPrEx>
          <w:tblCellMar>
            <w:top w:w="15" w:type="dxa"/>
            <w:left w:w="15" w:type="dxa"/>
            <w:bottom w:w="15" w:type="dxa"/>
            <w:right w:w="15" w:type="dxa"/>
          </w:tblCellMar>
        </w:tblPrEx>
        <w:trPr>
          <w:trHeight w:val="95" w:hRule="atLeast"/>
        </w:trPr>
        <w:tc>
          <w:tcPr>
            <w:tcW w:w="648" w:type="dxa"/>
            <w:vMerge w:val="restart"/>
            <w:tcBorders>
              <w:top w:val="single" w:color="000000" w:sz="4" w:space="0"/>
              <w:left w:val="single" w:color="000000" w:sz="4" w:space="0"/>
              <w:right w:val="single" w:color="000000" w:sz="4" w:space="0"/>
            </w:tcBorders>
            <w:vAlign w:val="center"/>
          </w:tcPr>
          <w:p w14:paraId="178CA835">
            <w:pPr>
              <w:widowControl/>
              <w:jc w:val="center"/>
              <w:textAlignment w:val="center"/>
              <w:rPr>
                <w:rFonts w:ascii="仿宋" w:hAnsi="仿宋" w:eastAsia="仿宋" w:cs="仿宋"/>
                <w:b/>
                <w:color w:val="000000"/>
                <w:kern w:val="0"/>
                <w:sz w:val="24"/>
                <w:lang w:bidi="ar"/>
              </w:rPr>
            </w:pPr>
            <w:r>
              <w:rPr>
                <w:rFonts w:hint="eastAsia" w:ascii="仿宋" w:hAnsi="仿宋" w:eastAsia="仿宋" w:cs="仿宋"/>
                <w:b/>
                <w:color w:val="000000"/>
                <w:kern w:val="0"/>
                <w:sz w:val="24"/>
                <w:lang w:bidi="ar"/>
              </w:rPr>
              <w:t>效果</w:t>
            </w:r>
          </w:p>
          <w:p w14:paraId="5420C679">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指标</w:t>
            </w:r>
          </w:p>
        </w:tc>
        <w:tc>
          <w:tcPr>
            <w:tcW w:w="1106" w:type="dxa"/>
            <w:tcBorders>
              <w:top w:val="single" w:color="000000" w:sz="4" w:space="0"/>
              <w:left w:val="single" w:color="000000" w:sz="4" w:space="0"/>
              <w:right w:val="single" w:color="000000" w:sz="4" w:space="0"/>
            </w:tcBorders>
            <w:vAlign w:val="center"/>
          </w:tcPr>
          <w:p w14:paraId="487058C1">
            <w:pPr>
              <w:widowControl/>
              <w:jc w:val="left"/>
              <w:textAlignment w:val="center"/>
              <w:rPr>
                <w:rFonts w:ascii="仿宋" w:hAnsi="仿宋" w:eastAsia="仿宋" w:cs="仿宋"/>
                <w:color w:val="000000"/>
                <w:sz w:val="24"/>
              </w:rPr>
            </w:pPr>
            <w:r>
              <w:rPr>
                <w:rFonts w:hint="eastAsia" w:ascii="仿宋" w:hAnsi="仿宋" w:eastAsia="仿宋" w:cs="仿宋"/>
                <w:color w:val="000000"/>
                <w:sz w:val="24"/>
              </w:rPr>
              <w:t>生态效益指标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1B4F5688">
            <w:pPr>
              <w:widowControl/>
              <w:jc w:val="left"/>
              <w:textAlignment w:val="center"/>
              <w:rPr>
                <w:rFonts w:ascii="仿宋" w:hAnsi="仿宋" w:eastAsia="仿宋" w:cs="仿宋"/>
                <w:color w:val="000000"/>
                <w:kern w:val="0"/>
                <w:sz w:val="24"/>
              </w:rPr>
            </w:pPr>
            <w:r>
              <w:rPr>
                <w:rFonts w:hint="eastAsia" w:ascii="仿宋" w:hAnsi="仿宋" w:eastAsia="仿宋" w:cs="仿宋"/>
                <w:color w:val="000000"/>
                <w:sz w:val="24"/>
              </w:rPr>
              <w:t>空气质量情况</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10FD5DAF">
            <w:pPr>
              <w:widowControl/>
              <w:jc w:val="left"/>
              <w:textAlignment w:val="center"/>
              <w:rPr>
                <w:rFonts w:ascii="仿宋" w:hAnsi="仿宋" w:eastAsia="仿宋" w:cs="仿宋"/>
                <w:color w:val="000000"/>
                <w:kern w:val="0"/>
                <w:sz w:val="24"/>
              </w:rPr>
            </w:pPr>
            <w:r>
              <w:rPr>
                <w:rFonts w:hint="eastAsia" w:ascii="仿宋" w:hAnsi="仿宋" w:eastAsia="仿宋" w:cs="仿宋"/>
                <w:color w:val="000000"/>
                <w:sz w:val="24"/>
              </w:rPr>
              <w:t>辖区空气质量是否改善</w:t>
            </w:r>
          </w:p>
        </w:tc>
        <w:tc>
          <w:tcPr>
            <w:tcW w:w="979" w:type="dxa"/>
            <w:tcBorders>
              <w:top w:val="single" w:color="000000" w:sz="4" w:space="0"/>
              <w:left w:val="single" w:color="000000" w:sz="4" w:space="0"/>
              <w:bottom w:val="single" w:color="000000" w:sz="4" w:space="0"/>
              <w:right w:val="single" w:color="000000" w:sz="4" w:space="0"/>
            </w:tcBorders>
            <w:vAlign w:val="center"/>
          </w:tcPr>
          <w:p w14:paraId="3D06C5AB">
            <w:pPr>
              <w:widowControl/>
              <w:jc w:val="left"/>
              <w:textAlignment w:val="center"/>
              <w:rPr>
                <w:rFonts w:ascii="仿宋" w:hAnsi="仿宋" w:eastAsia="仿宋" w:cs="仿宋"/>
                <w:color w:val="000000"/>
                <w:kern w:val="0"/>
                <w:sz w:val="24"/>
              </w:rPr>
            </w:pPr>
            <w:r>
              <w:rPr>
                <w:rFonts w:hint="eastAsia" w:ascii="仿宋" w:hAnsi="仿宋" w:eastAsia="仿宋" w:cs="仿宋"/>
                <w:color w:val="000000"/>
                <w:sz w:val="24"/>
              </w:rPr>
              <w:t>是</w:t>
            </w:r>
          </w:p>
        </w:tc>
        <w:tc>
          <w:tcPr>
            <w:tcW w:w="961" w:type="dxa"/>
            <w:tcBorders>
              <w:top w:val="single" w:color="000000" w:sz="4" w:space="0"/>
              <w:left w:val="single" w:color="000000" w:sz="4" w:space="0"/>
              <w:bottom w:val="single" w:color="000000" w:sz="4" w:space="0"/>
              <w:right w:val="single" w:color="000000" w:sz="4" w:space="0"/>
            </w:tcBorders>
            <w:vAlign w:val="center"/>
          </w:tcPr>
          <w:p w14:paraId="31936860">
            <w:pPr>
              <w:rPr>
                <w:rFonts w:ascii="仿宋" w:hAnsi="仿宋" w:eastAsia="仿宋" w:cs="仿宋"/>
                <w:color w:val="000000"/>
                <w:sz w:val="24"/>
              </w:rPr>
            </w:pPr>
            <w:r>
              <w:rPr>
                <w:rFonts w:hint="eastAsia" w:ascii="仿宋" w:hAnsi="仿宋" w:eastAsia="仿宋" w:cs="仿宋"/>
                <w:color w:val="000000"/>
                <w:sz w:val="24"/>
              </w:rPr>
              <w:t>监测数据</w:t>
            </w:r>
          </w:p>
        </w:tc>
      </w:tr>
      <w:tr w14:paraId="79FF9E57">
        <w:tblPrEx>
          <w:tblCellMar>
            <w:top w:w="15" w:type="dxa"/>
            <w:left w:w="15" w:type="dxa"/>
            <w:bottom w:w="15" w:type="dxa"/>
            <w:right w:w="15" w:type="dxa"/>
          </w:tblCellMar>
        </w:tblPrEx>
        <w:trPr>
          <w:trHeight w:val="194" w:hRule="atLeast"/>
        </w:trPr>
        <w:tc>
          <w:tcPr>
            <w:tcW w:w="648" w:type="dxa"/>
            <w:vMerge w:val="continue"/>
            <w:tcBorders>
              <w:left w:val="single" w:color="000000" w:sz="4" w:space="0"/>
              <w:right w:val="single" w:color="000000" w:sz="4" w:space="0"/>
            </w:tcBorders>
            <w:vAlign w:val="center"/>
          </w:tcPr>
          <w:p w14:paraId="2E352F41">
            <w:pPr>
              <w:jc w:val="center"/>
              <w:rPr>
                <w:rFonts w:ascii="仿宋" w:hAnsi="仿宋" w:eastAsia="仿宋" w:cs="仿宋"/>
                <w:b/>
                <w:color w:val="000000"/>
                <w:sz w:val="24"/>
              </w:rPr>
            </w:pPr>
          </w:p>
        </w:tc>
        <w:tc>
          <w:tcPr>
            <w:tcW w:w="1106" w:type="dxa"/>
            <w:tcBorders>
              <w:top w:val="single" w:color="000000" w:sz="4" w:space="0"/>
              <w:left w:val="single" w:color="000000" w:sz="4" w:space="0"/>
              <w:bottom w:val="single" w:color="auto" w:sz="4" w:space="0"/>
              <w:right w:val="single" w:color="auto" w:sz="4" w:space="0"/>
            </w:tcBorders>
            <w:vAlign w:val="center"/>
          </w:tcPr>
          <w:p w14:paraId="4D6895D6">
            <w:pPr>
              <w:widowControl/>
              <w:jc w:val="left"/>
              <w:textAlignment w:val="center"/>
              <w:rPr>
                <w:rFonts w:ascii="仿宋" w:hAnsi="仿宋" w:eastAsia="仿宋" w:cs="仿宋"/>
                <w:color w:val="000000"/>
                <w:sz w:val="24"/>
              </w:rPr>
            </w:pPr>
            <w:r>
              <w:rPr>
                <w:rFonts w:hint="eastAsia" w:ascii="仿宋" w:hAnsi="仿宋" w:eastAsia="仿宋" w:cs="仿宋"/>
                <w:color w:val="000000"/>
                <w:sz w:val="24"/>
              </w:rPr>
              <w:t>经济效益指标</w:t>
            </w:r>
          </w:p>
        </w:tc>
        <w:tc>
          <w:tcPr>
            <w:tcW w:w="1315" w:type="dxa"/>
            <w:tcBorders>
              <w:top w:val="single" w:color="000000" w:sz="4" w:space="0"/>
              <w:left w:val="single" w:color="auto" w:sz="4" w:space="0"/>
              <w:bottom w:val="single" w:color="auto" w:sz="4" w:space="0"/>
              <w:right w:val="single" w:color="000000" w:sz="4" w:space="0"/>
            </w:tcBorders>
            <w:vAlign w:val="center"/>
          </w:tcPr>
          <w:p w14:paraId="02BEEE7E">
            <w:pPr>
              <w:widowControl/>
              <w:jc w:val="left"/>
              <w:textAlignment w:val="center"/>
              <w:rPr>
                <w:rFonts w:ascii="仿宋" w:hAnsi="仿宋" w:eastAsia="仿宋" w:cs="仿宋"/>
                <w:color w:val="000000"/>
                <w:kern w:val="0"/>
                <w:sz w:val="24"/>
              </w:rPr>
            </w:pPr>
            <w:r>
              <w:rPr>
                <w:rFonts w:hint="eastAsia" w:ascii="仿宋" w:hAnsi="仿宋" w:eastAsia="仿宋" w:cs="仿宋"/>
                <w:color w:val="000000"/>
                <w:sz w:val="24"/>
              </w:rPr>
              <w:t>按实支付费用</w:t>
            </w:r>
          </w:p>
        </w:tc>
        <w:tc>
          <w:tcPr>
            <w:tcW w:w="3943" w:type="dxa"/>
            <w:gridSpan w:val="3"/>
            <w:tcBorders>
              <w:top w:val="single" w:color="000000" w:sz="4" w:space="0"/>
              <w:left w:val="single" w:color="000000" w:sz="4" w:space="0"/>
              <w:bottom w:val="single" w:color="000000" w:sz="4" w:space="0"/>
              <w:right w:val="single" w:color="auto" w:sz="4" w:space="0"/>
            </w:tcBorders>
            <w:vAlign w:val="center"/>
          </w:tcPr>
          <w:p w14:paraId="15ACCF9C">
            <w:pPr>
              <w:widowControl/>
              <w:jc w:val="left"/>
              <w:textAlignment w:val="center"/>
              <w:rPr>
                <w:rFonts w:ascii="仿宋" w:hAnsi="仿宋" w:eastAsia="仿宋" w:cs="仿宋"/>
                <w:color w:val="000000"/>
                <w:kern w:val="0"/>
                <w:sz w:val="24"/>
              </w:rPr>
            </w:pPr>
            <w:r>
              <w:rPr>
                <w:rFonts w:hint="eastAsia" w:ascii="仿宋" w:hAnsi="仿宋" w:eastAsia="仿宋" w:cs="仿宋"/>
                <w:color w:val="000000"/>
                <w:sz w:val="24"/>
              </w:rPr>
              <w:t>按照合同拖欠费用天数</w:t>
            </w:r>
          </w:p>
        </w:tc>
        <w:tc>
          <w:tcPr>
            <w:tcW w:w="979" w:type="dxa"/>
            <w:tcBorders>
              <w:top w:val="single" w:color="000000" w:sz="4" w:space="0"/>
              <w:left w:val="single" w:color="auto" w:sz="4" w:space="0"/>
              <w:bottom w:val="single" w:color="000000" w:sz="4" w:space="0"/>
              <w:right w:val="single" w:color="000000" w:sz="4" w:space="0"/>
            </w:tcBorders>
            <w:vAlign w:val="center"/>
          </w:tcPr>
          <w:p w14:paraId="505592B0">
            <w:pPr>
              <w:widowControl/>
              <w:jc w:val="left"/>
              <w:textAlignment w:val="center"/>
              <w:rPr>
                <w:rFonts w:ascii="仿宋" w:hAnsi="仿宋" w:eastAsia="仿宋" w:cs="仿宋"/>
                <w:color w:val="000000"/>
                <w:kern w:val="0"/>
                <w:sz w:val="24"/>
              </w:rPr>
            </w:pPr>
            <w:r>
              <w:rPr>
                <w:rFonts w:hint="eastAsia" w:ascii="仿宋" w:hAnsi="仿宋" w:eastAsia="仿宋" w:cs="仿宋"/>
                <w:color w:val="000000"/>
                <w:sz w:val="24"/>
              </w:rPr>
              <w:t>≤10天</w:t>
            </w:r>
          </w:p>
        </w:tc>
        <w:tc>
          <w:tcPr>
            <w:tcW w:w="961" w:type="dxa"/>
            <w:tcBorders>
              <w:top w:val="single" w:color="000000" w:sz="4" w:space="0"/>
              <w:left w:val="single" w:color="000000" w:sz="4" w:space="0"/>
              <w:bottom w:val="single" w:color="000000" w:sz="4" w:space="0"/>
              <w:right w:val="single" w:color="000000" w:sz="4" w:space="0"/>
            </w:tcBorders>
            <w:vAlign w:val="center"/>
          </w:tcPr>
          <w:p w14:paraId="69BA4806">
            <w:pPr>
              <w:rPr>
                <w:rFonts w:ascii="仿宋" w:hAnsi="仿宋" w:eastAsia="仿宋" w:cs="仿宋"/>
                <w:color w:val="000000"/>
                <w:sz w:val="24"/>
              </w:rPr>
            </w:pPr>
            <w:r>
              <w:rPr>
                <w:rFonts w:hint="eastAsia" w:ascii="仿宋" w:hAnsi="仿宋" w:eastAsia="仿宋" w:cs="仿宋"/>
                <w:color w:val="000000"/>
                <w:sz w:val="24"/>
              </w:rPr>
              <w:t>往年工作经验</w:t>
            </w:r>
          </w:p>
        </w:tc>
      </w:tr>
      <w:tr w14:paraId="7D5B4469">
        <w:tblPrEx>
          <w:tblCellMar>
            <w:top w:w="15" w:type="dxa"/>
            <w:left w:w="15" w:type="dxa"/>
            <w:bottom w:w="15" w:type="dxa"/>
            <w:right w:w="15" w:type="dxa"/>
          </w:tblCellMar>
        </w:tblPrEx>
        <w:trPr>
          <w:trHeight w:val="473" w:hRule="atLeast"/>
        </w:trPr>
        <w:tc>
          <w:tcPr>
            <w:tcW w:w="648" w:type="dxa"/>
            <w:vMerge w:val="continue"/>
            <w:tcBorders>
              <w:left w:val="single" w:color="000000" w:sz="4" w:space="0"/>
              <w:right w:val="single" w:color="000000" w:sz="4" w:space="0"/>
            </w:tcBorders>
            <w:vAlign w:val="center"/>
          </w:tcPr>
          <w:p w14:paraId="2637134E">
            <w:pPr>
              <w:jc w:val="center"/>
              <w:rPr>
                <w:rFonts w:ascii="仿宋" w:hAnsi="仿宋" w:eastAsia="仿宋" w:cs="仿宋"/>
                <w:b/>
                <w:color w:val="000000"/>
                <w:sz w:val="24"/>
              </w:rPr>
            </w:pPr>
          </w:p>
        </w:tc>
        <w:tc>
          <w:tcPr>
            <w:tcW w:w="1106" w:type="dxa"/>
            <w:tcBorders>
              <w:top w:val="single" w:color="auto" w:sz="4" w:space="0"/>
              <w:left w:val="single" w:color="000000" w:sz="4" w:space="0"/>
              <w:bottom w:val="single" w:color="000000" w:sz="4" w:space="0"/>
              <w:right w:val="single" w:color="auto" w:sz="4" w:space="0"/>
            </w:tcBorders>
            <w:vAlign w:val="center"/>
          </w:tcPr>
          <w:p w14:paraId="006B838D">
            <w:pPr>
              <w:widowControl/>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可持续性影响</w:t>
            </w:r>
          </w:p>
        </w:tc>
        <w:tc>
          <w:tcPr>
            <w:tcW w:w="1315" w:type="dxa"/>
            <w:tcBorders>
              <w:top w:val="single" w:color="000000" w:sz="4" w:space="0"/>
              <w:left w:val="single" w:color="auto" w:sz="4" w:space="0"/>
              <w:bottom w:val="single" w:color="000000" w:sz="4" w:space="0"/>
              <w:right w:val="single" w:color="000000" w:sz="4" w:space="0"/>
            </w:tcBorders>
            <w:vAlign w:val="center"/>
          </w:tcPr>
          <w:p w14:paraId="02FE63AB">
            <w:pPr>
              <w:widowControl/>
              <w:jc w:val="left"/>
              <w:textAlignment w:val="center"/>
              <w:rPr>
                <w:rFonts w:ascii="仿宋" w:hAnsi="仿宋" w:eastAsia="仿宋" w:cs="仿宋"/>
                <w:color w:val="000000"/>
                <w:kern w:val="0"/>
                <w:sz w:val="24"/>
              </w:rPr>
            </w:pPr>
            <w:r>
              <w:rPr>
                <w:rFonts w:hint="eastAsia" w:ascii="仿宋" w:hAnsi="仿宋" w:eastAsia="仿宋" w:cs="仿宋"/>
                <w:color w:val="000000"/>
                <w:sz w:val="24"/>
              </w:rPr>
              <w:t>推进项目快速进展率</w:t>
            </w:r>
          </w:p>
        </w:tc>
        <w:tc>
          <w:tcPr>
            <w:tcW w:w="3943" w:type="dxa"/>
            <w:gridSpan w:val="3"/>
            <w:tcBorders>
              <w:top w:val="single" w:color="000000" w:sz="4" w:space="0"/>
              <w:left w:val="single" w:color="000000" w:sz="4" w:space="0"/>
              <w:bottom w:val="single" w:color="000000" w:sz="4" w:space="0"/>
              <w:right w:val="single" w:color="auto" w:sz="4" w:space="0"/>
            </w:tcBorders>
            <w:vAlign w:val="center"/>
          </w:tcPr>
          <w:p w14:paraId="5A0057C0">
            <w:pPr>
              <w:widowControl/>
              <w:jc w:val="left"/>
              <w:textAlignment w:val="center"/>
              <w:rPr>
                <w:rFonts w:ascii="仿宋" w:hAnsi="仿宋" w:eastAsia="仿宋" w:cs="仿宋"/>
                <w:color w:val="000000"/>
                <w:kern w:val="0"/>
                <w:sz w:val="24"/>
              </w:rPr>
            </w:pPr>
            <w:r>
              <w:rPr>
                <w:rFonts w:hint="eastAsia" w:ascii="仿宋" w:hAnsi="仿宋" w:eastAsia="仿宋" w:cs="仿宋"/>
                <w:color w:val="000000"/>
                <w:sz w:val="24"/>
              </w:rPr>
              <w:t>推动项目快速数量比项目数量</w:t>
            </w:r>
          </w:p>
        </w:tc>
        <w:tc>
          <w:tcPr>
            <w:tcW w:w="979" w:type="dxa"/>
            <w:tcBorders>
              <w:top w:val="single" w:color="000000" w:sz="4" w:space="0"/>
              <w:left w:val="single" w:color="auto" w:sz="4" w:space="0"/>
              <w:bottom w:val="single" w:color="000000" w:sz="4" w:space="0"/>
              <w:right w:val="single" w:color="000000" w:sz="4" w:space="0"/>
            </w:tcBorders>
            <w:vAlign w:val="center"/>
          </w:tcPr>
          <w:p w14:paraId="2B626320">
            <w:pPr>
              <w:widowControl/>
              <w:jc w:val="left"/>
              <w:textAlignment w:val="center"/>
              <w:rPr>
                <w:rFonts w:ascii="仿宋" w:hAnsi="仿宋" w:eastAsia="仿宋" w:cs="仿宋"/>
                <w:color w:val="000000"/>
                <w:kern w:val="0"/>
                <w:sz w:val="24"/>
              </w:rPr>
            </w:pPr>
            <w:r>
              <w:rPr>
                <w:rFonts w:hint="eastAsia" w:ascii="仿宋" w:hAnsi="仿宋" w:eastAsia="仿宋" w:cs="仿宋"/>
                <w:color w:val="000000"/>
                <w:sz w:val="24"/>
              </w:rPr>
              <w:t>＞90%</w:t>
            </w:r>
          </w:p>
        </w:tc>
        <w:tc>
          <w:tcPr>
            <w:tcW w:w="961" w:type="dxa"/>
            <w:tcBorders>
              <w:top w:val="single" w:color="000000" w:sz="4" w:space="0"/>
              <w:left w:val="single" w:color="000000" w:sz="4" w:space="0"/>
              <w:bottom w:val="single" w:color="000000" w:sz="4" w:space="0"/>
              <w:right w:val="single" w:color="000000" w:sz="4" w:space="0"/>
            </w:tcBorders>
            <w:vAlign w:val="center"/>
          </w:tcPr>
          <w:p w14:paraId="07BE227B">
            <w:pPr>
              <w:rPr>
                <w:rFonts w:ascii="仿宋" w:hAnsi="仿宋" w:eastAsia="仿宋" w:cs="仿宋"/>
                <w:color w:val="000000"/>
                <w:sz w:val="24"/>
              </w:rPr>
            </w:pPr>
            <w:r>
              <w:rPr>
                <w:rFonts w:hint="eastAsia" w:ascii="仿宋" w:hAnsi="仿宋" w:eastAsia="仿宋" w:cs="仿宋"/>
                <w:color w:val="000000"/>
                <w:sz w:val="24"/>
              </w:rPr>
              <w:t>往年工作经验</w:t>
            </w:r>
          </w:p>
        </w:tc>
      </w:tr>
      <w:tr w14:paraId="339AE2A1">
        <w:tblPrEx>
          <w:tblCellMar>
            <w:top w:w="15" w:type="dxa"/>
            <w:left w:w="15" w:type="dxa"/>
            <w:bottom w:w="15" w:type="dxa"/>
            <w:right w:w="15" w:type="dxa"/>
          </w:tblCellMar>
        </w:tblPrEx>
        <w:trPr>
          <w:trHeight w:val="720" w:hRule="atLeast"/>
        </w:trPr>
        <w:tc>
          <w:tcPr>
            <w:tcW w:w="648" w:type="dxa"/>
            <w:tcBorders>
              <w:top w:val="single" w:color="000000" w:sz="4" w:space="0"/>
              <w:left w:val="single" w:color="000000" w:sz="4" w:space="0"/>
              <w:bottom w:val="single" w:color="000000" w:sz="4" w:space="0"/>
              <w:right w:val="single" w:color="000000" w:sz="4" w:space="0"/>
            </w:tcBorders>
            <w:vAlign w:val="center"/>
          </w:tcPr>
          <w:p w14:paraId="2053EE3D">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满意度指</w:t>
            </w:r>
          </w:p>
        </w:tc>
        <w:tc>
          <w:tcPr>
            <w:tcW w:w="1106" w:type="dxa"/>
            <w:tcBorders>
              <w:top w:val="single" w:color="000000" w:sz="4" w:space="0"/>
              <w:left w:val="single" w:color="000000" w:sz="4" w:space="0"/>
              <w:bottom w:val="single" w:color="000000" w:sz="4" w:space="0"/>
              <w:right w:val="single" w:color="000000" w:sz="4" w:space="0"/>
            </w:tcBorders>
            <w:vAlign w:val="center"/>
          </w:tcPr>
          <w:p w14:paraId="6AD1E6FF">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服务对象满意度指</w:t>
            </w:r>
          </w:p>
        </w:tc>
        <w:tc>
          <w:tcPr>
            <w:tcW w:w="1315" w:type="dxa"/>
            <w:tcBorders>
              <w:top w:val="single" w:color="000000" w:sz="4" w:space="0"/>
              <w:left w:val="single" w:color="000000" w:sz="4" w:space="0"/>
              <w:bottom w:val="single" w:color="000000" w:sz="4" w:space="0"/>
              <w:right w:val="single" w:color="000000" w:sz="4" w:space="0"/>
            </w:tcBorders>
            <w:vAlign w:val="center"/>
          </w:tcPr>
          <w:p w14:paraId="1AB13038">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群众满意度</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75727E17">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rPr>
              <w:t>群众满对空气质量的满意程度</w:t>
            </w:r>
          </w:p>
        </w:tc>
        <w:tc>
          <w:tcPr>
            <w:tcW w:w="979" w:type="dxa"/>
            <w:tcBorders>
              <w:top w:val="single" w:color="000000" w:sz="4" w:space="0"/>
              <w:left w:val="single" w:color="000000" w:sz="4" w:space="0"/>
              <w:bottom w:val="single" w:color="000000" w:sz="4" w:space="0"/>
              <w:right w:val="single" w:color="000000" w:sz="4" w:space="0"/>
            </w:tcBorders>
            <w:vAlign w:val="center"/>
          </w:tcPr>
          <w:p w14:paraId="5ECB30F1">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rPr>
              <w:t>&gt;=80%</w:t>
            </w:r>
          </w:p>
        </w:tc>
        <w:tc>
          <w:tcPr>
            <w:tcW w:w="961" w:type="dxa"/>
            <w:tcBorders>
              <w:top w:val="single" w:color="000000" w:sz="4" w:space="0"/>
              <w:left w:val="single" w:color="000000" w:sz="4" w:space="0"/>
              <w:bottom w:val="single" w:color="000000" w:sz="4" w:space="0"/>
              <w:right w:val="single" w:color="000000" w:sz="4" w:space="0"/>
            </w:tcBorders>
            <w:vAlign w:val="center"/>
          </w:tcPr>
          <w:p w14:paraId="74E1CCE4">
            <w:pPr>
              <w:rPr>
                <w:rFonts w:ascii="仿宋" w:hAnsi="仿宋" w:eastAsia="仿宋" w:cs="仿宋"/>
                <w:color w:val="000000"/>
                <w:sz w:val="24"/>
              </w:rPr>
            </w:pPr>
            <w:r>
              <w:rPr>
                <w:rFonts w:hint="eastAsia" w:ascii="仿宋" w:hAnsi="仿宋" w:eastAsia="仿宋" w:cs="仿宋"/>
                <w:color w:val="000000"/>
                <w:sz w:val="24"/>
              </w:rPr>
              <w:t>调查报告</w:t>
            </w:r>
          </w:p>
        </w:tc>
      </w:tr>
    </w:tbl>
    <w:p w14:paraId="456AC505">
      <w:pPr>
        <w:spacing w:line="580" w:lineRule="exact"/>
        <w:rPr>
          <w:rFonts w:ascii="仿宋" w:hAnsi="仿宋" w:eastAsia="仿宋" w:cs="仿宋"/>
          <w:sz w:val="24"/>
        </w:rPr>
      </w:pPr>
    </w:p>
    <w:p w14:paraId="284A1FB4">
      <w:pPr>
        <w:spacing w:line="580" w:lineRule="exact"/>
        <w:rPr>
          <w:rFonts w:ascii="仿宋" w:hAnsi="仿宋" w:eastAsia="仿宋" w:cs="仿宋"/>
          <w:sz w:val="24"/>
        </w:rPr>
      </w:pPr>
    </w:p>
    <w:p w14:paraId="2A80EBAD">
      <w:pPr>
        <w:spacing w:line="580" w:lineRule="exact"/>
        <w:rPr>
          <w:rFonts w:ascii="仿宋" w:hAnsi="仿宋" w:eastAsia="仿宋" w:cs="仿宋"/>
          <w:sz w:val="24"/>
        </w:rPr>
      </w:pPr>
      <w:r>
        <w:rPr>
          <w:rFonts w:hint="eastAsia" w:ascii="仿宋" w:hAnsi="仿宋" w:eastAsia="仿宋" w:cs="仿宋"/>
          <w:sz w:val="24"/>
        </w:rPr>
        <w:t>4.园区规划环境影响跟踪评价</w:t>
      </w:r>
    </w:p>
    <w:tbl>
      <w:tblPr>
        <w:tblStyle w:val="6"/>
        <w:tblW w:w="8952" w:type="dxa"/>
        <w:tblInd w:w="0" w:type="dxa"/>
        <w:tblLayout w:type="fixed"/>
        <w:tblCellMar>
          <w:top w:w="15" w:type="dxa"/>
          <w:left w:w="15" w:type="dxa"/>
          <w:bottom w:w="15" w:type="dxa"/>
          <w:right w:w="15" w:type="dxa"/>
        </w:tblCellMar>
      </w:tblPr>
      <w:tblGrid>
        <w:gridCol w:w="709"/>
        <w:gridCol w:w="1045"/>
        <w:gridCol w:w="1315"/>
        <w:gridCol w:w="1442"/>
        <w:gridCol w:w="1078"/>
        <w:gridCol w:w="1423"/>
        <w:gridCol w:w="979"/>
        <w:gridCol w:w="961"/>
      </w:tblGrid>
      <w:tr w14:paraId="52495B9C">
        <w:tblPrEx>
          <w:tblCellMar>
            <w:top w:w="15" w:type="dxa"/>
            <w:left w:w="15" w:type="dxa"/>
            <w:bottom w:w="15" w:type="dxa"/>
            <w:right w:w="15" w:type="dxa"/>
          </w:tblCellMar>
        </w:tblPrEx>
        <w:trPr>
          <w:trHeight w:val="615"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1E58A57C">
            <w:pPr>
              <w:widowControl/>
              <w:jc w:val="center"/>
              <w:textAlignment w:val="center"/>
              <w:rPr>
                <w:rFonts w:ascii="仿宋" w:hAnsi="仿宋" w:eastAsia="仿宋" w:cs="仿宋"/>
                <w:b/>
                <w:color w:val="000000"/>
                <w:kern w:val="0"/>
                <w:sz w:val="24"/>
                <w:lang w:bidi="ar"/>
              </w:rPr>
            </w:pPr>
            <w:r>
              <w:rPr>
                <w:rFonts w:hint="eastAsia" w:ascii="仿宋" w:hAnsi="仿宋" w:eastAsia="仿宋" w:cs="仿宋"/>
                <w:b/>
                <w:color w:val="000000"/>
                <w:kern w:val="0"/>
                <w:sz w:val="24"/>
                <w:lang w:bidi="ar"/>
              </w:rPr>
              <w:t>项目</w:t>
            </w:r>
          </w:p>
          <w:p w14:paraId="35C5C4A3">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编码</w:t>
            </w:r>
          </w:p>
        </w:tc>
        <w:tc>
          <w:tcPr>
            <w:tcW w:w="2360" w:type="dxa"/>
            <w:gridSpan w:val="2"/>
            <w:tcBorders>
              <w:top w:val="single" w:color="000000" w:sz="4" w:space="0"/>
              <w:left w:val="single" w:color="000000" w:sz="4" w:space="0"/>
              <w:bottom w:val="single" w:color="000000" w:sz="4" w:space="0"/>
              <w:right w:val="single" w:color="000000" w:sz="4" w:space="0"/>
            </w:tcBorders>
            <w:vAlign w:val="center"/>
          </w:tcPr>
          <w:p w14:paraId="62F410CF">
            <w:pPr>
              <w:jc w:val="center"/>
              <w:rPr>
                <w:rFonts w:ascii="仿宋" w:hAnsi="仿宋" w:eastAsia="仿宋" w:cs="仿宋"/>
                <w:b/>
                <w:color w:val="000000"/>
                <w:sz w:val="24"/>
              </w:rPr>
            </w:pPr>
            <w:r>
              <w:rPr>
                <w:rFonts w:hint="eastAsia" w:ascii="仿宋" w:hAnsi="仿宋" w:eastAsia="仿宋" w:cs="仿宋"/>
                <w:b/>
                <w:color w:val="000000"/>
                <w:sz w:val="24"/>
              </w:rPr>
              <w:t>————</w:t>
            </w:r>
          </w:p>
        </w:tc>
        <w:tc>
          <w:tcPr>
            <w:tcW w:w="1442" w:type="dxa"/>
            <w:tcBorders>
              <w:top w:val="single" w:color="000000" w:sz="4" w:space="0"/>
              <w:left w:val="single" w:color="000000" w:sz="4" w:space="0"/>
              <w:bottom w:val="single" w:color="000000" w:sz="4" w:space="0"/>
              <w:right w:val="single" w:color="000000" w:sz="4" w:space="0"/>
            </w:tcBorders>
            <w:vAlign w:val="center"/>
          </w:tcPr>
          <w:p w14:paraId="2530C6A8">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项目名称</w:t>
            </w:r>
          </w:p>
        </w:tc>
        <w:tc>
          <w:tcPr>
            <w:tcW w:w="4441" w:type="dxa"/>
            <w:gridSpan w:val="4"/>
            <w:tcBorders>
              <w:top w:val="single" w:color="000000" w:sz="4" w:space="0"/>
              <w:left w:val="single" w:color="000000" w:sz="4" w:space="0"/>
              <w:bottom w:val="single" w:color="000000" w:sz="4" w:space="0"/>
              <w:right w:val="single" w:color="000000" w:sz="4" w:space="0"/>
            </w:tcBorders>
            <w:vAlign w:val="center"/>
          </w:tcPr>
          <w:p w14:paraId="0B27E9AE">
            <w:pPr>
              <w:jc w:val="center"/>
              <w:rPr>
                <w:rFonts w:ascii="仿宋" w:hAnsi="仿宋" w:eastAsia="仿宋" w:cs="仿宋"/>
                <w:b/>
                <w:color w:val="000000"/>
                <w:sz w:val="24"/>
              </w:rPr>
            </w:pPr>
            <w:r>
              <w:rPr>
                <w:rFonts w:hint="eastAsia" w:ascii="仿宋" w:hAnsi="仿宋" w:eastAsia="仿宋" w:cs="仿宋"/>
                <w:b/>
                <w:color w:val="000000"/>
                <w:sz w:val="24"/>
              </w:rPr>
              <w:t>园区规划环境影响跟踪评价</w:t>
            </w:r>
          </w:p>
        </w:tc>
      </w:tr>
      <w:tr w14:paraId="5D1D12F3">
        <w:tblPrEx>
          <w:tblCellMar>
            <w:top w:w="15" w:type="dxa"/>
            <w:left w:w="15" w:type="dxa"/>
            <w:bottom w:w="15" w:type="dxa"/>
            <w:right w:w="15" w:type="dxa"/>
          </w:tblCellMar>
        </w:tblPrEx>
        <w:trPr>
          <w:trHeight w:val="555" w:hRule="atLeast"/>
        </w:trPr>
        <w:tc>
          <w:tcPr>
            <w:tcW w:w="709" w:type="dxa"/>
            <w:vMerge w:val="restart"/>
            <w:tcBorders>
              <w:top w:val="single" w:color="000000" w:sz="4" w:space="0"/>
              <w:left w:val="single" w:color="000000" w:sz="4" w:space="0"/>
              <w:bottom w:val="single" w:color="000000" w:sz="4" w:space="0"/>
              <w:right w:val="single" w:color="000000" w:sz="4" w:space="0"/>
            </w:tcBorders>
            <w:vAlign w:val="center"/>
          </w:tcPr>
          <w:p w14:paraId="6D7BB940">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预算规模及资金用途</w:t>
            </w:r>
          </w:p>
        </w:tc>
        <w:tc>
          <w:tcPr>
            <w:tcW w:w="1045" w:type="dxa"/>
            <w:tcBorders>
              <w:top w:val="single" w:color="000000" w:sz="4" w:space="0"/>
              <w:left w:val="single" w:color="000000" w:sz="4" w:space="0"/>
              <w:bottom w:val="single" w:color="000000" w:sz="4" w:space="0"/>
              <w:right w:val="single" w:color="000000" w:sz="4" w:space="0"/>
            </w:tcBorders>
            <w:vAlign w:val="center"/>
          </w:tcPr>
          <w:p w14:paraId="56353F24">
            <w:pPr>
              <w:widowControl/>
              <w:jc w:val="left"/>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 xml:space="preserve">预算数    </w:t>
            </w:r>
          </w:p>
        </w:tc>
        <w:tc>
          <w:tcPr>
            <w:tcW w:w="1315" w:type="dxa"/>
            <w:tcBorders>
              <w:top w:val="single" w:color="000000" w:sz="4" w:space="0"/>
              <w:left w:val="single" w:color="000000" w:sz="4" w:space="0"/>
              <w:bottom w:val="single" w:color="000000" w:sz="4" w:space="0"/>
              <w:right w:val="single" w:color="000000" w:sz="4" w:space="0"/>
            </w:tcBorders>
            <w:vAlign w:val="center"/>
          </w:tcPr>
          <w:p w14:paraId="78F2DD97">
            <w:pPr>
              <w:rPr>
                <w:rFonts w:ascii="仿宋" w:hAnsi="仿宋" w:eastAsia="仿宋" w:cs="仿宋"/>
                <w:b/>
                <w:color w:val="000000"/>
                <w:sz w:val="24"/>
              </w:rPr>
            </w:pPr>
            <w:r>
              <w:rPr>
                <w:rFonts w:hint="eastAsia" w:ascii="仿宋" w:hAnsi="仿宋" w:eastAsia="仿宋" w:cs="仿宋"/>
                <w:b/>
                <w:color w:val="000000"/>
                <w:sz w:val="24"/>
              </w:rPr>
              <w:t>93.3万元</w:t>
            </w:r>
          </w:p>
        </w:tc>
        <w:tc>
          <w:tcPr>
            <w:tcW w:w="1442" w:type="dxa"/>
            <w:tcBorders>
              <w:top w:val="single" w:color="000000" w:sz="4" w:space="0"/>
              <w:left w:val="single" w:color="000000" w:sz="4" w:space="0"/>
              <w:bottom w:val="single" w:color="000000" w:sz="4" w:space="0"/>
              <w:right w:val="single" w:color="000000" w:sz="4" w:space="0"/>
            </w:tcBorders>
            <w:vAlign w:val="center"/>
          </w:tcPr>
          <w:p w14:paraId="4E0B98E9">
            <w:pPr>
              <w:widowControl/>
              <w:jc w:val="left"/>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其中：财政资金</w:t>
            </w:r>
          </w:p>
        </w:tc>
        <w:tc>
          <w:tcPr>
            <w:tcW w:w="1078" w:type="dxa"/>
            <w:tcBorders>
              <w:top w:val="single" w:color="000000" w:sz="4" w:space="0"/>
              <w:left w:val="single" w:color="000000" w:sz="4" w:space="0"/>
              <w:bottom w:val="single" w:color="000000" w:sz="4" w:space="0"/>
              <w:right w:val="single" w:color="000000" w:sz="4" w:space="0"/>
            </w:tcBorders>
            <w:vAlign w:val="center"/>
          </w:tcPr>
          <w:p w14:paraId="1A571A4C">
            <w:pPr>
              <w:rPr>
                <w:rFonts w:ascii="仿宋" w:hAnsi="仿宋" w:eastAsia="仿宋" w:cs="仿宋"/>
                <w:b/>
                <w:color w:val="000000"/>
                <w:sz w:val="24"/>
              </w:rPr>
            </w:pPr>
            <w:r>
              <w:rPr>
                <w:rFonts w:hint="eastAsia" w:ascii="仿宋" w:hAnsi="仿宋" w:eastAsia="仿宋" w:cs="仿宋"/>
                <w:b/>
                <w:color w:val="000000"/>
                <w:sz w:val="24"/>
              </w:rPr>
              <w:t>93.3万元</w:t>
            </w:r>
          </w:p>
        </w:tc>
        <w:tc>
          <w:tcPr>
            <w:tcW w:w="1423" w:type="dxa"/>
            <w:tcBorders>
              <w:top w:val="single" w:color="000000" w:sz="4" w:space="0"/>
              <w:left w:val="single" w:color="000000" w:sz="4" w:space="0"/>
              <w:bottom w:val="single" w:color="000000" w:sz="4" w:space="0"/>
              <w:right w:val="single" w:color="000000" w:sz="4" w:space="0"/>
            </w:tcBorders>
            <w:vAlign w:val="center"/>
          </w:tcPr>
          <w:p w14:paraId="34CEFD62">
            <w:pPr>
              <w:widowControl/>
              <w:jc w:val="left"/>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其他资金</w:t>
            </w:r>
          </w:p>
        </w:tc>
        <w:tc>
          <w:tcPr>
            <w:tcW w:w="1940" w:type="dxa"/>
            <w:gridSpan w:val="2"/>
            <w:tcBorders>
              <w:top w:val="single" w:color="000000" w:sz="4" w:space="0"/>
              <w:left w:val="single" w:color="000000" w:sz="4" w:space="0"/>
              <w:bottom w:val="single" w:color="000000" w:sz="4" w:space="0"/>
              <w:right w:val="single" w:color="000000" w:sz="4" w:space="0"/>
            </w:tcBorders>
            <w:vAlign w:val="center"/>
          </w:tcPr>
          <w:p w14:paraId="6B1322AF">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 xml:space="preserve">0  </w:t>
            </w:r>
          </w:p>
        </w:tc>
      </w:tr>
      <w:tr w14:paraId="0515C042">
        <w:tblPrEx>
          <w:tblCellMar>
            <w:top w:w="15" w:type="dxa"/>
            <w:left w:w="15" w:type="dxa"/>
            <w:bottom w:w="15" w:type="dxa"/>
            <w:right w:w="15" w:type="dxa"/>
          </w:tblCellMar>
        </w:tblPrEx>
        <w:trPr>
          <w:trHeight w:val="600" w:hRule="atLeast"/>
        </w:trPr>
        <w:tc>
          <w:tcPr>
            <w:tcW w:w="709" w:type="dxa"/>
            <w:vMerge w:val="continue"/>
            <w:tcBorders>
              <w:top w:val="single" w:color="000000" w:sz="4" w:space="0"/>
              <w:left w:val="single" w:color="000000" w:sz="4" w:space="0"/>
              <w:bottom w:val="single" w:color="000000" w:sz="4" w:space="0"/>
              <w:right w:val="single" w:color="000000" w:sz="4" w:space="0"/>
            </w:tcBorders>
            <w:vAlign w:val="center"/>
          </w:tcPr>
          <w:p w14:paraId="3938C94A">
            <w:pPr>
              <w:jc w:val="center"/>
              <w:rPr>
                <w:rFonts w:ascii="仿宋" w:hAnsi="仿宋" w:eastAsia="仿宋" w:cs="仿宋"/>
                <w:b/>
                <w:color w:val="000000"/>
                <w:sz w:val="24"/>
              </w:rPr>
            </w:pPr>
          </w:p>
        </w:tc>
        <w:tc>
          <w:tcPr>
            <w:tcW w:w="8243" w:type="dxa"/>
            <w:gridSpan w:val="7"/>
            <w:tcBorders>
              <w:top w:val="single" w:color="000000" w:sz="4" w:space="0"/>
              <w:left w:val="single" w:color="000000" w:sz="4" w:space="0"/>
              <w:bottom w:val="single" w:color="000000" w:sz="4" w:space="0"/>
              <w:right w:val="single" w:color="000000" w:sz="4" w:space="0"/>
            </w:tcBorders>
            <w:vAlign w:val="center"/>
          </w:tcPr>
          <w:p w14:paraId="2AE3B1B8">
            <w:pPr>
              <w:jc w:val="left"/>
              <w:rPr>
                <w:rFonts w:ascii="仿宋" w:hAnsi="仿宋" w:eastAsia="仿宋" w:cs="仿宋"/>
                <w:color w:val="000000"/>
                <w:sz w:val="24"/>
              </w:rPr>
            </w:pPr>
            <w:r>
              <w:rPr>
                <w:rFonts w:hint="eastAsia" w:ascii="仿宋" w:hAnsi="仿宋" w:eastAsia="仿宋" w:cs="仿宋"/>
                <w:color w:val="000000"/>
                <w:sz w:val="24"/>
              </w:rPr>
              <w:t>建城区和北部拓展区规划环境影响跟踪评价，省生态环境厅《关于进一步强化园区规划环境影响评价工作管理的通知》（冀环环评函《2019》709号）测算</w:t>
            </w:r>
          </w:p>
        </w:tc>
      </w:tr>
      <w:tr w14:paraId="2F04FA5D">
        <w:tblPrEx>
          <w:tblCellMar>
            <w:top w:w="15" w:type="dxa"/>
            <w:left w:w="15" w:type="dxa"/>
            <w:bottom w:w="15" w:type="dxa"/>
            <w:right w:w="15" w:type="dxa"/>
          </w:tblCellMar>
        </w:tblPrEx>
        <w:trPr>
          <w:trHeight w:val="615" w:hRule="atLeast"/>
        </w:trPr>
        <w:tc>
          <w:tcPr>
            <w:tcW w:w="709" w:type="dxa"/>
            <w:vMerge w:val="restart"/>
            <w:tcBorders>
              <w:top w:val="single" w:color="000000" w:sz="4" w:space="0"/>
              <w:left w:val="single" w:color="000000" w:sz="4" w:space="0"/>
              <w:bottom w:val="single" w:color="000000" w:sz="4" w:space="0"/>
              <w:right w:val="single" w:color="000000" w:sz="4" w:space="0"/>
            </w:tcBorders>
            <w:vAlign w:val="center"/>
          </w:tcPr>
          <w:p w14:paraId="1B2FF8D0">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资金支出计划（%）</w:t>
            </w:r>
          </w:p>
        </w:tc>
        <w:tc>
          <w:tcPr>
            <w:tcW w:w="2360" w:type="dxa"/>
            <w:gridSpan w:val="2"/>
            <w:tcBorders>
              <w:top w:val="single" w:color="000000" w:sz="4" w:space="0"/>
              <w:left w:val="single" w:color="000000" w:sz="4" w:space="0"/>
              <w:bottom w:val="single" w:color="000000" w:sz="4" w:space="0"/>
              <w:right w:val="single" w:color="000000" w:sz="4" w:space="0"/>
            </w:tcBorders>
            <w:vAlign w:val="center"/>
          </w:tcPr>
          <w:p w14:paraId="3B65EF7A">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3月底</w:t>
            </w:r>
          </w:p>
        </w:tc>
        <w:tc>
          <w:tcPr>
            <w:tcW w:w="1442" w:type="dxa"/>
            <w:tcBorders>
              <w:top w:val="single" w:color="000000" w:sz="4" w:space="0"/>
              <w:left w:val="single" w:color="000000" w:sz="4" w:space="0"/>
              <w:bottom w:val="single" w:color="000000" w:sz="4" w:space="0"/>
              <w:right w:val="single" w:color="000000" w:sz="4" w:space="0"/>
            </w:tcBorders>
            <w:vAlign w:val="center"/>
          </w:tcPr>
          <w:p w14:paraId="3EAF54EB">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6月底</w:t>
            </w:r>
          </w:p>
        </w:tc>
        <w:tc>
          <w:tcPr>
            <w:tcW w:w="2501" w:type="dxa"/>
            <w:gridSpan w:val="2"/>
            <w:tcBorders>
              <w:top w:val="single" w:color="000000" w:sz="4" w:space="0"/>
              <w:left w:val="single" w:color="000000" w:sz="4" w:space="0"/>
              <w:bottom w:val="single" w:color="000000" w:sz="4" w:space="0"/>
              <w:right w:val="single" w:color="000000" w:sz="4" w:space="0"/>
            </w:tcBorders>
            <w:vAlign w:val="center"/>
          </w:tcPr>
          <w:p w14:paraId="5ABECEB2">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10月底</w:t>
            </w:r>
          </w:p>
        </w:tc>
        <w:tc>
          <w:tcPr>
            <w:tcW w:w="1940" w:type="dxa"/>
            <w:gridSpan w:val="2"/>
            <w:tcBorders>
              <w:top w:val="single" w:color="000000" w:sz="4" w:space="0"/>
              <w:left w:val="single" w:color="000000" w:sz="4" w:space="0"/>
              <w:bottom w:val="single" w:color="000000" w:sz="4" w:space="0"/>
              <w:right w:val="single" w:color="000000" w:sz="4" w:space="0"/>
            </w:tcBorders>
            <w:vAlign w:val="center"/>
          </w:tcPr>
          <w:p w14:paraId="0F1474A1">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12月底</w:t>
            </w:r>
          </w:p>
        </w:tc>
      </w:tr>
      <w:tr w14:paraId="1F28C6AA">
        <w:tblPrEx>
          <w:tblCellMar>
            <w:top w:w="15" w:type="dxa"/>
            <w:left w:w="15" w:type="dxa"/>
            <w:bottom w:w="15" w:type="dxa"/>
            <w:right w:w="15" w:type="dxa"/>
          </w:tblCellMar>
        </w:tblPrEx>
        <w:trPr>
          <w:trHeight w:val="528" w:hRule="atLeast"/>
        </w:trPr>
        <w:tc>
          <w:tcPr>
            <w:tcW w:w="709" w:type="dxa"/>
            <w:vMerge w:val="continue"/>
            <w:tcBorders>
              <w:top w:val="single" w:color="000000" w:sz="4" w:space="0"/>
              <w:left w:val="single" w:color="000000" w:sz="4" w:space="0"/>
              <w:bottom w:val="single" w:color="000000" w:sz="4" w:space="0"/>
              <w:right w:val="single" w:color="000000" w:sz="4" w:space="0"/>
            </w:tcBorders>
            <w:vAlign w:val="center"/>
          </w:tcPr>
          <w:p w14:paraId="2A86A89B">
            <w:pPr>
              <w:jc w:val="center"/>
              <w:rPr>
                <w:rFonts w:ascii="仿宋" w:hAnsi="仿宋" w:eastAsia="仿宋" w:cs="仿宋"/>
                <w:b/>
                <w:color w:val="000000"/>
                <w:sz w:val="24"/>
              </w:rPr>
            </w:pPr>
          </w:p>
        </w:tc>
        <w:tc>
          <w:tcPr>
            <w:tcW w:w="2360" w:type="dxa"/>
            <w:gridSpan w:val="2"/>
            <w:tcBorders>
              <w:top w:val="single" w:color="000000" w:sz="4" w:space="0"/>
              <w:left w:val="single" w:color="000000" w:sz="4" w:space="0"/>
              <w:bottom w:val="single" w:color="000000" w:sz="4" w:space="0"/>
              <w:right w:val="single" w:color="000000" w:sz="4" w:space="0"/>
            </w:tcBorders>
            <w:vAlign w:val="center"/>
          </w:tcPr>
          <w:p w14:paraId="2C43B819">
            <w:pPr>
              <w:jc w:val="center"/>
              <w:rPr>
                <w:rFonts w:ascii="仿宋" w:hAnsi="仿宋" w:eastAsia="仿宋" w:cs="仿宋"/>
                <w:b/>
                <w:color w:val="000000"/>
                <w:sz w:val="24"/>
              </w:rPr>
            </w:pPr>
            <w:r>
              <w:rPr>
                <w:rFonts w:hint="eastAsia" w:ascii="仿宋" w:hAnsi="仿宋" w:eastAsia="仿宋" w:cs="仿宋"/>
                <w:b/>
                <w:color w:val="000000"/>
                <w:sz w:val="24"/>
              </w:rPr>
              <w:t>25</w:t>
            </w:r>
          </w:p>
        </w:tc>
        <w:tc>
          <w:tcPr>
            <w:tcW w:w="1442" w:type="dxa"/>
            <w:tcBorders>
              <w:top w:val="single" w:color="000000" w:sz="4" w:space="0"/>
              <w:left w:val="single" w:color="000000" w:sz="4" w:space="0"/>
              <w:bottom w:val="single" w:color="000000" w:sz="4" w:space="0"/>
              <w:right w:val="single" w:color="000000" w:sz="4" w:space="0"/>
            </w:tcBorders>
            <w:vAlign w:val="center"/>
          </w:tcPr>
          <w:p w14:paraId="29EA3F4F">
            <w:pPr>
              <w:jc w:val="center"/>
              <w:rPr>
                <w:rFonts w:ascii="仿宋" w:hAnsi="仿宋" w:eastAsia="仿宋" w:cs="仿宋"/>
                <w:color w:val="000000"/>
                <w:sz w:val="24"/>
              </w:rPr>
            </w:pPr>
            <w:r>
              <w:rPr>
                <w:rFonts w:hint="eastAsia" w:ascii="仿宋" w:hAnsi="仿宋" w:eastAsia="仿宋" w:cs="仿宋"/>
                <w:color w:val="000000"/>
                <w:sz w:val="24"/>
              </w:rPr>
              <w:t>50</w:t>
            </w:r>
          </w:p>
        </w:tc>
        <w:tc>
          <w:tcPr>
            <w:tcW w:w="2501" w:type="dxa"/>
            <w:gridSpan w:val="2"/>
            <w:tcBorders>
              <w:top w:val="single" w:color="000000" w:sz="4" w:space="0"/>
              <w:left w:val="single" w:color="000000" w:sz="4" w:space="0"/>
              <w:bottom w:val="single" w:color="000000" w:sz="4" w:space="0"/>
              <w:right w:val="single" w:color="000000" w:sz="4" w:space="0"/>
            </w:tcBorders>
            <w:vAlign w:val="center"/>
          </w:tcPr>
          <w:p w14:paraId="70E141BB">
            <w:pPr>
              <w:jc w:val="center"/>
              <w:rPr>
                <w:rFonts w:ascii="仿宋" w:hAnsi="仿宋" w:eastAsia="仿宋" w:cs="仿宋"/>
                <w:color w:val="000000"/>
                <w:sz w:val="24"/>
              </w:rPr>
            </w:pPr>
            <w:r>
              <w:rPr>
                <w:rFonts w:hint="eastAsia" w:ascii="仿宋" w:hAnsi="仿宋" w:eastAsia="仿宋" w:cs="仿宋"/>
                <w:color w:val="000000"/>
                <w:sz w:val="24"/>
              </w:rPr>
              <w:t>75</w:t>
            </w:r>
          </w:p>
        </w:tc>
        <w:tc>
          <w:tcPr>
            <w:tcW w:w="1940" w:type="dxa"/>
            <w:gridSpan w:val="2"/>
            <w:tcBorders>
              <w:top w:val="single" w:color="000000" w:sz="4" w:space="0"/>
              <w:left w:val="single" w:color="000000" w:sz="4" w:space="0"/>
              <w:bottom w:val="single" w:color="000000" w:sz="4" w:space="0"/>
              <w:right w:val="single" w:color="000000" w:sz="4" w:space="0"/>
            </w:tcBorders>
            <w:vAlign w:val="center"/>
          </w:tcPr>
          <w:p w14:paraId="50535046">
            <w:pPr>
              <w:jc w:val="center"/>
              <w:rPr>
                <w:rFonts w:ascii="仿宋" w:hAnsi="仿宋" w:eastAsia="仿宋" w:cs="仿宋"/>
                <w:color w:val="000000"/>
                <w:sz w:val="24"/>
              </w:rPr>
            </w:pPr>
            <w:r>
              <w:rPr>
                <w:rFonts w:hint="eastAsia" w:ascii="仿宋" w:hAnsi="仿宋" w:eastAsia="仿宋" w:cs="仿宋"/>
                <w:color w:val="000000"/>
                <w:sz w:val="24"/>
              </w:rPr>
              <w:t>100</w:t>
            </w:r>
          </w:p>
        </w:tc>
      </w:tr>
      <w:tr w14:paraId="6945FFAE">
        <w:tblPrEx>
          <w:tblCellMar>
            <w:top w:w="15" w:type="dxa"/>
            <w:left w:w="15" w:type="dxa"/>
            <w:bottom w:w="15" w:type="dxa"/>
            <w:right w:w="15" w:type="dxa"/>
          </w:tblCellMar>
        </w:tblPrEx>
        <w:trPr>
          <w:trHeight w:val="206" w:hRule="atLeast"/>
        </w:trPr>
        <w:tc>
          <w:tcPr>
            <w:tcW w:w="709" w:type="dxa"/>
            <w:vMerge w:val="restart"/>
            <w:tcBorders>
              <w:top w:val="single" w:color="000000" w:sz="4" w:space="0"/>
              <w:left w:val="single" w:color="000000" w:sz="4" w:space="0"/>
              <w:bottom w:val="single" w:color="000000" w:sz="4" w:space="0"/>
              <w:right w:val="single" w:color="000000" w:sz="4" w:space="0"/>
            </w:tcBorders>
            <w:vAlign w:val="center"/>
          </w:tcPr>
          <w:p w14:paraId="7AF76CBE">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绩效目标</w:t>
            </w:r>
          </w:p>
        </w:tc>
        <w:tc>
          <w:tcPr>
            <w:tcW w:w="1045" w:type="dxa"/>
            <w:tcBorders>
              <w:top w:val="single" w:color="000000" w:sz="4" w:space="0"/>
              <w:left w:val="single" w:color="000000" w:sz="4" w:space="0"/>
              <w:bottom w:val="single" w:color="000000" w:sz="4" w:space="0"/>
              <w:right w:val="single" w:color="000000" w:sz="4" w:space="0"/>
            </w:tcBorders>
            <w:vAlign w:val="center"/>
          </w:tcPr>
          <w:p w14:paraId="2F553B7E">
            <w:pPr>
              <w:widowControl/>
              <w:jc w:val="left"/>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目标1</w:t>
            </w:r>
          </w:p>
        </w:tc>
        <w:tc>
          <w:tcPr>
            <w:tcW w:w="7198" w:type="dxa"/>
            <w:gridSpan w:val="6"/>
            <w:tcBorders>
              <w:top w:val="single" w:color="000000" w:sz="4" w:space="0"/>
              <w:left w:val="single" w:color="000000" w:sz="4" w:space="0"/>
              <w:bottom w:val="single" w:color="000000" w:sz="4" w:space="0"/>
              <w:right w:val="single" w:color="000000" w:sz="4" w:space="0"/>
            </w:tcBorders>
            <w:vAlign w:val="center"/>
          </w:tcPr>
          <w:p w14:paraId="10660354">
            <w:pPr>
              <w:jc w:val="left"/>
              <w:rPr>
                <w:rFonts w:ascii="仿宋" w:hAnsi="仿宋" w:eastAsia="仿宋" w:cs="仿宋"/>
                <w:color w:val="000000"/>
                <w:sz w:val="24"/>
              </w:rPr>
            </w:pPr>
            <w:r>
              <w:rPr>
                <w:rFonts w:hint="eastAsia" w:ascii="仿宋" w:hAnsi="仿宋" w:eastAsia="仿宋" w:cs="仿宋"/>
                <w:color w:val="000000"/>
                <w:sz w:val="24"/>
              </w:rPr>
              <w:t>实现园区内建设项目引进更加科学</w:t>
            </w:r>
          </w:p>
        </w:tc>
      </w:tr>
      <w:tr w14:paraId="24E52537">
        <w:tblPrEx>
          <w:tblCellMar>
            <w:top w:w="15" w:type="dxa"/>
            <w:left w:w="15" w:type="dxa"/>
            <w:bottom w:w="15" w:type="dxa"/>
            <w:right w:w="15" w:type="dxa"/>
          </w:tblCellMar>
        </w:tblPrEx>
        <w:trPr>
          <w:trHeight w:val="90" w:hRule="atLeast"/>
        </w:trPr>
        <w:tc>
          <w:tcPr>
            <w:tcW w:w="709" w:type="dxa"/>
            <w:vMerge w:val="continue"/>
            <w:tcBorders>
              <w:top w:val="single" w:color="000000" w:sz="4" w:space="0"/>
              <w:left w:val="single" w:color="000000" w:sz="4" w:space="0"/>
              <w:bottom w:val="single" w:color="000000" w:sz="4" w:space="0"/>
              <w:right w:val="single" w:color="000000" w:sz="4" w:space="0"/>
            </w:tcBorders>
            <w:vAlign w:val="center"/>
          </w:tcPr>
          <w:p w14:paraId="614CD39E">
            <w:pPr>
              <w:jc w:val="center"/>
              <w:rPr>
                <w:rFonts w:ascii="仿宋" w:hAnsi="仿宋" w:eastAsia="仿宋" w:cs="仿宋"/>
                <w:b/>
                <w:color w:val="000000"/>
                <w:sz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14:paraId="5CE5EF4F">
            <w:pPr>
              <w:widowControl/>
              <w:jc w:val="left"/>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目标2</w:t>
            </w:r>
          </w:p>
        </w:tc>
        <w:tc>
          <w:tcPr>
            <w:tcW w:w="7198" w:type="dxa"/>
            <w:gridSpan w:val="6"/>
            <w:tcBorders>
              <w:top w:val="single" w:color="000000" w:sz="4" w:space="0"/>
              <w:left w:val="single" w:color="000000" w:sz="4" w:space="0"/>
              <w:bottom w:val="single" w:color="000000" w:sz="4" w:space="0"/>
              <w:right w:val="single" w:color="000000" w:sz="4" w:space="0"/>
            </w:tcBorders>
            <w:vAlign w:val="center"/>
          </w:tcPr>
          <w:p w14:paraId="1B08B7F5">
            <w:pPr>
              <w:jc w:val="left"/>
              <w:rPr>
                <w:rFonts w:ascii="仿宋" w:hAnsi="仿宋" w:eastAsia="仿宋" w:cs="仿宋"/>
                <w:color w:val="000000"/>
                <w:sz w:val="24"/>
              </w:rPr>
            </w:pPr>
          </w:p>
        </w:tc>
      </w:tr>
      <w:tr w14:paraId="1FDB518F">
        <w:tblPrEx>
          <w:tblCellMar>
            <w:top w:w="15" w:type="dxa"/>
            <w:left w:w="15" w:type="dxa"/>
            <w:bottom w:w="15" w:type="dxa"/>
            <w:right w:w="15" w:type="dxa"/>
          </w:tblCellMar>
        </w:tblPrEx>
        <w:trPr>
          <w:trHeight w:val="90" w:hRule="atLeast"/>
        </w:trPr>
        <w:tc>
          <w:tcPr>
            <w:tcW w:w="709" w:type="dxa"/>
            <w:vMerge w:val="continue"/>
            <w:tcBorders>
              <w:top w:val="single" w:color="000000" w:sz="4" w:space="0"/>
              <w:left w:val="single" w:color="000000" w:sz="4" w:space="0"/>
              <w:bottom w:val="single" w:color="000000" w:sz="4" w:space="0"/>
              <w:right w:val="single" w:color="000000" w:sz="4" w:space="0"/>
            </w:tcBorders>
            <w:vAlign w:val="center"/>
          </w:tcPr>
          <w:p w14:paraId="54966715">
            <w:pPr>
              <w:jc w:val="center"/>
              <w:rPr>
                <w:rFonts w:ascii="仿宋" w:hAnsi="仿宋" w:eastAsia="仿宋" w:cs="仿宋"/>
                <w:b/>
                <w:color w:val="000000"/>
                <w:sz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14:paraId="46FBF0C6">
            <w:pPr>
              <w:widowControl/>
              <w:jc w:val="left"/>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w:t>
            </w:r>
          </w:p>
        </w:tc>
        <w:tc>
          <w:tcPr>
            <w:tcW w:w="7198" w:type="dxa"/>
            <w:gridSpan w:val="6"/>
            <w:tcBorders>
              <w:top w:val="single" w:color="000000" w:sz="4" w:space="0"/>
              <w:left w:val="single" w:color="000000" w:sz="4" w:space="0"/>
              <w:bottom w:val="single" w:color="000000" w:sz="4" w:space="0"/>
              <w:right w:val="single" w:color="000000" w:sz="4" w:space="0"/>
            </w:tcBorders>
            <w:vAlign w:val="center"/>
          </w:tcPr>
          <w:p w14:paraId="64EC975E">
            <w:pPr>
              <w:jc w:val="left"/>
              <w:rPr>
                <w:rFonts w:ascii="仿宋" w:hAnsi="仿宋" w:eastAsia="仿宋" w:cs="仿宋"/>
                <w:color w:val="000000"/>
                <w:sz w:val="24"/>
              </w:rPr>
            </w:pPr>
          </w:p>
        </w:tc>
      </w:tr>
      <w:tr w14:paraId="2EA21BD5">
        <w:tblPrEx>
          <w:tblCellMar>
            <w:top w:w="15" w:type="dxa"/>
            <w:left w:w="15" w:type="dxa"/>
            <w:bottom w:w="15" w:type="dxa"/>
            <w:right w:w="15" w:type="dxa"/>
          </w:tblCellMar>
        </w:tblPrEx>
        <w:trPr>
          <w:trHeight w:val="450" w:hRule="atLeast"/>
        </w:trPr>
        <w:tc>
          <w:tcPr>
            <w:tcW w:w="709" w:type="dxa"/>
            <w:vMerge w:val="restart"/>
            <w:tcBorders>
              <w:top w:val="single" w:color="000000" w:sz="4" w:space="0"/>
              <w:left w:val="single" w:color="000000" w:sz="4" w:space="0"/>
              <w:bottom w:val="single" w:color="000000" w:sz="4" w:space="0"/>
              <w:right w:val="single" w:color="000000" w:sz="4" w:space="0"/>
            </w:tcBorders>
            <w:vAlign w:val="center"/>
          </w:tcPr>
          <w:p w14:paraId="7F105CFB">
            <w:pPr>
              <w:widowControl/>
              <w:jc w:val="center"/>
              <w:textAlignment w:val="center"/>
              <w:rPr>
                <w:rFonts w:ascii="仿宋" w:hAnsi="仿宋" w:eastAsia="仿宋" w:cs="仿宋"/>
                <w:b/>
                <w:color w:val="000000"/>
                <w:kern w:val="0"/>
                <w:sz w:val="24"/>
                <w:lang w:bidi="ar"/>
              </w:rPr>
            </w:pPr>
            <w:r>
              <w:rPr>
                <w:rFonts w:hint="eastAsia" w:ascii="仿宋" w:hAnsi="仿宋" w:eastAsia="仿宋" w:cs="仿宋"/>
                <w:b/>
                <w:color w:val="000000"/>
                <w:kern w:val="0"/>
                <w:sz w:val="24"/>
                <w:lang w:bidi="ar"/>
              </w:rPr>
              <w:t>一级</w:t>
            </w:r>
          </w:p>
          <w:p w14:paraId="63E2FF1E">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指标</w:t>
            </w:r>
          </w:p>
        </w:tc>
        <w:tc>
          <w:tcPr>
            <w:tcW w:w="1045" w:type="dxa"/>
            <w:vMerge w:val="restart"/>
            <w:tcBorders>
              <w:top w:val="single" w:color="000000" w:sz="4" w:space="0"/>
              <w:left w:val="single" w:color="000000" w:sz="4" w:space="0"/>
              <w:bottom w:val="single" w:color="000000" w:sz="4" w:space="0"/>
              <w:right w:val="single" w:color="000000" w:sz="4" w:space="0"/>
            </w:tcBorders>
            <w:vAlign w:val="center"/>
          </w:tcPr>
          <w:p w14:paraId="227F2CFF">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二级指标</w:t>
            </w:r>
          </w:p>
        </w:tc>
        <w:tc>
          <w:tcPr>
            <w:tcW w:w="1315" w:type="dxa"/>
            <w:vMerge w:val="restart"/>
            <w:tcBorders>
              <w:top w:val="single" w:color="000000" w:sz="4" w:space="0"/>
              <w:left w:val="single" w:color="000000" w:sz="4" w:space="0"/>
              <w:bottom w:val="single" w:color="000000" w:sz="4" w:space="0"/>
              <w:right w:val="single" w:color="000000" w:sz="4" w:space="0"/>
            </w:tcBorders>
            <w:vAlign w:val="center"/>
          </w:tcPr>
          <w:p w14:paraId="1D122380">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三级指标</w:t>
            </w:r>
          </w:p>
        </w:tc>
        <w:tc>
          <w:tcPr>
            <w:tcW w:w="3943" w:type="dxa"/>
            <w:gridSpan w:val="3"/>
            <w:vMerge w:val="restart"/>
            <w:tcBorders>
              <w:top w:val="single" w:color="000000" w:sz="4" w:space="0"/>
              <w:left w:val="single" w:color="000000" w:sz="4" w:space="0"/>
              <w:bottom w:val="single" w:color="000000" w:sz="4" w:space="0"/>
              <w:right w:val="single" w:color="000000" w:sz="4" w:space="0"/>
            </w:tcBorders>
            <w:vAlign w:val="center"/>
          </w:tcPr>
          <w:p w14:paraId="04420D16">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绩效指标描述</w:t>
            </w:r>
          </w:p>
        </w:tc>
        <w:tc>
          <w:tcPr>
            <w:tcW w:w="979" w:type="dxa"/>
            <w:vMerge w:val="restart"/>
            <w:tcBorders>
              <w:top w:val="single" w:color="000000" w:sz="4" w:space="0"/>
              <w:left w:val="single" w:color="000000" w:sz="4" w:space="0"/>
              <w:bottom w:val="single" w:color="000000" w:sz="4" w:space="0"/>
            </w:tcBorders>
            <w:vAlign w:val="center"/>
          </w:tcPr>
          <w:p w14:paraId="70797DA5">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指标值</w:t>
            </w:r>
          </w:p>
        </w:tc>
        <w:tc>
          <w:tcPr>
            <w:tcW w:w="961" w:type="dxa"/>
            <w:vMerge w:val="restart"/>
            <w:tcBorders>
              <w:top w:val="single" w:color="000000" w:sz="4" w:space="0"/>
              <w:left w:val="single" w:color="000000" w:sz="4" w:space="0"/>
              <w:bottom w:val="single" w:color="000000" w:sz="4" w:space="0"/>
              <w:right w:val="single" w:color="000000" w:sz="4" w:space="0"/>
            </w:tcBorders>
            <w:vAlign w:val="center"/>
          </w:tcPr>
          <w:p w14:paraId="62B582DC">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指标值确定依据</w:t>
            </w:r>
          </w:p>
        </w:tc>
      </w:tr>
      <w:tr w14:paraId="16062984">
        <w:tblPrEx>
          <w:tblCellMar>
            <w:top w:w="15" w:type="dxa"/>
            <w:left w:w="15" w:type="dxa"/>
            <w:bottom w:w="15" w:type="dxa"/>
            <w:right w:w="15" w:type="dxa"/>
          </w:tblCellMar>
        </w:tblPrEx>
        <w:trPr>
          <w:trHeight w:val="312" w:hRule="atLeast"/>
        </w:trPr>
        <w:tc>
          <w:tcPr>
            <w:tcW w:w="709" w:type="dxa"/>
            <w:vMerge w:val="continue"/>
            <w:tcBorders>
              <w:top w:val="single" w:color="000000" w:sz="4" w:space="0"/>
              <w:left w:val="single" w:color="000000" w:sz="4" w:space="0"/>
              <w:bottom w:val="single" w:color="000000" w:sz="4" w:space="0"/>
              <w:right w:val="single" w:color="000000" w:sz="4" w:space="0"/>
            </w:tcBorders>
            <w:vAlign w:val="center"/>
          </w:tcPr>
          <w:p w14:paraId="77C92B7D">
            <w:pPr>
              <w:jc w:val="center"/>
              <w:rPr>
                <w:rFonts w:ascii="仿宋" w:hAnsi="仿宋" w:eastAsia="仿宋" w:cs="仿宋"/>
                <w:b/>
                <w:color w:val="000000"/>
                <w:sz w:val="24"/>
              </w:rPr>
            </w:pPr>
          </w:p>
        </w:tc>
        <w:tc>
          <w:tcPr>
            <w:tcW w:w="1045" w:type="dxa"/>
            <w:vMerge w:val="continue"/>
            <w:tcBorders>
              <w:top w:val="single" w:color="000000" w:sz="4" w:space="0"/>
              <w:left w:val="single" w:color="000000" w:sz="4" w:space="0"/>
              <w:bottom w:val="single" w:color="000000" w:sz="4" w:space="0"/>
              <w:right w:val="single" w:color="000000" w:sz="4" w:space="0"/>
            </w:tcBorders>
            <w:vAlign w:val="center"/>
          </w:tcPr>
          <w:p w14:paraId="68514F48">
            <w:pPr>
              <w:jc w:val="center"/>
              <w:rPr>
                <w:rFonts w:ascii="仿宋" w:hAnsi="仿宋" w:eastAsia="仿宋" w:cs="仿宋"/>
                <w:b/>
                <w:color w:val="000000"/>
                <w:sz w:val="24"/>
              </w:rPr>
            </w:pPr>
          </w:p>
        </w:tc>
        <w:tc>
          <w:tcPr>
            <w:tcW w:w="1315" w:type="dxa"/>
            <w:vMerge w:val="continue"/>
            <w:tcBorders>
              <w:top w:val="single" w:color="000000" w:sz="4" w:space="0"/>
              <w:left w:val="single" w:color="000000" w:sz="4" w:space="0"/>
              <w:bottom w:val="single" w:color="000000" w:sz="4" w:space="0"/>
              <w:right w:val="single" w:color="000000" w:sz="4" w:space="0"/>
            </w:tcBorders>
            <w:vAlign w:val="center"/>
          </w:tcPr>
          <w:p w14:paraId="1480F7A6">
            <w:pPr>
              <w:jc w:val="center"/>
              <w:rPr>
                <w:rFonts w:ascii="仿宋" w:hAnsi="仿宋" w:eastAsia="仿宋" w:cs="仿宋"/>
                <w:b/>
                <w:color w:val="000000"/>
                <w:sz w:val="24"/>
              </w:rPr>
            </w:pPr>
          </w:p>
        </w:tc>
        <w:tc>
          <w:tcPr>
            <w:tcW w:w="3943"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5EC2BEEA">
            <w:pPr>
              <w:jc w:val="center"/>
              <w:rPr>
                <w:rFonts w:ascii="仿宋" w:hAnsi="仿宋" w:eastAsia="仿宋" w:cs="仿宋"/>
                <w:b/>
                <w:color w:val="000000"/>
                <w:sz w:val="24"/>
              </w:rPr>
            </w:pPr>
          </w:p>
        </w:tc>
        <w:tc>
          <w:tcPr>
            <w:tcW w:w="979" w:type="dxa"/>
            <w:vMerge w:val="continue"/>
            <w:tcBorders>
              <w:top w:val="single" w:color="000000" w:sz="4" w:space="0"/>
              <w:left w:val="single" w:color="000000" w:sz="4" w:space="0"/>
              <w:bottom w:val="single" w:color="000000" w:sz="4" w:space="0"/>
            </w:tcBorders>
            <w:vAlign w:val="center"/>
          </w:tcPr>
          <w:p w14:paraId="5966C8BE">
            <w:pPr>
              <w:jc w:val="center"/>
              <w:rPr>
                <w:rFonts w:ascii="仿宋" w:hAnsi="仿宋" w:eastAsia="仿宋" w:cs="仿宋"/>
                <w:b/>
                <w:color w:val="000000"/>
                <w:sz w:val="24"/>
              </w:rPr>
            </w:pPr>
          </w:p>
        </w:tc>
        <w:tc>
          <w:tcPr>
            <w:tcW w:w="961" w:type="dxa"/>
            <w:vMerge w:val="continue"/>
            <w:tcBorders>
              <w:top w:val="single" w:color="000000" w:sz="4" w:space="0"/>
              <w:left w:val="single" w:color="000000" w:sz="4" w:space="0"/>
              <w:bottom w:val="single" w:color="000000" w:sz="4" w:space="0"/>
              <w:right w:val="single" w:color="000000" w:sz="4" w:space="0"/>
            </w:tcBorders>
            <w:vAlign w:val="center"/>
          </w:tcPr>
          <w:p w14:paraId="0D71CF36">
            <w:pPr>
              <w:jc w:val="center"/>
              <w:rPr>
                <w:rFonts w:ascii="仿宋" w:hAnsi="仿宋" w:eastAsia="仿宋" w:cs="仿宋"/>
                <w:b/>
                <w:color w:val="000000"/>
                <w:sz w:val="24"/>
              </w:rPr>
            </w:pPr>
          </w:p>
        </w:tc>
      </w:tr>
      <w:tr w14:paraId="4542E2D5">
        <w:tblPrEx>
          <w:tblCellMar>
            <w:top w:w="15" w:type="dxa"/>
            <w:left w:w="15" w:type="dxa"/>
            <w:bottom w:w="15" w:type="dxa"/>
            <w:right w:w="15" w:type="dxa"/>
          </w:tblCellMar>
        </w:tblPrEx>
        <w:trPr>
          <w:trHeight w:val="232" w:hRule="atLeast"/>
        </w:trPr>
        <w:tc>
          <w:tcPr>
            <w:tcW w:w="709" w:type="dxa"/>
            <w:vMerge w:val="restart"/>
            <w:tcBorders>
              <w:top w:val="single" w:color="000000" w:sz="4" w:space="0"/>
              <w:left w:val="single" w:color="000000" w:sz="4" w:space="0"/>
              <w:right w:val="single" w:color="000000" w:sz="4" w:space="0"/>
            </w:tcBorders>
            <w:vAlign w:val="center"/>
          </w:tcPr>
          <w:p w14:paraId="300CA588">
            <w:pPr>
              <w:widowControl/>
              <w:jc w:val="center"/>
              <w:textAlignment w:val="center"/>
              <w:rPr>
                <w:rFonts w:ascii="仿宋" w:hAnsi="仿宋" w:eastAsia="仿宋" w:cs="仿宋"/>
                <w:b/>
                <w:color w:val="000000"/>
                <w:kern w:val="0"/>
                <w:sz w:val="24"/>
                <w:lang w:bidi="ar"/>
              </w:rPr>
            </w:pPr>
            <w:r>
              <w:rPr>
                <w:rFonts w:hint="eastAsia" w:ascii="仿宋" w:hAnsi="仿宋" w:eastAsia="仿宋" w:cs="仿宋"/>
                <w:b/>
                <w:color w:val="000000"/>
                <w:kern w:val="0"/>
                <w:sz w:val="24"/>
                <w:lang w:bidi="ar"/>
              </w:rPr>
              <w:t>产出</w:t>
            </w:r>
          </w:p>
          <w:p w14:paraId="7413B702">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 xml:space="preserve">指标 </w:t>
            </w:r>
          </w:p>
        </w:tc>
        <w:tc>
          <w:tcPr>
            <w:tcW w:w="1045" w:type="dxa"/>
            <w:tcBorders>
              <w:top w:val="single" w:color="000000" w:sz="4" w:space="0"/>
              <w:left w:val="single" w:color="000000" w:sz="4" w:space="0"/>
              <w:right w:val="single" w:color="000000" w:sz="4" w:space="0"/>
            </w:tcBorders>
            <w:vAlign w:val="center"/>
          </w:tcPr>
          <w:p w14:paraId="03DB33F9">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时效指标</w:t>
            </w:r>
          </w:p>
        </w:tc>
        <w:tc>
          <w:tcPr>
            <w:tcW w:w="1315" w:type="dxa"/>
            <w:tcBorders>
              <w:top w:val="single" w:color="000000" w:sz="4" w:space="0"/>
              <w:left w:val="single" w:color="000000" w:sz="4" w:space="0"/>
              <w:right w:val="single" w:color="000000" w:sz="4" w:space="0"/>
            </w:tcBorders>
            <w:vAlign w:val="center"/>
          </w:tcPr>
          <w:p w14:paraId="620A5D20">
            <w:pPr>
              <w:widowControl/>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lang w:bidi="ar"/>
              </w:rPr>
              <w:t>预计年中完成跟踪评价</w:t>
            </w:r>
          </w:p>
        </w:tc>
        <w:tc>
          <w:tcPr>
            <w:tcW w:w="3943" w:type="dxa"/>
            <w:gridSpan w:val="3"/>
            <w:tcBorders>
              <w:top w:val="single" w:color="000000" w:sz="4" w:space="0"/>
              <w:left w:val="single" w:color="000000" w:sz="4" w:space="0"/>
              <w:right w:val="single" w:color="000000" w:sz="4" w:space="0"/>
            </w:tcBorders>
            <w:vAlign w:val="center"/>
          </w:tcPr>
          <w:p w14:paraId="1DB866E9">
            <w:pPr>
              <w:widowControl/>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lang w:bidi="ar"/>
              </w:rPr>
              <w:t>预计年中完成跟踪评价</w:t>
            </w:r>
          </w:p>
        </w:tc>
        <w:tc>
          <w:tcPr>
            <w:tcW w:w="979" w:type="dxa"/>
            <w:tcBorders>
              <w:top w:val="single" w:color="000000" w:sz="4" w:space="0"/>
              <w:left w:val="single" w:color="000000" w:sz="4" w:space="0"/>
              <w:right w:val="single" w:color="000000" w:sz="4" w:space="0"/>
            </w:tcBorders>
            <w:vAlign w:val="center"/>
          </w:tcPr>
          <w:p w14:paraId="6B65FE5A">
            <w:pPr>
              <w:widowControl/>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lang w:bidi="ar"/>
              </w:rPr>
              <w:t>是</w:t>
            </w:r>
          </w:p>
        </w:tc>
        <w:tc>
          <w:tcPr>
            <w:tcW w:w="961" w:type="dxa"/>
            <w:tcBorders>
              <w:top w:val="single" w:color="000000" w:sz="4" w:space="0"/>
              <w:left w:val="single" w:color="000000" w:sz="4" w:space="0"/>
              <w:bottom w:val="single" w:color="000000" w:sz="4" w:space="0"/>
              <w:right w:val="single" w:color="000000" w:sz="4" w:space="0"/>
            </w:tcBorders>
            <w:vAlign w:val="center"/>
          </w:tcPr>
          <w:p w14:paraId="10F73152">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通过审查</w:t>
            </w:r>
          </w:p>
        </w:tc>
      </w:tr>
      <w:tr w14:paraId="79A57E40">
        <w:tblPrEx>
          <w:tblCellMar>
            <w:top w:w="15" w:type="dxa"/>
            <w:left w:w="15" w:type="dxa"/>
            <w:bottom w:w="15" w:type="dxa"/>
            <w:right w:w="15" w:type="dxa"/>
          </w:tblCellMar>
        </w:tblPrEx>
        <w:trPr>
          <w:trHeight w:val="577" w:hRule="atLeast"/>
        </w:trPr>
        <w:tc>
          <w:tcPr>
            <w:tcW w:w="709" w:type="dxa"/>
            <w:vMerge w:val="continue"/>
            <w:tcBorders>
              <w:left w:val="single" w:color="000000" w:sz="4" w:space="0"/>
              <w:right w:val="single" w:color="000000" w:sz="4" w:space="0"/>
            </w:tcBorders>
            <w:vAlign w:val="center"/>
          </w:tcPr>
          <w:p w14:paraId="0870A372">
            <w:pPr>
              <w:jc w:val="center"/>
              <w:rPr>
                <w:rFonts w:ascii="仿宋" w:hAnsi="仿宋" w:eastAsia="仿宋" w:cs="仿宋"/>
                <w:b/>
                <w:color w:val="000000"/>
                <w:sz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14:paraId="1D067DF5">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质量指标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207D55CE">
            <w:pPr>
              <w:widowControl/>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lang w:bidi="ar"/>
              </w:rPr>
              <w:t>通过生态环境部和省生态环境厅审查</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68EE62C7">
            <w:pPr>
              <w:widowControl/>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lang w:bidi="ar"/>
              </w:rPr>
              <w:t>通过生态环境部和省生态环境厅审查</w:t>
            </w:r>
          </w:p>
        </w:tc>
        <w:tc>
          <w:tcPr>
            <w:tcW w:w="979" w:type="dxa"/>
            <w:tcBorders>
              <w:top w:val="single" w:color="000000" w:sz="4" w:space="0"/>
              <w:left w:val="single" w:color="000000" w:sz="4" w:space="0"/>
              <w:bottom w:val="single" w:color="000000" w:sz="4" w:space="0"/>
              <w:right w:val="single" w:color="000000" w:sz="4" w:space="0"/>
            </w:tcBorders>
            <w:vAlign w:val="center"/>
          </w:tcPr>
          <w:p w14:paraId="5CD76968">
            <w:pPr>
              <w:widowControl/>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lang w:bidi="ar"/>
              </w:rPr>
              <w:t>是</w:t>
            </w:r>
          </w:p>
        </w:tc>
        <w:tc>
          <w:tcPr>
            <w:tcW w:w="961" w:type="dxa"/>
            <w:tcBorders>
              <w:top w:val="single" w:color="000000" w:sz="4" w:space="0"/>
              <w:left w:val="single" w:color="000000" w:sz="4" w:space="0"/>
              <w:bottom w:val="single" w:color="000000" w:sz="4" w:space="0"/>
              <w:right w:val="single" w:color="000000" w:sz="4" w:space="0"/>
            </w:tcBorders>
            <w:vAlign w:val="center"/>
          </w:tcPr>
          <w:p w14:paraId="3FDF4B72">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通过审查</w:t>
            </w:r>
          </w:p>
        </w:tc>
      </w:tr>
      <w:tr w14:paraId="62D194E1">
        <w:tblPrEx>
          <w:tblCellMar>
            <w:top w:w="15" w:type="dxa"/>
            <w:left w:w="15" w:type="dxa"/>
            <w:bottom w:w="15" w:type="dxa"/>
            <w:right w:w="15" w:type="dxa"/>
          </w:tblCellMar>
        </w:tblPrEx>
        <w:trPr>
          <w:trHeight w:val="247" w:hRule="atLeast"/>
        </w:trPr>
        <w:tc>
          <w:tcPr>
            <w:tcW w:w="709" w:type="dxa"/>
            <w:vMerge w:val="continue"/>
            <w:tcBorders>
              <w:left w:val="single" w:color="000000" w:sz="4" w:space="0"/>
              <w:right w:val="single" w:color="000000" w:sz="4" w:space="0"/>
            </w:tcBorders>
            <w:vAlign w:val="center"/>
          </w:tcPr>
          <w:p w14:paraId="42407AD1">
            <w:pPr>
              <w:jc w:val="center"/>
              <w:rPr>
                <w:rFonts w:ascii="仿宋" w:hAnsi="仿宋" w:eastAsia="仿宋" w:cs="仿宋"/>
                <w:b/>
                <w:color w:val="000000"/>
                <w:sz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14:paraId="7B888495">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数量指标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2CC1F038">
            <w:pPr>
              <w:widowControl/>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lang w:bidi="ar"/>
              </w:rPr>
              <w:t>完成2个跟踪评价</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47295E7F">
            <w:pPr>
              <w:widowControl/>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lang w:bidi="ar"/>
              </w:rPr>
              <w:t>完成2个跟踪评价</w:t>
            </w:r>
          </w:p>
        </w:tc>
        <w:tc>
          <w:tcPr>
            <w:tcW w:w="979" w:type="dxa"/>
            <w:tcBorders>
              <w:top w:val="single" w:color="000000" w:sz="4" w:space="0"/>
              <w:left w:val="single" w:color="000000" w:sz="4" w:space="0"/>
              <w:bottom w:val="single" w:color="000000" w:sz="4" w:space="0"/>
              <w:right w:val="single" w:color="000000" w:sz="4" w:space="0"/>
            </w:tcBorders>
            <w:vAlign w:val="center"/>
          </w:tcPr>
          <w:p w14:paraId="744E98FE">
            <w:pPr>
              <w:widowControl/>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lang w:bidi="ar"/>
              </w:rPr>
              <w:t>是</w:t>
            </w:r>
          </w:p>
        </w:tc>
        <w:tc>
          <w:tcPr>
            <w:tcW w:w="961" w:type="dxa"/>
            <w:tcBorders>
              <w:top w:val="single" w:color="000000" w:sz="4" w:space="0"/>
              <w:left w:val="single" w:color="000000" w:sz="4" w:space="0"/>
              <w:bottom w:val="single" w:color="000000" w:sz="4" w:space="0"/>
              <w:right w:val="single" w:color="000000" w:sz="4" w:space="0"/>
            </w:tcBorders>
            <w:vAlign w:val="center"/>
          </w:tcPr>
          <w:p w14:paraId="56B0E245">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通过审查</w:t>
            </w:r>
          </w:p>
        </w:tc>
      </w:tr>
      <w:tr w14:paraId="6B1560EE">
        <w:tblPrEx>
          <w:tblCellMar>
            <w:top w:w="15" w:type="dxa"/>
            <w:left w:w="15" w:type="dxa"/>
            <w:bottom w:w="15" w:type="dxa"/>
            <w:right w:w="15" w:type="dxa"/>
          </w:tblCellMar>
        </w:tblPrEx>
        <w:trPr>
          <w:trHeight w:val="90" w:hRule="atLeast"/>
        </w:trPr>
        <w:tc>
          <w:tcPr>
            <w:tcW w:w="709" w:type="dxa"/>
            <w:vMerge w:val="continue"/>
            <w:tcBorders>
              <w:left w:val="single" w:color="000000" w:sz="4" w:space="0"/>
              <w:bottom w:val="single" w:color="auto" w:sz="4" w:space="0"/>
              <w:right w:val="single" w:color="000000" w:sz="4" w:space="0"/>
            </w:tcBorders>
            <w:vAlign w:val="center"/>
          </w:tcPr>
          <w:p w14:paraId="3980138D">
            <w:pPr>
              <w:widowControl/>
              <w:jc w:val="center"/>
              <w:textAlignment w:val="center"/>
              <w:rPr>
                <w:rFonts w:ascii="仿宋" w:hAnsi="仿宋" w:eastAsia="仿宋" w:cs="仿宋"/>
                <w:b/>
                <w:color w:val="000000"/>
                <w:sz w:val="24"/>
              </w:rPr>
            </w:pPr>
          </w:p>
        </w:tc>
        <w:tc>
          <w:tcPr>
            <w:tcW w:w="1045" w:type="dxa"/>
            <w:tcBorders>
              <w:top w:val="single" w:color="000000" w:sz="4" w:space="0"/>
              <w:left w:val="single" w:color="000000" w:sz="4" w:space="0"/>
              <w:right w:val="single" w:color="000000" w:sz="4" w:space="0"/>
            </w:tcBorders>
            <w:vAlign w:val="center"/>
          </w:tcPr>
          <w:p w14:paraId="489DBEE4">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成本指标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187AB2C5">
            <w:pPr>
              <w:widowControl/>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lang w:bidi="ar"/>
              </w:rPr>
              <w:t>是否最大限度节省预算</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208ADD2A">
            <w:pPr>
              <w:widowControl/>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lang w:bidi="ar"/>
              </w:rPr>
              <w:t>是否最大限度节省预算</w:t>
            </w:r>
          </w:p>
        </w:tc>
        <w:tc>
          <w:tcPr>
            <w:tcW w:w="979" w:type="dxa"/>
            <w:tcBorders>
              <w:top w:val="single" w:color="000000" w:sz="4" w:space="0"/>
              <w:left w:val="single" w:color="000000" w:sz="4" w:space="0"/>
              <w:bottom w:val="single" w:color="000000" w:sz="4" w:space="0"/>
              <w:right w:val="single" w:color="000000" w:sz="4" w:space="0"/>
            </w:tcBorders>
            <w:vAlign w:val="center"/>
          </w:tcPr>
          <w:p w14:paraId="086E8007">
            <w:pPr>
              <w:widowControl/>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lang w:bidi="ar"/>
              </w:rPr>
              <w:t>是</w:t>
            </w:r>
          </w:p>
        </w:tc>
        <w:tc>
          <w:tcPr>
            <w:tcW w:w="961" w:type="dxa"/>
            <w:tcBorders>
              <w:top w:val="single" w:color="000000" w:sz="4" w:space="0"/>
              <w:left w:val="single" w:color="000000" w:sz="4" w:space="0"/>
              <w:bottom w:val="single" w:color="000000" w:sz="4" w:space="0"/>
              <w:right w:val="single" w:color="000000" w:sz="4" w:space="0"/>
            </w:tcBorders>
            <w:vAlign w:val="center"/>
          </w:tcPr>
          <w:p w14:paraId="3498E5E8">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金额比较</w:t>
            </w:r>
          </w:p>
        </w:tc>
      </w:tr>
      <w:tr w14:paraId="41BD3622">
        <w:tblPrEx>
          <w:tblCellMar>
            <w:top w:w="15" w:type="dxa"/>
            <w:left w:w="15" w:type="dxa"/>
            <w:bottom w:w="15" w:type="dxa"/>
            <w:right w:w="15" w:type="dxa"/>
          </w:tblCellMar>
        </w:tblPrEx>
        <w:trPr>
          <w:trHeight w:val="90" w:hRule="atLeast"/>
        </w:trPr>
        <w:tc>
          <w:tcPr>
            <w:tcW w:w="709" w:type="dxa"/>
            <w:vMerge w:val="restart"/>
            <w:tcBorders>
              <w:top w:val="single" w:color="auto" w:sz="4" w:space="0"/>
              <w:left w:val="single" w:color="000000" w:sz="4" w:space="0"/>
              <w:right w:val="single" w:color="000000" w:sz="4" w:space="0"/>
            </w:tcBorders>
            <w:vAlign w:val="center"/>
          </w:tcPr>
          <w:p w14:paraId="41BACA4B">
            <w:pPr>
              <w:widowControl/>
              <w:jc w:val="center"/>
              <w:textAlignment w:val="center"/>
              <w:rPr>
                <w:rFonts w:ascii="仿宋" w:hAnsi="仿宋" w:eastAsia="仿宋" w:cs="仿宋"/>
                <w:b/>
                <w:color w:val="000000"/>
                <w:kern w:val="0"/>
                <w:sz w:val="24"/>
                <w:lang w:bidi="ar"/>
              </w:rPr>
            </w:pPr>
            <w:r>
              <w:rPr>
                <w:rFonts w:hint="eastAsia" w:ascii="仿宋" w:hAnsi="仿宋" w:eastAsia="仿宋" w:cs="仿宋"/>
                <w:b/>
                <w:color w:val="000000"/>
                <w:kern w:val="0"/>
                <w:sz w:val="24"/>
                <w:lang w:bidi="ar"/>
              </w:rPr>
              <w:t>效果</w:t>
            </w:r>
          </w:p>
          <w:p w14:paraId="63214D97">
            <w:pPr>
              <w:jc w:val="center"/>
              <w:rPr>
                <w:rFonts w:ascii="仿宋" w:hAnsi="仿宋" w:eastAsia="仿宋" w:cs="仿宋"/>
                <w:b/>
                <w:color w:val="000000"/>
                <w:sz w:val="24"/>
              </w:rPr>
            </w:pPr>
            <w:r>
              <w:rPr>
                <w:rFonts w:hint="eastAsia" w:ascii="仿宋" w:hAnsi="仿宋" w:eastAsia="仿宋" w:cs="仿宋"/>
                <w:b/>
                <w:color w:val="000000"/>
                <w:kern w:val="0"/>
                <w:sz w:val="24"/>
                <w:lang w:bidi="ar"/>
              </w:rPr>
              <w:t>指标</w:t>
            </w:r>
          </w:p>
        </w:tc>
        <w:tc>
          <w:tcPr>
            <w:tcW w:w="1045" w:type="dxa"/>
            <w:tcBorders>
              <w:top w:val="single" w:color="000000" w:sz="4" w:space="0"/>
              <w:left w:val="single" w:color="000000" w:sz="4" w:space="0"/>
              <w:right w:val="single" w:color="000000" w:sz="4" w:space="0"/>
            </w:tcBorders>
            <w:vAlign w:val="center"/>
          </w:tcPr>
          <w:p w14:paraId="044FA18A">
            <w:pPr>
              <w:widowControl/>
              <w:jc w:val="left"/>
              <w:textAlignment w:val="center"/>
              <w:rPr>
                <w:rFonts w:ascii="仿宋" w:hAnsi="仿宋" w:eastAsia="仿宋" w:cs="仿宋"/>
                <w:color w:val="000000"/>
                <w:sz w:val="24"/>
              </w:rPr>
            </w:pPr>
            <w:r>
              <w:rPr>
                <w:rFonts w:hint="eastAsia" w:ascii="仿宋" w:hAnsi="仿宋" w:eastAsia="仿宋" w:cs="仿宋"/>
                <w:color w:val="000000"/>
                <w:sz w:val="24"/>
              </w:rPr>
              <w:t>经济效益指标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6B01FE3B">
            <w:pPr>
              <w:widowControl/>
              <w:jc w:val="left"/>
              <w:textAlignment w:val="center"/>
              <w:rPr>
                <w:rFonts w:ascii="仿宋" w:hAnsi="仿宋" w:eastAsia="仿宋" w:cs="仿宋"/>
                <w:color w:val="000000"/>
                <w:kern w:val="0"/>
                <w:sz w:val="24"/>
              </w:rPr>
            </w:pPr>
            <w:r>
              <w:rPr>
                <w:rFonts w:hint="eastAsia" w:ascii="仿宋" w:hAnsi="仿宋" w:eastAsia="仿宋" w:cs="仿宋"/>
                <w:color w:val="000000"/>
                <w:sz w:val="24"/>
              </w:rPr>
              <w:t>按实支付费用</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02F933EA">
            <w:pPr>
              <w:widowControl/>
              <w:jc w:val="left"/>
              <w:textAlignment w:val="center"/>
              <w:rPr>
                <w:rFonts w:ascii="仿宋" w:hAnsi="仿宋" w:eastAsia="仿宋" w:cs="仿宋"/>
                <w:color w:val="000000"/>
                <w:kern w:val="0"/>
                <w:sz w:val="24"/>
              </w:rPr>
            </w:pPr>
            <w:r>
              <w:rPr>
                <w:rFonts w:hint="eastAsia" w:ascii="仿宋" w:hAnsi="仿宋" w:eastAsia="仿宋" w:cs="仿宋"/>
                <w:color w:val="000000"/>
                <w:sz w:val="24"/>
              </w:rPr>
              <w:t>按照合同拖欠费用天数</w:t>
            </w:r>
          </w:p>
        </w:tc>
        <w:tc>
          <w:tcPr>
            <w:tcW w:w="979" w:type="dxa"/>
            <w:tcBorders>
              <w:top w:val="single" w:color="000000" w:sz="4" w:space="0"/>
              <w:left w:val="single" w:color="000000" w:sz="4" w:space="0"/>
              <w:bottom w:val="single" w:color="000000" w:sz="4" w:space="0"/>
              <w:right w:val="single" w:color="000000" w:sz="4" w:space="0"/>
            </w:tcBorders>
            <w:vAlign w:val="center"/>
          </w:tcPr>
          <w:p w14:paraId="0EE1C432">
            <w:pPr>
              <w:widowControl/>
              <w:jc w:val="left"/>
              <w:textAlignment w:val="center"/>
              <w:rPr>
                <w:rFonts w:ascii="仿宋" w:hAnsi="仿宋" w:eastAsia="仿宋" w:cs="仿宋"/>
                <w:color w:val="000000"/>
                <w:kern w:val="0"/>
                <w:sz w:val="24"/>
              </w:rPr>
            </w:pPr>
            <w:r>
              <w:rPr>
                <w:rFonts w:hint="eastAsia" w:ascii="仿宋" w:hAnsi="仿宋" w:eastAsia="仿宋" w:cs="仿宋"/>
                <w:color w:val="000000"/>
                <w:sz w:val="24"/>
              </w:rPr>
              <w:t>≤10天</w:t>
            </w:r>
          </w:p>
        </w:tc>
        <w:tc>
          <w:tcPr>
            <w:tcW w:w="961" w:type="dxa"/>
            <w:tcBorders>
              <w:top w:val="single" w:color="000000" w:sz="4" w:space="0"/>
              <w:left w:val="single" w:color="000000" w:sz="4" w:space="0"/>
              <w:bottom w:val="single" w:color="000000" w:sz="4" w:space="0"/>
              <w:right w:val="single" w:color="000000" w:sz="4" w:space="0"/>
            </w:tcBorders>
            <w:vAlign w:val="center"/>
          </w:tcPr>
          <w:p w14:paraId="4AD57312">
            <w:pPr>
              <w:rPr>
                <w:rFonts w:ascii="仿宋" w:hAnsi="仿宋" w:eastAsia="仿宋" w:cs="仿宋"/>
                <w:color w:val="000000"/>
                <w:sz w:val="24"/>
              </w:rPr>
            </w:pPr>
            <w:r>
              <w:rPr>
                <w:rFonts w:hint="eastAsia" w:ascii="仿宋" w:hAnsi="仿宋" w:eastAsia="仿宋" w:cs="仿宋"/>
                <w:color w:val="000000"/>
                <w:sz w:val="24"/>
              </w:rPr>
              <w:t>往年工作经验</w:t>
            </w:r>
          </w:p>
        </w:tc>
      </w:tr>
      <w:tr w14:paraId="6E766A29">
        <w:tblPrEx>
          <w:tblCellMar>
            <w:top w:w="15" w:type="dxa"/>
            <w:left w:w="15" w:type="dxa"/>
            <w:bottom w:w="15" w:type="dxa"/>
            <w:right w:w="15" w:type="dxa"/>
          </w:tblCellMar>
        </w:tblPrEx>
        <w:trPr>
          <w:trHeight w:val="90" w:hRule="atLeast"/>
        </w:trPr>
        <w:tc>
          <w:tcPr>
            <w:tcW w:w="709" w:type="dxa"/>
            <w:vMerge w:val="continue"/>
            <w:tcBorders>
              <w:left w:val="single" w:color="000000" w:sz="4" w:space="0"/>
              <w:bottom w:val="single" w:color="auto" w:sz="4" w:space="0"/>
              <w:right w:val="single" w:color="000000" w:sz="4" w:space="0"/>
            </w:tcBorders>
            <w:vAlign w:val="center"/>
          </w:tcPr>
          <w:p w14:paraId="16707C61">
            <w:pPr>
              <w:jc w:val="center"/>
              <w:rPr>
                <w:rFonts w:ascii="仿宋" w:hAnsi="仿宋" w:eastAsia="仿宋" w:cs="仿宋"/>
                <w:b/>
                <w:color w:val="000000"/>
                <w:sz w:val="24"/>
              </w:rPr>
            </w:pPr>
          </w:p>
        </w:tc>
        <w:tc>
          <w:tcPr>
            <w:tcW w:w="1045" w:type="dxa"/>
            <w:tcBorders>
              <w:left w:val="single" w:color="000000" w:sz="4" w:space="0"/>
              <w:bottom w:val="single" w:color="000000" w:sz="4" w:space="0"/>
              <w:right w:val="single" w:color="000000" w:sz="4" w:space="0"/>
            </w:tcBorders>
            <w:vAlign w:val="center"/>
          </w:tcPr>
          <w:p w14:paraId="210397E3">
            <w:pPr>
              <w:widowControl/>
              <w:jc w:val="left"/>
              <w:textAlignment w:val="center"/>
              <w:rPr>
                <w:rFonts w:ascii="仿宋" w:hAnsi="仿宋" w:eastAsia="仿宋" w:cs="仿宋"/>
                <w:color w:val="000000"/>
                <w:sz w:val="24"/>
              </w:rPr>
            </w:pPr>
            <w:r>
              <w:rPr>
                <w:rFonts w:hint="eastAsia" w:ascii="仿宋" w:hAnsi="仿宋" w:eastAsia="仿宋" w:cs="仿宋"/>
                <w:color w:val="000000"/>
                <w:sz w:val="24"/>
              </w:rPr>
              <w:t>社会效益指标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05897BA9">
            <w:pPr>
              <w:widowControl/>
              <w:jc w:val="left"/>
              <w:textAlignment w:val="center"/>
              <w:rPr>
                <w:rFonts w:ascii="仿宋" w:hAnsi="仿宋" w:eastAsia="仿宋" w:cs="仿宋"/>
                <w:color w:val="000000"/>
                <w:kern w:val="0"/>
                <w:sz w:val="24"/>
              </w:rPr>
            </w:pPr>
            <w:r>
              <w:rPr>
                <w:rFonts w:hint="eastAsia" w:ascii="仿宋" w:hAnsi="仿宋" w:eastAsia="仿宋" w:cs="仿宋"/>
                <w:color w:val="000000"/>
                <w:sz w:val="24"/>
              </w:rPr>
              <w:t>资金完成率</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3DD2E634">
            <w:pPr>
              <w:widowControl/>
              <w:jc w:val="left"/>
              <w:textAlignment w:val="center"/>
              <w:rPr>
                <w:rFonts w:ascii="仿宋" w:hAnsi="仿宋" w:eastAsia="仿宋" w:cs="仿宋"/>
                <w:color w:val="000000"/>
                <w:kern w:val="0"/>
                <w:sz w:val="24"/>
              </w:rPr>
            </w:pPr>
            <w:r>
              <w:rPr>
                <w:rFonts w:hint="eastAsia" w:ascii="仿宋" w:hAnsi="仿宋" w:eastAsia="仿宋" w:cs="仿宋"/>
                <w:color w:val="000000"/>
                <w:sz w:val="24"/>
              </w:rPr>
              <w:t>支出资金占去年资金比</w:t>
            </w:r>
          </w:p>
        </w:tc>
        <w:tc>
          <w:tcPr>
            <w:tcW w:w="979" w:type="dxa"/>
            <w:tcBorders>
              <w:top w:val="single" w:color="000000" w:sz="4" w:space="0"/>
              <w:left w:val="single" w:color="000000" w:sz="4" w:space="0"/>
              <w:bottom w:val="single" w:color="000000" w:sz="4" w:space="0"/>
              <w:right w:val="single" w:color="000000" w:sz="4" w:space="0"/>
            </w:tcBorders>
            <w:vAlign w:val="center"/>
          </w:tcPr>
          <w:p w14:paraId="1F411F67">
            <w:pPr>
              <w:widowControl/>
              <w:jc w:val="left"/>
              <w:textAlignment w:val="center"/>
              <w:rPr>
                <w:rFonts w:ascii="仿宋" w:hAnsi="仿宋" w:eastAsia="仿宋" w:cs="仿宋"/>
                <w:color w:val="000000"/>
                <w:kern w:val="0"/>
                <w:sz w:val="24"/>
              </w:rPr>
            </w:pPr>
            <w:r>
              <w:rPr>
                <w:rFonts w:hint="eastAsia" w:ascii="仿宋" w:hAnsi="仿宋" w:eastAsia="仿宋" w:cs="仿宋"/>
                <w:color w:val="000000"/>
                <w:sz w:val="24"/>
              </w:rPr>
              <w:t>＞80%</w:t>
            </w:r>
          </w:p>
        </w:tc>
        <w:tc>
          <w:tcPr>
            <w:tcW w:w="961" w:type="dxa"/>
            <w:tcBorders>
              <w:top w:val="single" w:color="000000" w:sz="4" w:space="0"/>
              <w:left w:val="single" w:color="000000" w:sz="4" w:space="0"/>
              <w:bottom w:val="single" w:color="000000" w:sz="4" w:space="0"/>
              <w:right w:val="single" w:color="000000" w:sz="4" w:space="0"/>
            </w:tcBorders>
            <w:vAlign w:val="center"/>
          </w:tcPr>
          <w:p w14:paraId="257BFE60">
            <w:pPr>
              <w:rPr>
                <w:rFonts w:ascii="仿宋" w:hAnsi="仿宋" w:eastAsia="仿宋" w:cs="仿宋"/>
                <w:color w:val="000000"/>
                <w:sz w:val="24"/>
              </w:rPr>
            </w:pPr>
            <w:r>
              <w:rPr>
                <w:rFonts w:hint="eastAsia" w:ascii="仿宋" w:hAnsi="仿宋" w:eastAsia="仿宋" w:cs="仿宋"/>
                <w:color w:val="000000"/>
                <w:sz w:val="24"/>
              </w:rPr>
              <w:t>＞90%</w:t>
            </w:r>
          </w:p>
        </w:tc>
      </w:tr>
      <w:tr w14:paraId="7859F911">
        <w:tblPrEx>
          <w:tblCellMar>
            <w:top w:w="15" w:type="dxa"/>
            <w:left w:w="15" w:type="dxa"/>
            <w:bottom w:w="15" w:type="dxa"/>
            <w:right w:w="15" w:type="dxa"/>
          </w:tblCellMar>
        </w:tblPrEx>
        <w:trPr>
          <w:trHeight w:val="628"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22B7A9C1">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满意度指标</w:t>
            </w:r>
          </w:p>
        </w:tc>
        <w:tc>
          <w:tcPr>
            <w:tcW w:w="1045" w:type="dxa"/>
            <w:tcBorders>
              <w:top w:val="single" w:color="000000" w:sz="4" w:space="0"/>
              <w:left w:val="single" w:color="000000" w:sz="4" w:space="0"/>
              <w:bottom w:val="single" w:color="000000" w:sz="4" w:space="0"/>
              <w:right w:val="single" w:color="000000" w:sz="4" w:space="0"/>
            </w:tcBorders>
            <w:vAlign w:val="center"/>
          </w:tcPr>
          <w:p w14:paraId="4A3D2136">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服务对象满意度指标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133C54C0">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是否满意</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345E5897">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是否对服务满意</w:t>
            </w:r>
          </w:p>
        </w:tc>
        <w:tc>
          <w:tcPr>
            <w:tcW w:w="979" w:type="dxa"/>
            <w:tcBorders>
              <w:top w:val="single" w:color="000000" w:sz="4" w:space="0"/>
              <w:left w:val="single" w:color="000000" w:sz="4" w:space="0"/>
              <w:bottom w:val="single" w:color="000000" w:sz="4" w:space="0"/>
              <w:right w:val="single" w:color="000000" w:sz="4" w:space="0"/>
            </w:tcBorders>
            <w:vAlign w:val="center"/>
          </w:tcPr>
          <w:p w14:paraId="0A35AF79">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是</w:t>
            </w:r>
          </w:p>
        </w:tc>
        <w:tc>
          <w:tcPr>
            <w:tcW w:w="961" w:type="dxa"/>
            <w:tcBorders>
              <w:top w:val="single" w:color="000000" w:sz="4" w:space="0"/>
              <w:left w:val="single" w:color="000000" w:sz="4" w:space="0"/>
              <w:bottom w:val="single" w:color="000000" w:sz="4" w:space="0"/>
              <w:right w:val="single" w:color="000000" w:sz="4" w:space="0"/>
            </w:tcBorders>
            <w:vAlign w:val="center"/>
          </w:tcPr>
          <w:p w14:paraId="4532C584">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专家评审意见</w:t>
            </w:r>
          </w:p>
        </w:tc>
      </w:tr>
    </w:tbl>
    <w:p w14:paraId="5F443F12">
      <w:pPr>
        <w:spacing w:line="580" w:lineRule="exact"/>
        <w:rPr>
          <w:rFonts w:ascii="仿宋" w:hAnsi="仿宋" w:eastAsia="仿宋" w:cs="仿宋"/>
          <w:sz w:val="24"/>
        </w:rPr>
      </w:pPr>
    </w:p>
    <w:p w14:paraId="010E4CAF">
      <w:pPr>
        <w:spacing w:line="580" w:lineRule="exact"/>
        <w:rPr>
          <w:rFonts w:ascii="仿宋" w:hAnsi="仿宋" w:eastAsia="仿宋" w:cs="仿宋"/>
          <w:sz w:val="24"/>
        </w:rPr>
      </w:pPr>
    </w:p>
    <w:p w14:paraId="4138EFB2">
      <w:pPr>
        <w:spacing w:line="580" w:lineRule="exact"/>
        <w:rPr>
          <w:rFonts w:ascii="仿宋" w:hAnsi="仿宋" w:eastAsia="仿宋" w:cs="仿宋"/>
          <w:sz w:val="24"/>
        </w:rPr>
      </w:pPr>
    </w:p>
    <w:p w14:paraId="3BF41576">
      <w:pPr>
        <w:spacing w:line="580" w:lineRule="exact"/>
        <w:rPr>
          <w:rFonts w:ascii="仿宋" w:hAnsi="仿宋" w:eastAsia="仿宋" w:cs="仿宋"/>
          <w:sz w:val="24"/>
        </w:rPr>
      </w:pPr>
      <w:r>
        <w:rPr>
          <w:rFonts w:hint="eastAsia" w:ascii="仿宋" w:hAnsi="仿宋" w:eastAsia="仿宋" w:cs="仿宋"/>
          <w:sz w:val="24"/>
        </w:rPr>
        <w:t>5.环保监测运维及管控系统升级经费</w:t>
      </w:r>
    </w:p>
    <w:tbl>
      <w:tblPr>
        <w:tblStyle w:val="6"/>
        <w:tblW w:w="8952" w:type="dxa"/>
        <w:tblInd w:w="0" w:type="dxa"/>
        <w:tblLayout w:type="fixed"/>
        <w:tblCellMar>
          <w:top w:w="15" w:type="dxa"/>
          <w:left w:w="15" w:type="dxa"/>
          <w:bottom w:w="15" w:type="dxa"/>
          <w:right w:w="15" w:type="dxa"/>
        </w:tblCellMar>
      </w:tblPr>
      <w:tblGrid>
        <w:gridCol w:w="648"/>
        <w:gridCol w:w="1106"/>
        <w:gridCol w:w="1315"/>
        <w:gridCol w:w="1442"/>
        <w:gridCol w:w="1078"/>
        <w:gridCol w:w="1423"/>
        <w:gridCol w:w="979"/>
        <w:gridCol w:w="961"/>
      </w:tblGrid>
      <w:tr w14:paraId="36E3369D">
        <w:tblPrEx>
          <w:tblCellMar>
            <w:top w:w="15" w:type="dxa"/>
            <w:left w:w="15" w:type="dxa"/>
            <w:bottom w:w="15" w:type="dxa"/>
            <w:right w:w="15" w:type="dxa"/>
          </w:tblCellMar>
        </w:tblPrEx>
        <w:trPr>
          <w:trHeight w:val="247" w:hRule="atLeast"/>
        </w:trPr>
        <w:tc>
          <w:tcPr>
            <w:tcW w:w="648" w:type="dxa"/>
            <w:tcBorders>
              <w:top w:val="single" w:color="000000" w:sz="4" w:space="0"/>
              <w:left w:val="single" w:color="000000" w:sz="4" w:space="0"/>
              <w:bottom w:val="single" w:color="000000" w:sz="4" w:space="0"/>
              <w:right w:val="single" w:color="000000" w:sz="4" w:space="0"/>
            </w:tcBorders>
            <w:vAlign w:val="center"/>
          </w:tcPr>
          <w:p w14:paraId="43ECC08D">
            <w:pPr>
              <w:widowControl/>
              <w:jc w:val="center"/>
              <w:textAlignment w:val="center"/>
              <w:rPr>
                <w:rFonts w:ascii="仿宋" w:hAnsi="仿宋" w:eastAsia="仿宋" w:cs="仿宋"/>
                <w:b/>
                <w:color w:val="000000"/>
                <w:kern w:val="0"/>
                <w:sz w:val="24"/>
                <w:lang w:bidi="ar"/>
              </w:rPr>
            </w:pPr>
            <w:r>
              <w:rPr>
                <w:rFonts w:hint="eastAsia" w:ascii="仿宋" w:hAnsi="仿宋" w:eastAsia="仿宋" w:cs="仿宋"/>
                <w:b/>
                <w:color w:val="000000"/>
                <w:kern w:val="0"/>
                <w:sz w:val="24"/>
                <w:lang w:bidi="ar"/>
              </w:rPr>
              <w:t>项目</w:t>
            </w:r>
          </w:p>
          <w:p w14:paraId="0E1A767D">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编码</w:t>
            </w:r>
          </w:p>
        </w:tc>
        <w:tc>
          <w:tcPr>
            <w:tcW w:w="2421" w:type="dxa"/>
            <w:gridSpan w:val="2"/>
            <w:tcBorders>
              <w:top w:val="single" w:color="000000" w:sz="4" w:space="0"/>
              <w:left w:val="single" w:color="000000" w:sz="4" w:space="0"/>
              <w:bottom w:val="single" w:color="000000" w:sz="4" w:space="0"/>
              <w:right w:val="single" w:color="000000" w:sz="4" w:space="0"/>
            </w:tcBorders>
            <w:vAlign w:val="center"/>
          </w:tcPr>
          <w:p w14:paraId="4A8F938E">
            <w:pPr>
              <w:jc w:val="center"/>
              <w:rPr>
                <w:rFonts w:ascii="仿宋" w:hAnsi="仿宋" w:eastAsia="仿宋" w:cs="仿宋"/>
                <w:b/>
                <w:color w:val="000000"/>
                <w:sz w:val="24"/>
              </w:rPr>
            </w:pPr>
            <w:r>
              <w:rPr>
                <w:rFonts w:hint="eastAsia" w:ascii="仿宋" w:hAnsi="仿宋" w:eastAsia="仿宋" w:cs="仿宋"/>
                <w:b/>
                <w:color w:val="000000"/>
                <w:sz w:val="24"/>
              </w:rPr>
              <w:t>————</w:t>
            </w:r>
          </w:p>
        </w:tc>
        <w:tc>
          <w:tcPr>
            <w:tcW w:w="1442" w:type="dxa"/>
            <w:tcBorders>
              <w:top w:val="single" w:color="000000" w:sz="4" w:space="0"/>
              <w:left w:val="single" w:color="000000" w:sz="4" w:space="0"/>
              <w:bottom w:val="single" w:color="000000" w:sz="4" w:space="0"/>
              <w:right w:val="single" w:color="000000" w:sz="4" w:space="0"/>
            </w:tcBorders>
            <w:vAlign w:val="center"/>
          </w:tcPr>
          <w:p w14:paraId="7F68FBD1">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项目名称</w:t>
            </w:r>
          </w:p>
        </w:tc>
        <w:tc>
          <w:tcPr>
            <w:tcW w:w="4441" w:type="dxa"/>
            <w:gridSpan w:val="4"/>
            <w:tcBorders>
              <w:top w:val="single" w:color="000000" w:sz="4" w:space="0"/>
              <w:left w:val="single" w:color="000000" w:sz="4" w:space="0"/>
              <w:bottom w:val="single" w:color="000000" w:sz="4" w:space="0"/>
              <w:right w:val="single" w:color="000000" w:sz="4" w:space="0"/>
            </w:tcBorders>
            <w:vAlign w:val="center"/>
          </w:tcPr>
          <w:p w14:paraId="75DF1F3A">
            <w:pPr>
              <w:jc w:val="center"/>
              <w:rPr>
                <w:rFonts w:ascii="仿宋" w:hAnsi="仿宋" w:eastAsia="仿宋" w:cs="仿宋"/>
                <w:b/>
                <w:color w:val="000000"/>
                <w:sz w:val="24"/>
              </w:rPr>
            </w:pPr>
            <w:r>
              <w:rPr>
                <w:rFonts w:hint="eastAsia" w:ascii="仿宋" w:hAnsi="仿宋" w:eastAsia="仿宋" w:cs="仿宋"/>
                <w:b/>
                <w:color w:val="000000"/>
                <w:sz w:val="24"/>
              </w:rPr>
              <w:t>环保监测运维及管控系统升级经费</w:t>
            </w:r>
          </w:p>
        </w:tc>
      </w:tr>
      <w:tr w14:paraId="570EF106">
        <w:tblPrEx>
          <w:tblCellMar>
            <w:top w:w="15" w:type="dxa"/>
            <w:left w:w="15" w:type="dxa"/>
            <w:bottom w:w="15" w:type="dxa"/>
            <w:right w:w="15" w:type="dxa"/>
          </w:tblCellMar>
        </w:tblPrEx>
        <w:trPr>
          <w:trHeight w:val="555" w:hRule="atLeast"/>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14:paraId="7531338F">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预算规模及资金用途</w:t>
            </w:r>
          </w:p>
        </w:tc>
        <w:tc>
          <w:tcPr>
            <w:tcW w:w="1106" w:type="dxa"/>
            <w:tcBorders>
              <w:top w:val="single" w:color="000000" w:sz="4" w:space="0"/>
              <w:left w:val="single" w:color="000000" w:sz="4" w:space="0"/>
              <w:bottom w:val="single" w:color="000000" w:sz="4" w:space="0"/>
              <w:right w:val="single" w:color="000000" w:sz="4" w:space="0"/>
            </w:tcBorders>
            <w:vAlign w:val="center"/>
          </w:tcPr>
          <w:p w14:paraId="1152DA71">
            <w:pPr>
              <w:widowControl/>
              <w:jc w:val="left"/>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 xml:space="preserve">预算数    </w:t>
            </w:r>
          </w:p>
        </w:tc>
        <w:tc>
          <w:tcPr>
            <w:tcW w:w="1315" w:type="dxa"/>
            <w:tcBorders>
              <w:top w:val="single" w:color="000000" w:sz="4" w:space="0"/>
              <w:left w:val="single" w:color="000000" w:sz="4" w:space="0"/>
              <w:bottom w:val="single" w:color="000000" w:sz="4" w:space="0"/>
              <w:right w:val="single" w:color="000000" w:sz="4" w:space="0"/>
            </w:tcBorders>
            <w:vAlign w:val="center"/>
          </w:tcPr>
          <w:p w14:paraId="13230F5D">
            <w:pPr>
              <w:rPr>
                <w:rFonts w:ascii="仿宋" w:hAnsi="仿宋" w:eastAsia="仿宋" w:cs="仿宋"/>
                <w:b/>
                <w:color w:val="000000"/>
                <w:sz w:val="24"/>
              </w:rPr>
            </w:pPr>
            <w:r>
              <w:rPr>
                <w:rFonts w:hint="eastAsia" w:ascii="仿宋" w:hAnsi="仿宋" w:eastAsia="仿宋" w:cs="仿宋"/>
                <w:b/>
                <w:color w:val="000000"/>
                <w:sz w:val="24"/>
              </w:rPr>
              <w:t>15万元</w:t>
            </w:r>
          </w:p>
        </w:tc>
        <w:tc>
          <w:tcPr>
            <w:tcW w:w="1442" w:type="dxa"/>
            <w:tcBorders>
              <w:top w:val="single" w:color="000000" w:sz="4" w:space="0"/>
              <w:left w:val="single" w:color="000000" w:sz="4" w:space="0"/>
              <w:bottom w:val="single" w:color="000000" w:sz="4" w:space="0"/>
              <w:right w:val="single" w:color="000000" w:sz="4" w:space="0"/>
            </w:tcBorders>
            <w:vAlign w:val="center"/>
          </w:tcPr>
          <w:p w14:paraId="391E542E">
            <w:pPr>
              <w:widowControl/>
              <w:jc w:val="left"/>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其中：财政资金</w:t>
            </w:r>
          </w:p>
        </w:tc>
        <w:tc>
          <w:tcPr>
            <w:tcW w:w="1078" w:type="dxa"/>
            <w:tcBorders>
              <w:top w:val="single" w:color="000000" w:sz="4" w:space="0"/>
              <w:left w:val="single" w:color="000000" w:sz="4" w:space="0"/>
              <w:bottom w:val="single" w:color="000000" w:sz="4" w:space="0"/>
              <w:right w:val="single" w:color="000000" w:sz="4" w:space="0"/>
            </w:tcBorders>
            <w:vAlign w:val="center"/>
          </w:tcPr>
          <w:p w14:paraId="174D7993">
            <w:pPr>
              <w:rPr>
                <w:rFonts w:ascii="仿宋" w:hAnsi="仿宋" w:eastAsia="仿宋" w:cs="仿宋"/>
                <w:b/>
                <w:color w:val="000000"/>
                <w:sz w:val="24"/>
              </w:rPr>
            </w:pPr>
            <w:r>
              <w:rPr>
                <w:rFonts w:hint="eastAsia" w:ascii="仿宋" w:hAnsi="仿宋" w:eastAsia="仿宋" w:cs="仿宋"/>
                <w:b/>
                <w:color w:val="000000"/>
                <w:sz w:val="24"/>
              </w:rPr>
              <w:t>15万元</w:t>
            </w:r>
          </w:p>
        </w:tc>
        <w:tc>
          <w:tcPr>
            <w:tcW w:w="1423" w:type="dxa"/>
            <w:tcBorders>
              <w:top w:val="single" w:color="000000" w:sz="4" w:space="0"/>
              <w:left w:val="single" w:color="000000" w:sz="4" w:space="0"/>
              <w:bottom w:val="single" w:color="000000" w:sz="4" w:space="0"/>
              <w:right w:val="single" w:color="000000" w:sz="4" w:space="0"/>
            </w:tcBorders>
            <w:vAlign w:val="center"/>
          </w:tcPr>
          <w:p w14:paraId="22FC4668">
            <w:pPr>
              <w:widowControl/>
              <w:jc w:val="left"/>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其他资金</w:t>
            </w:r>
          </w:p>
        </w:tc>
        <w:tc>
          <w:tcPr>
            <w:tcW w:w="1940" w:type="dxa"/>
            <w:gridSpan w:val="2"/>
            <w:tcBorders>
              <w:top w:val="single" w:color="000000" w:sz="4" w:space="0"/>
              <w:left w:val="single" w:color="000000" w:sz="4" w:space="0"/>
              <w:bottom w:val="single" w:color="000000" w:sz="4" w:space="0"/>
              <w:right w:val="single" w:color="000000" w:sz="4" w:space="0"/>
            </w:tcBorders>
            <w:vAlign w:val="center"/>
          </w:tcPr>
          <w:p w14:paraId="3CF3A165">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 xml:space="preserve">0  </w:t>
            </w:r>
          </w:p>
        </w:tc>
      </w:tr>
      <w:tr w14:paraId="20CC0DA2">
        <w:tblPrEx>
          <w:tblCellMar>
            <w:top w:w="15" w:type="dxa"/>
            <w:left w:w="15" w:type="dxa"/>
            <w:bottom w:w="15" w:type="dxa"/>
            <w:right w:w="15" w:type="dxa"/>
          </w:tblCellMar>
        </w:tblPrEx>
        <w:trPr>
          <w:trHeight w:val="534"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425E5A35">
            <w:pPr>
              <w:jc w:val="center"/>
              <w:rPr>
                <w:rFonts w:ascii="仿宋" w:hAnsi="仿宋" w:eastAsia="仿宋" w:cs="仿宋"/>
                <w:b/>
                <w:color w:val="000000"/>
                <w:sz w:val="24"/>
              </w:rPr>
            </w:pPr>
          </w:p>
        </w:tc>
        <w:tc>
          <w:tcPr>
            <w:tcW w:w="8304" w:type="dxa"/>
            <w:gridSpan w:val="7"/>
            <w:tcBorders>
              <w:top w:val="single" w:color="000000" w:sz="4" w:space="0"/>
              <w:left w:val="single" w:color="000000" w:sz="4" w:space="0"/>
              <w:bottom w:val="single" w:color="000000" w:sz="4" w:space="0"/>
              <w:right w:val="single" w:color="000000" w:sz="4" w:space="0"/>
            </w:tcBorders>
            <w:vAlign w:val="center"/>
          </w:tcPr>
          <w:p w14:paraId="04364545">
            <w:pPr>
              <w:jc w:val="left"/>
              <w:rPr>
                <w:rFonts w:ascii="仿宋" w:hAnsi="仿宋" w:eastAsia="仿宋" w:cs="仿宋"/>
                <w:color w:val="000000"/>
                <w:sz w:val="24"/>
              </w:rPr>
            </w:pPr>
            <w:r>
              <w:rPr>
                <w:rFonts w:hint="eastAsia" w:ascii="仿宋" w:hAnsi="仿宋" w:eastAsia="仿宋" w:cs="仿宋"/>
                <w:color w:val="000000"/>
                <w:sz w:val="24"/>
              </w:rPr>
              <w:t>统筹用于餐饮油烟、扬尘监测运维费及餐饮油烟系统升级费用。</w:t>
            </w:r>
          </w:p>
        </w:tc>
      </w:tr>
      <w:tr w14:paraId="7E2EE550">
        <w:tblPrEx>
          <w:tblCellMar>
            <w:top w:w="15" w:type="dxa"/>
            <w:left w:w="15" w:type="dxa"/>
            <w:bottom w:w="15" w:type="dxa"/>
            <w:right w:w="15" w:type="dxa"/>
          </w:tblCellMar>
        </w:tblPrEx>
        <w:trPr>
          <w:trHeight w:val="615" w:hRule="atLeast"/>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14:paraId="4970EE23">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资金支出计划（%）</w:t>
            </w:r>
          </w:p>
        </w:tc>
        <w:tc>
          <w:tcPr>
            <w:tcW w:w="2421" w:type="dxa"/>
            <w:gridSpan w:val="2"/>
            <w:tcBorders>
              <w:top w:val="single" w:color="000000" w:sz="4" w:space="0"/>
              <w:left w:val="single" w:color="000000" w:sz="4" w:space="0"/>
              <w:bottom w:val="single" w:color="000000" w:sz="4" w:space="0"/>
              <w:right w:val="single" w:color="000000" w:sz="4" w:space="0"/>
            </w:tcBorders>
            <w:vAlign w:val="center"/>
          </w:tcPr>
          <w:p w14:paraId="1D9B7033">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3月底</w:t>
            </w:r>
          </w:p>
        </w:tc>
        <w:tc>
          <w:tcPr>
            <w:tcW w:w="1442" w:type="dxa"/>
            <w:tcBorders>
              <w:top w:val="single" w:color="000000" w:sz="4" w:space="0"/>
              <w:left w:val="single" w:color="000000" w:sz="4" w:space="0"/>
              <w:bottom w:val="single" w:color="000000" w:sz="4" w:space="0"/>
              <w:right w:val="single" w:color="000000" w:sz="4" w:space="0"/>
            </w:tcBorders>
            <w:vAlign w:val="center"/>
          </w:tcPr>
          <w:p w14:paraId="5CA60E0E">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6月底</w:t>
            </w:r>
          </w:p>
        </w:tc>
        <w:tc>
          <w:tcPr>
            <w:tcW w:w="2501" w:type="dxa"/>
            <w:gridSpan w:val="2"/>
            <w:tcBorders>
              <w:top w:val="single" w:color="000000" w:sz="4" w:space="0"/>
              <w:left w:val="single" w:color="000000" w:sz="4" w:space="0"/>
              <w:bottom w:val="single" w:color="000000" w:sz="4" w:space="0"/>
              <w:right w:val="single" w:color="000000" w:sz="4" w:space="0"/>
            </w:tcBorders>
            <w:vAlign w:val="center"/>
          </w:tcPr>
          <w:p w14:paraId="3E55EABF">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10月底</w:t>
            </w:r>
          </w:p>
        </w:tc>
        <w:tc>
          <w:tcPr>
            <w:tcW w:w="1940" w:type="dxa"/>
            <w:gridSpan w:val="2"/>
            <w:tcBorders>
              <w:top w:val="single" w:color="000000" w:sz="4" w:space="0"/>
              <w:left w:val="single" w:color="000000" w:sz="4" w:space="0"/>
              <w:bottom w:val="single" w:color="000000" w:sz="4" w:space="0"/>
              <w:right w:val="single" w:color="000000" w:sz="4" w:space="0"/>
            </w:tcBorders>
            <w:vAlign w:val="center"/>
          </w:tcPr>
          <w:p w14:paraId="7F6C56C9">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12月底</w:t>
            </w:r>
          </w:p>
        </w:tc>
      </w:tr>
      <w:tr w14:paraId="3EC6785D">
        <w:tblPrEx>
          <w:tblCellMar>
            <w:top w:w="15" w:type="dxa"/>
            <w:left w:w="15" w:type="dxa"/>
            <w:bottom w:w="15" w:type="dxa"/>
            <w:right w:w="15" w:type="dxa"/>
          </w:tblCellMar>
        </w:tblPrEx>
        <w:trPr>
          <w:trHeight w:val="528"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004650C7">
            <w:pPr>
              <w:jc w:val="center"/>
              <w:rPr>
                <w:rFonts w:ascii="仿宋" w:hAnsi="仿宋" w:eastAsia="仿宋" w:cs="仿宋"/>
                <w:b/>
                <w:color w:val="000000"/>
                <w:sz w:val="24"/>
              </w:rPr>
            </w:pPr>
          </w:p>
        </w:tc>
        <w:tc>
          <w:tcPr>
            <w:tcW w:w="2421" w:type="dxa"/>
            <w:gridSpan w:val="2"/>
            <w:tcBorders>
              <w:top w:val="single" w:color="000000" w:sz="4" w:space="0"/>
              <w:left w:val="single" w:color="000000" w:sz="4" w:space="0"/>
              <w:bottom w:val="single" w:color="000000" w:sz="4" w:space="0"/>
              <w:right w:val="single" w:color="000000" w:sz="4" w:space="0"/>
            </w:tcBorders>
            <w:vAlign w:val="center"/>
          </w:tcPr>
          <w:p w14:paraId="7AADB14B">
            <w:pPr>
              <w:jc w:val="center"/>
              <w:rPr>
                <w:rFonts w:ascii="仿宋" w:hAnsi="仿宋" w:eastAsia="仿宋" w:cs="仿宋"/>
                <w:b/>
                <w:color w:val="000000"/>
                <w:sz w:val="24"/>
              </w:rPr>
            </w:pPr>
            <w:r>
              <w:rPr>
                <w:rFonts w:hint="eastAsia" w:ascii="仿宋" w:hAnsi="仿宋" w:eastAsia="仿宋" w:cs="仿宋"/>
                <w:b/>
                <w:color w:val="000000"/>
                <w:sz w:val="24"/>
              </w:rPr>
              <w:t>25</w:t>
            </w:r>
          </w:p>
        </w:tc>
        <w:tc>
          <w:tcPr>
            <w:tcW w:w="1442" w:type="dxa"/>
            <w:tcBorders>
              <w:top w:val="single" w:color="000000" w:sz="4" w:space="0"/>
              <w:left w:val="single" w:color="000000" w:sz="4" w:space="0"/>
              <w:bottom w:val="single" w:color="000000" w:sz="4" w:space="0"/>
              <w:right w:val="single" w:color="000000" w:sz="4" w:space="0"/>
            </w:tcBorders>
            <w:vAlign w:val="center"/>
          </w:tcPr>
          <w:p w14:paraId="7A6F13BF">
            <w:pPr>
              <w:jc w:val="center"/>
              <w:rPr>
                <w:rFonts w:ascii="仿宋" w:hAnsi="仿宋" w:eastAsia="仿宋" w:cs="仿宋"/>
                <w:color w:val="000000"/>
                <w:sz w:val="24"/>
              </w:rPr>
            </w:pPr>
            <w:r>
              <w:rPr>
                <w:rFonts w:hint="eastAsia" w:ascii="仿宋" w:hAnsi="仿宋" w:eastAsia="仿宋" w:cs="仿宋"/>
                <w:color w:val="000000"/>
                <w:sz w:val="24"/>
              </w:rPr>
              <w:t>50</w:t>
            </w:r>
          </w:p>
        </w:tc>
        <w:tc>
          <w:tcPr>
            <w:tcW w:w="2501" w:type="dxa"/>
            <w:gridSpan w:val="2"/>
            <w:tcBorders>
              <w:top w:val="single" w:color="000000" w:sz="4" w:space="0"/>
              <w:left w:val="single" w:color="000000" w:sz="4" w:space="0"/>
              <w:bottom w:val="single" w:color="000000" w:sz="4" w:space="0"/>
              <w:right w:val="single" w:color="000000" w:sz="4" w:space="0"/>
            </w:tcBorders>
            <w:vAlign w:val="center"/>
          </w:tcPr>
          <w:p w14:paraId="28B7F7E4">
            <w:pPr>
              <w:jc w:val="center"/>
              <w:rPr>
                <w:rFonts w:ascii="仿宋" w:hAnsi="仿宋" w:eastAsia="仿宋" w:cs="仿宋"/>
                <w:color w:val="000000"/>
                <w:sz w:val="24"/>
              </w:rPr>
            </w:pPr>
            <w:r>
              <w:rPr>
                <w:rFonts w:hint="eastAsia" w:ascii="仿宋" w:hAnsi="仿宋" w:eastAsia="仿宋" w:cs="仿宋"/>
                <w:color w:val="000000"/>
                <w:sz w:val="24"/>
              </w:rPr>
              <w:t>75</w:t>
            </w:r>
          </w:p>
        </w:tc>
        <w:tc>
          <w:tcPr>
            <w:tcW w:w="1940" w:type="dxa"/>
            <w:gridSpan w:val="2"/>
            <w:tcBorders>
              <w:top w:val="single" w:color="000000" w:sz="4" w:space="0"/>
              <w:left w:val="single" w:color="000000" w:sz="4" w:space="0"/>
              <w:bottom w:val="single" w:color="000000" w:sz="4" w:space="0"/>
              <w:right w:val="single" w:color="000000" w:sz="4" w:space="0"/>
            </w:tcBorders>
            <w:vAlign w:val="center"/>
          </w:tcPr>
          <w:p w14:paraId="3D7ABBC6">
            <w:pPr>
              <w:jc w:val="center"/>
              <w:rPr>
                <w:rFonts w:ascii="仿宋" w:hAnsi="仿宋" w:eastAsia="仿宋" w:cs="仿宋"/>
                <w:color w:val="000000"/>
                <w:sz w:val="24"/>
              </w:rPr>
            </w:pPr>
            <w:r>
              <w:rPr>
                <w:rFonts w:hint="eastAsia" w:ascii="仿宋" w:hAnsi="仿宋" w:eastAsia="仿宋" w:cs="仿宋"/>
                <w:color w:val="000000"/>
                <w:sz w:val="24"/>
              </w:rPr>
              <w:t>100</w:t>
            </w:r>
          </w:p>
        </w:tc>
      </w:tr>
      <w:tr w14:paraId="0FD82617">
        <w:tblPrEx>
          <w:tblCellMar>
            <w:top w:w="15" w:type="dxa"/>
            <w:left w:w="15" w:type="dxa"/>
            <w:bottom w:w="15" w:type="dxa"/>
            <w:right w:w="15" w:type="dxa"/>
          </w:tblCellMar>
        </w:tblPrEx>
        <w:trPr>
          <w:trHeight w:val="222" w:hRule="atLeast"/>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14:paraId="31FB9A96">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绩效目标</w:t>
            </w:r>
          </w:p>
        </w:tc>
        <w:tc>
          <w:tcPr>
            <w:tcW w:w="1106" w:type="dxa"/>
            <w:tcBorders>
              <w:top w:val="single" w:color="000000" w:sz="4" w:space="0"/>
              <w:left w:val="single" w:color="000000" w:sz="4" w:space="0"/>
              <w:bottom w:val="single" w:color="000000" w:sz="4" w:space="0"/>
              <w:right w:val="single" w:color="000000" w:sz="4" w:space="0"/>
            </w:tcBorders>
            <w:vAlign w:val="center"/>
          </w:tcPr>
          <w:p w14:paraId="289A04A6">
            <w:pPr>
              <w:widowControl/>
              <w:jc w:val="left"/>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目标1</w:t>
            </w:r>
          </w:p>
        </w:tc>
        <w:tc>
          <w:tcPr>
            <w:tcW w:w="7198" w:type="dxa"/>
            <w:gridSpan w:val="6"/>
            <w:tcBorders>
              <w:top w:val="single" w:color="000000" w:sz="4" w:space="0"/>
              <w:left w:val="single" w:color="000000" w:sz="4" w:space="0"/>
              <w:bottom w:val="single" w:color="000000" w:sz="4" w:space="0"/>
              <w:right w:val="single" w:color="000000" w:sz="4" w:space="0"/>
            </w:tcBorders>
            <w:vAlign w:val="center"/>
          </w:tcPr>
          <w:p w14:paraId="3AC0BF8D">
            <w:pPr>
              <w:jc w:val="left"/>
              <w:rPr>
                <w:rFonts w:ascii="仿宋" w:hAnsi="仿宋" w:eastAsia="仿宋" w:cs="仿宋"/>
                <w:color w:val="000000"/>
                <w:sz w:val="24"/>
              </w:rPr>
            </w:pPr>
            <w:r>
              <w:rPr>
                <w:rFonts w:hint="eastAsia" w:ascii="仿宋" w:hAnsi="仿宋" w:eastAsia="仿宋" w:cs="仿宋"/>
                <w:color w:val="000000"/>
                <w:sz w:val="24"/>
              </w:rPr>
              <w:t>确保餐饮油烟监测平台正常运行</w:t>
            </w:r>
          </w:p>
        </w:tc>
      </w:tr>
      <w:tr w14:paraId="285EEADA">
        <w:tblPrEx>
          <w:tblCellMar>
            <w:top w:w="15" w:type="dxa"/>
            <w:left w:w="15" w:type="dxa"/>
            <w:bottom w:w="15" w:type="dxa"/>
            <w:right w:w="15" w:type="dxa"/>
          </w:tblCellMar>
        </w:tblPrEx>
        <w:trPr>
          <w:trHeight w:val="266"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45D02F99">
            <w:pPr>
              <w:jc w:val="center"/>
              <w:rPr>
                <w:rFonts w:ascii="仿宋" w:hAnsi="仿宋" w:eastAsia="仿宋" w:cs="仿宋"/>
                <w:b/>
                <w:color w:val="000000"/>
                <w:sz w:val="24"/>
              </w:rPr>
            </w:pPr>
          </w:p>
        </w:tc>
        <w:tc>
          <w:tcPr>
            <w:tcW w:w="1106" w:type="dxa"/>
            <w:tcBorders>
              <w:top w:val="single" w:color="000000" w:sz="4" w:space="0"/>
              <w:left w:val="single" w:color="000000" w:sz="4" w:space="0"/>
              <w:bottom w:val="single" w:color="000000" w:sz="4" w:space="0"/>
              <w:right w:val="single" w:color="000000" w:sz="4" w:space="0"/>
            </w:tcBorders>
            <w:vAlign w:val="center"/>
          </w:tcPr>
          <w:p w14:paraId="7561E051">
            <w:pPr>
              <w:widowControl/>
              <w:jc w:val="left"/>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目标2</w:t>
            </w:r>
          </w:p>
        </w:tc>
        <w:tc>
          <w:tcPr>
            <w:tcW w:w="7198" w:type="dxa"/>
            <w:gridSpan w:val="6"/>
            <w:tcBorders>
              <w:top w:val="single" w:color="000000" w:sz="4" w:space="0"/>
              <w:left w:val="single" w:color="000000" w:sz="4" w:space="0"/>
              <w:bottom w:val="single" w:color="000000" w:sz="4" w:space="0"/>
              <w:right w:val="single" w:color="000000" w:sz="4" w:space="0"/>
            </w:tcBorders>
            <w:vAlign w:val="center"/>
          </w:tcPr>
          <w:p w14:paraId="31E11DF4">
            <w:pPr>
              <w:jc w:val="left"/>
              <w:rPr>
                <w:rFonts w:ascii="仿宋" w:hAnsi="仿宋" w:eastAsia="仿宋" w:cs="仿宋"/>
                <w:color w:val="000000"/>
                <w:sz w:val="24"/>
              </w:rPr>
            </w:pPr>
          </w:p>
        </w:tc>
      </w:tr>
      <w:tr w14:paraId="72BF5F1D">
        <w:tblPrEx>
          <w:tblCellMar>
            <w:top w:w="15" w:type="dxa"/>
            <w:left w:w="15" w:type="dxa"/>
            <w:bottom w:w="15" w:type="dxa"/>
            <w:right w:w="15" w:type="dxa"/>
          </w:tblCellMar>
        </w:tblPrEx>
        <w:trPr>
          <w:trHeight w:val="90"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2DA0C471">
            <w:pPr>
              <w:jc w:val="center"/>
              <w:rPr>
                <w:rFonts w:ascii="仿宋" w:hAnsi="仿宋" w:eastAsia="仿宋" w:cs="仿宋"/>
                <w:b/>
                <w:color w:val="000000"/>
                <w:sz w:val="24"/>
              </w:rPr>
            </w:pPr>
          </w:p>
        </w:tc>
        <w:tc>
          <w:tcPr>
            <w:tcW w:w="1106" w:type="dxa"/>
            <w:tcBorders>
              <w:top w:val="single" w:color="000000" w:sz="4" w:space="0"/>
              <w:left w:val="single" w:color="000000" w:sz="4" w:space="0"/>
              <w:bottom w:val="single" w:color="000000" w:sz="4" w:space="0"/>
              <w:right w:val="single" w:color="000000" w:sz="4" w:space="0"/>
            </w:tcBorders>
            <w:vAlign w:val="center"/>
          </w:tcPr>
          <w:p w14:paraId="0D12C54F">
            <w:pPr>
              <w:widowControl/>
              <w:jc w:val="left"/>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w:t>
            </w:r>
          </w:p>
        </w:tc>
        <w:tc>
          <w:tcPr>
            <w:tcW w:w="7198" w:type="dxa"/>
            <w:gridSpan w:val="6"/>
            <w:tcBorders>
              <w:top w:val="single" w:color="000000" w:sz="4" w:space="0"/>
              <w:left w:val="single" w:color="000000" w:sz="4" w:space="0"/>
              <w:bottom w:val="single" w:color="000000" w:sz="4" w:space="0"/>
              <w:right w:val="single" w:color="000000" w:sz="4" w:space="0"/>
            </w:tcBorders>
            <w:vAlign w:val="center"/>
          </w:tcPr>
          <w:p w14:paraId="2421C314">
            <w:pPr>
              <w:jc w:val="left"/>
              <w:rPr>
                <w:rFonts w:ascii="仿宋" w:hAnsi="仿宋" w:eastAsia="仿宋" w:cs="仿宋"/>
                <w:color w:val="000000"/>
                <w:sz w:val="24"/>
              </w:rPr>
            </w:pPr>
          </w:p>
        </w:tc>
      </w:tr>
      <w:tr w14:paraId="0BB66984">
        <w:tblPrEx>
          <w:tblCellMar>
            <w:top w:w="15" w:type="dxa"/>
            <w:left w:w="15" w:type="dxa"/>
            <w:bottom w:w="15" w:type="dxa"/>
            <w:right w:w="15" w:type="dxa"/>
          </w:tblCellMar>
        </w:tblPrEx>
        <w:trPr>
          <w:trHeight w:val="450" w:hRule="atLeast"/>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14:paraId="321F6CFB">
            <w:pPr>
              <w:widowControl/>
              <w:jc w:val="center"/>
              <w:textAlignment w:val="center"/>
              <w:rPr>
                <w:rFonts w:ascii="仿宋" w:hAnsi="仿宋" w:eastAsia="仿宋" w:cs="仿宋"/>
                <w:b/>
                <w:color w:val="000000"/>
                <w:kern w:val="0"/>
                <w:sz w:val="24"/>
                <w:lang w:bidi="ar"/>
              </w:rPr>
            </w:pPr>
            <w:r>
              <w:rPr>
                <w:rFonts w:hint="eastAsia" w:ascii="仿宋" w:hAnsi="仿宋" w:eastAsia="仿宋" w:cs="仿宋"/>
                <w:b/>
                <w:color w:val="000000"/>
                <w:kern w:val="0"/>
                <w:sz w:val="24"/>
                <w:lang w:bidi="ar"/>
              </w:rPr>
              <w:t>一级</w:t>
            </w:r>
          </w:p>
          <w:p w14:paraId="1556371F">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指标</w:t>
            </w:r>
          </w:p>
        </w:tc>
        <w:tc>
          <w:tcPr>
            <w:tcW w:w="1106" w:type="dxa"/>
            <w:vMerge w:val="restart"/>
            <w:tcBorders>
              <w:top w:val="single" w:color="000000" w:sz="4" w:space="0"/>
              <w:left w:val="single" w:color="000000" w:sz="4" w:space="0"/>
              <w:bottom w:val="single" w:color="000000" w:sz="4" w:space="0"/>
              <w:right w:val="single" w:color="000000" w:sz="4" w:space="0"/>
            </w:tcBorders>
            <w:vAlign w:val="center"/>
          </w:tcPr>
          <w:p w14:paraId="46614B5B">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二级指标</w:t>
            </w:r>
          </w:p>
        </w:tc>
        <w:tc>
          <w:tcPr>
            <w:tcW w:w="1315" w:type="dxa"/>
            <w:vMerge w:val="restart"/>
            <w:tcBorders>
              <w:top w:val="single" w:color="000000" w:sz="4" w:space="0"/>
              <w:left w:val="single" w:color="000000" w:sz="4" w:space="0"/>
              <w:bottom w:val="single" w:color="000000" w:sz="4" w:space="0"/>
              <w:right w:val="single" w:color="000000" w:sz="4" w:space="0"/>
            </w:tcBorders>
            <w:vAlign w:val="center"/>
          </w:tcPr>
          <w:p w14:paraId="1047F907">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三级指标</w:t>
            </w:r>
          </w:p>
        </w:tc>
        <w:tc>
          <w:tcPr>
            <w:tcW w:w="3943" w:type="dxa"/>
            <w:gridSpan w:val="3"/>
            <w:vMerge w:val="restart"/>
            <w:tcBorders>
              <w:top w:val="single" w:color="000000" w:sz="4" w:space="0"/>
              <w:left w:val="single" w:color="000000" w:sz="4" w:space="0"/>
              <w:bottom w:val="single" w:color="000000" w:sz="4" w:space="0"/>
              <w:right w:val="single" w:color="000000" w:sz="4" w:space="0"/>
            </w:tcBorders>
            <w:vAlign w:val="center"/>
          </w:tcPr>
          <w:p w14:paraId="389CF223">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绩效指标描述</w:t>
            </w:r>
          </w:p>
        </w:tc>
        <w:tc>
          <w:tcPr>
            <w:tcW w:w="979" w:type="dxa"/>
            <w:vMerge w:val="restart"/>
            <w:tcBorders>
              <w:top w:val="single" w:color="000000" w:sz="4" w:space="0"/>
              <w:left w:val="single" w:color="000000" w:sz="4" w:space="0"/>
              <w:bottom w:val="single" w:color="000000" w:sz="4" w:space="0"/>
            </w:tcBorders>
            <w:vAlign w:val="center"/>
          </w:tcPr>
          <w:p w14:paraId="547D7165">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指标值</w:t>
            </w:r>
          </w:p>
        </w:tc>
        <w:tc>
          <w:tcPr>
            <w:tcW w:w="961" w:type="dxa"/>
            <w:vMerge w:val="restart"/>
            <w:tcBorders>
              <w:top w:val="single" w:color="000000" w:sz="4" w:space="0"/>
              <w:left w:val="single" w:color="000000" w:sz="4" w:space="0"/>
              <w:bottom w:val="single" w:color="000000" w:sz="4" w:space="0"/>
              <w:right w:val="single" w:color="000000" w:sz="4" w:space="0"/>
            </w:tcBorders>
            <w:vAlign w:val="center"/>
          </w:tcPr>
          <w:p w14:paraId="31622074">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指标值确定依据</w:t>
            </w:r>
          </w:p>
        </w:tc>
      </w:tr>
      <w:tr w14:paraId="577FBA8C">
        <w:tblPrEx>
          <w:tblCellMar>
            <w:top w:w="15" w:type="dxa"/>
            <w:left w:w="15" w:type="dxa"/>
            <w:bottom w:w="15" w:type="dxa"/>
            <w:right w:w="15" w:type="dxa"/>
          </w:tblCellMar>
        </w:tblPrEx>
        <w:trPr>
          <w:trHeight w:val="312"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575B89CA">
            <w:pPr>
              <w:jc w:val="center"/>
              <w:rPr>
                <w:rFonts w:ascii="仿宋" w:hAnsi="仿宋" w:eastAsia="仿宋" w:cs="仿宋"/>
                <w:b/>
                <w:color w:val="000000"/>
                <w:sz w:val="24"/>
              </w:rPr>
            </w:pPr>
          </w:p>
        </w:tc>
        <w:tc>
          <w:tcPr>
            <w:tcW w:w="1106" w:type="dxa"/>
            <w:vMerge w:val="continue"/>
            <w:tcBorders>
              <w:top w:val="single" w:color="000000" w:sz="4" w:space="0"/>
              <w:left w:val="single" w:color="000000" w:sz="4" w:space="0"/>
              <w:bottom w:val="single" w:color="000000" w:sz="4" w:space="0"/>
              <w:right w:val="single" w:color="000000" w:sz="4" w:space="0"/>
            </w:tcBorders>
            <w:vAlign w:val="center"/>
          </w:tcPr>
          <w:p w14:paraId="15105BD2">
            <w:pPr>
              <w:jc w:val="center"/>
              <w:rPr>
                <w:rFonts w:ascii="仿宋" w:hAnsi="仿宋" w:eastAsia="仿宋" w:cs="仿宋"/>
                <w:b/>
                <w:color w:val="000000"/>
                <w:sz w:val="24"/>
              </w:rPr>
            </w:pPr>
          </w:p>
        </w:tc>
        <w:tc>
          <w:tcPr>
            <w:tcW w:w="1315" w:type="dxa"/>
            <w:vMerge w:val="continue"/>
            <w:tcBorders>
              <w:top w:val="single" w:color="000000" w:sz="4" w:space="0"/>
              <w:left w:val="single" w:color="000000" w:sz="4" w:space="0"/>
              <w:bottom w:val="single" w:color="000000" w:sz="4" w:space="0"/>
              <w:right w:val="single" w:color="000000" w:sz="4" w:space="0"/>
            </w:tcBorders>
            <w:vAlign w:val="center"/>
          </w:tcPr>
          <w:p w14:paraId="2311CA5A">
            <w:pPr>
              <w:jc w:val="center"/>
              <w:rPr>
                <w:rFonts w:ascii="仿宋" w:hAnsi="仿宋" w:eastAsia="仿宋" w:cs="仿宋"/>
                <w:b/>
                <w:color w:val="000000"/>
                <w:sz w:val="24"/>
              </w:rPr>
            </w:pPr>
          </w:p>
        </w:tc>
        <w:tc>
          <w:tcPr>
            <w:tcW w:w="3943"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6654D044">
            <w:pPr>
              <w:jc w:val="center"/>
              <w:rPr>
                <w:rFonts w:ascii="仿宋" w:hAnsi="仿宋" w:eastAsia="仿宋" w:cs="仿宋"/>
                <w:b/>
                <w:color w:val="000000"/>
                <w:sz w:val="24"/>
              </w:rPr>
            </w:pPr>
          </w:p>
        </w:tc>
        <w:tc>
          <w:tcPr>
            <w:tcW w:w="979" w:type="dxa"/>
            <w:vMerge w:val="continue"/>
            <w:tcBorders>
              <w:top w:val="single" w:color="000000" w:sz="4" w:space="0"/>
              <w:left w:val="single" w:color="000000" w:sz="4" w:space="0"/>
              <w:bottom w:val="single" w:color="000000" w:sz="4" w:space="0"/>
            </w:tcBorders>
            <w:vAlign w:val="center"/>
          </w:tcPr>
          <w:p w14:paraId="7421EFCD">
            <w:pPr>
              <w:jc w:val="center"/>
              <w:rPr>
                <w:rFonts w:ascii="仿宋" w:hAnsi="仿宋" w:eastAsia="仿宋" w:cs="仿宋"/>
                <w:b/>
                <w:color w:val="000000"/>
                <w:sz w:val="24"/>
              </w:rPr>
            </w:pPr>
          </w:p>
        </w:tc>
        <w:tc>
          <w:tcPr>
            <w:tcW w:w="961" w:type="dxa"/>
            <w:vMerge w:val="continue"/>
            <w:tcBorders>
              <w:top w:val="single" w:color="000000" w:sz="4" w:space="0"/>
              <w:left w:val="single" w:color="000000" w:sz="4" w:space="0"/>
              <w:bottom w:val="single" w:color="000000" w:sz="4" w:space="0"/>
              <w:right w:val="single" w:color="000000" w:sz="4" w:space="0"/>
            </w:tcBorders>
            <w:vAlign w:val="center"/>
          </w:tcPr>
          <w:p w14:paraId="68189E88">
            <w:pPr>
              <w:jc w:val="center"/>
              <w:rPr>
                <w:rFonts w:ascii="仿宋" w:hAnsi="仿宋" w:eastAsia="仿宋" w:cs="仿宋"/>
                <w:b/>
                <w:color w:val="000000"/>
                <w:sz w:val="24"/>
              </w:rPr>
            </w:pPr>
          </w:p>
        </w:tc>
      </w:tr>
      <w:tr w14:paraId="646735A3">
        <w:tblPrEx>
          <w:tblCellMar>
            <w:top w:w="15" w:type="dxa"/>
            <w:left w:w="15" w:type="dxa"/>
            <w:bottom w:w="15" w:type="dxa"/>
            <w:right w:w="15" w:type="dxa"/>
          </w:tblCellMar>
        </w:tblPrEx>
        <w:trPr>
          <w:trHeight w:val="440" w:hRule="atLeast"/>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14:paraId="571AF86C">
            <w:pPr>
              <w:widowControl/>
              <w:jc w:val="center"/>
              <w:textAlignment w:val="center"/>
              <w:rPr>
                <w:rFonts w:ascii="仿宋" w:hAnsi="仿宋" w:eastAsia="仿宋" w:cs="仿宋"/>
                <w:b/>
                <w:color w:val="000000"/>
                <w:kern w:val="0"/>
                <w:sz w:val="24"/>
                <w:lang w:bidi="ar"/>
              </w:rPr>
            </w:pPr>
            <w:r>
              <w:rPr>
                <w:rFonts w:hint="eastAsia" w:ascii="仿宋" w:hAnsi="仿宋" w:eastAsia="仿宋" w:cs="仿宋"/>
                <w:b/>
                <w:color w:val="000000"/>
                <w:kern w:val="0"/>
                <w:sz w:val="24"/>
                <w:lang w:bidi="ar"/>
              </w:rPr>
              <w:t>产出</w:t>
            </w:r>
          </w:p>
          <w:p w14:paraId="58BF01F2">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 xml:space="preserve">指标 </w:t>
            </w:r>
          </w:p>
        </w:tc>
        <w:tc>
          <w:tcPr>
            <w:tcW w:w="1106" w:type="dxa"/>
            <w:tcBorders>
              <w:top w:val="single" w:color="000000" w:sz="4" w:space="0"/>
              <w:left w:val="single" w:color="000000" w:sz="4" w:space="0"/>
              <w:bottom w:val="single" w:color="auto" w:sz="4" w:space="0"/>
              <w:right w:val="single" w:color="000000" w:sz="4" w:space="0"/>
            </w:tcBorders>
            <w:vAlign w:val="center"/>
          </w:tcPr>
          <w:p w14:paraId="216465BE">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时效指标</w:t>
            </w:r>
          </w:p>
        </w:tc>
        <w:tc>
          <w:tcPr>
            <w:tcW w:w="1315" w:type="dxa"/>
            <w:tcBorders>
              <w:top w:val="single" w:color="000000" w:sz="4" w:space="0"/>
              <w:left w:val="single" w:color="000000" w:sz="4" w:space="0"/>
              <w:bottom w:val="single" w:color="auto" w:sz="4" w:space="0"/>
              <w:right w:val="single" w:color="000000" w:sz="4" w:space="0"/>
            </w:tcBorders>
            <w:vAlign w:val="center"/>
          </w:tcPr>
          <w:p w14:paraId="0FA3BA9C">
            <w:pPr>
              <w:widowControl/>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lang w:bidi="ar"/>
              </w:rPr>
              <w:t>按照进度支出</w:t>
            </w:r>
          </w:p>
        </w:tc>
        <w:tc>
          <w:tcPr>
            <w:tcW w:w="3943" w:type="dxa"/>
            <w:gridSpan w:val="3"/>
            <w:tcBorders>
              <w:top w:val="single" w:color="000000" w:sz="4" w:space="0"/>
              <w:left w:val="single" w:color="000000" w:sz="4" w:space="0"/>
              <w:bottom w:val="single" w:color="auto" w:sz="4" w:space="0"/>
              <w:right w:val="single" w:color="000000" w:sz="4" w:space="0"/>
            </w:tcBorders>
            <w:vAlign w:val="center"/>
          </w:tcPr>
          <w:p w14:paraId="7ABD03E1">
            <w:pPr>
              <w:widowControl/>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lang w:bidi="ar"/>
              </w:rPr>
              <w:t>按照进度支出</w:t>
            </w:r>
          </w:p>
        </w:tc>
        <w:tc>
          <w:tcPr>
            <w:tcW w:w="979" w:type="dxa"/>
            <w:tcBorders>
              <w:top w:val="single" w:color="000000" w:sz="4" w:space="0"/>
              <w:left w:val="single" w:color="000000" w:sz="4" w:space="0"/>
              <w:bottom w:val="single" w:color="auto" w:sz="4" w:space="0"/>
              <w:right w:val="single" w:color="000000" w:sz="4" w:space="0"/>
            </w:tcBorders>
            <w:vAlign w:val="center"/>
          </w:tcPr>
          <w:p w14:paraId="3E4F86F6">
            <w:pPr>
              <w:widowControl/>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lang w:bidi="ar"/>
              </w:rPr>
              <w:t>是</w:t>
            </w:r>
          </w:p>
        </w:tc>
        <w:tc>
          <w:tcPr>
            <w:tcW w:w="961" w:type="dxa"/>
            <w:tcBorders>
              <w:top w:val="single" w:color="000000" w:sz="4" w:space="0"/>
              <w:left w:val="single" w:color="000000" w:sz="4" w:space="0"/>
              <w:bottom w:val="single" w:color="auto" w:sz="4" w:space="0"/>
              <w:right w:val="single" w:color="000000" w:sz="4" w:space="0"/>
            </w:tcBorders>
            <w:vAlign w:val="center"/>
          </w:tcPr>
          <w:p w14:paraId="43AAC112">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支出进度</w:t>
            </w:r>
          </w:p>
        </w:tc>
      </w:tr>
      <w:tr w14:paraId="396DE47D">
        <w:tblPrEx>
          <w:tblCellMar>
            <w:top w:w="15" w:type="dxa"/>
            <w:left w:w="15" w:type="dxa"/>
            <w:bottom w:w="15" w:type="dxa"/>
            <w:right w:w="15" w:type="dxa"/>
          </w:tblCellMar>
        </w:tblPrEx>
        <w:trPr>
          <w:trHeight w:val="149" w:hRule="atLeast"/>
        </w:trPr>
        <w:tc>
          <w:tcPr>
            <w:tcW w:w="648" w:type="dxa"/>
            <w:vMerge w:val="continue"/>
            <w:tcBorders>
              <w:left w:val="single" w:color="000000" w:sz="4" w:space="0"/>
              <w:right w:val="single" w:color="000000" w:sz="4" w:space="0"/>
            </w:tcBorders>
            <w:vAlign w:val="center"/>
          </w:tcPr>
          <w:p w14:paraId="577DA70A">
            <w:pPr>
              <w:widowControl/>
              <w:jc w:val="center"/>
              <w:textAlignment w:val="center"/>
              <w:rPr>
                <w:rFonts w:ascii="仿宋" w:hAnsi="仿宋" w:eastAsia="仿宋" w:cs="仿宋"/>
                <w:b/>
                <w:color w:val="000000"/>
                <w:kern w:val="0"/>
                <w:sz w:val="24"/>
                <w:lang w:bidi="ar"/>
              </w:rPr>
            </w:pPr>
          </w:p>
        </w:tc>
        <w:tc>
          <w:tcPr>
            <w:tcW w:w="1106" w:type="dxa"/>
            <w:tcBorders>
              <w:top w:val="single" w:color="auto" w:sz="4" w:space="0"/>
              <w:left w:val="single" w:color="000000" w:sz="4" w:space="0"/>
              <w:right w:val="single" w:color="000000" w:sz="4" w:space="0"/>
            </w:tcBorders>
            <w:vAlign w:val="center"/>
          </w:tcPr>
          <w:p w14:paraId="3D714692">
            <w:pPr>
              <w:widowControl/>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质量指标</w:t>
            </w:r>
          </w:p>
        </w:tc>
        <w:tc>
          <w:tcPr>
            <w:tcW w:w="1315" w:type="dxa"/>
            <w:tcBorders>
              <w:top w:val="single" w:color="auto" w:sz="4" w:space="0"/>
              <w:left w:val="single" w:color="000000" w:sz="4" w:space="0"/>
              <w:right w:val="single" w:color="000000" w:sz="4" w:space="0"/>
            </w:tcBorders>
            <w:vAlign w:val="center"/>
          </w:tcPr>
          <w:p w14:paraId="5AD666BC">
            <w:pPr>
              <w:widowControl/>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lang w:bidi="ar"/>
              </w:rPr>
              <w:t>是否最大限度节省预算</w:t>
            </w:r>
          </w:p>
        </w:tc>
        <w:tc>
          <w:tcPr>
            <w:tcW w:w="3943" w:type="dxa"/>
            <w:gridSpan w:val="3"/>
            <w:tcBorders>
              <w:top w:val="single" w:color="auto" w:sz="4" w:space="0"/>
              <w:left w:val="single" w:color="000000" w:sz="4" w:space="0"/>
              <w:right w:val="single" w:color="000000" w:sz="4" w:space="0"/>
            </w:tcBorders>
            <w:vAlign w:val="center"/>
          </w:tcPr>
          <w:p w14:paraId="1F60E68C">
            <w:pPr>
              <w:widowControl/>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lang w:bidi="ar"/>
              </w:rPr>
              <w:t>是否最大限度节省预算</w:t>
            </w:r>
          </w:p>
        </w:tc>
        <w:tc>
          <w:tcPr>
            <w:tcW w:w="979" w:type="dxa"/>
            <w:tcBorders>
              <w:top w:val="single" w:color="auto" w:sz="4" w:space="0"/>
              <w:left w:val="single" w:color="000000" w:sz="4" w:space="0"/>
              <w:right w:val="single" w:color="000000" w:sz="4" w:space="0"/>
            </w:tcBorders>
            <w:vAlign w:val="center"/>
          </w:tcPr>
          <w:p w14:paraId="691F7A0C">
            <w:pPr>
              <w:widowControl/>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lang w:bidi="ar"/>
              </w:rPr>
              <w:t>是</w:t>
            </w:r>
          </w:p>
        </w:tc>
        <w:tc>
          <w:tcPr>
            <w:tcW w:w="961" w:type="dxa"/>
            <w:tcBorders>
              <w:top w:val="single" w:color="auto" w:sz="4" w:space="0"/>
              <w:left w:val="single" w:color="000000" w:sz="4" w:space="0"/>
              <w:bottom w:val="single" w:color="000000" w:sz="4" w:space="0"/>
              <w:right w:val="single" w:color="000000" w:sz="4" w:space="0"/>
            </w:tcBorders>
            <w:vAlign w:val="center"/>
          </w:tcPr>
          <w:p w14:paraId="629268D4">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金额比较</w:t>
            </w:r>
          </w:p>
        </w:tc>
      </w:tr>
      <w:tr w14:paraId="47D28983">
        <w:tblPrEx>
          <w:tblCellMar>
            <w:top w:w="15" w:type="dxa"/>
            <w:left w:w="15" w:type="dxa"/>
            <w:bottom w:w="15" w:type="dxa"/>
            <w:right w:w="15" w:type="dxa"/>
          </w:tblCellMar>
        </w:tblPrEx>
        <w:trPr>
          <w:trHeight w:val="90"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389D3C12">
            <w:pPr>
              <w:jc w:val="center"/>
              <w:rPr>
                <w:rFonts w:ascii="仿宋" w:hAnsi="仿宋" w:eastAsia="仿宋" w:cs="仿宋"/>
                <w:b/>
                <w:color w:val="000000"/>
                <w:sz w:val="24"/>
              </w:rPr>
            </w:pPr>
          </w:p>
        </w:tc>
        <w:tc>
          <w:tcPr>
            <w:tcW w:w="1106" w:type="dxa"/>
            <w:tcBorders>
              <w:top w:val="single" w:color="000000" w:sz="4" w:space="0"/>
              <w:left w:val="single" w:color="000000" w:sz="4" w:space="0"/>
              <w:bottom w:val="single" w:color="000000" w:sz="4" w:space="0"/>
              <w:right w:val="single" w:color="000000" w:sz="4" w:space="0"/>
            </w:tcBorders>
            <w:vAlign w:val="center"/>
          </w:tcPr>
          <w:p w14:paraId="771DCC15">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成本指标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5FFE2770">
            <w:pPr>
              <w:widowControl/>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lang w:bidi="ar"/>
              </w:rPr>
              <w:t>按确保餐饮油烟监测平台正常运行</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3D5EC843">
            <w:pPr>
              <w:widowControl/>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lang w:bidi="ar"/>
              </w:rPr>
              <w:t>按确保餐饮油烟监测平台正常运行</w:t>
            </w:r>
          </w:p>
        </w:tc>
        <w:tc>
          <w:tcPr>
            <w:tcW w:w="979" w:type="dxa"/>
            <w:tcBorders>
              <w:top w:val="single" w:color="000000" w:sz="4" w:space="0"/>
              <w:left w:val="single" w:color="000000" w:sz="4" w:space="0"/>
              <w:bottom w:val="single" w:color="000000" w:sz="4" w:space="0"/>
              <w:right w:val="single" w:color="000000" w:sz="4" w:space="0"/>
            </w:tcBorders>
            <w:vAlign w:val="center"/>
          </w:tcPr>
          <w:p w14:paraId="372910E2">
            <w:pPr>
              <w:widowControl/>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lang w:bidi="ar"/>
              </w:rPr>
              <w:t>是</w:t>
            </w:r>
          </w:p>
        </w:tc>
        <w:tc>
          <w:tcPr>
            <w:tcW w:w="961" w:type="dxa"/>
            <w:tcBorders>
              <w:top w:val="single" w:color="000000" w:sz="4" w:space="0"/>
              <w:left w:val="single" w:color="000000" w:sz="4" w:space="0"/>
              <w:bottom w:val="single" w:color="000000" w:sz="4" w:space="0"/>
              <w:right w:val="single" w:color="000000" w:sz="4" w:space="0"/>
            </w:tcBorders>
            <w:vAlign w:val="center"/>
          </w:tcPr>
          <w:p w14:paraId="7B562456">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监测数据</w:t>
            </w:r>
          </w:p>
        </w:tc>
      </w:tr>
      <w:tr w14:paraId="7493D6DD">
        <w:tblPrEx>
          <w:tblCellMar>
            <w:top w:w="15" w:type="dxa"/>
            <w:left w:w="15" w:type="dxa"/>
            <w:bottom w:w="15" w:type="dxa"/>
            <w:right w:w="15" w:type="dxa"/>
          </w:tblCellMar>
        </w:tblPrEx>
        <w:trPr>
          <w:trHeight w:val="220"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72D7185B">
            <w:pPr>
              <w:jc w:val="center"/>
              <w:rPr>
                <w:rFonts w:ascii="仿宋" w:hAnsi="仿宋" w:eastAsia="仿宋" w:cs="仿宋"/>
                <w:b/>
                <w:color w:val="000000"/>
                <w:sz w:val="24"/>
              </w:rPr>
            </w:pPr>
          </w:p>
        </w:tc>
        <w:tc>
          <w:tcPr>
            <w:tcW w:w="1106" w:type="dxa"/>
            <w:tcBorders>
              <w:top w:val="single" w:color="000000" w:sz="4" w:space="0"/>
              <w:left w:val="single" w:color="000000" w:sz="4" w:space="0"/>
              <w:bottom w:val="single" w:color="000000" w:sz="4" w:space="0"/>
              <w:right w:val="single" w:color="000000" w:sz="4" w:space="0"/>
            </w:tcBorders>
            <w:vAlign w:val="center"/>
          </w:tcPr>
          <w:p w14:paraId="3B49C4FF">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数量指标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1EFC6DD3">
            <w:pPr>
              <w:widowControl/>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lang w:bidi="ar"/>
              </w:rPr>
              <w:t>确保餐饮油烟平台运维完成</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12B02AB8">
            <w:pPr>
              <w:widowControl/>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lang w:bidi="ar"/>
              </w:rPr>
              <w:t>确保餐饮油烟平台运维完成</w:t>
            </w:r>
          </w:p>
        </w:tc>
        <w:tc>
          <w:tcPr>
            <w:tcW w:w="979" w:type="dxa"/>
            <w:tcBorders>
              <w:top w:val="single" w:color="000000" w:sz="4" w:space="0"/>
              <w:left w:val="single" w:color="000000" w:sz="4" w:space="0"/>
              <w:bottom w:val="single" w:color="000000" w:sz="4" w:space="0"/>
              <w:right w:val="single" w:color="000000" w:sz="4" w:space="0"/>
            </w:tcBorders>
            <w:vAlign w:val="center"/>
          </w:tcPr>
          <w:p w14:paraId="19F54B5C">
            <w:pPr>
              <w:widowControl/>
              <w:jc w:val="left"/>
              <w:textAlignment w:val="center"/>
              <w:rPr>
                <w:rFonts w:ascii="仿宋" w:hAnsi="仿宋" w:eastAsia="仿宋" w:cs="仿宋"/>
                <w:color w:val="000000"/>
                <w:kern w:val="0"/>
                <w:sz w:val="24"/>
              </w:rPr>
            </w:pPr>
            <w:r>
              <w:rPr>
                <w:rFonts w:hint="eastAsia" w:ascii="仿宋" w:hAnsi="仿宋" w:eastAsia="仿宋" w:cs="仿宋"/>
                <w:color w:val="000000"/>
                <w:sz w:val="24"/>
              </w:rPr>
              <w:t>是</w:t>
            </w:r>
          </w:p>
        </w:tc>
        <w:tc>
          <w:tcPr>
            <w:tcW w:w="961" w:type="dxa"/>
            <w:tcBorders>
              <w:top w:val="single" w:color="000000" w:sz="4" w:space="0"/>
              <w:left w:val="single" w:color="000000" w:sz="4" w:space="0"/>
              <w:bottom w:val="single" w:color="000000" w:sz="4" w:space="0"/>
              <w:right w:val="single" w:color="000000" w:sz="4" w:space="0"/>
            </w:tcBorders>
            <w:vAlign w:val="center"/>
          </w:tcPr>
          <w:p w14:paraId="70F7F511">
            <w:pPr>
              <w:rPr>
                <w:rFonts w:ascii="仿宋" w:hAnsi="仿宋" w:eastAsia="仿宋" w:cs="仿宋"/>
                <w:color w:val="000000"/>
                <w:sz w:val="24"/>
              </w:rPr>
            </w:pPr>
            <w:r>
              <w:rPr>
                <w:rFonts w:hint="eastAsia" w:ascii="仿宋" w:hAnsi="仿宋" w:eastAsia="仿宋" w:cs="仿宋"/>
                <w:color w:val="000000"/>
                <w:sz w:val="24"/>
              </w:rPr>
              <w:t>监测数据</w:t>
            </w:r>
          </w:p>
        </w:tc>
      </w:tr>
      <w:tr w14:paraId="2E1220E2">
        <w:tblPrEx>
          <w:tblCellMar>
            <w:top w:w="15" w:type="dxa"/>
            <w:left w:w="15" w:type="dxa"/>
            <w:bottom w:w="15" w:type="dxa"/>
            <w:right w:w="15" w:type="dxa"/>
          </w:tblCellMar>
        </w:tblPrEx>
        <w:trPr>
          <w:trHeight w:val="90" w:hRule="atLeast"/>
        </w:trPr>
        <w:tc>
          <w:tcPr>
            <w:tcW w:w="648" w:type="dxa"/>
            <w:vMerge w:val="restart"/>
            <w:tcBorders>
              <w:top w:val="single" w:color="000000" w:sz="4" w:space="0"/>
              <w:left w:val="single" w:color="000000" w:sz="4" w:space="0"/>
              <w:right w:val="single" w:color="000000" w:sz="4" w:space="0"/>
            </w:tcBorders>
            <w:vAlign w:val="center"/>
          </w:tcPr>
          <w:p w14:paraId="69F3D885">
            <w:pPr>
              <w:widowControl/>
              <w:jc w:val="center"/>
              <w:textAlignment w:val="center"/>
              <w:rPr>
                <w:rFonts w:ascii="仿宋" w:hAnsi="仿宋" w:eastAsia="仿宋" w:cs="仿宋"/>
                <w:b/>
                <w:color w:val="000000"/>
                <w:kern w:val="0"/>
                <w:sz w:val="24"/>
                <w:lang w:bidi="ar"/>
              </w:rPr>
            </w:pPr>
            <w:r>
              <w:rPr>
                <w:rFonts w:hint="eastAsia" w:ascii="仿宋" w:hAnsi="仿宋" w:eastAsia="仿宋" w:cs="仿宋"/>
                <w:b/>
                <w:color w:val="000000"/>
                <w:kern w:val="0"/>
                <w:sz w:val="24"/>
                <w:lang w:bidi="ar"/>
              </w:rPr>
              <w:t>效果</w:t>
            </w:r>
          </w:p>
          <w:p w14:paraId="07235B34">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指标</w:t>
            </w:r>
          </w:p>
        </w:tc>
        <w:tc>
          <w:tcPr>
            <w:tcW w:w="1106" w:type="dxa"/>
            <w:tcBorders>
              <w:top w:val="single" w:color="000000" w:sz="4" w:space="0"/>
              <w:left w:val="single" w:color="000000" w:sz="4" w:space="0"/>
              <w:right w:val="single" w:color="000000" w:sz="4" w:space="0"/>
            </w:tcBorders>
            <w:vAlign w:val="center"/>
          </w:tcPr>
          <w:p w14:paraId="0B220FC0">
            <w:pPr>
              <w:widowControl/>
              <w:jc w:val="left"/>
              <w:textAlignment w:val="center"/>
              <w:rPr>
                <w:rFonts w:ascii="仿宋" w:hAnsi="仿宋" w:eastAsia="仿宋" w:cs="仿宋"/>
                <w:color w:val="000000"/>
                <w:sz w:val="24"/>
              </w:rPr>
            </w:pPr>
            <w:r>
              <w:rPr>
                <w:rFonts w:hint="eastAsia" w:ascii="仿宋" w:hAnsi="仿宋" w:eastAsia="仿宋" w:cs="仿宋"/>
                <w:color w:val="000000"/>
                <w:sz w:val="24"/>
              </w:rPr>
              <w:t>生态效益指标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13E487E5">
            <w:pPr>
              <w:widowControl/>
              <w:jc w:val="left"/>
              <w:textAlignment w:val="center"/>
              <w:rPr>
                <w:rFonts w:ascii="仿宋" w:hAnsi="仿宋" w:eastAsia="仿宋" w:cs="仿宋"/>
                <w:color w:val="000000"/>
                <w:kern w:val="0"/>
                <w:sz w:val="24"/>
              </w:rPr>
            </w:pPr>
            <w:r>
              <w:rPr>
                <w:rFonts w:hint="eastAsia" w:ascii="仿宋" w:hAnsi="仿宋" w:eastAsia="仿宋" w:cs="仿宋"/>
                <w:color w:val="000000"/>
                <w:sz w:val="24"/>
              </w:rPr>
              <w:t>空气质量情况</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3C9BE934">
            <w:pPr>
              <w:widowControl/>
              <w:jc w:val="left"/>
              <w:textAlignment w:val="center"/>
              <w:rPr>
                <w:rFonts w:ascii="仿宋" w:hAnsi="仿宋" w:eastAsia="仿宋" w:cs="仿宋"/>
                <w:color w:val="000000"/>
                <w:kern w:val="0"/>
                <w:sz w:val="24"/>
              </w:rPr>
            </w:pPr>
            <w:r>
              <w:rPr>
                <w:rFonts w:hint="eastAsia" w:ascii="仿宋" w:hAnsi="仿宋" w:eastAsia="仿宋" w:cs="仿宋"/>
                <w:color w:val="000000"/>
                <w:sz w:val="24"/>
              </w:rPr>
              <w:t>辖区空气质量是否改善</w:t>
            </w:r>
          </w:p>
        </w:tc>
        <w:tc>
          <w:tcPr>
            <w:tcW w:w="979" w:type="dxa"/>
            <w:tcBorders>
              <w:top w:val="single" w:color="000000" w:sz="4" w:space="0"/>
              <w:left w:val="single" w:color="000000" w:sz="4" w:space="0"/>
              <w:bottom w:val="single" w:color="000000" w:sz="4" w:space="0"/>
              <w:right w:val="single" w:color="000000" w:sz="4" w:space="0"/>
            </w:tcBorders>
            <w:vAlign w:val="center"/>
          </w:tcPr>
          <w:p w14:paraId="373902A7">
            <w:pPr>
              <w:widowControl/>
              <w:jc w:val="left"/>
              <w:textAlignment w:val="center"/>
              <w:rPr>
                <w:rFonts w:ascii="仿宋" w:hAnsi="仿宋" w:eastAsia="仿宋" w:cs="仿宋"/>
                <w:color w:val="000000"/>
                <w:kern w:val="0"/>
                <w:sz w:val="24"/>
              </w:rPr>
            </w:pPr>
            <w:r>
              <w:rPr>
                <w:rFonts w:hint="eastAsia" w:ascii="仿宋" w:hAnsi="仿宋" w:eastAsia="仿宋" w:cs="仿宋"/>
                <w:color w:val="000000"/>
                <w:sz w:val="24"/>
              </w:rPr>
              <w:t>是</w:t>
            </w:r>
          </w:p>
        </w:tc>
        <w:tc>
          <w:tcPr>
            <w:tcW w:w="961" w:type="dxa"/>
            <w:tcBorders>
              <w:top w:val="single" w:color="000000" w:sz="4" w:space="0"/>
              <w:left w:val="single" w:color="000000" w:sz="4" w:space="0"/>
              <w:bottom w:val="single" w:color="000000" w:sz="4" w:space="0"/>
              <w:right w:val="single" w:color="000000" w:sz="4" w:space="0"/>
            </w:tcBorders>
            <w:vAlign w:val="center"/>
          </w:tcPr>
          <w:p w14:paraId="258E31C7">
            <w:pPr>
              <w:rPr>
                <w:rFonts w:ascii="仿宋" w:hAnsi="仿宋" w:eastAsia="仿宋" w:cs="仿宋"/>
                <w:color w:val="000000"/>
                <w:sz w:val="24"/>
              </w:rPr>
            </w:pPr>
            <w:r>
              <w:rPr>
                <w:rFonts w:hint="eastAsia" w:ascii="仿宋" w:hAnsi="仿宋" w:eastAsia="仿宋" w:cs="仿宋"/>
                <w:color w:val="000000"/>
                <w:sz w:val="24"/>
              </w:rPr>
              <w:t>监测数据</w:t>
            </w:r>
          </w:p>
        </w:tc>
      </w:tr>
      <w:tr w14:paraId="50AA52B8">
        <w:tblPrEx>
          <w:tblCellMar>
            <w:top w:w="15" w:type="dxa"/>
            <w:left w:w="15" w:type="dxa"/>
            <w:bottom w:w="15" w:type="dxa"/>
            <w:right w:w="15" w:type="dxa"/>
          </w:tblCellMar>
        </w:tblPrEx>
        <w:trPr>
          <w:trHeight w:val="120" w:hRule="atLeast"/>
        </w:trPr>
        <w:tc>
          <w:tcPr>
            <w:tcW w:w="648" w:type="dxa"/>
            <w:vMerge w:val="continue"/>
            <w:tcBorders>
              <w:left w:val="single" w:color="000000" w:sz="4" w:space="0"/>
              <w:right w:val="single" w:color="000000" w:sz="4" w:space="0"/>
            </w:tcBorders>
            <w:vAlign w:val="center"/>
          </w:tcPr>
          <w:p w14:paraId="32750602">
            <w:pPr>
              <w:jc w:val="center"/>
              <w:rPr>
                <w:rFonts w:ascii="仿宋" w:hAnsi="仿宋" w:eastAsia="仿宋" w:cs="仿宋"/>
                <w:b/>
                <w:color w:val="000000"/>
                <w:sz w:val="24"/>
              </w:rPr>
            </w:pPr>
          </w:p>
        </w:tc>
        <w:tc>
          <w:tcPr>
            <w:tcW w:w="1106" w:type="dxa"/>
            <w:tcBorders>
              <w:top w:val="single" w:color="000000" w:sz="4" w:space="0"/>
              <w:left w:val="single" w:color="000000" w:sz="4" w:space="0"/>
              <w:right w:val="single" w:color="000000" w:sz="4" w:space="0"/>
            </w:tcBorders>
            <w:vAlign w:val="center"/>
          </w:tcPr>
          <w:p w14:paraId="03A78E73">
            <w:pPr>
              <w:widowControl/>
              <w:jc w:val="left"/>
              <w:textAlignment w:val="center"/>
              <w:rPr>
                <w:rFonts w:ascii="仿宋" w:hAnsi="仿宋" w:eastAsia="仿宋" w:cs="仿宋"/>
                <w:color w:val="000000"/>
                <w:sz w:val="24"/>
              </w:rPr>
            </w:pPr>
            <w:r>
              <w:rPr>
                <w:rFonts w:hint="eastAsia" w:ascii="仿宋" w:hAnsi="仿宋" w:eastAsia="仿宋" w:cs="仿宋"/>
                <w:color w:val="000000"/>
                <w:sz w:val="24"/>
              </w:rPr>
              <w:t>经济效益指标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4D98B00B">
            <w:pPr>
              <w:widowControl/>
              <w:jc w:val="left"/>
              <w:textAlignment w:val="center"/>
              <w:rPr>
                <w:rFonts w:ascii="仿宋" w:hAnsi="仿宋" w:eastAsia="仿宋" w:cs="仿宋"/>
                <w:color w:val="000000"/>
                <w:kern w:val="0"/>
                <w:sz w:val="24"/>
              </w:rPr>
            </w:pPr>
            <w:r>
              <w:rPr>
                <w:rFonts w:hint="eastAsia" w:ascii="仿宋" w:hAnsi="仿宋" w:eastAsia="仿宋" w:cs="仿宋"/>
                <w:color w:val="000000"/>
                <w:sz w:val="24"/>
              </w:rPr>
              <w:t>按实支付费用</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7DF1DB96">
            <w:pPr>
              <w:widowControl/>
              <w:jc w:val="left"/>
              <w:textAlignment w:val="center"/>
              <w:rPr>
                <w:rFonts w:ascii="仿宋" w:hAnsi="仿宋" w:eastAsia="仿宋" w:cs="仿宋"/>
                <w:color w:val="000000"/>
                <w:kern w:val="0"/>
                <w:sz w:val="24"/>
              </w:rPr>
            </w:pPr>
            <w:r>
              <w:rPr>
                <w:rFonts w:hint="eastAsia" w:ascii="仿宋" w:hAnsi="仿宋" w:eastAsia="仿宋" w:cs="仿宋"/>
                <w:color w:val="000000"/>
                <w:sz w:val="24"/>
              </w:rPr>
              <w:t>按照合同拖欠费用天数</w:t>
            </w:r>
          </w:p>
        </w:tc>
        <w:tc>
          <w:tcPr>
            <w:tcW w:w="979" w:type="dxa"/>
            <w:tcBorders>
              <w:top w:val="single" w:color="000000" w:sz="4" w:space="0"/>
              <w:left w:val="single" w:color="000000" w:sz="4" w:space="0"/>
              <w:bottom w:val="single" w:color="000000" w:sz="4" w:space="0"/>
              <w:right w:val="single" w:color="000000" w:sz="4" w:space="0"/>
            </w:tcBorders>
            <w:vAlign w:val="center"/>
          </w:tcPr>
          <w:p w14:paraId="78AF6D2A">
            <w:pPr>
              <w:widowControl/>
              <w:jc w:val="left"/>
              <w:textAlignment w:val="center"/>
              <w:rPr>
                <w:rFonts w:ascii="仿宋" w:hAnsi="仿宋" w:eastAsia="仿宋" w:cs="仿宋"/>
                <w:color w:val="000000"/>
                <w:kern w:val="0"/>
                <w:sz w:val="24"/>
              </w:rPr>
            </w:pPr>
            <w:r>
              <w:rPr>
                <w:rFonts w:hint="eastAsia" w:ascii="仿宋" w:hAnsi="仿宋" w:eastAsia="仿宋" w:cs="仿宋"/>
                <w:color w:val="000000"/>
                <w:sz w:val="24"/>
              </w:rPr>
              <w:t>≤10天</w:t>
            </w:r>
          </w:p>
        </w:tc>
        <w:tc>
          <w:tcPr>
            <w:tcW w:w="961" w:type="dxa"/>
            <w:tcBorders>
              <w:top w:val="single" w:color="000000" w:sz="4" w:space="0"/>
              <w:left w:val="single" w:color="000000" w:sz="4" w:space="0"/>
              <w:bottom w:val="single" w:color="000000" w:sz="4" w:space="0"/>
              <w:right w:val="single" w:color="000000" w:sz="4" w:space="0"/>
            </w:tcBorders>
            <w:vAlign w:val="center"/>
          </w:tcPr>
          <w:p w14:paraId="3A6DFEFA">
            <w:pPr>
              <w:rPr>
                <w:rFonts w:ascii="仿宋" w:hAnsi="仿宋" w:eastAsia="仿宋" w:cs="仿宋"/>
                <w:color w:val="000000"/>
                <w:sz w:val="24"/>
              </w:rPr>
            </w:pPr>
            <w:r>
              <w:rPr>
                <w:rFonts w:hint="eastAsia" w:ascii="仿宋" w:hAnsi="仿宋" w:eastAsia="仿宋" w:cs="仿宋"/>
                <w:color w:val="000000"/>
                <w:sz w:val="24"/>
              </w:rPr>
              <w:t>往年工作经验</w:t>
            </w:r>
          </w:p>
        </w:tc>
      </w:tr>
      <w:tr w14:paraId="203E4F53">
        <w:tblPrEx>
          <w:tblCellMar>
            <w:top w:w="15" w:type="dxa"/>
            <w:left w:w="15" w:type="dxa"/>
            <w:bottom w:w="15" w:type="dxa"/>
            <w:right w:w="15" w:type="dxa"/>
          </w:tblCellMar>
        </w:tblPrEx>
        <w:trPr>
          <w:trHeight w:val="90" w:hRule="atLeast"/>
        </w:trPr>
        <w:tc>
          <w:tcPr>
            <w:tcW w:w="648" w:type="dxa"/>
            <w:vMerge w:val="continue"/>
            <w:tcBorders>
              <w:left w:val="single" w:color="000000" w:sz="4" w:space="0"/>
              <w:right w:val="single" w:color="000000" w:sz="4" w:space="0"/>
            </w:tcBorders>
            <w:vAlign w:val="center"/>
          </w:tcPr>
          <w:p w14:paraId="19A413BD">
            <w:pPr>
              <w:jc w:val="center"/>
              <w:rPr>
                <w:rFonts w:ascii="仿宋" w:hAnsi="仿宋" w:eastAsia="仿宋" w:cs="仿宋"/>
                <w:b/>
                <w:color w:val="000000"/>
                <w:sz w:val="24"/>
              </w:rPr>
            </w:pPr>
          </w:p>
        </w:tc>
        <w:tc>
          <w:tcPr>
            <w:tcW w:w="1106" w:type="dxa"/>
            <w:tcBorders>
              <w:top w:val="single" w:color="000000" w:sz="4" w:space="0"/>
              <w:left w:val="single" w:color="000000" w:sz="4" w:space="0"/>
              <w:bottom w:val="single" w:color="000000" w:sz="4" w:space="0"/>
              <w:right w:val="single" w:color="000000" w:sz="4" w:space="0"/>
            </w:tcBorders>
            <w:vAlign w:val="center"/>
          </w:tcPr>
          <w:p w14:paraId="664D2DC9">
            <w:pPr>
              <w:widowControl/>
              <w:jc w:val="left"/>
              <w:textAlignment w:val="center"/>
              <w:rPr>
                <w:rFonts w:ascii="仿宋" w:hAnsi="仿宋" w:eastAsia="仿宋" w:cs="仿宋"/>
                <w:color w:val="000000"/>
                <w:kern w:val="0"/>
                <w:sz w:val="24"/>
                <w:lang w:bidi="ar"/>
              </w:rPr>
            </w:pPr>
            <w:r>
              <w:rPr>
                <w:rFonts w:hint="eastAsia" w:ascii="仿宋" w:hAnsi="仿宋" w:eastAsia="仿宋" w:cs="仿宋"/>
                <w:color w:val="000000"/>
                <w:sz w:val="24"/>
              </w:rPr>
              <w:t>经济效益指标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6008F6E4">
            <w:pPr>
              <w:widowControl/>
              <w:jc w:val="left"/>
              <w:textAlignment w:val="center"/>
              <w:rPr>
                <w:rFonts w:ascii="仿宋" w:hAnsi="仿宋" w:eastAsia="仿宋" w:cs="仿宋"/>
                <w:color w:val="000000"/>
                <w:kern w:val="0"/>
                <w:sz w:val="24"/>
              </w:rPr>
            </w:pPr>
            <w:r>
              <w:rPr>
                <w:rFonts w:hint="eastAsia" w:ascii="仿宋" w:hAnsi="仿宋" w:eastAsia="仿宋" w:cs="仿宋"/>
                <w:color w:val="000000"/>
                <w:sz w:val="24"/>
              </w:rPr>
              <w:t>按实支付费用</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23FC68D3">
            <w:pPr>
              <w:widowControl/>
              <w:jc w:val="left"/>
              <w:textAlignment w:val="center"/>
              <w:rPr>
                <w:rFonts w:ascii="仿宋" w:hAnsi="仿宋" w:eastAsia="仿宋" w:cs="仿宋"/>
                <w:color w:val="000000"/>
                <w:kern w:val="0"/>
                <w:sz w:val="24"/>
              </w:rPr>
            </w:pPr>
            <w:r>
              <w:rPr>
                <w:rFonts w:hint="eastAsia" w:ascii="仿宋" w:hAnsi="仿宋" w:eastAsia="仿宋" w:cs="仿宋"/>
                <w:color w:val="000000"/>
                <w:sz w:val="24"/>
              </w:rPr>
              <w:t>按照合同拖欠费用天数</w:t>
            </w:r>
          </w:p>
        </w:tc>
        <w:tc>
          <w:tcPr>
            <w:tcW w:w="979" w:type="dxa"/>
            <w:tcBorders>
              <w:top w:val="single" w:color="000000" w:sz="4" w:space="0"/>
              <w:left w:val="single" w:color="000000" w:sz="4" w:space="0"/>
              <w:bottom w:val="single" w:color="000000" w:sz="4" w:space="0"/>
              <w:right w:val="single" w:color="000000" w:sz="4" w:space="0"/>
            </w:tcBorders>
            <w:vAlign w:val="center"/>
          </w:tcPr>
          <w:p w14:paraId="41A67EB7">
            <w:pPr>
              <w:widowControl/>
              <w:jc w:val="left"/>
              <w:textAlignment w:val="center"/>
              <w:rPr>
                <w:rFonts w:ascii="仿宋" w:hAnsi="仿宋" w:eastAsia="仿宋" w:cs="仿宋"/>
                <w:color w:val="000000"/>
                <w:kern w:val="0"/>
                <w:sz w:val="24"/>
              </w:rPr>
            </w:pPr>
            <w:r>
              <w:rPr>
                <w:rFonts w:hint="eastAsia" w:ascii="仿宋" w:hAnsi="仿宋" w:eastAsia="仿宋" w:cs="仿宋"/>
                <w:color w:val="000000"/>
                <w:sz w:val="24"/>
              </w:rPr>
              <w:t>≤10天</w:t>
            </w:r>
          </w:p>
        </w:tc>
        <w:tc>
          <w:tcPr>
            <w:tcW w:w="961" w:type="dxa"/>
            <w:tcBorders>
              <w:top w:val="single" w:color="000000" w:sz="4" w:space="0"/>
              <w:left w:val="single" w:color="000000" w:sz="4" w:space="0"/>
              <w:bottom w:val="single" w:color="000000" w:sz="4" w:space="0"/>
              <w:right w:val="single" w:color="000000" w:sz="4" w:space="0"/>
            </w:tcBorders>
            <w:vAlign w:val="center"/>
          </w:tcPr>
          <w:p w14:paraId="06F3E6B5">
            <w:pPr>
              <w:rPr>
                <w:rFonts w:ascii="仿宋" w:hAnsi="仿宋" w:eastAsia="仿宋" w:cs="仿宋"/>
                <w:color w:val="000000"/>
                <w:sz w:val="24"/>
              </w:rPr>
            </w:pPr>
            <w:r>
              <w:rPr>
                <w:rFonts w:hint="eastAsia" w:ascii="仿宋" w:hAnsi="仿宋" w:eastAsia="仿宋" w:cs="仿宋"/>
                <w:color w:val="000000"/>
                <w:sz w:val="24"/>
              </w:rPr>
              <w:t>往年工作经验</w:t>
            </w:r>
          </w:p>
        </w:tc>
      </w:tr>
      <w:tr w14:paraId="27E30CBF">
        <w:tblPrEx>
          <w:tblCellMar>
            <w:top w:w="15" w:type="dxa"/>
            <w:left w:w="15" w:type="dxa"/>
            <w:bottom w:w="15" w:type="dxa"/>
            <w:right w:w="15" w:type="dxa"/>
          </w:tblCellMar>
        </w:tblPrEx>
        <w:trPr>
          <w:trHeight w:val="598" w:hRule="atLeast"/>
        </w:trPr>
        <w:tc>
          <w:tcPr>
            <w:tcW w:w="648" w:type="dxa"/>
            <w:tcBorders>
              <w:top w:val="single" w:color="000000" w:sz="4" w:space="0"/>
              <w:left w:val="single" w:color="000000" w:sz="4" w:space="0"/>
              <w:bottom w:val="single" w:color="000000" w:sz="4" w:space="0"/>
              <w:right w:val="single" w:color="000000" w:sz="4" w:space="0"/>
            </w:tcBorders>
            <w:vAlign w:val="center"/>
          </w:tcPr>
          <w:p w14:paraId="50FED75B">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满意度指标</w:t>
            </w:r>
          </w:p>
        </w:tc>
        <w:tc>
          <w:tcPr>
            <w:tcW w:w="1106" w:type="dxa"/>
            <w:tcBorders>
              <w:top w:val="single" w:color="000000" w:sz="4" w:space="0"/>
              <w:left w:val="single" w:color="000000" w:sz="4" w:space="0"/>
              <w:bottom w:val="single" w:color="000000" w:sz="4" w:space="0"/>
              <w:right w:val="single" w:color="000000" w:sz="4" w:space="0"/>
            </w:tcBorders>
            <w:vAlign w:val="center"/>
          </w:tcPr>
          <w:p w14:paraId="20619AB0">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服务对象满意度指标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1C9F1EFD">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是否满意</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1D6F19B6">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是否对服务满意</w:t>
            </w:r>
          </w:p>
        </w:tc>
        <w:tc>
          <w:tcPr>
            <w:tcW w:w="979" w:type="dxa"/>
            <w:tcBorders>
              <w:top w:val="single" w:color="000000" w:sz="4" w:space="0"/>
              <w:left w:val="single" w:color="000000" w:sz="4" w:space="0"/>
              <w:bottom w:val="single" w:color="000000" w:sz="4" w:space="0"/>
              <w:right w:val="single" w:color="000000" w:sz="4" w:space="0"/>
            </w:tcBorders>
            <w:vAlign w:val="center"/>
          </w:tcPr>
          <w:p w14:paraId="2FC798C4">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是</w:t>
            </w:r>
          </w:p>
        </w:tc>
        <w:tc>
          <w:tcPr>
            <w:tcW w:w="961" w:type="dxa"/>
            <w:tcBorders>
              <w:top w:val="single" w:color="000000" w:sz="4" w:space="0"/>
              <w:left w:val="single" w:color="000000" w:sz="4" w:space="0"/>
              <w:bottom w:val="single" w:color="000000" w:sz="4" w:space="0"/>
              <w:right w:val="single" w:color="000000" w:sz="4" w:space="0"/>
            </w:tcBorders>
            <w:vAlign w:val="center"/>
          </w:tcPr>
          <w:p w14:paraId="62E8B808">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专家评审意见</w:t>
            </w:r>
          </w:p>
        </w:tc>
      </w:tr>
    </w:tbl>
    <w:p w14:paraId="1A55F1C5">
      <w:pPr>
        <w:spacing w:line="300" w:lineRule="exact"/>
        <w:ind w:firstLine="420" w:firstLineChars="200"/>
        <w:jc w:val="left"/>
      </w:pPr>
    </w:p>
    <w:p w14:paraId="243C30BE"/>
    <w:p w14:paraId="28402C5B"/>
    <w:p w14:paraId="3881731D"/>
    <w:p w14:paraId="5CFCCA1C">
      <w:pPr>
        <w:pStyle w:val="5"/>
        <w:spacing w:before="0" w:beforeAutospacing="0" w:after="0" w:afterAutospacing="0" w:line="560" w:lineRule="exact"/>
        <w:ind w:firstLine="640" w:firstLineChars="200"/>
        <w:jc w:val="both"/>
        <w:rPr>
          <w:rFonts w:ascii="仿宋_GB2312" w:eastAsia="仿宋_GB2312"/>
          <w:sz w:val="32"/>
          <w:szCs w:val="32"/>
        </w:rPr>
        <w:sectPr>
          <w:headerReference r:id="rId3" w:type="default"/>
          <w:footerReference r:id="rId4" w:type="default"/>
          <w:pgSz w:w="11907" w:h="16839"/>
          <w:pgMar w:top="1984" w:right="1304" w:bottom="1134" w:left="1304" w:header="851" w:footer="992" w:gutter="0"/>
          <w:pgNumType w:start="1"/>
          <w:cols w:space="425" w:num="1"/>
          <w:docGrid w:type="lines" w:linePitch="312" w:charSpace="0"/>
        </w:sectPr>
      </w:pPr>
    </w:p>
    <w:p w14:paraId="3E3263AE">
      <w:pPr>
        <w:tabs>
          <w:tab w:val="left" w:pos="7455"/>
        </w:tabs>
        <w:spacing w:line="560" w:lineRule="exact"/>
      </w:pPr>
      <w:r>
        <w:rPr>
          <w:rFonts w:hint="eastAsia" w:ascii="宋体" w:hAnsi="宋体"/>
          <w:b/>
          <w:sz w:val="32"/>
          <w:szCs w:val="32"/>
        </w:rPr>
        <w:t>六、政府采购预算情况</w:t>
      </w:r>
      <w:r>
        <w:rPr>
          <w:rFonts w:ascii="宋体" w:hAnsi="宋体"/>
          <w:b/>
          <w:sz w:val="32"/>
          <w:szCs w:val="32"/>
        </w:rPr>
        <w:tab/>
      </w:r>
    </w:p>
    <w:p w14:paraId="76BDFDFB">
      <w:pPr>
        <w:outlineLvl w:val="0"/>
        <w:rPr>
          <w:rFonts w:ascii="方正小标宋_GBK" w:eastAsiaTheme="minorEastAsia"/>
          <w:sz w:val="32"/>
        </w:rPr>
      </w:pPr>
      <w:bookmarkStart w:id="0" w:name="_Toc486496039"/>
      <w:r>
        <w:rPr>
          <w:rFonts w:hint="eastAsia" w:ascii="方正小标宋_GBK" w:eastAsiaTheme="minorEastAsia"/>
          <w:sz w:val="32"/>
        </w:rPr>
        <w:t>2021年我部门政府采购预算为193.3万元。</w:t>
      </w:r>
    </w:p>
    <w:bookmarkEnd w:id="0"/>
    <w:tbl>
      <w:tblPr>
        <w:tblStyle w:val="6"/>
        <w:tblW w:w="5126"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417"/>
        <w:gridCol w:w="1106"/>
        <w:gridCol w:w="892"/>
        <w:gridCol w:w="1023"/>
        <w:gridCol w:w="907"/>
        <w:gridCol w:w="907"/>
        <w:gridCol w:w="968"/>
        <w:gridCol w:w="913"/>
        <w:gridCol w:w="907"/>
        <w:gridCol w:w="907"/>
        <w:gridCol w:w="907"/>
        <w:gridCol w:w="907"/>
        <w:gridCol w:w="910"/>
        <w:gridCol w:w="860"/>
      </w:tblGrid>
      <w:tr w14:paraId="4F53CB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829" w:type="pct"/>
            <w:gridSpan w:val="7"/>
            <w:tcBorders>
              <w:top w:val="single" w:color="FFFFFF" w:sz="6" w:space="0"/>
              <w:left w:val="single" w:color="FFFFFF" w:sz="6" w:space="0"/>
              <w:right w:val="single" w:color="FFFFFF" w:sz="6" w:space="0"/>
            </w:tcBorders>
            <w:vAlign w:val="center"/>
          </w:tcPr>
          <w:p w14:paraId="632B82CA">
            <w:pPr>
              <w:spacing w:line="300" w:lineRule="exact"/>
              <w:jc w:val="left"/>
              <w:rPr>
                <w:rFonts w:ascii="方正小标宋_GBK" w:eastAsia="方正小标宋_GBK"/>
                <w:sz w:val="24"/>
              </w:rPr>
            </w:pPr>
            <w:r>
              <w:rPr>
                <w:rFonts w:ascii="方正小标宋_GBK" w:eastAsia="方正小标宋_GBK"/>
                <w:sz w:val="24"/>
              </w:rPr>
              <w:t>1</w:t>
            </w:r>
            <w:r>
              <w:rPr>
                <w:rFonts w:hint="eastAsia" w:ascii="方正小标宋_GBK" w:eastAsia="方正小标宋_GBK"/>
                <w:sz w:val="24"/>
              </w:rPr>
              <w:t>43环保分局</w:t>
            </w:r>
          </w:p>
        </w:tc>
        <w:tc>
          <w:tcPr>
            <w:tcW w:w="2170" w:type="pct"/>
            <w:gridSpan w:val="7"/>
            <w:tcBorders>
              <w:top w:val="single" w:color="FFFFFF" w:sz="6" w:space="0"/>
              <w:left w:val="single" w:color="FFFFFF" w:sz="6" w:space="0"/>
              <w:right w:val="single" w:color="FFFFFF" w:sz="6" w:space="0"/>
            </w:tcBorders>
            <w:vAlign w:val="center"/>
          </w:tcPr>
          <w:p w14:paraId="0858F0A7">
            <w:pPr>
              <w:spacing w:line="300" w:lineRule="exact"/>
              <w:jc w:val="right"/>
              <w:rPr>
                <w:rFonts w:ascii="方正书宋_GBK" w:eastAsia="方正书宋_GBK"/>
                <w:sz w:val="24"/>
              </w:rPr>
            </w:pPr>
            <w:r>
              <w:rPr>
                <w:rFonts w:hint="eastAsia" w:ascii="方正书宋_GBK" w:eastAsia="方正书宋_GBK"/>
                <w:sz w:val="24"/>
              </w:rPr>
              <w:t>单位：万元</w:t>
            </w:r>
          </w:p>
        </w:tc>
      </w:tr>
      <w:tr w14:paraId="127BC8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213" w:type="pct"/>
            <w:gridSpan w:val="2"/>
            <w:vAlign w:val="center"/>
          </w:tcPr>
          <w:p w14:paraId="42A2755B">
            <w:pPr>
              <w:spacing w:line="300" w:lineRule="exact"/>
              <w:jc w:val="center"/>
              <w:rPr>
                <w:rFonts w:ascii="方正书宋_GBK" w:eastAsia="方正书宋_GBK"/>
                <w:b/>
              </w:rPr>
            </w:pPr>
            <w:r>
              <w:rPr>
                <w:rFonts w:hint="eastAsia" w:ascii="方正书宋_GBK" w:eastAsia="方正书宋_GBK"/>
                <w:b/>
              </w:rPr>
              <w:t>政府采购项目来源</w:t>
            </w:r>
          </w:p>
        </w:tc>
        <w:tc>
          <w:tcPr>
            <w:tcW w:w="307" w:type="pct"/>
            <w:vMerge w:val="restart"/>
            <w:vAlign w:val="center"/>
          </w:tcPr>
          <w:p w14:paraId="50CD2E0D">
            <w:pPr>
              <w:spacing w:line="300" w:lineRule="exact"/>
              <w:jc w:val="center"/>
              <w:rPr>
                <w:rFonts w:ascii="方正书宋_GBK" w:eastAsia="方正书宋_GBK"/>
                <w:b/>
              </w:rPr>
            </w:pPr>
            <w:r>
              <w:rPr>
                <w:rFonts w:hint="eastAsia" w:ascii="方正书宋_GBK" w:eastAsia="方正书宋_GBK"/>
                <w:b/>
              </w:rPr>
              <w:t>采购物品名称</w:t>
            </w:r>
          </w:p>
        </w:tc>
        <w:tc>
          <w:tcPr>
            <w:tcW w:w="352" w:type="pct"/>
            <w:vMerge w:val="restart"/>
            <w:vAlign w:val="center"/>
          </w:tcPr>
          <w:p w14:paraId="7A5C945B">
            <w:pPr>
              <w:spacing w:line="300" w:lineRule="exact"/>
              <w:jc w:val="center"/>
              <w:rPr>
                <w:rFonts w:ascii="方正书宋_GBK" w:eastAsia="方正书宋_GBK"/>
                <w:b/>
              </w:rPr>
            </w:pPr>
            <w:r>
              <w:rPr>
                <w:rFonts w:hint="eastAsia" w:ascii="方正书宋_GBK" w:eastAsia="方正书宋_GBK"/>
                <w:b/>
              </w:rPr>
              <w:t>政府采购目录序号</w:t>
            </w:r>
          </w:p>
        </w:tc>
        <w:tc>
          <w:tcPr>
            <w:tcW w:w="312" w:type="pct"/>
            <w:vMerge w:val="restart"/>
            <w:vAlign w:val="center"/>
          </w:tcPr>
          <w:p w14:paraId="57FD3F92">
            <w:pPr>
              <w:spacing w:line="300" w:lineRule="exact"/>
              <w:jc w:val="center"/>
              <w:rPr>
                <w:rFonts w:ascii="方正书宋_GBK" w:eastAsia="方正书宋_GBK"/>
                <w:b/>
              </w:rPr>
            </w:pPr>
            <w:r>
              <w:rPr>
                <w:rFonts w:hint="eastAsia" w:ascii="方正书宋_GBK" w:eastAsia="方正书宋_GBK"/>
                <w:b/>
              </w:rPr>
              <w:t>数量单位</w:t>
            </w:r>
          </w:p>
        </w:tc>
        <w:tc>
          <w:tcPr>
            <w:tcW w:w="312" w:type="pct"/>
            <w:vMerge w:val="restart"/>
            <w:vAlign w:val="center"/>
          </w:tcPr>
          <w:p w14:paraId="28A23E74">
            <w:pPr>
              <w:spacing w:line="300" w:lineRule="exact"/>
              <w:jc w:val="center"/>
              <w:rPr>
                <w:rFonts w:ascii="方正书宋_GBK" w:eastAsia="方正书宋_GBK"/>
                <w:b/>
              </w:rPr>
            </w:pPr>
            <w:r>
              <w:rPr>
                <w:rFonts w:hint="eastAsia" w:ascii="方正书宋_GBK" w:eastAsia="方正书宋_GBK"/>
                <w:b/>
              </w:rPr>
              <w:t>数量</w:t>
            </w:r>
          </w:p>
        </w:tc>
        <w:tc>
          <w:tcPr>
            <w:tcW w:w="330" w:type="pct"/>
            <w:vMerge w:val="restart"/>
            <w:vAlign w:val="center"/>
          </w:tcPr>
          <w:p w14:paraId="592530E0">
            <w:pPr>
              <w:spacing w:line="300" w:lineRule="exact"/>
              <w:jc w:val="center"/>
              <w:rPr>
                <w:rFonts w:ascii="方正书宋_GBK" w:eastAsia="方正书宋_GBK"/>
                <w:b/>
              </w:rPr>
            </w:pPr>
            <w:r>
              <w:rPr>
                <w:rFonts w:hint="eastAsia" w:ascii="方正书宋_GBK" w:eastAsia="方正书宋_GBK"/>
                <w:b/>
              </w:rPr>
              <w:t>单价</w:t>
            </w:r>
          </w:p>
        </w:tc>
        <w:tc>
          <w:tcPr>
            <w:tcW w:w="2170" w:type="pct"/>
            <w:gridSpan w:val="7"/>
            <w:vAlign w:val="center"/>
          </w:tcPr>
          <w:p w14:paraId="53FA364A">
            <w:pPr>
              <w:spacing w:line="300" w:lineRule="exact"/>
              <w:jc w:val="center"/>
              <w:rPr>
                <w:rFonts w:ascii="方正书宋_GBK" w:eastAsia="方正书宋_GBK"/>
                <w:b/>
              </w:rPr>
            </w:pPr>
            <w:r>
              <w:rPr>
                <w:rFonts w:hint="eastAsia" w:ascii="方正书宋_GBK" w:eastAsia="方正书宋_GBK"/>
                <w:b/>
              </w:rPr>
              <w:t>政府采购金额</w:t>
            </w:r>
          </w:p>
        </w:tc>
      </w:tr>
      <w:tr w14:paraId="4BAB91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832" w:type="pct"/>
            <w:vMerge w:val="restart"/>
            <w:vAlign w:val="center"/>
          </w:tcPr>
          <w:p w14:paraId="38375CA2">
            <w:pPr>
              <w:spacing w:line="300" w:lineRule="exact"/>
              <w:jc w:val="center"/>
              <w:rPr>
                <w:rFonts w:ascii="方正书宋_GBK" w:eastAsia="方正书宋_GBK"/>
                <w:b/>
              </w:rPr>
            </w:pPr>
            <w:r>
              <w:rPr>
                <w:rFonts w:hint="eastAsia" w:ascii="方正书宋_GBK" w:eastAsia="方正书宋_GBK"/>
                <w:b/>
              </w:rPr>
              <w:t>项目名称</w:t>
            </w:r>
          </w:p>
        </w:tc>
        <w:tc>
          <w:tcPr>
            <w:tcW w:w="380" w:type="pct"/>
            <w:vMerge w:val="restart"/>
            <w:vAlign w:val="center"/>
          </w:tcPr>
          <w:p w14:paraId="7FB7EFEA">
            <w:pPr>
              <w:spacing w:line="300" w:lineRule="exact"/>
              <w:jc w:val="center"/>
              <w:rPr>
                <w:rFonts w:ascii="方正书宋_GBK" w:eastAsia="方正书宋_GBK"/>
                <w:b/>
              </w:rPr>
            </w:pPr>
            <w:r>
              <w:rPr>
                <w:rFonts w:hint="eastAsia" w:ascii="方正书宋_GBK" w:eastAsia="方正书宋_GBK"/>
                <w:b/>
              </w:rPr>
              <w:t>预算资金</w:t>
            </w:r>
          </w:p>
        </w:tc>
        <w:tc>
          <w:tcPr>
            <w:tcW w:w="307" w:type="pct"/>
            <w:vMerge w:val="continue"/>
            <w:vAlign w:val="center"/>
          </w:tcPr>
          <w:p w14:paraId="38199F75">
            <w:pPr>
              <w:spacing w:line="300" w:lineRule="exact"/>
              <w:jc w:val="left"/>
              <w:outlineLvl w:val="0"/>
            </w:pPr>
          </w:p>
        </w:tc>
        <w:tc>
          <w:tcPr>
            <w:tcW w:w="352" w:type="pct"/>
            <w:vMerge w:val="continue"/>
            <w:vAlign w:val="center"/>
          </w:tcPr>
          <w:p w14:paraId="77A8E660">
            <w:pPr>
              <w:spacing w:line="300" w:lineRule="exact"/>
              <w:jc w:val="left"/>
              <w:outlineLvl w:val="0"/>
            </w:pPr>
          </w:p>
        </w:tc>
        <w:tc>
          <w:tcPr>
            <w:tcW w:w="312" w:type="pct"/>
            <w:vMerge w:val="continue"/>
            <w:vAlign w:val="center"/>
          </w:tcPr>
          <w:p w14:paraId="7E9E542C">
            <w:pPr>
              <w:spacing w:line="300" w:lineRule="exact"/>
              <w:jc w:val="left"/>
              <w:outlineLvl w:val="0"/>
            </w:pPr>
          </w:p>
        </w:tc>
        <w:tc>
          <w:tcPr>
            <w:tcW w:w="312" w:type="pct"/>
            <w:vMerge w:val="continue"/>
            <w:vAlign w:val="center"/>
          </w:tcPr>
          <w:p w14:paraId="44AA8A69">
            <w:pPr>
              <w:spacing w:line="300" w:lineRule="exact"/>
              <w:jc w:val="left"/>
              <w:outlineLvl w:val="0"/>
            </w:pPr>
          </w:p>
        </w:tc>
        <w:tc>
          <w:tcPr>
            <w:tcW w:w="330" w:type="pct"/>
            <w:vMerge w:val="continue"/>
            <w:vAlign w:val="center"/>
          </w:tcPr>
          <w:p w14:paraId="71E3A0D8">
            <w:pPr>
              <w:spacing w:line="300" w:lineRule="exact"/>
              <w:jc w:val="left"/>
              <w:outlineLvl w:val="0"/>
            </w:pPr>
          </w:p>
        </w:tc>
        <w:tc>
          <w:tcPr>
            <w:tcW w:w="314" w:type="pct"/>
            <w:vMerge w:val="restart"/>
            <w:vAlign w:val="center"/>
          </w:tcPr>
          <w:p w14:paraId="3D309D2D">
            <w:pPr>
              <w:spacing w:line="300" w:lineRule="exact"/>
              <w:jc w:val="center"/>
              <w:rPr>
                <w:rFonts w:ascii="方正书宋_GBK" w:eastAsia="方正书宋_GBK"/>
                <w:b/>
              </w:rPr>
            </w:pPr>
            <w:r>
              <w:rPr>
                <w:rFonts w:hint="eastAsia" w:ascii="方正书宋_GBK" w:eastAsia="方正书宋_GBK"/>
                <w:b/>
              </w:rPr>
              <w:t>总计</w:t>
            </w:r>
          </w:p>
        </w:tc>
        <w:tc>
          <w:tcPr>
            <w:tcW w:w="1561" w:type="pct"/>
            <w:gridSpan w:val="5"/>
            <w:vAlign w:val="center"/>
          </w:tcPr>
          <w:p w14:paraId="2A9D3D70">
            <w:pPr>
              <w:spacing w:line="300" w:lineRule="exact"/>
              <w:jc w:val="center"/>
              <w:rPr>
                <w:rFonts w:ascii="方正书宋_GBK" w:eastAsia="方正书宋_GBK"/>
                <w:b/>
              </w:rPr>
            </w:pPr>
            <w:r>
              <w:rPr>
                <w:rFonts w:hint="eastAsia" w:ascii="方正书宋_GBK" w:eastAsia="方正书宋_GBK"/>
                <w:b/>
              </w:rPr>
              <w:t>当年部门预算安排资金</w:t>
            </w:r>
          </w:p>
        </w:tc>
        <w:tc>
          <w:tcPr>
            <w:tcW w:w="294" w:type="pct"/>
            <w:vMerge w:val="restart"/>
            <w:vAlign w:val="center"/>
          </w:tcPr>
          <w:p w14:paraId="25A07ECD">
            <w:pPr>
              <w:spacing w:line="300" w:lineRule="exact"/>
              <w:jc w:val="center"/>
              <w:rPr>
                <w:rFonts w:ascii="方正书宋_GBK" w:eastAsia="方正书宋_GBK"/>
                <w:b/>
              </w:rPr>
            </w:pPr>
            <w:r>
              <w:rPr>
                <w:rFonts w:hint="eastAsia" w:ascii="方正书宋_GBK" w:eastAsia="方正书宋_GBK"/>
                <w:b/>
              </w:rPr>
              <w:t>其他渠道资金</w:t>
            </w:r>
          </w:p>
        </w:tc>
      </w:tr>
      <w:tr w14:paraId="51FB59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832" w:type="pct"/>
            <w:vMerge w:val="continue"/>
            <w:vAlign w:val="center"/>
          </w:tcPr>
          <w:p w14:paraId="6E184DF2">
            <w:pPr>
              <w:spacing w:line="300" w:lineRule="exact"/>
              <w:jc w:val="left"/>
              <w:outlineLvl w:val="0"/>
            </w:pPr>
          </w:p>
        </w:tc>
        <w:tc>
          <w:tcPr>
            <w:tcW w:w="380" w:type="pct"/>
            <w:vMerge w:val="continue"/>
            <w:vAlign w:val="center"/>
          </w:tcPr>
          <w:p w14:paraId="47435CAE">
            <w:pPr>
              <w:spacing w:line="300" w:lineRule="exact"/>
              <w:jc w:val="left"/>
              <w:outlineLvl w:val="0"/>
            </w:pPr>
          </w:p>
        </w:tc>
        <w:tc>
          <w:tcPr>
            <w:tcW w:w="307" w:type="pct"/>
            <w:vMerge w:val="continue"/>
            <w:vAlign w:val="center"/>
          </w:tcPr>
          <w:p w14:paraId="5D0A1F00">
            <w:pPr>
              <w:spacing w:line="300" w:lineRule="exact"/>
              <w:jc w:val="left"/>
              <w:outlineLvl w:val="0"/>
            </w:pPr>
          </w:p>
        </w:tc>
        <w:tc>
          <w:tcPr>
            <w:tcW w:w="352" w:type="pct"/>
            <w:vMerge w:val="continue"/>
            <w:vAlign w:val="center"/>
          </w:tcPr>
          <w:p w14:paraId="13B1A23B">
            <w:pPr>
              <w:spacing w:line="300" w:lineRule="exact"/>
              <w:jc w:val="left"/>
              <w:outlineLvl w:val="0"/>
            </w:pPr>
          </w:p>
        </w:tc>
        <w:tc>
          <w:tcPr>
            <w:tcW w:w="312" w:type="pct"/>
            <w:vMerge w:val="continue"/>
            <w:vAlign w:val="center"/>
          </w:tcPr>
          <w:p w14:paraId="683A5351">
            <w:pPr>
              <w:spacing w:line="300" w:lineRule="exact"/>
              <w:jc w:val="left"/>
              <w:outlineLvl w:val="0"/>
            </w:pPr>
          </w:p>
        </w:tc>
        <w:tc>
          <w:tcPr>
            <w:tcW w:w="312" w:type="pct"/>
            <w:vMerge w:val="continue"/>
            <w:vAlign w:val="center"/>
          </w:tcPr>
          <w:p w14:paraId="253AA39E">
            <w:pPr>
              <w:spacing w:line="300" w:lineRule="exact"/>
              <w:jc w:val="left"/>
              <w:outlineLvl w:val="0"/>
            </w:pPr>
          </w:p>
        </w:tc>
        <w:tc>
          <w:tcPr>
            <w:tcW w:w="330" w:type="pct"/>
            <w:vMerge w:val="continue"/>
            <w:vAlign w:val="center"/>
          </w:tcPr>
          <w:p w14:paraId="402F7B49">
            <w:pPr>
              <w:spacing w:line="300" w:lineRule="exact"/>
              <w:jc w:val="left"/>
              <w:outlineLvl w:val="0"/>
            </w:pPr>
          </w:p>
        </w:tc>
        <w:tc>
          <w:tcPr>
            <w:tcW w:w="314" w:type="pct"/>
            <w:vMerge w:val="continue"/>
            <w:vAlign w:val="center"/>
          </w:tcPr>
          <w:p w14:paraId="4680C575">
            <w:pPr>
              <w:spacing w:line="300" w:lineRule="exact"/>
              <w:jc w:val="left"/>
              <w:outlineLvl w:val="0"/>
            </w:pPr>
          </w:p>
        </w:tc>
        <w:tc>
          <w:tcPr>
            <w:tcW w:w="312" w:type="pct"/>
            <w:vAlign w:val="center"/>
          </w:tcPr>
          <w:p w14:paraId="7D77A7EA">
            <w:pPr>
              <w:spacing w:line="300" w:lineRule="exact"/>
              <w:jc w:val="center"/>
              <w:rPr>
                <w:rFonts w:ascii="方正书宋_GBK" w:eastAsia="方正书宋_GBK"/>
                <w:b/>
              </w:rPr>
            </w:pPr>
            <w:r>
              <w:rPr>
                <w:rFonts w:hint="eastAsia" w:ascii="方正书宋_GBK" w:eastAsia="方正书宋_GBK"/>
                <w:b/>
              </w:rPr>
              <w:t>合计</w:t>
            </w:r>
          </w:p>
        </w:tc>
        <w:tc>
          <w:tcPr>
            <w:tcW w:w="312" w:type="pct"/>
            <w:vAlign w:val="center"/>
          </w:tcPr>
          <w:p w14:paraId="2A824399">
            <w:pPr>
              <w:spacing w:line="300" w:lineRule="exact"/>
              <w:jc w:val="center"/>
              <w:rPr>
                <w:rFonts w:ascii="方正书宋_GBK" w:eastAsia="方正书宋_GBK"/>
                <w:b/>
              </w:rPr>
            </w:pPr>
            <w:r>
              <w:rPr>
                <w:rFonts w:hint="eastAsia" w:ascii="方正书宋_GBK" w:eastAsia="方正书宋_GBK"/>
                <w:b/>
              </w:rPr>
              <w:t>一般公共预算拨款</w:t>
            </w:r>
          </w:p>
        </w:tc>
        <w:tc>
          <w:tcPr>
            <w:tcW w:w="312" w:type="pct"/>
            <w:vAlign w:val="center"/>
          </w:tcPr>
          <w:p w14:paraId="3A90A691">
            <w:pPr>
              <w:spacing w:line="300" w:lineRule="exact"/>
              <w:jc w:val="center"/>
              <w:rPr>
                <w:rFonts w:ascii="方正书宋_GBK" w:eastAsia="方正书宋_GBK"/>
                <w:b/>
              </w:rPr>
            </w:pPr>
            <w:r>
              <w:rPr>
                <w:rFonts w:hint="eastAsia" w:ascii="方正书宋_GBK" w:eastAsia="方正书宋_GBK"/>
                <w:b/>
              </w:rPr>
              <w:t>基金预算拨款</w:t>
            </w:r>
          </w:p>
        </w:tc>
        <w:tc>
          <w:tcPr>
            <w:tcW w:w="312" w:type="pct"/>
            <w:vAlign w:val="center"/>
          </w:tcPr>
          <w:p w14:paraId="0E922DD6">
            <w:pPr>
              <w:spacing w:line="300" w:lineRule="exact"/>
              <w:jc w:val="center"/>
              <w:rPr>
                <w:rFonts w:ascii="方正书宋_GBK" w:eastAsia="方正书宋_GBK"/>
                <w:b/>
              </w:rPr>
            </w:pPr>
            <w:r>
              <w:rPr>
                <w:rFonts w:hint="eastAsia" w:ascii="方正书宋_GBK" w:eastAsia="方正书宋_GBK"/>
                <w:b/>
              </w:rPr>
              <w:t>财政专户核拨</w:t>
            </w:r>
          </w:p>
        </w:tc>
        <w:tc>
          <w:tcPr>
            <w:tcW w:w="312" w:type="pct"/>
            <w:vAlign w:val="center"/>
          </w:tcPr>
          <w:p w14:paraId="7E415C99">
            <w:pPr>
              <w:spacing w:line="300" w:lineRule="exact"/>
              <w:jc w:val="center"/>
              <w:rPr>
                <w:rFonts w:ascii="方正书宋_GBK" w:eastAsia="方正书宋_GBK"/>
                <w:b/>
              </w:rPr>
            </w:pPr>
            <w:r>
              <w:rPr>
                <w:rFonts w:hint="eastAsia" w:ascii="方正书宋_GBK" w:eastAsia="方正书宋_GBK"/>
                <w:b/>
              </w:rPr>
              <w:t>其他来源收入</w:t>
            </w:r>
          </w:p>
        </w:tc>
        <w:tc>
          <w:tcPr>
            <w:tcW w:w="294" w:type="pct"/>
            <w:vMerge w:val="continue"/>
            <w:vAlign w:val="center"/>
          </w:tcPr>
          <w:p w14:paraId="5258D554">
            <w:pPr>
              <w:spacing w:line="300" w:lineRule="exact"/>
              <w:jc w:val="left"/>
              <w:outlineLvl w:val="0"/>
            </w:pPr>
          </w:p>
        </w:tc>
      </w:tr>
      <w:tr w14:paraId="634AC0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32" w:type="pct"/>
            <w:vAlign w:val="center"/>
          </w:tcPr>
          <w:p w14:paraId="5A6252A0">
            <w:pPr>
              <w:spacing w:line="300" w:lineRule="exact"/>
              <w:jc w:val="center"/>
              <w:rPr>
                <w:rFonts w:ascii="方正书宋_GBK" w:eastAsia="方正书宋_GBK"/>
                <w:b/>
              </w:rPr>
            </w:pPr>
            <w:r>
              <w:rPr>
                <w:rFonts w:hint="eastAsia" w:ascii="方正书宋_GBK" w:eastAsia="方正书宋_GBK"/>
                <w:b/>
              </w:rPr>
              <w:t>合　计</w:t>
            </w:r>
          </w:p>
        </w:tc>
        <w:tc>
          <w:tcPr>
            <w:tcW w:w="380" w:type="pct"/>
            <w:vAlign w:val="center"/>
          </w:tcPr>
          <w:p w14:paraId="7B0FFA6B">
            <w:pPr>
              <w:spacing w:line="300" w:lineRule="exact"/>
              <w:jc w:val="right"/>
              <w:rPr>
                <w:rFonts w:ascii="方正书宋_GBK" w:eastAsia="方正书宋_GBK"/>
                <w:b/>
              </w:rPr>
            </w:pPr>
          </w:p>
        </w:tc>
        <w:tc>
          <w:tcPr>
            <w:tcW w:w="307" w:type="pct"/>
            <w:vAlign w:val="center"/>
          </w:tcPr>
          <w:p w14:paraId="4D93416E">
            <w:pPr>
              <w:spacing w:line="300" w:lineRule="exact"/>
              <w:jc w:val="left"/>
              <w:rPr>
                <w:rFonts w:ascii="方正书宋_GBK" w:eastAsia="方正书宋_GBK"/>
                <w:b/>
              </w:rPr>
            </w:pPr>
          </w:p>
        </w:tc>
        <w:tc>
          <w:tcPr>
            <w:tcW w:w="352" w:type="pct"/>
            <w:vAlign w:val="center"/>
          </w:tcPr>
          <w:p w14:paraId="3F435755">
            <w:pPr>
              <w:spacing w:line="300" w:lineRule="exact"/>
              <w:jc w:val="left"/>
              <w:rPr>
                <w:rFonts w:ascii="方正书宋_GBK" w:eastAsia="方正书宋_GBK"/>
                <w:b/>
              </w:rPr>
            </w:pPr>
          </w:p>
        </w:tc>
        <w:tc>
          <w:tcPr>
            <w:tcW w:w="312" w:type="pct"/>
            <w:vAlign w:val="center"/>
          </w:tcPr>
          <w:p w14:paraId="4A7BEE3F">
            <w:pPr>
              <w:spacing w:line="300" w:lineRule="exact"/>
              <w:jc w:val="left"/>
              <w:rPr>
                <w:rFonts w:ascii="方正书宋_GBK" w:eastAsia="方正书宋_GBK"/>
                <w:b/>
              </w:rPr>
            </w:pPr>
          </w:p>
        </w:tc>
        <w:tc>
          <w:tcPr>
            <w:tcW w:w="312" w:type="pct"/>
            <w:vAlign w:val="center"/>
          </w:tcPr>
          <w:p w14:paraId="3C94DCA7">
            <w:pPr>
              <w:spacing w:line="300" w:lineRule="exact"/>
              <w:jc w:val="right"/>
              <w:rPr>
                <w:rFonts w:ascii="方正书宋_GBK" w:eastAsia="方正书宋_GBK"/>
                <w:b/>
              </w:rPr>
            </w:pPr>
          </w:p>
        </w:tc>
        <w:tc>
          <w:tcPr>
            <w:tcW w:w="330" w:type="pct"/>
            <w:vAlign w:val="center"/>
          </w:tcPr>
          <w:p w14:paraId="4DF0EE49">
            <w:pPr>
              <w:spacing w:line="300" w:lineRule="exact"/>
              <w:jc w:val="right"/>
              <w:rPr>
                <w:rFonts w:ascii="方正书宋_GBK" w:eastAsia="方正书宋_GBK"/>
                <w:b/>
              </w:rPr>
            </w:pPr>
          </w:p>
        </w:tc>
        <w:tc>
          <w:tcPr>
            <w:tcW w:w="314" w:type="pct"/>
            <w:vAlign w:val="center"/>
          </w:tcPr>
          <w:p w14:paraId="6D554097">
            <w:pPr>
              <w:spacing w:line="300" w:lineRule="exact"/>
              <w:jc w:val="right"/>
              <w:rPr>
                <w:rFonts w:ascii="方正书宋_GBK" w:eastAsia="方正书宋_GBK"/>
                <w:b/>
              </w:rPr>
            </w:pPr>
            <w:r>
              <w:rPr>
                <w:rFonts w:hint="eastAsia" w:ascii="方正书宋_GBK" w:eastAsia="方正书宋_GBK"/>
                <w:b/>
              </w:rPr>
              <w:t>193.3</w:t>
            </w:r>
          </w:p>
        </w:tc>
        <w:tc>
          <w:tcPr>
            <w:tcW w:w="907" w:type="dxa"/>
            <w:vAlign w:val="center"/>
          </w:tcPr>
          <w:p w14:paraId="2F4E22AB">
            <w:pPr>
              <w:spacing w:line="300" w:lineRule="exact"/>
              <w:jc w:val="right"/>
              <w:rPr>
                <w:rFonts w:ascii="方正书宋_GBK" w:eastAsia="方正书宋_GBK"/>
                <w:b/>
              </w:rPr>
            </w:pPr>
            <w:r>
              <w:rPr>
                <w:rFonts w:hint="eastAsia" w:ascii="方正书宋_GBK" w:eastAsia="方正书宋_GBK"/>
                <w:b/>
              </w:rPr>
              <w:t>193.3</w:t>
            </w:r>
          </w:p>
        </w:tc>
        <w:tc>
          <w:tcPr>
            <w:tcW w:w="907" w:type="dxa"/>
            <w:vAlign w:val="center"/>
          </w:tcPr>
          <w:p w14:paraId="3D030A2B">
            <w:pPr>
              <w:spacing w:line="300" w:lineRule="exact"/>
              <w:jc w:val="right"/>
              <w:rPr>
                <w:rFonts w:ascii="方正书宋_GBK" w:eastAsia="方正书宋_GBK"/>
                <w:b/>
              </w:rPr>
            </w:pPr>
            <w:r>
              <w:rPr>
                <w:rFonts w:hint="eastAsia" w:ascii="方正书宋_GBK" w:eastAsia="方正书宋_GBK"/>
                <w:b/>
              </w:rPr>
              <w:t>193.3</w:t>
            </w:r>
          </w:p>
        </w:tc>
        <w:tc>
          <w:tcPr>
            <w:tcW w:w="312" w:type="pct"/>
            <w:vAlign w:val="center"/>
          </w:tcPr>
          <w:p w14:paraId="0072F24C">
            <w:pPr>
              <w:spacing w:line="300" w:lineRule="exact"/>
              <w:jc w:val="right"/>
              <w:rPr>
                <w:rFonts w:ascii="方正书宋_GBK" w:eastAsia="方正书宋_GBK"/>
                <w:b/>
              </w:rPr>
            </w:pPr>
          </w:p>
        </w:tc>
        <w:tc>
          <w:tcPr>
            <w:tcW w:w="312" w:type="pct"/>
            <w:vAlign w:val="center"/>
          </w:tcPr>
          <w:p w14:paraId="4B8C3A42">
            <w:pPr>
              <w:spacing w:line="300" w:lineRule="exact"/>
              <w:jc w:val="right"/>
              <w:rPr>
                <w:rFonts w:ascii="方正书宋_GBK" w:eastAsia="方正书宋_GBK"/>
                <w:b/>
              </w:rPr>
            </w:pPr>
          </w:p>
        </w:tc>
        <w:tc>
          <w:tcPr>
            <w:tcW w:w="312" w:type="pct"/>
            <w:vAlign w:val="center"/>
          </w:tcPr>
          <w:p w14:paraId="11F8C5A2">
            <w:pPr>
              <w:spacing w:line="300" w:lineRule="exact"/>
              <w:jc w:val="right"/>
              <w:rPr>
                <w:rFonts w:ascii="方正书宋_GBK" w:eastAsia="方正书宋_GBK"/>
                <w:b/>
              </w:rPr>
            </w:pPr>
          </w:p>
        </w:tc>
        <w:tc>
          <w:tcPr>
            <w:tcW w:w="294" w:type="pct"/>
            <w:vAlign w:val="center"/>
          </w:tcPr>
          <w:p w14:paraId="60105C7F">
            <w:pPr>
              <w:spacing w:line="300" w:lineRule="exact"/>
              <w:jc w:val="right"/>
              <w:rPr>
                <w:rFonts w:ascii="方正书宋_GBK" w:eastAsia="方正书宋_GBK"/>
                <w:b/>
              </w:rPr>
            </w:pPr>
          </w:p>
        </w:tc>
      </w:tr>
      <w:tr w14:paraId="4B15B7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32" w:type="pct"/>
            <w:vAlign w:val="center"/>
          </w:tcPr>
          <w:p w14:paraId="3E49E4FA">
            <w:pPr>
              <w:spacing w:line="300" w:lineRule="exact"/>
              <w:jc w:val="center"/>
              <w:rPr>
                <w:rFonts w:ascii="方正书宋_GBK" w:eastAsia="方正书宋_GBK"/>
                <w:b/>
              </w:rPr>
            </w:pPr>
            <w:r>
              <w:rPr>
                <w:rFonts w:hint="eastAsia" w:ascii="方正书宋_GBK" w:eastAsia="方正书宋_GBK"/>
                <w:b/>
              </w:rPr>
              <w:t>公安分局小计</w:t>
            </w:r>
          </w:p>
        </w:tc>
        <w:tc>
          <w:tcPr>
            <w:tcW w:w="380" w:type="pct"/>
            <w:vAlign w:val="center"/>
          </w:tcPr>
          <w:p w14:paraId="76E18E17">
            <w:pPr>
              <w:spacing w:line="300" w:lineRule="exact"/>
              <w:jc w:val="right"/>
              <w:rPr>
                <w:rFonts w:ascii="方正书宋_GBK" w:eastAsia="方正书宋_GBK"/>
                <w:b/>
              </w:rPr>
            </w:pPr>
          </w:p>
        </w:tc>
        <w:tc>
          <w:tcPr>
            <w:tcW w:w="307" w:type="pct"/>
            <w:vAlign w:val="center"/>
          </w:tcPr>
          <w:p w14:paraId="6E2CDCE1">
            <w:pPr>
              <w:spacing w:line="300" w:lineRule="exact"/>
              <w:jc w:val="left"/>
              <w:rPr>
                <w:rFonts w:ascii="方正书宋_GBK" w:eastAsia="方正书宋_GBK"/>
                <w:b/>
              </w:rPr>
            </w:pPr>
          </w:p>
        </w:tc>
        <w:tc>
          <w:tcPr>
            <w:tcW w:w="352" w:type="pct"/>
            <w:vAlign w:val="center"/>
          </w:tcPr>
          <w:p w14:paraId="50DD87AE">
            <w:pPr>
              <w:spacing w:line="300" w:lineRule="exact"/>
              <w:jc w:val="left"/>
              <w:rPr>
                <w:rFonts w:ascii="方正书宋_GBK" w:eastAsia="方正书宋_GBK"/>
                <w:b/>
              </w:rPr>
            </w:pPr>
          </w:p>
        </w:tc>
        <w:tc>
          <w:tcPr>
            <w:tcW w:w="312" w:type="pct"/>
            <w:vAlign w:val="center"/>
          </w:tcPr>
          <w:p w14:paraId="2DC0F76C">
            <w:pPr>
              <w:spacing w:line="300" w:lineRule="exact"/>
              <w:jc w:val="left"/>
              <w:rPr>
                <w:rFonts w:ascii="方正书宋_GBK" w:eastAsia="方正书宋_GBK"/>
                <w:b/>
              </w:rPr>
            </w:pPr>
          </w:p>
        </w:tc>
        <w:tc>
          <w:tcPr>
            <w:tcW w:w="312" w:type="pct"/>
            <w:vAlign w:val="center"/>
          </w:tcPr>
          <w:p w14:paraId="33FB3014">
            <w:pPr>
              <w:spacing w:line="300" w:lineRule="exact"/>
              <w:jc w:val="right"/>
              <w:rPr>
                <w:rFonts w:ascii="方正书宋_GBK" w:eastAsia="方正书宋_GBK"/>
                <w:b/>
              </w:rPr>
            </w:pPr>
          </w:p>
        </w:tc>
        <w:tc>
          <w:tcPr>
            <w:tcW w:w="330" w:type="pct"/>
            <w:vAlign w:val="center"/>
          </w:tcPr>
          <w:p w14:paraId="14759F9D">
            <w:pPr>
              <w:spacing w:line="300" w:lineRule="exact"/>
              <w:jc w:val="right"/>
              <w:rPr>
                <w:rFonts w:ascii="方正书宋_GBK" w:eastAsia="方正书宋_GBK"/>
                <w:b/>
              </w:rPr>
            </w:pPr>
          </w:p>
        </w:tc>
        <w:tc>
          <w:tcPr>
            <w:tcW w:w="314" w:type="pct"/>
            <w:vAlign w:val="center"/>
          </w:tcPr>
          <w:p w14:paraId="64875B76">
            <w:pPr>
              <w:spacing w:line="300" w:lineRule="exact"/>
              <w:jc w:val="right"/>
              <w:rPr>
                <w:rFonts w:ascii="方正书宋_GBK" w:eastAsia="方正书宋_GBK"/>
                <w:b/>
              </w:rPr>
            </w:pPr>
            <w:r>
              <w:rPr>
                <w:rFonts w:hint="eastAsia" w:ascii="方正书宋_GBK" w:eastAsia="方正书宋_GBK"/>
                <w:b/>
              </w:rPr>
              <w:t>193.3</w:t>
            </w:r>
          </w:p>
        </w:tc>
        <w:tc>
          <w:tcPr>
            <w:tcW w:w="907" w:type="dxa"/>
            <w:vAlign w:val="center"/>
          </w:tcPr>
          <w:p w14:paraId="0C1C226F">
            <w:pPr>
              <w:spacing w:line="300" w:lineRule="exact"/>
              <w:jc w:val="right"/>
              <w:rPr>
                <w:rFonts w:ascii="方正书宋_GBK" w:eastAsia="方正书宋_GBK"/>
                <w:b/>
              </w:rPr>
            </w:pPr>
            <w:r>
              <w:rPr>
                <w:rFonts w:hint="eastAsia" w:ascii="方正书宋_GBK" w:eastAsia="方正书宋_GBK"/>
                <w:b/>
              </w:rPr>
              <w:t>193.3</w:t>
            </w:r>
          </w:p>
        </w:tc>
        <w:tc>
          <w:tcPr>
            <w:tcW w:w="907" w:type="dxa"/>
            <w:vAlign w:val="center"/>
          </w:tcPr>
          <w:p w14:paraId="006EF967">
            <w:pPr>
              <w:spacing w:line="300" w:lineRule="exact"/>
              <w:jc w:val="right"/>
              <w:rPr>
                <w:rFonts w:ascii="方正书宋_GBK" w:eastAsia="方正书宋_GBK"/>
                <w:b/>
              </w:rPr>
            </w:pPr>
            <w:r>
              <w:rPr>
                <w:rFonts w:hint="eastAsia" w:ascii="方正书宋_GBK" w:eastAsia="方正书宋_GBK"/>
                <w:b/>
              </w:rPr>
              <w:t>193.3</w:t>
            </w:r>
          </w:p>
        </w:tc>
        <w:tc>
          <w:tcPr>
            <w:tcW w:w="312" w:type="pct"/>
            <w:vAlign w:val="center"/>
          </w:tcPr>
          <w:p w14:paraId="4CD8CD0E">
            <w:pPr>
              <w:spacing w:line="300" w:lineRule="exact"/>
              <w:jc w:val="right"/>
              <w:rPr>
                <w:rFonts w:ascii="方正书宋_GBK" w:eastAsia="方正书宋_GBK"/>
                <w:b/>
              </w:rPr>
            </w:pPr>
          </w:p>
        </w:tc>
        <w:tc>
          <w:tcPr>
            <w:tcW w:w="312" w:type="pct"/>
            <w:vAlign w:val="center"/>
          </w:tcPr>
          <w:p w14:paraId="0B6D870E">
            <w:pPr>
              <w:spacing w:line="300" w:lineRule="exact"/>
              <w:jc w:val="right"/>
              <w:rPr>
                <w:rFonts w:ascii="方正书宋_GBK" w:eastAsia="方正书宋_GBK"/>
                <w:b/>
              </w:rPr>
            </w:pPr>
          </w:p>
        </w:tc>
        <w:tc>
          <w:tcPr>
            <w:tcW w:w="312" w:type="pct"/>
            <w:vAlign w:val="center"/>
          </w:tcPr>
          <w:p w14:paraId="2F99F8BB">
            <w:pPr>
              <w:spacing w:line="300" w:lineRule="exact"/>
              <w:jc w:val="right"/>
              <w:rPr>
                <w:rFonts w:ascii="方正书宋_GBK" w:eastAsia="方正书宋_GBK"/>
                <w:b/>
              </w:rPr>
            </w:pPr>
          </w:p>
        </w:tc>
        <w:tc>
          <w:tcPr>
            <w:tcW w:w="294" w:type="pct"/>
            <w:vAlign w:val="center"/>
          </w:tcPr>
          <w:p w14:paraId="26B3E775">
            <w:pPr>
              <w:spacing w:line="300" w:lineRule="exact"/>
              <w:jc w:val="right"/>
              <w:rPr>
                <w:rFonts w:ascii="方正书宋_GBK" w:eastAsia="方正书宋_GBK"/>
                <w:b/>
              </w:rPr>
            </w:pPr>
          </w:p>
        </w:tc>
      </w:tr>
      <w:tr w14:paraId="30E157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32" w:type="pct"/>
            <w:vAlign w:val="center"/>
          </w:tcPr>
          <w:p w14:paraId="7923A523">
            <w:pPr>
              <w:spacing w:line="300" w:lineRule="exact"/>
              <w:jc w:val="left"/>
              <w:rPr>
                <w:rFonts w:ascii="方正书宋_GBK" w:eastAsia="方正书宋_GBK"/>
              </w:rPr>
            </w:pPr>
            <w:r>
              <w:rPr>
                <w:rFonts w:hint="eastAsia" w:ascii="方正书宋_GBK" w:eastAsia="方正书宋_GBK"/>
              </w:rPr>
              <w:t>大气网格化运维费</w:t>
            </w:r>
          </w:p>
        </w:tc>
        <w:tc>
          <w:tcPr>
            <w:tcW w:w="380" w:type="pct"/>
            <w:vAlign w:val="center"/>
          </w:tcPr>
          <w:p w14:paraId="5AF9E175">
            <w:pPr>
              <w:spacing w:line="300" w:lineRule="exact"/>
              <w:jc w:val="right"/>
              <w:rPr>
                <w:rFonts w:ascii="方正书宋_GBK" w:eastAsia="方正书宋_GBK"/>
              </w:rPr>
            </w:pPr>
            <w:r>
              <w:rPr>
                <w:rFonts w:hint="eastAsia" w:ascii="方正书宋_GBK" w:eastAsia="方正书宋_GBK"/>
              </w:rPr>
              <w:t>100</w:t>
            </w:r>
          </w:p>
        </w:tc>
        <w:tc>
          <w:tcPr>
            <w:tcW w:w="307" w:type="pct"/>
            <w:vAlign w:val="center"/>
          </w:tcPr>
          <w:p w14:paraId="152CBA87">
            <w:pPr>
              <w:spacing w:line="300" w:lineRule="exact"/>
              <w:jc w:val="right"/>
              <w:rPr>
                <w:rFonts w:ascii="方正书宋_GBK" w:eastAsia="方正书宋_GBK"/>
              </w:rPr>
            </w:pPr>
            <w:r>
              <w:rPr>
                <w:rFonts w:hint="eastAsia" w:ascii="方正书宋_GBK" w:eastAsia="方正书宋_GBK"/>
              </w:rPr>
              <w:t>服务</w:t>
            </w:r>
          </w:p>
        </w:tc>
        <w:tc>
          <w:tcPr>
            <w:tcW w:w="352" w:type="pct"/>
            <w:vAlign w:val="center"/>
          </w:tcPr>
          <w:p w14:paraId="03FAA607">
            <w:pPr>
              <w:spacing w:line="300" w:lineRule="exact"/>
              <w:jc w:val="left"/>
              <w:rPr>
                <w:rFonts w:ascii="方正书宋_GBK" w:eastAsia="方正书宋_GBK"/>
              </w:rPr>
            </w:pPr>
            <w:r>
              <w:rPr>
                <w:rFonts w:hint="eastAsia" w:ascii="方正书宋_GBK" w:eastAsia="方正书宋_GBK"/>
              </w:rPr>
              <w:t>C0206</w:t>
            </w:r>
          </w:p>
        </w:tc>
        <w:tc>
          <w:tcPr>
            <w:tcW w:w="312" w:type="pct"/>
            <w:vAlign w:val="center"/>
          </w:tcPr>
          <w:p w14:paraId="37223420">
            <w:pPr>
              <w:spacing w:line="300" w:lineRule="exact"/>
              <w:jc w:val="left"/>
              <w:rPr>
                <w:rFonts w:ascii="方正书宋_GBK" w:eastAsia="方正书宋_GBK"/>
              </w:rPr>
            </w:pPr>
            <w:r>
              <w:rPr>
                <w:rFonts w:hint="eastAsia" w:ascii="方正书宋_GBK" w:eastAsia="方正书宋_GBK"/>
              </w:rPr>
              <w:t>项</w:t>
            </w:r>
          </w:p>
        </w:tc>
        <w:tc>
          <w:tcPr>
            <w:tcW w:w="312" w:type="pct"/>
            <w:vAlign w:val="center"/>
          </w:tcPr>
          <w:p w14:paraId="7394587A">
            <w:pPr>
              <w:spacing w:line="300" w:lineRule="exact"/>
              <w:jc w:val="right"/>
              <w:rPr>
                <w:rFonts w:ascii="方正书宋_GBK" w:eastAsia="方正书宋_GBK"/>
              </w:rPr>
            </w:pPr>
            <w:r>
              <w:rPr>
                <w:rFonts w:ascii="方正书宋_GBK" w:eastAsia="方正书宋_GBK"/>
              </w:rPr>
              <w:t>1</w:t>
            </w:r>
          </w:p>
        </w:tc>
        <w:tc>
          <w:tcPr>
            <w:tcW w:w="968" w:type="dxa"/>
            <w:vAlign w:val="center"/>
          </w:tcPr>
          <w:p w14:paraId="41F4A2CA">
            <w:pPr>
              <w:spacing w:line="300" w:lineRule="exact"/>
              <w:jc w:val="right"/>
              <w:rPr>
                <w:rFonts w:ascii="方正书宋_GBK" w:eastAsia="方正书宋_GBK"/>
              </w:rPr>
            </w:pPr>
            <w:r>
              <w:rPr>
                <w:rFonts w:hint="eastAsia" w:ascii="方正书宋_GBK" w:eastAsia="方正书宋_GBK"/>
              </w:rPr>
              <w:t>100</w:t>
            </w:r>
          </w:p>
        </w:tc>
        <w:tc>
          <w:tcPr>
            <w:tcW w:w="913" w:type="dxa"/>
            <w:vAlign w:val="center"/>
          </w:tcPr>
          <w:p w14:paraId="07B18F20">
            <w:pPr>
              <w:spacing w:line="300" w:lineRule="exact"/>
              <w:jc w:val="right"/>
              <w:rPr>
                <w:rFonts w:ascii="方正书宋_GBK" w:eastAsia="方正书宋_GBK"/>
              </w:rPr>
            </w:pPr>
            <w:r>
              <w:rPr>
                <w:rFonts w:hint="eastAsia" w:ascii="方正书宋_GBK" w:eastAsia="方正书宋_GBK"/>
              </w:rPr>
              <w:t>100</w:t>
            </w:r>
          </w:p>
        </w:tc>
        <w:tc>
          <w:tcPr>
            <w:tcW w:w="907" w:type="dxa"/>
            <w:vAlign w:val="center"/>
          </w:tcPr>
          <w:p w14:paraId="68B7C5E4">
            <w:pPr>
              <w:spacing w:line="300" w:lineRule="exact"/>
              <w:jc w:val="right"/>
              <w:rPr>
                <w:rFonts w:ascii="方正书宋_GBK" w:eastAsia="方正书宋_GBK"/>
              </w:rPr>
            </w:pPr>
            <w:r>
              <w:rPr>
                <w:rFonts w:hint="eastAsia" w:ascii="方正书宋_GBK" w:eastAsia="方正书宋_GBK"/>
              </w:rPr>
              <w:t>100</w:t>
            </w:r>
          </w:p>
        </w:tc>
        <w:tc>
          <w:tcPr>
            <w:tcW w:w="907" w:type="dxa"/>
            <w:vAlign w:val="center"/>
          </w:tcPr>
          <w:p w14:paraId="1513EBC6">
            <w:pPr>
              <w:spacing w:line="300" w:lineRule="exact"/>
              <w:jc w:val="right"/>
              <w:rPr>
                <w:rFonts w:ascii="方正书宋_GBK" w:eastAsia="方正书宋_GBK"/>
              </w:rPr>
            </w:pPr>
            <w:r>
              <w:rPr>
                <w:rFonts w:hint="eastAsia" w:ascii="方正书宋_GBK" w:eastAsia="方正书宋_GBK"/>
              </w:rPr>
              <w:t>100</w:t>
            </w:r>
          </w:p>
        </w:tc>
        <w:tc>
          <w:tcPr>
            <w:tcW w:w="312" w:type="pct"/>
            <w:vAlign w:val="center"/>
          </w:tcPr>
          <w:p w14:paraId="7C1B279B">
            <w:pPr>
              <w:spacing w:line="300" w:lineRule="exact"/>
              <w:jc w:val="right"/>
              <w:rPr>
                <w:rFonts w:ascii="方正书宋_GBK" w:eastAsia="方正书宋_GBK"/>
              </w:rPr>
            </w:pPr>
          </w:p>
        </w:tc>
        <w:tc>
          <w:tcPr>
            <w:tcW w:w="312" w:type="pct"/>
            <w:vAlign w:val="center"/>
          </w:tcPr>
          <w:p w14:paraId="3FF60E5F">
            <w:pPr>
              <w:spacing w:line="300" w:lineRule="exact"/>
              <w:jc w:val="right"/>
              <w:rPr>
                <w:rFonts w:ascii="方正书宋_GBK" w:eastAsia="方正书宋_GBK"/>
              </w:rPr>
            </w:pPr>
          </w:p>
        </w:tc>
        <w:tc>
          <w:tcPr>
            <w:tcW w:w="312" w:type="pct"/>
            <w:vAlign w:val="center"/>
          </w:tcPr>
          <w:p w14:paraId="18E81205">
            <w:pPr>
              <w:spacing w:line="300" w:lineRule="exact"/>
              <w:jc w:val="right"/>
              <w:rPr>
                <w:rFonts w:ascii="方正书宋_GBK" w:eastAsia="方正书宋_GBK"/>
              </w:rPr>
            </w:pPr>
          </w:p>
        </w:tc>
        <w:tc>
          <w:tcPr>
            <w:tcW w:w="294" w:type="pct"/>
            <w:vAlign w:val="center"/>
          </w:tcPr>
          <w:p w14:paraId="7CAEEE2E">
            <w:pPr>
              <w:spacing w:line="300" w:lineRule="exact"/>
              <w:jc w:val="right"/>
              <w:rPr>
                <w:rFonts w:ascii="方正书宋_GBK" w:eastAsia="方正书宋_GBK"/>
              </w:rPr>
            </w:pPr>
          </w:p>
        </w:tc>
      </w:tr>
      <w:tr w14:paraId="1FC9C0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32" w:type="pct"/>
            <w:vAlign w:val="center"/>
          </w:tcPr>
          <w:p w14:paraId="2AC24B28">
            <w:pPr>
              <w:spacing w:line="300" w:lineRule="exact"/>
              <w:jc w:val="left"/>
              <w:rPr>
                <w:rFonts w:ascii="方正书宋_GBK" w:eastAsia="方正书宋_GBK"/>
              </w:rPr>
            </w:pPr>
            <w:r>
              <w:rPr>
                <w:rFonts w:hint="eastAsia" w:ascii="方正书宋_GBK" w:eastAsia="方正书宋_GBK"/>
              </w:rPr>
              <w:t>规划环评经费</w:t>
            </w:r>
          </w:p>
        </w:tc>
        <w:tc>
          <w:tcPr>
            <w:tcW w:w="380" w:type="pct"/>
            <w:vAlign w:val="center"/>
          </w:tcPr>
          <w:p w14:paraId="5DF938AC">
            <w:pPr>
              <w:spacing w:line="300" w:lineRule="exact"/>
              <w:jc w:val="right"/>
              <w:rPr>
                <w:rFonts w:ascii="方正书宋_GBK" w:eastAsia="方正书宋_GBK"/>
              </w:rPr>
            </w:pPr>
            <w:r>
              <w:rPr>
                <w:rFonts w:hint="eastAsia" w:ascii="方正书宋_GBK" w:eastAsia="方正书宋_GBK"/>
              </w:rPr>
              <w:t>93.3</w:t>
            </w:r>
          </w:p>
        </w:tc>
        <w:tc>
          <w:tcPr>
            <w:tcW w:w="307" w:type="pct"/>
            <w:vAlign w:val="center"/>
          </w:tcPr>
          <w:p w14:paraId="4E9FF575">
            <w:pPr>
              <w:spacing w:line="300" w:lineRule="exact"/>
              <w:jc w:val="right"/>
              <w:rPr>
                <w:rFonts w:ascii="方正书宋_GBK" w:eastAsia="方正书宋_GBK"/>
              </w:rPr>
            </w:pPr>
            <w:r>
              <w:rPr>
                <w:rFonts w:hint="eastAsia" w:ascii="方正书宋_GBK" w:eastAsia="方正书宋_GBK"/>
              </w:rPr>
              <w:t>服务</w:t>
            </w:r>
          </w:p>
        </w:tc>
        <w:tc>
          <w:tcPr>
            <w:tcW w:w="352" w:type="pct"/>
            <w:vAlign w:val="center"/>
          </w:tcPr>
          <w:p w14:paraId="554A6EB1">
            <w:pPr>
              <w:spacing w:line="300" w:lineRule="exact"/>
              <w:jc w:val="left"/>
              <w:rPr>
                <w:rFonts w:ascii="方正书宋_GBK" w:eastAsia="方正书宋_GBK"/>
              </w:rPr>
            </w:pPr>
            <w:r>
              <w:rPr>
                <w:rFonts w:hint="eastAsia" w:ascii="方正书宋_GBK" w:eastAsia="方正书宋_GBK"/>
              </w:rPr>
              <w:t>C010319</w:t>
            </w:r>
          </w:p>
        </w:tc>
        <w:tc>
          <w:tcPr>
            <w:tcW w:w="312" w:type="pct"/>
            <w:vAlign w:val="center"/>
          </w:tcPr>
          <w:p w14:paraId="7D79B63A">
            <w:pPr>
              <w:spacing w:line="300" w:lineRule="exact"/>
              <w:jc w:val="left"/>
              <w:rPr>
                <w:rFonts w:ascii="方正书宋_GBK" w:eastAsia="方正书宋_GBK"/>
              </w:rPr>
            </w:pPr>
            <w:r>
              <w:rPr>
                <w:rFonts w:hint="eastAsia" w:ascii="方正书宋_GBK" w:eastAsia="方正书宋_GBK"/>
              </w:rPr>
              <w:t>项</w:t>
            </w:r>
          </w:p>
        </w:tc>
        <w:tc>
          <w:tcPr>
            <w:tcW w:w="312" w:type="pct"/>
            <w:vAlign w:val="center"/>
          </w:tcPr>
          <w:p w14:paraId="74489A0E">
            <w:pPr>
              <w:spacing w:line="300" w:lineRule="exact"/>
              <w:jc w:val="right"/>
              <w:rPr>
                <w:rFonts w:ascii="方正书宋_GBK" w:eastAsia="方正书宋_GBK"/>
              </w:rPr>
            </w:pPr>
            <w:r>
              <w:rPr>
                <w:rFonts w:ascii="方正书宋_GBK" w:eastAsia="方正书宋_GBK"/>
              </w:rPr>
              <w:t>1</w:t>
            </w:r>
          </w:p>
        </w:tc>
        <w:tc>
          <w:tcPr>
            <w:tcW w:w="968" w:type="dxa"/>
            <w:vAlign w:val="center"/>
          </w:tcPr>
          <w:p w14:paraId="55A7DDEA">
            <w:pPr>
              <w:spacing w:line="300" w:lineRule="exact"/>
              <w:jc w:val="right"/>
              <w:rPr>
                <w:rFonts w:ascii="方正书宋_GBK" w:eastAsia="方正书宋_GBK"/>
              </w:rPr>
            </w:pPr>
            <w:r>
              <w:rPr>
                <w:rFonts w:hint="eastAsia" w:ascii="方正书宋_GBK" w:eastAsia="方正书宋_GBK"/>
              </w:rPr>
              <w:t>93.3</w:t>
            </w:r>
          </w:p>
        </w:tc>
        <w:tc>
          <w:tcPr>
            <w:tcW w:w="913" w:type="dxa"/>
            <w:vAlign w:val="center"/>
          </w:tcPr>
          <w:p w14:paraId="074AD0FB">
            <w:pPr>
              <w:spacing w:line="300" w:lineRule="exact"/>
              <w:jc w:val="right"/>
              <w:rPr>
                <w:rFonts w:ascii="方正书宋_GBK" w:eastAsia="方正书宋_GBK"/>
              </w:rPr>
            </w:pPr>
            <w:r>
              <w:rPr>
                <w:rFonts w:hint="eastAsia" w:ascii="方正书宋_GBK" w:eastAsia="方正书宋_GBK"/>
              </w:rPr>
              <w:t>93.3</w:t>
            </w:r>
          </w:p>
        </w:tc>
        <w:tc>
          <w:tcPr>
            <w:tcW w:w="907" w:type="dxa"/>
            <w:vAlign w:val="center"/>
          </w:tcPr>
          <w:p w14:paraId="35679D8A">
            <w:pPr>
              <w:spacing w:line="300" w:lineRule="exact"/>
              <w:jc w:val="right"/>
              <w:rPr>
                <w:rFonts w:ascii="方正书宋_GBK" w:eastAsia="方正书宋_GBK"/>
              </w:rPr>
            </w:pPr>
            <w:r>
              <w:rPr>
                <w:rFonts w:hint="eastAsia" w:ascii="方正书宋_GBK" w:eastAsia="方正书宋_GBK"/>
              </w:rPr>
              <w:t>93.3</w:t>
            </w:r>
          </w:p>
        </w:tc>
        <w:tc>
          <w:tcPr>
            <w:tcW w:w="907" w:type="dxa"/>
            <w:vAlign w:val="center"/>
          </w:tcPr>
          <w:p w14:paraId="51F8EF82">
            <w:pPr>
              <w:spacing w:line="300" w:lineRule="exact"/>
              <w:jc w:val="right"/>
              <w:rPr>
                <w:rFonts w:ascii="方正书宋_GBK" w:eastAsia="方正书宋_GBK"/>
              </w:rPr>
            </w:pPr>
            <w:r>
              <w:rPr>
                <w:rFonts w:hint="eastAsia" w:ascii="方正书宋_GBK" w:eastAsia="方正书宋_GBK"/>
              </w:rPr>
              <w:t>93.3</w:t>
            </w:r>
          </w:p>
        </w:tc>
        <w:tc>
          <w:tcPr>
            <w:tcW w:w="312" w:type="pct"/>
            <w:vAlign w:val="center"/>
          </w:tcPr>
          <w:p w14:paraId="149F8554">
            <w:pPr>
              <w:spacing w:line="300" w:lineRule="exact"/>
              <w:jc w:val="right"/>
              <w:rPr>
                <w:rFonts w:ascii="方正书宋_GBK" w:eastAsia="方正书宋_GBK"/>
              </w:rPr>
            </w:pPr>
          </w:p>
        </w:tc>
        <w:tc>
          <w:tcPr>
            <w:tcW w:w="312" w:type="pct"/>
            <w:vAlign w:val="center"/>
          </w:tcPr>
          <w:p w14:paraId="27703BB3">
            <w:pPr>
              <w:spacing w:line="300" w:lineRule="exact"/>
              <w:jc w:val="right"/>
              <w:rPr>
                <w:rFonts w:ascii="方正书宋_GBK" w:eastAsia="方正书宋_GBK"/>
              </w:rPr>
            </w:pPr>
          </w:p>
        </w:tc>
        <w:tc>
          <w:tcPr>
            <w:tcW w:w="312" w:type="pct"/>
            <w:vAlign w:val="center"/>
          </w:tcPr>
          <w:p w14:paraId="1ED04289">
            <w:pPr>
              <w:spacing w:line="300" w:lineRule="exact"/>
              <w:jc w:val="right"/>
              <w:rPr>
                <w:rFonts w:ascii="方正书宋_GBK" w:eastAsia="方正书宋_GBK"/>
              </w:rPr>
            </w:pPr>
          </w:p>
        </w:tc>
        <w:tc>
          <w:tcPr>
            <w:tcW w:w="294" w:type="pct"/>
            <w:vAlign w:val="center"/>
          </w:tcPr>
          <w:p w14:paraId="77E3D76E">
            <w:pPr>
              <w:spacing w:line="300" w:lineRule="exact"/>
              <w:jc w:val="right"/>
              <w:rPr>
                <w:rFonts w:ascii="方正书宋_GBK" w:eastAsia="方正书宋_GBK"/>
              </w:rPr>
            </w:pPr>
          </w:p>
        </w:tc>
      </w:tr>
    </w:tbl>
    <w:p w14:paraId="267FD90F">
      <w:pPr>
        <w:spacing w:line="560" w:lineRule="exact"/>
        <w:rPr>
          <w:rFonts w:ascii="宋体" w:hAnsi="宋体"/>
          <w:b/>
          <w:sz w:val="32"/>
          <w:szCs w:val="32"/>
        </w:rPr>
      </w:pPr>
    </w:p>
    <w:p w14:paraId="5AC75F6A">
      <w:pPr>
        <w:spacing w:line="560" w:lineRule="exact"/>
        <w:rPr>
          <w:rFonts w:ascii="宋体" w:hAnsi="宋体"/>
          <w:b/>
          <w:sz w:val="32"/>
          <w:szCs w:val="32"/>
        </w:rPr>
      </w:pPr>
    </w:p>
    <w:p w14:paraId="2C36CFA0">
      <w:pPr>
        <w:spacing w:line="560" w:lineRule="exact"/>
        <w:rPr>
          <w:rFonts w:ascii="宋体" w:hAnsi="宋体"/>
          <w:b/>
          <w:sz w:val="32"/>
          <w:szCs w:val="32"/>
        </w:rPr>
      </w:pPr>
    </w:p>
    <w:p w14:paraId="01E8EDAD">
      <w:pPr>
        <w:spacing w:line="560" w:lineRule="exact"/>
        <w:rPr>
          <w:rFonts w:ascii="宋体" w:hAnsi="宋体"/>
          <w:b/>
          <w:sz w:val="32"/>
          <w:szCs w:val="32"/>
        </w:rPr>
      </w:pPr>
    </w:p>
    <w:p w14:paraId="5F537AB1">
      <w:pPr>
        <w:spacing w:line="560" w:lineRule="exact"/>
        <w:rPr>
          <w:rFonts w:ascii="宋体" w:hAnsi="宋体"/>
          <w:b/>
          <w:sz w:val="32"/>
          <w:szCs w:val="32"/>
        </w:rPr>
      </w:pPr>
    </w:p>
    <w:p w14:paraId="5E11527B">
      <w:pPr>
        <w:spacing w:line="560" w:lineRule="exact"/>
        <w:rPr>
          <w:rFonts w:ascii="宋体" w:hAnsi="宋体"/>
          <w:b/>
          <w:sz w:val="32"/>
          <w:szCs w:val="32"/>
        </w:rPr>
      </w:pPr>
    </w:p>
    <w:p w14:paraId="01165B20">
      <w:pPr>
        <w:spacing w:line="560" w:lineRule="exact"/>
        <w:rPr>
          <w:rFonts w:ascii="宋体" w:hAnsi="宋体"/>
          <w:b/>
          <w:sz w:val="32"/>
          <w:szCs w:val="32"/>
        </w:rPr>
      </w:pPr>
    </w:p>
    <w:p w14:paraId="2E8EA15E">
      <w:pPr>
        <w:spacing w:line="560" w:lineRule="exact"/>
        <w:ind w:firstLine="643" w:firstLineChars="200"/>
      </w:pPr>
      <w:r>
        <w:rPr>
          <w:rFonts w:hint="eastAsia" w:ascii="宋体" w:hAnsi="宋体"/>
          <w:b/>
          <w:sz w:val="32"/>
          <w:szCs w:val="32"/>
        </w:rPr>
        <w:t>七、国有资产预算情况</w:t>
      </w:r>
    </w:p>
    <w:tbl>
      <w:tblPr>
        <w:tblStyle w:val="6"/>
        <w:tblW w:w="13680" w:type="dxa"/>
        <w:tblInd w:w="0" w:type="dxa"/>
        <w:tblLayout w:type="fixed"/>
        <w:tblCellMar>
          <w:top w:w="0" w:type="dxa"/>
          <w:left w:w="108" w:type="dxa"/>
          <w:bottom w:w="0" w:type="dxa"/>
          <w:right w:w="108" w:type="dxa"/>
        </w:tblCellMar>
      </w:tblPr>
      <w:tblGrid>
        <w:gridCol w:w="4788"/>
        <w:gridCol w:w="2700"/>
        <w:gridCol w:w="6192"/>
      </w:tblGrid>
      <w:tr w14:paraId="662D32F2">
        <w:tblPrEx>
          <w:tblCellMar>
            <w:top w:w="0" w:type="dxa"/>
            <w:left w:w="108" w:type="dxa"/>
            <w:bottom w:w="0" w:type="dxa"/>
            <w:right w:w="108" w:type="dxa"/>
          </w:tblCellMar>
        </w:tblPrEx>
        <w:trPr>
          <w:trHeight w:val="705" w:hRule="atLeast"/>
        </w:trPr>
        <w:tc>
          <w:tcPr>
            <w:tcW w:w="13680" w:type="dxa"/>
            <w:gridSpan w:val="3"/>
            <w:tcBorders>
              <w:top w:val="nil"/>
              <w:left w:val="nil"/>
              <w:bottom w:val="nil"/>
              <w:right w:val="nil"/>
            </w:tcBorders>
            <w:vAlign w:val="center"/>
          </w:tcPr>
          <w:p w14:paraId="74D9B556">
            <w:pPr>
              <w:widowControl/>
              <w:jc w:val="center"/>
              <w:rPr>
                <w:rFonts w:ascii="仿宋_GB2312" w:hAnsi="仿宋" w:eastAsia="仿宋_GB2312" w:cs="宋体"/>
                <w:b/>
                <w:bCs/>
                <w:kern w:val="0"/>
                <w:sz w:val="32"/>
                <w:szCs w:val="30"/>
              </w:rPr>
            </w:pPr>
            <w:r>
              <w:rPr>
                <w:rFonts w:hint="eastAsia" w:ascii="仿宋_GB2312" w:hAnsi="宋体" w:eastAsia="仿宋_GB2312" w:cs="宋体"/>
                <w:b/>
                <w:bCs/>
                <w:kern w:val="0"/>
                <w:sz w:val="32"/>
                <w:szCs w:val="30"/>
              </w:rPr>
              <w:t>固定资产占用情况表</w:t>
            </w:r>
          </w:p>
        </w:tc>
      </w:tr>
      <w:tr w14:paraId="180F9719">
        <w:tblPrEx>
          <w:tblCellMar>
            <w:top w:w="0" w:type="dxa"/>
            <w:left w:w="108" w:type="dxa"/>
            <w:bottom w:w="0" w:type="dxa"/>
            <w:right w:w="108" w:type="dxa"/>
          </w:tblCellMar>
        </w:tblPrEx>
        <w:trPr>
          <w:trHeight w:val="510" w:hRule="atLeast"/>
        </w:trPr>
        <w:tc>
          <w:tcPr>
            <w:tcW w:w="7488" w:type="dxa"/>
            <w:gridSpan w:val="2"/>
            <w:tcBorders>
              <w:top w:val="nil"/>
              <w:left w:val="nil"/>
              <w:bottom w:val="nil"/>
              <w:right w:val="nil"/>
            </w:tcBorders>
            <w:vAlign w:val="center"/>
          </w:tcPr>
          <w:p w14:paraId="0BAA882D">
            <w:pPr>
              <w:widowControl/>
              <w:jc w:val="left"/>
              <w:rPr>
                <w:rFonts w:ascii="仿宋_GB2312" w:hAnsi="宋体" w:eastAsia="仿宋_GB2312" w:cs="宋体"/>
                <w:kern w:val="0"/>
                <w:sz w:val="32"/>
                <w:szCs w:val="30"/>
              </w:rPr>
            </w:pPr>
            <w:r>
              <w:rPr>
                <w:rFonts w:hint="eastAsia" w:ascii="仿宋_GB2312" w:hAnsi="宋体" w:eastAsia="仿宋_GB2312" w:cs="宋体"/>
                <w:kern w:val="0"/>
                <w:sz w:val="32"/>
                <w:szCs w:val="30"/>
              </w:rPr>
              <w:t>编制部门：环保分局</w:t>
            </w:r>
          </w:p>
        </w:tc>
        <w:tc>
          <w:tcPr>
            <w:tcW w:w="6192" w:type="dxa"/>
            <w:tcBorders>
              <w:top w:val="nil"/>
              <w:left w:val="nil"/>
              <w:bottom w:val="nil"/>
              <w:right w:val="nil"/>
            </w:tcBorders>
            <w:vAlign w:val="center"/>
          </w:tcPr>
          <w:p w14:paraId="67AC0EE2">
            <w:pPr>
              <w:widowControl/>
              <w:jc w:val="left"/>
              <w:rPr>
                <w:rFonts w:ascii="仿宋_GB2312" w:eastAsia="仿宋_GB2312" w:cs="宋体"/>
                <w:kern w:val="0"/>
                <w:sz w:val="32"/>
                <w:szCs w:val="30"/>
              </w:rPr>
            </w:pPr>
            <w:r>
              <w:rPr>
                <w:rFonts w:hint="eastAsia" w:ascii="仿宋_GB2312" w:hAnsi="宋体" w:eastAsia="仿宋_GB2312" w:cs="宋体"/>
                <w:kern w:val="0"/>
                <w:sz w:val="32"/>
                <w:szCs w:val="30"/>
              </w:rPr>
              <w:t>截止时间：2020年12月31日</w:t>
            </w:r>
            <w:r>
              <w:rPr>
                <w:rFonts w:ascii="仿宋_GB2312" w:hAnsi="宋体" w:eastAsia="仿宋_GB2312" w:cs="宋体"/>
                <w:kern w:val="0"/>
                <w:sz w:val="32"/>
                <w:szCs w:val="30"/>
              </w:rPr>
              <w:t xml:space="preserve">  </w:t>
            </w:r>
          </w:p>
        </w:tc>
      </w:tr>
      <w:tr w14:paraId="7BD79D46">
        <w:tblPrEx>
          <w:tblCellMar>
            <w:top w:w="0" w:type="dxa"/>
            <w:left w:w="108" w:type="dxa"/>
            <w:bottom w:w="0" w:type="dxa"/>
            <w:right w:w="108" w:type="dxa"/>
          </w:tblCellMar>
        </w:tblPrEx>
        <w:trPr>
          <w:trHeight w:val="645" w:hRule="atLeast"/>
        </w:trPr>
        <w:tc>
          <w:tcPr>
            <w:tcW w:w="4788" w:type="dxa"/>
            <w:tcBorders>
              <w:top w:val="single" w:color="auto" w:sz="4" w:space="0"/>
              <w:left w:val="single" w:color="auto" w:sz="4" w:space="0"/>
              <w:bottom w:val="single" w:color="auto" w:sz="4" w:space="0"/>
              <w:right w:val="single" w:color="auto" w:sz="4" w:space="0"/>
            </w:tcBorders>
            <w:vAlign w:val="center"/>
          </w:tcPr>
          <w:p w14:paraId="710A48D9">
            <w:pPr>
              <w:widowControl/>
              <w:jc w:val="center"/>
              <w:rPr>
                <w:rFonts w:ascii="仿宋_GB2312" w:eastAsia="仿宋_GB2312" w:cs="宋体"/>
                <w:b/>
                <w:bCs/>
                <w:kern w:val="0"/>
                <w:sz w:val="32"/>
                <w:szCs w:val="30"/>
              </w:rPr>
            </w:pPr>
            <w:r>
              <w:rPr>
                <w:rFonts w:hint="eastAsia" w:ascii="仿宋_GB2312" w:hAnsi="宋体" w:eastAsia="仿宋_GB2312" w:cs="宋体"/>
                <w:b/>
                <w:bCs/>
                <w:kern w:val="0"/>
                <w:sz w:val="32"/>
                <w:szCs w:val="30"/>
              </w:rPr>
              <w:t>项</w:t>
            </w:r>
            <w:r>
              <w:rPr>
                <w:rFonts w:ascii="仿宋_GB2312" w:hAnsi="宋体" w:eastAsia="仿宋_GB2312" w:cs="宋体"/>
                <w:b/>
                <w:bCs/>
                <w:kern w:val="0"/>
                <w:sz w:val="32"/>
                <w:szCs w:val="30"/>
              </w:rPr>
              <w:t xml:space="preserve">   </w:t>
            </w:r>
            <w:r>
              <w:rPr>
                <w:rFonts w:hint="eastAsia" w:ascii="仿宋_GB2312" w:hAnsi="宋体" w:eastAsia="仿宋_GB2312" w:cs="宋体"/>
                <w:b/>
                <w:bCs/>
                <w:kern w:val="0"/>
                <w:sz w:val="32"/>
                <w:szCs w:val="30"/>
              </w:rPr>
              <w:t>目</w:t>
            </w:r>
          </w:p>
        </w:tc>
        <w:tc>
          <w:tcPr>
            <w:tcW w:w="2700" w:type="dxa"/>
            <w:tcBorders>
              <w:top w:val="single" w:color="auto" w:sz="4" w:space="0"/>
              <w:left w:val="nil"/>
              <w:bottom w:val="single" w:color="auto" w:sz="4" w:space="0"/>
              <w:right w:val="single" w:color="auto" w:sz="4" w:space="0"/>
            </w:tcBorders>
            <w:vAlign w:val="center"/>
          </w:tcPr>
          <w:p w14:paraId="03DF2386">
            <w:pPr>
              <w:widowControl/>
              <w:jc w:val="center"/>
              <w:rPr>
                <w:rFonts w:ascii="仿宋_GB2312" w:eastAsia="仿宋_GB2312" w:cs="宋体"/>
                <w:b/>
                <w:bCs/>
                <w:kern w:val="0"/>
                <w:sz w:val="32"/>
                <w:szCs w:val="30"/>
              </w:rPr>
            </w:pPr>
            <w:r>
              <w:rPr>
                <w:rFonts w:hint="eastAsia" w:ascii="仿宋_GB2312" w:hAnsi="宋体" w:eastAsia="仿宋_GB2312" w:cs="宋体"/>
                <w:b/>
                <w:bCs/>
                <w:kern w:val="0"/>
                <w:sz w:val="32"/>
                <w:szCs w:val="30"/>
              </w:rPr>
              <w:t>数量</w:t>
            </w:r>
          </w:p>
        </w:tc>
        <w:tc>
          <w:tcPr>
            <w:tcW w:w="6192" w:type="dxa"/>
            <w:tcBorders>
              <w:top w:val="single" w:color="auto" w:sz="4" w:space="0"/>
              <w:left w:val="nil"/>
              <w:bottom w:val="single" w:color="auto" w:sz="4" w:space="0"/>
              <w:right w:val="single" w:color="auto" w:sz="4" w:space="0"/>
            </w:tcBorders>
            <w:vAlign w:val="center"/>
          </w:tcPr>
          <w:p w14:paraId="0031A915">
            <w:pPr>
              <w:widowControl/>
              <w:jc w:val="center"/>
              <w:rPr>
                <w:rFonts w:ascii="仿宋_GB2312" w:eastAsia="仿宋_GB2312" w:cs="宋体"/>
                <w:b/>
                <w:bCs/>
                <w:kern w:val="0"/>
                <w:sz w:val="32"/>
                <w:szCs w:val="30"/>
              </w:rPr>
            </w:pPr>
            <w:r>
              <w:rPr>
                <w:rFonts w:hint="eastAsia" w:ascii="仿宋_GB2312" w:hAnsi="宋体" w:eastAsia="仿宋_GB2312" w:cs="宋体"/>
                <w:b/>
                <w:bCs/>
                <w:kern w:val="0"/>
                <w:sz w:val="32"/>
                <w:szCs w:val="30"/>
              </w:rPr>
              <w:t>价值（金额单位：万元）</w:t>
            </w:r>
          </w:p>
        </w:tc>
      </w:tr>
      <w:tr w14:paraId="2FD83792">
        <w:tblPrEx>
          <w:tblCellMar>
            <w:top w:w="0" w:type="dxa"/>
            <w:left w:w="108" w:type="dxa"/>
            <w:bottom w:w="0" w:type="dxa"/>
            <w:right w:w="108" w:type="dxa"/>
          </w:tblCellMar>
        </w:tblPrEx>
        <w:trPr>
          <w:trHeight w:val="645" w:hRule="atLeast"/>
        </w:trPr>
        <w:tc>
          <w:tcPr>
            <w:tcW w:w="4788" w:type="dxa"/>
            <w:tcBorders>
              <w:top w:val="nil"/>
              <w:left w:val="single" w:color="auto" w:sz="4" w:space="0"/>
              <w:bottom w:val="single" w:color="auto" w:sz="4" w:space="0"/>
              <w:right w:val="single" w:color="auto" w:sz="4" w:space="0"/>
            </w:tcBorders>
            <w:vAlign w:val="center"/>
          </w:tcPr>
          <w:p w14:paraId="485654AE">
            <w:pPr>
              <w:rPr>
                <w:rFonts w:ascii="仿宋_GB2312" w:hAnsi="宋体" w:eastAsia="仿宋_GB2312" w:cs="宋体"/>
                <w:sz w:val="32"/>
                <w:szCs w:val="32"/>
              </w:rPr>
            </w:pPr>
            <w:r>
              <w:rPr>
                <w:rFonts w:hint="eastAsia" w:ascii="仿宋_GB2312" w:eastAsia="仿宋_GB2312"/>
                <w:sz w:val="32"/>
                <w:szCs w:val="32"/>
              </w:rPr>
              <w:t>　　　　　　合计　　　</w:t>
            </w:r>
          </w:p>
        </w:tc>
        <w:tc>
          <w:tcPr>
            <w:tcW w:w="2700" w:type="dxa"/>
            <w:tcBorders>
              <w:top w:val="nil"/>
              <w:left w:val="nil"/>
              <w:bottom w:val="single" w:color="auto" w:sz="4" w:space="0"/>
              <w:right w:val="single" w:color="auto" w:sz="4" w:space="0"/>
            </w:tcBorders>
            <w:vAlign w:val="center"/>
          </w:tcPr>
          <w:p w14:paraId="34439DB3">
            <w:pPr>
              <w:jc w:val="center"/>
              <w:rPr>
                <w:rFonts w:ascii="宋体" w:hAnsi="宋体" w:cs="宋体"/>
                <w:sz w:val="20"/>
                <w:szCs w:val="20"/>
              </w:rPr>
            </w:pPr>
            <w:r>
              <w:rPr>
                <w:rFonts w:hint="eastAsia"/>
                <w:sz w:val="20"/>
                <w:szCs w:val="20"/>
              </w:rPr>
              <w:t>- -</w:t>
            </w:r>
          </w:p>
        </w:tc>
        <w:tc>
          <w:tcPr>
            <w:tcW w:w="6192" w:type="dxa"/>
            <w:tcBorders>
              <w:top w:val="nil"/>
              <w:left w:val="nil"/>
              <w:bottom w:val="single" w:color="auto" w:sz="4" w:space="0"/>
              <w:right w:val="single" w:color="auto" w:sz="4" w:space="0"/>
            </w:tcBorders>
            <w:vAlign w:val="center"/>
          </w:tcPr>
          <w:p w14:paraId="5E98D88B">
            <w:pPr>
              <w:jc w:val="right"/>
              <w:rPr>
                <w:rFonts w:ascii="宋体" w:hAnsi="宋体" w:cs="宋体"/>
                <w:color w:val="000000"/>
                <w:sz w:val="22"/>
                <w:szCs w:val="22"/>
              </w:rPr>
            </w:pPr>
            <w:r>
              <w:rPr>
                <w:rFonts w:hint="eastAsia" w:ascii="宋体" w:hAnsi="宋体" w:cs="宋体"/>
                <w:color w:val="000000"/>
                <w:sz w:val="22"/>
                <w:szCs w:val="22"/>
              </w:rPr>
              <w:t>102.0029</w:t>
            </w:r>
          </w:p>
        </w:tc>
      </w:tr>
      <w:tr w14:paraId="0CAACEDD">
        <w:tblPrEx>
          <w:tblCellMar>
            <w:top w:w="0" w:type="dxa"/>
            <w:left w:w="108" w:type="dxa"/>
            <w:bottom w:w="0" w:type="dxa"/>
            <w:right w:w="108" w:type="dxa"/>
          </w:tblCellMar>
        </w:tblPrEx>
        <w:trPr>
          <w:trHeight w:val="645" w:hRule="atLeast"/>
        </w:trPr>
        <w:tc>
          <w:tcPr>
            <w:tcW w:w="4788" w:type="dxa"/>
            <w:tcBorders>
              <w:top w:val="nil"/>
              <w:left w:val="single" w:color="auto" w:sz="4" w:space="0"/>
              <w:bottom w:val="single" w:color="auto" w:sz="4" w:space="0"/>
              <w:right w:val="single" w:color="auto" w:sz="4" w:space="0"/>
            </w:tcBorders>
            <w:vAlign w:val="center"/>
          </w:tcPr>
          <w:p w14:paraId="4ACF260D">
            <w:pPr>
              <w:rPr>
                <w:rFonts w:ascii="仿宋_GB2312" w:hAnsi="宋体" w:eastAsia="仿宋_GB2312" w:cs="宋体"/>
                <w:sz w:val="32"/>
                <w:szCs w:val="32"/>
              </w:rPr>
            </w:pPr>
            <w:r>
              <w:rPr>
                <w:rFonts w:hint="eastAsia" w:ascii="仿宋_GB2312" w:eastAsia="仿宋_GB2312"/>
                <w:sz w:val="32"/>
                <w:szCs w:val="32"/>
              </w:rPr>
              <w:t>一、土地房屋及构筑物</w:t>
            </w:r>
          </w:p>
        </w:tc>
        <w:tc>
          <w:tcPr>
            <w:tcW w:w="2700" w:type="dxa"/>
            <w:tcBorders>
              <w:top w:val="nil"/>
              <w:left w:val="nil"/>
              <w:bottom w:val="single" w:color="auto" w:sz="4" w:space="0"/>
              <w:right w:val="single" w:color="auto" w:sz="4" w:space="0"/>
            </w:tcBorders>
            <w:vAlign w:val="center"/>
          </w:tcPr>
          <w:p w14:paraId="07A37FDD">
            <w:pPr>
              <w:jc w:val="center"/>
              <w:rPr>
                <w:rFonts w:ascii="宋体" w:hAnsi="宋体" w:cs="宋体"/>
                <w:sz w:val="20"/>
                <w:szCs w:val="20"/>
              </w:rPr>
            </w:pPr>
            <w:r>
              <w:rPr>
                <w:rFonts w:hint="eastAsia"/>
                <w:sz w:val="20"/>
                <w:szCs w:val="20"/>
              </w:rPr>
              <w:t>- -</w:t>
            </w:r>
          </w:p>
        </w:tc>
        <w:tc>
          <w:tcPr>
            <w:tcW w:w="6192" w:type="dxa"/>
            <w:tcBorders>
              <w:top w:val="nil"/>
              <w:left w:val="nil"/>
              <w:bottom w:val="single" w:color="auto" w:sz="4" w:space="0"/>
              <w:right w:val="single" w:color="auto" w:sz="4" w:space="0"/>
            </w:tcBorders>
            <w:vAlign w:val="center"/>
          </w:tcPr>
          <w:p w14:paraId="6E457563">
            <w:pPr>
              <w:rPr>
                <w:rFonts w:ascii="宋体" w:hAnsi="宋体" w:cs="宋体"/>
                <w:sz w:val="20"/>
                <w:szCs w:val="20"/>
              </w:rPr>
            </w:pPr>
          </w:p>
        </w:tc>
      </w:tr>
      <w:tr w14:paraId="286569F8">
        <w:tblPrEx>
          <w:tblCellMar>
            <w:top w:w="0" w:type="dxa"/>
            <w:left w:w="108" w:type="dxa"/>
            <w:bottom w:w="0" w:type="dxa"/>
            <w:right w:w="108" w:type="dxa"/>
          </w:tblCellMar>
        </w:tblPrEx>
        <w:trPr>
          <w:trHeight w:val="645" w:hRule="atLeast"/>
        </w:trPr>
        <w:tc>
          <w:tcPr>
            <w:tcW w:w="4788" w:type="dxa"/>
            <w:tcBorders>
              <w:top w:val="nil"/>
              <w:left w:val="single" w:color="auto" w:sz="4" w:space="0"/>
              <w:bottom w:val="single" w:color="auto" w:sz="4" w:space="0"/>
              <w:right w:val="single" w:color="auto" w:sz="4" w:space="0"/>
            </w:tcBorders>
            <w:vAlign w:val="center"/>
          </w:tcPr>
          <w:p w14:paraId="7040C21D">
            <w:pPr>
              <w:rPr>
                <w:rFonts w:ascii="仿宋_GB2312" w:hAnsi="宋体" w:eastAsia="仿宋_GB2312" w:cs="宋体"/>
                <w:sz w:val="32"/>
                <w:szCs w:val="32"/>
              </w:rPr>
            </w:pPr>
            <w:r>
              <w:rPr>
                <w:rFonts w:hint="eastAsia" w:ascii="仿宋_GB2312" w:eastAsia="仿宋_GB2312"/>
                <w:sz w:val="32"/>
                <w:szCs w:val="32"/>
              </w:rPr>
              <w:t>　　其中：房屋</w:t>
            </w:r>
          </w:p>
        </w:tc>
        <w:tc>
          <w:tcPr>
            <w:tcW w:w="2700" w:type="dxa"/>
            <w:tcBorders>
              <w:top w:val="nil"/>
              <w:left w:val="nil"/>
              <w:bottom w:val="single" w:color="auto" w:sz="4" w:space="0"/>
              <w:right w:val="single" w:color="auto" w:sz="4" w:space="0"/>
            </w:tcBorders>
            <w:vAlign w:val="center"/>
          </w:tcPr>
          <w:p w14:paraId="6C05A60F">
            <w:pPr>
              <w:rPr>
                <w:rFonts w:ascii="宋体" w:hAnsi="宋体" w:cs="宋体"/>
                <w:sz w:val="20"/>
                <w:szCs w:val="20"/>
              </w:rPr>
            </w:pPr>
            <w:r>
              <w:rPr>
                <w:rFonts w:hint="eastAsia"/>
                <w:sz w:val="20"/>
                <w:szCs w:val="20"/>
              </w:rPr>
              <w:t>　</w:t>
            </w:r>
          </w:p>
        </w:tc>
        <w:tc>
          <w:tcPr>
            <w:tcW w:w="6192" w:type="dxa"/>
            <w:tcBorders>
              <w:top w:val="nil"/>
              <w:left w:val="nil"/>
              <w:bottom w:val="single" w:color="auto" w:sz="4" w:space="0"/>
              <w:right w:val="single" w:color="auto" w:sz="4" w:space="0"/>
            </w:tcBorders>
            <w:vAlign w:val="center"/>
          </w:tcPr>
          <w:p w14:paraId="449AA9A5">
            <w:pPr>
              <w:rPr>
                <w:rFonts w:ascii="宋体" w:hAnsi="宋体" w:cs="宋体"/>
                <w:sz w:val="20"/>
                <w:szCs w:val="20"/>
              </w:rPr>
            </w:pPr>
          </w:p>
        </w:tc>
      </w:tr>
      <w:tr w14:paraId="431C124B">
        <w:tblPrEx>
          <w:tblCellMar>
            <w:top w:w="0" w:type="dxa"/>
            <w:left w:w="108" w:type="dxa"/>
            <w:bottom w:w="0" w:type="dxa"/>
            <w:right w:w="108" w:type="dxa"/>
          </w:tblCellMar>
        </w:tblPrEx>
        <w:trPr>
          <w:trHeight w:val="645" w:hRule="atLeast"/>
        </w:trPr>
        <w:tc>
          <w:tcPr>
            <w:tcW w:w="4788" w:type="dxa"/>
            <w:tcBorders>
              <w:top w:val="nil"/>
              <w:left w:val="single" w:color="auto" w:sz="4" w:space="0"/>
              <w:bottom w:val="single" w:color="auto" w:sz="4" w:space="0"/>
              <w:right w:val="single" w:color="auto" w:sz="4" w:space="0"/>
            </w:tcBorders>
            <w:vAlign w:val="center"/>
          </w:tcPr>
          <w:p w14:paraId="5EA7912A">
            <w:pPr>
              <w:rPr>
                <w:rFonts w:ascii="仿宋_GB2312" w:hAnsi="宋体" w:eastAsia="仿宋_GB2312" w:cs="宋体"/>
                <w:sz w:val="32"/>
                <w:szCs w:val="32"/>
              </w:rPr>
            </w:pPr>
            <w:r>
              <w:rPr>
                <w:rFonts w:hint="eastAsia" w:ascii="仿宋_GB2312" w:eastAsia="仿宋_GB2312"/>
                <w:sz w:val="32"/>
                <w:szCs w:val="32"/>
              </w:rPr>
              <w:t>二、通用设备</w:t>
            </w:r>
          </w:p>
        </w:tc>
        <w:tc>
          <w:tcPr>
            <w:tcW w:w="2700" w:type="dxa"/>
            <w:tcBorders>
              <w:top w:val="nil"/>
              <w:left w:val="nil"/>
              <w:bottom w:val="single" w:color="auto" w:sz="4" w:space="0"/>
              <w:right w:val="single" w:color="auto" w:sz="4" w:space="0"/>
            </w:tcBorders>
            <w:vAlign w:val="center"/>
          </w:tcPr>
          <w:p w14:paraId="5AC006A4">
            <w:pPr>
              <w:rPr>
                <w:rFonts w:ascii="宋体" w:hAnsi="宋体" w:cs="宋体"/>
                <w:sz w:val="20"/>
                <w:szCs w:val="20"/>
              </w:rPr>
            </w:pPr>
            <w:r>
              <w:rPr>
                <w:rFonts w:hint="eastAsia"/>
                <w:sz w:val="20"/>
                <w:szCs w:val="20"/>
              </w:rPr>
              <w:t>61</w:t>
            </w:r>
          </w:p>
        </w:tc>
        <w:tc>
          <w:tcPr>
            <w:tcW w:w="6192" w:type="dxa"/>
            <w:tcBorders>
              <w:top w:val="nil"/>
              <w:left w:val="nil"/>
              <w:bottom w:val="single" w:color="auto" w:sz="4" w:space="0"/>
              <w:right w:val="single" w:color="auto" w:sz="4" w:space="0"/>
            </w:tcBorders>
            <w:vAlign w:val="center"/>
          </w:tcPr>
          <w:p w14:paraId="3F43D340">
            <w:pPr>
              <w:jc w:val="right"/>
              <w:rPr>
                <w:rFonts w:ascii="宋体" w:hAnsi="宋体" w:cs="宋体"/>
                <w:color w:val="000000"/>
                <w:sz w:val="22"/>
                <w:szCs w:val="22"/>
              </w:rPr>
            </w:pPr>
            <w:r>
              <w:rPr>
                <w:rFonts w:hint="eastAsia" w:ascii="宋体" w:hAnsi="宋体" w:cs="宋体"/>
                <w:color w:val="000000"/>
                <w:sz w:val="22"/>
                <w:szCs w:val="22"/>
              </w:rPr>
              <w:t>52.2894</w:t>
            </w:r>
          </w:p>
        </w:tc>
      </w:tr>
      <w:tr w14:paraId="0CA86453">
        <w:tblPrEx>
          <w:tblCellMar>
            <w:top w:w="0" w:type="dxa"/>
            <w:left w:w="108" w:type="dxa"/>
            <w:bottom w:w="0" w:type="dxa"/>
            <w:right w:w="108" w:type="dxa"/>
          </w:tblCellMar>
        </w:tblPrEx>
        <w:trPr>
          <w:trHeight w:val="645" w:hRule="atLeast"/>
        </w:trPr>
        <w:tc>
          <w:tcPr>
            <w:tcW w:w="4788" w:type="dxa"/>
            <w:tcBorders>
              <w:top w:val="nil"/>
              <w:left w:val="single" w:color="auto" w:sz="4" w:space="0"/>
              <w:bottom w:val="single" w:color="auto" w:sz="4" w:space="0"/>
              <w:right w:val="single" w:color="auto" w:sz="4" w:space="0"/>
            </w:tcBorders>
            <w:vAlign w:val="center"/>
          </w:tcPr>
          <w:p w14:paraId="59BD4BCF">
            <w:pPr>
              <w:rPr>
                <w:rFonts w:ascii="仿宋_GB2312" w:hAnsi="宋体" w:eastAsia="仿宋_GB2312" w:cs="宋体"/>
                <w:sz w:val="32"/>
                <w:szCs w:val="32"/>
              </w:rPr>
            </w:pPr>
            <w:r>
              <w:rPr>
                <w:rFonts w:hint="eastAsia" w:ascii="仿宋_GB2312" w:eastAsia="仿宋_GB2312"/>
                <w:sz w:val="32"/>
                <w:szCs w:val="32"/>
              </w:rPr>
              <w:t>　　其中：汽车</w:t>
            </w:r>
          </w:p>
        </w:tc>
        <w:tc>
          <w:tcPr>
            <w:tcW w:w="2700" w:type="dxa"/>
            <w:tcBorders>
              <w:top w:val="nil"/>
              <w:left w:val="nil"/>
              <w:bottom w:val="single" w:color="auto" w:sz="4" w:space="0"/>
              <w:right w:val="single" w:color="auto" w:sz="4" w:space="0"/>
            </w:tcBorders>
            <w:vAlign w:val="center"/>
          </w:tcPr>
          <w:p w14:paraId="2E53585A">
            <w:pPr>
              <w:rPr>
                <w:rFonts w:ascii="宋体" w:hAnsi="宋体" w:cs="宋体"/>
                <w:sz w:val="20"/>
                <w:szCs w:val="20"/>
              </w:rPr>
            </w:pPr>
            <w:r>
              <w:rPr>
                <w:rFonts w:hint="eastAsia"/>
                <w:sz w:val="20"/>
                <w:szCs w:val="20"/>
              </w:rPr>
              <w:t>1</w:t>
            </w:r>
          </w:p>
        </w:tc>
        <w:tc>
          <w:tcPr>
            <w:tcW w:w="6192" w:type="dxa"/>
            <w:tcBorders>
              <w:top w:val="nil"/>
              <w:left w:val="nil"/>
              <w:bottom w:val="single" w:color="auto" w:sz="4" w:space="0"/>
              <w:right w:val="single" w:color="auto" w:sz="4" w:space="0"/>
            </w:tcBorders>
            <w:vAlign w:val="center"/>
          </w:tcPr>
          <w:p w14:paraId="24C08700">
            <w:pPr>
              <w:jc w:val="right"/>
              <w:rPr>
                <w:rFonts w:ascii="宋体" w:hAnsi="宋体" w:cs="宋体"/>
                <w:color w:val="000000"/>
                <w:sz w:val="22"/>
                <w:szCs w:val="22"/>
              </w:rPr>
            </w:pPr>
            <w:r>
              <w:rPr>
                <w:rFonts w:hint="eastAsia" w:ascii="宋体" w:hAnsi="宋体" w:cs="宋体"/>
                <w:color w:val="000000"/>
                <w:sz w:val="22"/>
                <w:szCs w:val="22"/>
              </w:rPr>
              <w:t>23.88</w:t>
            </w:r>
          </w:p>
        </w:tc>
      </w:tr>
      <w:tr w14:paraId="4CF5D26B">
        <w:tblPrEx>
          <w:tblCellMar>
            <w:top w:w="0" w:type="dxa"/>
            <w:left w:w="108" w:type="dxa"/>
            <w:bottom w:w="0" w:type="dxa"/>
            <w:right w:w="108" w:type="dxa"/>
          </w:tblCellMar>
        </w:tblPrEx>
        <w:trPr>
          <w:trHeight w:val="645" w:hRule="atLeast"/>
        </w:trPr>
        <w:tc>
          <w:tcPr>
            <w:tcW w:w="4788" w:type="dxa"/>
            <w:tcBorders>
              <w:top w:val="nil"/>
              <w:left w:val="single" w:color="auto" w:sz="4" w:space="0"/>
              <w:bottom w:val="single" w:color="auto" w:sz="4" w:space="0"/>
              <w:right w:val="single" w:color="auto" w:sz="4" w:space="0"/>
            </w:tcBorders>
            <w:vAlign w:val="center"/>
          </w:tcPr>
          <w:p w14:paraId="3B506F7B">
            <w:pPr>
              <w:rPr>
                <w:rFonts w:ascii="仿宋_GB2312" w:hAnsi="宋体" w:eastAsia="仿宋_GB2312" w:cs="宋体"/>
                <w:sz w:val="32"/>
                <w:szCs w:val="32"/>
              </w:rPr>
            </w:pPr>
            <w:r>
              <w:rPr>
                <w:rFonts w:hint="eastAsia" w:ascii="仿宋_GB2312" w:eastAsia="仿宋_GB2312"/>
                <w:sz w:val="32"/>
                <w:szCs w:val="32"/>
              </w:rPr>
              <w:t>三、专用设备</w:t>
            </w:r>
          </w:p>
        </w:tc>
        <w:tc>
          <w:tcPr>
            <w:tcW w:w="2700" w:type="dxa"/>
            <w:tcBorders>
              <w:top w:val="nil"/>
              <w:left w:val="nil"/>
              <w:bottom w:val="single" w:color="auto" w:sz="4" w:space="0"/>
              <w:right w:val="single" w:color="auto" w:sz="4" w:space="0"/>
            </w:tcBorders>
            <w:vAlign w:val="center"/>
          </w:tcPr>
          <w:p w14:paraId="73818798">
            <w:pPr>
              <w:rPr>
                <w:rFonts w:ascii="宋体" w:hAnsi="宋体" w:cs="宋体"/>
                <w:sz w:val="20"/>
                <w:szCs w:val="20"/>
              </w:rPr>
            </w:pPr>
            <w:r>
              <w:rPr>
                <w:rFonts w:hint="eastAsia"/>
                <w:sz w:val="20"/>
                <w:szCs w:val="20"/>
              </w:rPr>
              <w:t>5</w:t>
            </w:r>
          </w:p>
        </w:tc>
        <w:tc>
          <w:tcPr>
            <w:tcW w:w="6192" w:type="dxa"/>
            <w:tcBorders>
              <w:top w:val="nil"/>
              <w:left w:val="nil"/>
              <w:bottom w:val="single" w:color="auto" w:sz="4" w:space="0"/>
              <w:right w:val="single" w:color="auto" w:sz="4" w:space="0"/>
            </w:tcBorders>
            <w:vAlign w:val="center"/>
          </w:tcPr>
          <w:p w14:paraId="70A69763">
            <w:pPr>
              <w:jc w:val="right"/>
              <w:rPr>
                <w:rFonts w:ascii="宋体" w:hAnsi="宋体" w:cs="宋体"/>
                <w:color w:val="000000"/>
                <w:sz w:val="22"/>
                <w:szCs w:val="22"/>
              </w:rPr>
            </w:pPr>
            <w:r>
              <w:rPr>
                <w:rFonts w:hint="eastAsia" w:ascii="宋体" w:hAnsi="宋体" w:cs="宋体"/>
                <w:color w:val="000000"/>
                <w:sz w:val="22"/>
                <w:szCs w:val="22"/>
              </w:rPr>
              <w:t>42.84</w:t>
            </w:r>
          </w:p>
        </w:tc>
      </w:tr>
      <w:tr w14:paraId="5BC8C85C">
        <w:tblPrEx>
          <w:tblCellMar>
            <w:top w:w="0" w:type="dxa"/>
            <w:left w:w="108" w:type="dxa"/>
            <w:bottom w:w="0" w:type="dxa"/>
            <w:right w:w="108" w:type="dxa"/>
          </w:tblCellMar>
        </w:tblPrEx>
        <w:trPr>
          <w:trHeight w:val="645" w:hRule="atLeast"/>
        </w:trPr>
        <w:tc>
          <w:tcPr>
            <w:tcW w:w="4788" w:type="dxa"/>
            <w:tcBorders>
              <w:top w:val="nil"/>
              <w:left w:val="single" w:color="auto" w:sz="4" w:space="0"/>
              <w:bottom w:val="single" w:color="auto" w:sz="4" w:space="0"/>
              <w:right w:val="single" w:color="auto" w:sz="4" w:space="0"/>
            </w:tcBorders>
            <w:vAlign w:val="center"/>
          </w:tcPr>
          <w:p w14:paraId="521A5ADD">
            <w:pPr>
              <w:rPr>
                <w:rFonts w:ascii="仿宋_GB2312" w:hAnsi="宋体" w:eastAsia="仿宋_GB2312" w:cs="宋体"/>
                <w:sz w:val="32"/>
                <w:szCs w:val="32"/>
              </w:rPr>
            </w:pPr>
            <w:r>
              <w:rPr>
                <w:rFonts w:hint="eastAsia" w:ascii="仿宋_GB2312" w:eastAsia="仿宋_GB2312"/>
                <w:sz w:val="32"/>
                <w:szCs w:val="32"/>
              </w:rPr>
              <w:t>四、文物与陈列品</w:t>
            </w:r>
          </w:p>
        </w:tc>
        <w:tc>
          <w:tcPr>
            <w:tcW w:w="2700" w:type="dxa"/>
            <w:tcBorders>
              <w:top w:val="nil"/>
              <w:left w:val="nil"/>
              <w:bottom w:val="single" w:color="auto" w:sz="4" w:space="0"/>
              <w:right w:val="single" w:color="auto" w:sz="4" w:space="0"/>
            </w:tcBorders>
            <w:vAlign w:val="center"/>
          </w:tcPr>
          <w:p w14:paraId="14AFE699">
            <w:pPr>
              <w:rPr>
                <w:rFonts w:ascii="宋体" w:hAnsi="宋体" w:cs="宋体"/>
                <w:sz w:val="20"/>
                <w:szCs w:val="20"/>
              </w:rPr>
            </w:pPr>
            <w:r>
              <w:rPr>
                <w:rFonts w:hint="eastAsia"/>
                <w:sz w:val="20"/>
                <w:szCs w:val="20"/>
              </w:rPr>
              <w:t>　</w:t>
            </w:r>
          </w:p>
        </w:tc>
        <w:tc>
          <w:tcPr>
            <w:tcW w:w="6192" w:type="dxa"/>
            <w:tcBorders>
              <w:top w:val="nil"/>
              <w:left w:val="nil"/>
              <w:bottom w:val="single" w:color="auto" w:sz="4" w:space="0"/>
              <w:right w:val="single" w:color="auto" w:sz="4" w:space="0"/>
            </w:tcBorders>
            <w:vAlign w:val="center"/>
          </w:tcPr>
          <w:p w14:paraId="3EDF808E">
            <w:pPr>
              <w:jc w:val="right"/>
              <w:rPr>
                <w:rFonts w:ascii="宋体" w:hAnsi="宋体" w:cs="宋体"/>
                <w:color w:val="000000"/>
                <w:sz w:val="22"/>
                <w:szCs w:val="22"/>
              </w:rPr>
            </w:pPr>
            <w:r>
              <w:rPr>
                <w:rFonts w:hint="eastAsia" w:ascii="宋体" w:hAnsi="宋体" w:cs="宋体"/>
                <w:color w:val="000000"/>
                <w:sz w:val="22"/>
                <w:szCs w:val="22"/>
              </w:rPr>
              <w:t>　</w:t>
            </w:r>
          </w:p>
        </w:tc>
      </w:tr>
      <w:tr w14:paraId="7E7C21CB">
        <w:tblPrEx>
          <w:tblCellMar>
            <w:top w:w="0" w:type="dxa"/>
            <w:left w:w="108" w:type="dxa"/>
            <w:bottom w:w="0" w:type="dxa"/>
            <w:right w:w="108" w:type="dxa"/>
          </w:tblCellMar>
        </w:tblPrEx>
        <w:trPr>
          <w:trHeight w:val="819" w:hRule="atLeast"/>
        </w:trPr>
        <w:tc>
          <w:tcPr>
            <w:tcW w:w="4788" w:type="dxa"/>
            <w:tcBorders>
              <w:top w:val="nil"/>
              <w:left w:val="single" w:color="auto" w:sz="4" w:space="0"/>
              <w:bottom w:val="single" w:color="auto" w:sz="4" w:space="0"/>
              <w:right w:val="single" w:color="auto" w:sz="4" w:space="0"/>
            </w:tcBorders>
            <w:vAlign w:val="center"/>
          </w:tcPr>
          <w:p w14:paraId="734E9A65">
            <w:pPr>
              <w:rPr>
                <w:rFonts w:ascii="仿宋_GB2312" w:hAnsi="宋体" w:eastAsia="仿宋_GB2312" w:cs="宋体"/>
                <w:sz w:val="32"/>
                <w:szCs w:val="32"/>
              </w:rPr>
            </w:pPr>
            <w:r>
              <w:rPr>
                <w:rFonts w:hint="eastAsia" w:ascii="仿宋_GB2312" w:eastAsia="仿宋_GB2312"/>
                <w:sz w:val="32"/>
                <w:szCs w:val="32"/>
              </w:rPr>
              <w:t>　　其中：文物</w:t>
            </w:r>
          </w:p>
        </w:tc>
        <w:tc>
          <w:tcPr>
            <w:tcW w:w="2700" w:type="dxa"/>
            <w:tcBorders>
              <w:top w:val="nil"/>
              <w:left w:val="nil"/>
              <w:bottom w:val="single" w:color="auto" w:sz="4" w:space="0"/>
              <w:right w:val="single" w:color="auto" w:sz="4" w:space="0"/>
            </w:tcBorders>
            <w:vAlign w:val="center"/>
          </w:tcPr>
          <w:p w14:paraId="30DDBD4B">
            <w:pPr>
              <w:rPr>
                <w:rFonts w:ascii="宋体" w:hAnsi="宋体" w:cs="宋体"/>
                <w:sz w:val="20"/>
                <w:szCs w:val="20"/>
              </w:rPr>
            </w:pPr>
            <w:r>
              <w:rPr>
                <w:rFonts w:hint="eastAsia"/>
                <w:sz w:val="20"/>
                <w:szCs w:val="20"/>
              </w:rPr>
              <w:t>　</w:t>
            </w:r>
          </w:p>
        </w:tc>
        <w:tc>
          <w:tcPr>
            <w:tcW w:w="6192" w:type="dxa"/>
            <w:tcBorders>
              <w:top w:val="nil"/>
              <w:left w:val="nil"/>
              <w:bottom w:val="single" w:color="auto" w:sz="4" w:space="0"/>
              <w:right w:val="single" w:color="auto" w:sz="4" w:space="0"/>
            </w:tcBorders>
            <w:vAlign w:val="center"/>
          </w:tcPr>
          <w:p w14:paraId="0147229A">
            <w:pPr>
              <w:jc w:val="right"/>
              <w:rPr>
                <w:rFonts w:ascii="宋体" w:hAnsi="宋体" w:cs="宋体"/>
                <w:color w:val="000000"/>
                <w:sz w:val="22"/>
                <w:szCs w:val="22"/>
              </w:rPr>
            </w:pPr>
            <w:r>
              <w:rPr>
                <w:rFonts w:hint="eastAsia" w:ascii="宋体" w:hAnsi="宋体" w:cs="宋体"/>
                <w:color w:val="000000"/>
                <w:sz w:val="22"/>
                <w:szCs w:val="22"/>
              </w:rPr>
              <w:t>　</w:t>
            </w:r>
          </w:p>
        </w:tc>
      </w:tr>
      <w:tr w14:paraId="21D51CA4">
        <w:tblPrEx>
          <w:tblCellMar>
            <w:top w:w="0" w:type="dxa"/>
            <w:left w:w="108" w:type="dxa"/>
            <w:bottom w:w="0" w:type="dxa"/>
            <w:right w:w="108" w:type="dxa"/>
          </w:tblCellMar>
        </w:tblPrEx>
        <w:trPr>
          <w:trHeight w:val="645" w:hRule="atLeast"/>
        </w:trPr>
        <w:tc>
          <w:tcPr>
            <w:tcW w:w="4788" w:type="dxa"/>
            <w:tcBorders>
              <w:top w:val="nil"/>
              <w:left w:val="single" w:color="auto" w:sz="4" w:space="0"/>
              <w:bottom w:val="single" w:color="auto" w:sz="4" w:space="0"/>
              <w:right w:val="single" w:color="auto" w:sz="4" w:space="0"/>
            </w:tcBorders>
            <w:vAlign w:val="center"/>
          </w:tcPr>
          <w:p w14:paraId="6E43BE8A">
            <w:pPr>
              <w:rPr>
                <w:rFonts w:ascii="仿宋_GB2312" w:hAnsi="宋体" w:eastAsia="仿宋_GB2312" w:cs="宋体"/>
                <w:sz w:val="32"/>
                <w:szCs w:val="32"/>
              </w:rPr>
            </w:pPr>
            <w:r>
              <w:rPr>
                <w:rFonts w:hint="eastAsia" w:ascii="仿宋_GB2312" w:eastAsia="仿宋_GB2312"/>
                <w:sz w:val="32"/>
                <w:szCs w:val="32"/>
              </w:rPr>
              <w:t>　　陈列品</w:t>
            </w:r>
          </w:p>
        </w:tc>
        <w:tc>
          <w:tcPr>
            <w:tcW w:w="2700" w:type="dxa"/>
            <w:tcBorders>
              <w:top w:val="nil"/>
              <w:left w:val="nil"/>
              <w:bottom w:val="single" w:color="auto" w:sz="4" w:space="0"/>
              <w:right w:val="single" w:color="auto" w:sz="4" w:space="0"/>
            </w:tcBorders>
            <w:vAlign w:val="center"/>
          </w:tcPr>
          <w:p w14:paraId="67D6CB9C">
            <w:pPr>
              <w:rPr>
                <w:rFonts w:ascii="宋体" w:hAnsi="宋体" w:cs="宋体"/>
                <w:sz w:val="20"/>
                <w:szCs w:val="20"/>
              </w:rPr>
            </w:pPr>
            <w:r>
              <w:rPr>
                <w:rFonts w:hint="eastAsia"/>
                <w:sz w:val="20"/>
                <w:szCs w:val="20"/>
              </w:rPr>
              <w:t>　</w:t>
            </w:r>
          </w:p>
        </w:tc>
        <w:tc>
          <w:tcPr>
            <w:tcW w:w="6192" w:type="dxa"/>
            <w:tcBorders>
              <w:top w:val="nil"/>
              <w:left w:val="nil"/>
              <w:bottom w:val="single" w:color="auto" w:sz="4" w:space="0"/>
              <w:right w:val="single" w:color="auto" w:sz="4" w:space="0"/>
            </w:tcBorders>
            <w:vAlign w:val="center"/>
          </w:tcPr>
          <w:p w14:paraId="5F1509DA">
            <w:pPr>
              <w:jc w:val="right"/>
              <w:rPr>
                <w:rFonts w:ascii="宋体" w:hAnsi="宋体" w:cs="宋体"/>
                <w:color w:val="000000"/>
                <w:sz w:val="22"/>
                <w:szCs w:val="22"/>
              </w:rPr>
            </w:pPr>
            <w:r>
              <w:rPr>
                <w:rFonts w:hint="eastAsia" w:ascii="宋体" w:hAnsi="宋体" w:cs="宋体"/>
                <w:color w:val="000000"/>
                <w:sz w:val="22"/>
                <w:szCs w:val="22"/>
              </w:rPr>
              <w:t>　</w:t>
            </w:r>
          </w:p>
        </w:tc>
      </w:tr>
      <w:tr w14:paraId="218F69FF">
        <w:tblPrEx>
          <w:tblCellMar>
            <w:top w:w="0" w:type="dxa"/>
            <w:left w:w="108" w:type="dxa"/>
            <w:bottom w:w="0" w:type="dxa"/>
            <w:right w:w="108" w:type="dxa"/>
          </w:tblCellMar>
        </w:tblPrEx>
        <w:trPr>
          <w:trHeight w:val="645" w:hRule="atLeast"/>
        </w:trPr>
        <w:tc>
          <w:tcPr>
            <w:tcW w:w="4788" w:type="dxa"/>
            <w:tcBorders>
              <w:top w:val="nil"/>
              <w:left w:val="single" w:color="auto" w:sz="4" w:space="0"/>
              <w:bottom w:val="single" w:color="auto" w:sz="4" w:space="0"/>
              <w:right w:val="single" w:color="auto" w:sz="4" w:space="0"/>
            </w:tcBorders>
            <w:vAlign w:val="center"/>
          </w:tcPr>
          <w:p w14:paraId="04DF9772">
            <w:pPr>
              <w:rPr>
                <w:rFonts w:ascii="仿宋_GB2312" w:hAnsi="宋体" w:eastAsia="仿宋_GB2312" w:cs="宋体"/>
                <w:sz w:val="32"/>
                <w:szCs w:val="32"/>
              </w:rPr>
            </w:pPr>
            <w:r>
              <w:rPr>
                <w:rFonts w:hint="eastAsia" w:ascii="仿宋_GB2312" w:eastAsia="仿宋_GB2312"/>
                <w:sz w:val="32"/>
                <w:szCs w:val="32"/>
              </w:rPr>
              <w:t>五、图书档案</w:t>
            </w:r>
          </w:p>
        </w:tc>
        <w:tc>
          <w:tcPr>
            <w:tcW w:w="2700" w:type="dxa"/>
            <w:tcBorders>
              <w:top w:val="nil"/>
              <w:left w:val="nil"/>
              <w:bottom w:val="single" w:color="auto" w:sz="4" w:space="0"/>
              <w:right w:val="single" w:color="auto" w:sz="4" w:space="0"/>
            </w:tcBorders>
            <w:vAlign w:val="center"/>
          </w:tcPr>
          <w:p w14:paraId="601AB6A9">
            <w:pPr>
              <w:rPr>
                <w:rFonts w:ascii="宋体" w:hAnsi="宋体" w:cs="宋体"/>
                <w:sz w:val="20"/>
                <w:szCs w:val="20"/>
              </w:rPr>
            </w:pPr>
            <w:r>
              <w:rPr>
                <w:rFonts w:hint="eastAsia"/>
                <w:sz w:val="20"/>
                <w:szCs w:val="20"/>
              </w:rPr>
              <w:t>　</w:t>
            </w:r>
          </w:p>
        </w:tc>
        <w:tc>
          <w:tcPr>
            <w:tcW w:w="6192" w:type="dxa"/>
            <w:tcBorders>
              <w:top w:val="nil"/>
              <w:left w:val="nil"/>
              <w:bottom w:val="single" w:color="auto" w:sz="4" w:space="0"/>
              <w:right w:val="single" w:color="auto" w:sz="4" w:space="0"/>
            </w:tcBorders>
            <w:vAlign w:val="center"/>
          </w:tcPr>
          <w:p w14:paraId="78680EB0">
            <w:pPr>
              <w:jc w:val="right"/>
              <w:rPr>
                <w:rFonts w:ascii="宋体" w:hAnsi="宋体" w:cs="宋体"/>
                <w:color w:val="000000"/>
                <w:sz w:val="22"/>
                <w:szCs w:val="22"/>
              </w:rPr>
            </w:pPr>
            <w:r>
              <w:rPr>
                <w:rFonts w:hint="eastAsia" w:ascii="宋体" w:hAnsi="宋体" w:cs="宋体"/>
                <w:color w:val="000000"/>
                <w:sz w:val="22"/>
                <w:szCs w:val="22"/>
              </w:rPr>
              <w:t>　</w:t>
            </w:r>
          </w:p>
        </w:tc>
      </w:tr>
      <w:tr w14:paraId="75A3762C">
        <w:tblPrEx>
          <w:tblCellMar>
            <w:top w:w="0" w:type="dxa"/>
            <w:left w:w="108" w:type="dxa"/>
            <w:bottom w:w="0" w:type="dxa"/>
            <w:right w:w="108" w:type="dxa"/>
          </w:tblCellMar>
        </w:tblPrEx>
        <w:trPr>
          <w:trHeight w:val="718" w:hRule="atLeast"/>
        </w:trPr>
        <w:tc>
          <w:tcPr>
            <w:tcW w:w="4788" w:type="dxa"/>
            <w:tcBorders>
              <w:top w:val="nil"/>
              <w:left w:val="single" w:color="auto" w:sz="4" w:space="0"/>
              <w:bottom w:val="single" w:color="auto" w:sz="4" w:space="0"/>
              <w:right w:val="single" w:color="auto" w:sz="4" w:space="0"/>
            </w:tcBorders>
            <w:vAlign w:val="center"/>
          </w:tcPr>
          <w:p w14:paraId="04C22E8A">
            <w:pPr>
              <w:rPr>
                <w:rFonts w:ascii="仿宋_GB2312" w:hAnsi="宋体" w:eastAsia="仿宋_GB2312" w:cs="宋体"/>
                <w:sz w:val="32"/>
                <w:szCs w:val="32"/>
              </w:rPr>
            </w:pPr>
            <w:r>
              <w:rPr>
                <w:rFonts w:hint="eastAsia" w:ascii="仿宋_GB2312" w:eastAsia="仿宋_GB2312"/>
                <w:sz w:val="32"/>
                <w:szCs w:val="32"/>
              </w:rPr>
              <w:t>　　其中：图书资料</w:t>
            </w:r>
          </w:p>
        </w:tc>
        <w:tc>
          <w:tcPr>
            <w:tcW w:w="2700" w:type="dxa"/>
            <w:tcBorders>
              <w:top w:val="nil"/>
              <w:left w:val="nil"/>
              <w:bottom w:val="single" w:color="auto" w:sz="4" w:space="0"/>
              <w:right w:val="single" w:color="auto" w:sz="4" w:space="0"/>
            </w:tcBorders>
            <w:vAlign w:val="center"/>
          </w:tcPr>
          <w:p w14:paraId="4BF0A54C">
            <w:pPr>
              <w:rPr>
                <w:rFonts w:ascii="宋体" w:hAnsi="宋体" w:cs="宋体"/>
                <w:sz w:val="20"/>
                <w:szCs w:val="20"/>
              </w:rPr>
            </w:pPr>
            <w:r>
              <w:rPr>
                <w:rFonts w:hint="eastAsia"/>
                <w:sz w:val="20"/>
                <w:szCs w:val="20"/>
              </w:rPr>
              <w:t>　</w:t>
            </w:r>
          </w:p>
        </w:tc>
        <w:tc>
          <w:tcPr>
            <w:tcW w:w="6192" w:type="dxa"/>
            <w:tcBorders>
              <w:top w:val="nil"/>
              <w:left w:val="nil"/>
              <w:bottom w:val="single" w:color="auto" w:sz="4" w:space="0"/>
              <w:right w:val="single" w:color="auto" w:sz="4" w:space="0"/>
            </w:tcBorders>
            <w:vAlign w:val="center"/>
          </w:tcPr>
          <w:p w14:paraId="0ADF7C8C">
            <w:pPr>
              <w:jc w:val="right"/>
              <w:rPr>
                <w:rFonts w:ascii="宋体" w:hAnsi="宋体" w:cs="宋体"/>
                <w:color w:val="000000"/>
                <w:sz w:val="22"/>
                <w:szCs w:val="22"/>
              </w:rPr>
            </w:pPr>
            <w:r>
              <w:rPr>
                <w:rFonts w:hint="eastAsia" w:ascii="宋体" w:hAnsi="宋体" w:cs="宋体"/>
                <w:color w:val="000000"/>
                <w:sz w:val="22"/>
                <w:szCs w:val="22"/>
              </w:rPr>
              <w:t>　</w:t>
            </w:r>
          </w:p>
        </w:tc>
      </w:tr>
      <w:tr w14:paraId="7BB9A1CF">
        <w:tblPrEx>
          <w:tblCellMar>
            <w:top w:w="0" w:type="dxa"/>
            <w:left w:w="108" w:type="dxa"/>
            <w:bottom w:w="0" w:type="dxa"/>
            <w:right w:w="108" w:type="dxa"/>
          </w:tblCellMar>
        </w:tblPrEx>
        <w:trPr>
          <w:trHeight w:val="645" w:hRule="atLeast"/>
        </w:trPr>
        <w:tc>
          <w:tcPr>
            <w:tcW w:w="4788" w:type="dxa"/>
            <w:tcBorders>
              <w:top w:val="nil"/>
              <w:left w:val="single" w:color="auto" w:sz="4" w:space="0"/>
              <w:bottom w:val="single" w:color="auto" w:sz="4" w:space="0"/>
              <w:right w:val="single" w:color="auto" w:sz="4" w:space="0"/>
            </w:tcBorders>
            <w:vAlign w:val="center"/>
          </w:tcPr>
          <w:p w14:paraId="086BBAD7">
            <w:pPr>
              <w:rPr>
                <w:rFonts w:ascii="仿宋_GB2312" w:hAnsi="宋体" w:eastAsia="仿宋_GB2312" w:cs="宋体"/>
                <w:sz w:val="32"/>
                <w:szCs w:val="32"/>
              </w:rPr>
            </w:pPr>
            <w:r>
              <w:rPr>
                <w:rFonts w:hint="eastAsia" w:ascii="仿宋_GB2312" w:eastAsia="仿宋_GB2312"/>
                <w:sz w:val="32"/>
                <w:szCs w:val="32"/>
              </w:rPr>
              <w:t>六、家具、用具、装具及动植物</w:t>
            </w:r>
          </w:p>
        </w:tc>
        <w:tc>
          <w:tcPr>
            <w:tcW w:w="2700" w:type="dxa"/>
            <w:tcBorders>
              <w:top w:val="nil"/>
              <w:left w:val="nil"/>
              <w:bottom w:val="single" w:color="auto" w:sz="4" w:space="0"/>
              <w:right w:val="single" w:color="auto" w:sz="4" w:space="0"/>
            </w:tcBorders>
            <w:vAlign w:val="center"/>
          </w:tcPr>
          <w:p w14:paraId="1B031C08">
            <w:pPr>
              <w:rPr>
                <w:rFonts w:ascii="宋体" w:hAnsi="宋体" w:cs="宋体"/>
                <w:sz w:val="20"/>
                <w:szCs w:val="20"/>
              </w:rPr>
            </w:pPr>
            <w:r>
              <w:rPr>
                <w:rFonts w:hint="eastAsia"/>
                <w:sz w:val="20"/>
                <w:szCs w:val="20"/>
              </w:rPr>
              <w:t>　88</w:t>
            </w:r>
          </w:p>
        </w:tc>
        <w:tc>
          <w:tcPr>
            <w:tcW w:w="6192" w:type="dxa"/>
            <w:tcBorders>
              <w:top w:val="nil"/>
              <w:left w:val="nil"/>
              <w:bottom w:val="single" w:color="auto" w:sz="4" w:space="0"/>
              <w:right w:val="single" w:color="auto" w:sz="4" w:space="0"/>
            </w:tcBorders>
            <w:vAlign w:val="center"/>
          </w:tcPr>
          <w:p w14:paraId="3C8C4C69">
            <w:pPr>
              <w:jc w:val="right"/>
              <w:rPr>
                <w:rFonts w:ascii="宋体" w:hAnsi="宋体" w:cs="宋体"/>
                <w:color w:val="000000"/>
                <w:sz w:val="22"/>
                <w:szCs w:val="22"/>
              </w:rPr>
            </w:pPr>
            <w:r>
              <w:rPr>
                <w:rFonts w:hint="eastAsia" w:ascii="宋体" w:hAnsi="宋体" w:cs="宋体"/>
                <w:color w:val="000000"/>
                <w:sz w:val="22"/>
                <w:szCs w:val="22"/>
              </w:rPr>
              <w:t>6.8735　</w:t>
            </w:r>
          </w:p>
        </w:tc>
      </w:tr>
      <w:tr w14:paraId="18623B8A">
        <w:tblPrEx>
          <w:tblCellMar>
            <w:top w:w="0" w:type="dxa"/>
            <w:left w:w="108" w:type="dxa"/>
            <w:bottom w:w="0" w:type="dxa"/>
            <w:right w:w="108" w:type="dxa"/>
          </w:tblCellMar>
        </w:tblPrEx>
        <w:trPr>
          <w:trHeight w:val="645" w:hRule="atLeast"/>
        </w:trPr>
        <w:tc>
          <w:tcPr>
            <w:tcW w:w="4788" w:type="dxa"/>
            <w:tcBorders>
              <w:top w:val="nil"/>
              <w:left w:val="single" w:color="auto" w:sz="4" w:space="0"/>
              <w:bottom w:val="single" w:color="auto" w:sz="4" w:space="0"/>
              <w:right w:val="single" w:color="auto" w:sz="4" w:space="0"/>
            </w:tcBorders>
            <w:vAlign w:val="center"/>
          </w:tcPr>
          <w:p w14:paraId="694403D7">
            <w:pPr>
              <w:rPr>
                <w:rFonts w:ascii="仿宋_GB2312" w:hAnsi="宋体" w:eastAsia="仿宋_GB2312" w:cs="宋体"/>
                <w:sz w:val="32"/>
                <w:szCs w:val="32"/>
              </w:rPr>
            </w:pPr>
            <w:r>
              <w:rPr>
                <w:rFonts w:hint="eastAsia" w:ascii="仿宋_GB2312" w:eastAsia="仿宋_GB2312"/>
                <w:sz w:val="32"/>
                <w:szCs w:val="32"/>
              </w:rPr>
              <w:t>　　其中：家具用具</w:t>
            </w:r>
          </w:p>
        </w:tc>
        <w:tc>
          <w:tcPr>
            <w:tcW w:w="2700" w:type="dxa"/>
            <w:tcBorders>
              <w:top w:val="nil"/>
              <w:left w:val="nil"/>
              <w:bottom w:val="single" w:color="auto" w:sz="4" w:space="0"/>
              <w:right w:val="single" w:color="auto" w:sz="4" w:space="0"/>
            </w:tcBorders>
            <w:vAlign w:val="center"/>
          </w:tcPr>
          <w:p w14:paraId="55208672">
            <w:pPr>
              <w:ind w:firstLine="200" w:firstLineChars="100"/>
              <w:rPr>
                <w:rFonts w:ascii="宋体" w:hAnsi="宋体" w:cs="宋体"/>
                <w:sz w:val="20"/>
                <w:szCs w:val="20"/>
              </w:rPr>
            </w:pPr>
            <w:r>
              <w:rPr>
                <w:rFonts w:hint="eastAsia"/>
                <w:sz w:val="20"/>
                <w:szCs w:val="20"/>
              </w:rPr>
              <w:t>88</w:t>
            </w:r>
          </w:p>
        </w:tc>
        <w:tc>
          <w:tcPr>
            <w:tcW w:w="6192" w:type="dxa"/>
            <w:tcBorders>
              <w:top w:val="nil"/>
              <w:left w:val="nil"/>
              <w:bottom w:val="single" w:color="auto" w:sz="4" w:space="0"/>
              <w:right w:val="single" w:color="auto" w:sz="4" w:space="0"/>
            </w:tcBorders>
            <w:vAlign w:val="center"/>
          </w:tcPr>
          <w:p w14:paraId="012250B6">
            <w:pPr>
              <w:jc w:val="right"/>
              <w:rPr>
                <w:rFonts w:ascii="宋体" w:hAnsi="宋体" w:cs="宋体"/>
                <w:color w:val="000000"/>
                <w:sz w:val="22"/>
                <w:szCs w:val="22"/>
              </w:rPr>
            </w:pPr>
            <w:r>
              <w:rPr>
                <w:rFonts w:hint="eastAsia" w:ascii="宋体" w:hAnsi="宋体" w:cs="宋体"/>
                <w:color w:val="000000"/>
                <w:sz w:val="22"/>
                <w:szCs w:val="22"/>
              </w:rPr>
              <w:t>6.8735　</w:t>
            </w:r>
          </w:p>
        </w:tc>
      </w:tr>
    </w:tbl>
    <w:p w14:paraId="4DB1DAF1">
      <w:pPr>
        <w:rPr>
          <w:rFonts w:ascii="仿宋_GB2312" w:eastAsia="仿宋_GB2312"/>
          <w:sz w:val="32"/>
          <w:szCs w:val="32"/>
        </w:rPr>
      </w:pPr>
      <w:r>
        <w:rPr>
          <w:rFonts w:hint="eastAsia" w:ascii="仿宋_GB2312" w:eastAsia="仿宋_GB2312"/>
          <w:sz w:val="32"/>
          <w:szCs w:val="32"/>
        </w:rPr>
        <w:t>2020年我部门无拟购置情况</w:t>
      </w:r>
    </w:p>
    <w:p w14:paraId="64C61431">
      <w:pPr>
        <w:spacing w:line="560" w:lineRule="exact"/>
      </w:pPr>
      <w:r>
        <w:rPr>
          <w:rFonts w:hint="eastAsia" w:ascii="宋体" w:hAnsi="宋体"/>
          <w:b/>
          <w:sz w:val="32"/>
          <w:szCs w:val="32"/>
        </w:rPr>
        <w:t>八、名词解释</w:t>
      </w:r>
    </w:p>
    <w:p w14:paraId="14DE74D9">
      <w:pPr>
        <w:spacing w:line="560" w:lineRule="exact"/>
        <w:ind w:firstLine="640" w:firstLineChars="200"/>
        <w:rPr>
          <w:rFonts w:ascii="仿宋_GB2312" w:eastAsia="仿宋_GB2312"/>
          <w:sz w:val="32"/>
          <w:szCs w:val="32"/>
        </w:rPr>
      </w:pPr>
      <w:r>
        <w:rPr>
          <w:rFonts w:hint="eastAsia" w:ascii="仿宋_GB2312" w:eastAsia="仿宋_GB2312"/>
          <w:sz w:val="32"/>
          <w:szCs w:val="32"/>
        </w:rPr>
        <w:t>1．基本支出：是指为保障机构正常运转，完成日常工作任务而发生的人员支出和公用支出。</w:t>
      </w:r>
    </w:p>
    <w:p w14:paraId="3C5E3A53">
      <w:pPr>
        <w:spacing w:line="560" w:lineRule="exact"/>
        <w:ind w:firstLine="640" w:firstLineChars="200"/>
        <w:rPr>
          <w:rFonts w:ascii="仿宋_GB2312" w:eastAsia="仿宋_GB2312"/>
          <w:sz w:val="32"/>
          <w:szCs w:val="32"/>
        </w:rPr>
      </w:pPr>
      <w:r>
        <w:rPr>
          <w:rFonts w:hint="eastAsia" w:ascii="仿宋_GB2312" w:eastAsia="仿宋_GB2312"/>
          <w:sz w:val="32"/>
          <w:szCs w:val="32"/>
        </w:rPr>
        <w:t>2．项目支出：指在基本支出之外为完成特定行政任务和事业发展目标所发生的支出。</w:t>
      </w:r>
    </w:p>
    <w:p w14:paraId="45A08779">
      <w:pPr>
        <w:spacing w:line="560" w:lineRule="exact"/>
        <w:ind w:firstLine="640" w:firstLineChars="200"/>
        <w:rPr>
          <w:rFonts w:ascii="仿宋_GB2312" w:eastAsia="仿宋_GB2312"/>
          <w:sz w:val="32"/>
          <w:szCs w:val="32"/>
        </w:rPr>
      </w:pPr>
      <w:r>
        <w:rPr>
          <w:rFonts w:hint="eastAsia" w:ascii="仿宋_GB2312" w:eastAsia="仿宋_GB2312"/>
          <w:sz w:val="32"/>
          <w:szCs w:val="32"/>
        </w:rPr>
        <w:t>3．机关运行费：是指为保证行政单位（包括参照公务员管理的事业单位）运行，用于购买货物和服务的各项资金。主要包括：办公费、水费、电费、邮电费、福利费、日常维修费、办公取暖费、物业服务费、公务车运行维护费等。</w:t>
      </w:r>
    </w:p>
    <w:p w14:paraId="38CDE36C">
      <w:pPr>
        <w:spacing w:line="560" w:lineRule="exact"/>
        <w:ind w:firstLine="643" w:firstLineChars="200"/>
      </w:pPr>
      <w:r>
        <w:rPr>
          <w:rFonts w:hint="eastAsia" w:ascii="宋体" w:hAnsi="宋体"/>
          <w:b/>
          <w:sz w:val="32"/>
          <w:szCs w:val="32"/>
        </w:rPr>
        <w:t>九、其他情况说明</w:t>
      </w:r>
    </w:p>
    <w:p w14:paraId="220D352F">
      <w:pPr>
        <w:spacing w:line="560" w:lineRule="exact"/>
        <w:ind w:firstLine="640" w:firstLineChars="200"/>
        <w:rPr>
          <w:rFonts w:ascii="仿宋_GB2312" w:eastAsia="仿宋_GB2312"/>
          <w:sz w:val="32"/>
          <w:szCs w:val="32"/>
        </w:rPr>
      </w:pPr>
      <w:r>
        <w:rPr>
          <w:rFonts w:hint="eastAsia" w:ascii="仿宋_GB2312" w:eastAsia="仿宋_GB2312"/>
          <w:sz w:val="32"/>
          <w:szCs w:val="32"/>
        </w:rPr>
        <w:t>2021年部门预算无国有资本经营预算财政拨款收支，因此相关表格数据为零。</w:t>
      </w:r>
    </w:p>
    <w:p w14:paraId="62F57836"/>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0000000000000000000"/>
    <w:charset w:val="86"/>
    <w:family w:val="script"/>
    <w:pitch w:val="default"/>
    <w:sig w:usb0="00000000" w:usb1="00000000" w:usb2="00000000" w:usb3="00000000" w:csb0="00040000" w:csb1="00000000"/>
  </w:font>
  <w:font w:name="Arial Unicode MS">
    <w:altName w:val="Arial"/>
    <w:panose1 w:val="00000000000000000000"/>
    <w:charset w:val="00"/>
    <w:family w:val="auto"/>
    <w:pitch w:val="default"/>
    <w:sig w:usb0="00000000" w:usb1="00000000" w:usb2="00000000" w:usb3="00000000" w:csb0="0000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_GBK">
    <w:altName w:val="微软雅黑"/>
    <w:panose1 w:val="00000000000000000000"/>
    <w:charset w:val="86"/>
    <w:family w:val="script"/>
    <w:pitch w:val="default"/>
    <w:sig w:usb0="00000000" w:usb1="00000000" w:usb2="00000000" w:usb3="00000000" w:csb0="00040000" w:csb1="00000000"/>
  </w:font>
  <w:font w:name="方正书宋_GBK">
    <w:altName w:val="宋体"/>
    <w:panose1 w:val="00000000000000000000"/>
    <w:charset w:val="86"/>
    <w:family w:val="roman"/>
    <w:pitch w:val="default"/>
    <w:sig w:usb0="00000000" w:usb1="00000000" w:usb2="00000000" w:usb3="00000000" w:csb0="00000000" w:csb1="00000000"/>
  </w:font>
  <w:font w:name="方正舒体">
    <w:panose1 w:val="02010601030101010101"/>
    <w:charset w:val="86"/>
    <w:family w:val="auto"/>
    <w:pitch w:val="default"/>
    <w:sig w:usb0="00000003"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570367">
    <w:pPr>
      <w:pStyle w:val="2"/>
      <w:framePr w:wrap="around" w:vAnchor="text" w:hAnchor="margin" w:xAlign="outside" w:y="1"/>
      <w:rPr>
        <w:rStyle w:val="8"/>
      </w:rPr>
    </w:pPr>
    <w:r>
      <w:rPr>
        <w:rStyle w:val="8"/>
      </w:rPr>
      <w:fldChar w:fldCharType="begin"/>
    </w:r>
    <w:r>
      <w:rPr>
        <w:rStyle w:val="8"/>
      </w:rPr>
      <w:instrText xml:space="preserve">PAGE  </w:instrText>
    </w:r>
    <w:r>
      <w:rPr>
        <w:rStyle w:val="8"/>
      </w:rPr>
      <w:fldChar w:fldCharType="separate"/>
    </w:r>
    <w:r>
      <w:rPr>
        <w:rStyle w:val="8"/>
      </w:rPr>
      <w:t>14</w:t>
    </w:r>
    <w:r>
      <w:rPr>
        <w:rStyle w:val="8"/>
      </w:rPr>
      <w:fldChar w:fldCharType="end"/>
    </w:r>
  </w:p>
  <w:p w14:paraId="0B52F8F6">
    <w:pPr>
      <w:pStyle w:val="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046068">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3"/>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4A44"/>
    <w:rsid w:val="00041028"/>
    <w:rsid w:val="00046CE3"/>
    <w:rsid w:val="00076087"/>
    <w:rsid w:val="00084CFC"/>
    <w:rsid w:val="000944AA"/>
    <w:rsid w:val="000C6E94"/>
    <w:rsid w:val="001041BE"/>
    <w:rsid w:val="00177016"/>
    <w:rsid w:val="001C074A"/>
    <w:rsid w:val="002437E8"/>
    <w:rsid w:val="002548B8"/>
    <w:rsid w:val="002565D6"/>
    <w:rsid w:val="0029417D"/>
    <w:rsid w:val="002B3785"/>
    <w:rsid w:val="002D1DC9"/>
    <w:rsid w:val="00303B3C"/>
    <w:rsid w:val="0032153C"/>
    <w:rsid w:val="00324CF9"/>
    <w:rsid w:val="0033558C"/>
    <w:rsid w:val="00364368"/>
    <w:rsid w:val="00395069"/>
    <w:rsid w:val="003E1D29"/>
    <w:rsid w:val="00481C18"/>
    <w:rsid w:val="0048553A"/>
    <w:rsid w:val="004F3FA1"/>
    <w:rsid w:val="00521B68"/>
    <w:rsid w:val="005E02A1"/>
    <w:rsid w:val="0060777F"/>
    <w:rsid w:val="00656E71"/>
    <w:rsid w:val="006617C6"/>
    <w:rsid w:val="00681E7D"/>
    <w:rsid w:val="006947FF"/>
    <w:rsid w:val="00696DA5"/>
    <w:rsid w:val="006B68B0"/>
    <w:rsid w:val="006C3572"/>
    <w:rsid w:val="006E4C0E"/>
    <w:rsid w:val="006E69A1"/>
    <w:rsid w:val="006F74E2"/>
    <w:rsid w:val="00761084"/>
    <w:rsid w:val="007E0328"/>
    <w:rsid w:val="00806C83"/>
    <w:rsid w:val="008357BB"/>
    <w:rsid w:val="00902813"/>
    <w:rsid w:val="00920FF4"/>
    <w:rsid w:val="00934A44"/>
    <w:rsid w:val="00982E41"/>
    <w:rsid w:val="00A51B58"/>
    <w:rsid w:val="00B36463"/>
    <w:rsid w:val="00B6099D"/>
    <w:rsid w:val="00C16413"/>
    <w:rsid w:val="00C66228"/>
    <w:rsid w:val="00CD0CEF"/>
    <w:rsid w:val="00CF30E8"/>
    <w:rsid w:val="00D84F9E"/>
    <w:rsid w:val="00DC18F8"/>
    <w:rsid w:val="00E00217"/>
    <w:rsid w:val="00F361B4"/>
    <w:rsid w:val="00F626B4"/>
    <w:rsid w:val="06787611"/>
    <w:rsid w:val="08E608E5"/>
    <w:rsid w:val="0ACD57F4"/>
    <w:rsid w:val="14384AA4"/>
    <w:rsid w:val="17366026"/>
    <w:rsid w:val="19AF3BF5"/>
    <w:rsid w:val="1E76406F"/>
    <w:rsid w:val="1F2A7E11"/>
    <w:rsid w:val="203B3142"/>
    <w:rsid w:val="3512343F"/>
    <w:rsid w:val="36BF1BE6"/>
    <w:rsid w:val="474B50A8"/>
    <w:rsid w:val="613B7038"/>
    <w:rsid w:val="6C6F0552"/>
    <w:rsid w:val="6EC60F8B"/>
    <w:rsid w:val="742F02A2"/>
    <w:rsid w:val="76F30653"/>
    <w:rsid w:val="7EB87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qFormat/>
    <w:uiPriority w:val="0"/>
    <w:pPr>
      <w:tabs>
        <w:tab w:val="center" w:pos="4153"/>
        <w:tab w:val="right" w:pos="8306"/>
      </w:tabs>
      <w:snapToGrid w:val="0"/>
      <w:jc w:val="left"/>
    </w:pPr>
    <w:rPr>
      <w:sz w:val="18"/>
      <w:szCs w:val="18"/>
    </w:rPr>
  </w:style>
  <w:style w:type="paragraph" w:styleId="3">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4">
    <w:name w:val="footnote text"/>
    <w:basedOn w:val="1"/>
    <w:unhideWhenUsed/>
    <w:qFormat/>
    <w:uiPriority w:val="99"/>
    <w:pPr>
      <w:snapToGrid w:val="0"/>
      <w:jc w:val="left"/>
    </w:pPr>
    <w:rPr>
      <w:rFonts w:ascii="Calibri" w:hAnsi="Calibri"/>
      <w:sz w:val="18"/>
      <w:szCs w:val="18"/>
    </w:rPr>
  </w:style>
  <w:style w:type="paragraph" w:styleId="5">
    <w:name w:val="Normal (Web)"/>
    <w:basedOn w:val="1"/>
    <w:qFormat/>
    <w:uiPriority w:val="0"/>
    <w:pPr>
      <w:spacing w:before="100" w:beforeAutospacing="1" w:after="100" w:afterAutospacing="1"/>
      <w:jc w:val="left"/>
    </w:pPr>
    <w:rPr>
      <w:rFonts w:ascii="Calibri" w:hAnsi="Calibri"/>
      <w:kern w:val="0"/>
      <w:sz w:val="24"/>
    </w:rPr>
  </w:style>
  <w:style w:type="character" w:styleId="8">
    <w:name w:val="page number"/>
    <w:unhideWhenUsed/>
    <w:qFormat/>
    <w:uiPriority w:val="99"/>
  </w:style>
  <w:style w:type="character" w:styleId="9">
    <w:name w:val="footnote reference"/>
    <w:unhideWhenUsed/>
    <w:qFormat/>
    <w:uiPriority w:val="99"/>
    <w:rPr>
      <w:vertAlign w:val="superscript"/>
    </w:rPr>
  </w:style>
  <w:style w:type="character" w:customStyle="1" w:styleId="10">
    <w:name w:val="页眉 Char"/>
    <w:basedOn w:val="7"/>
    <w:link w:val="3"/>
    <w:qFormat/>
    <w:uiPriority w:val="0"/>
    <w:rPr>
      <w:kern w:val="2"/>
      <w:sz w:val="18"/>
      <w:szCs w:val="18"/>
    </w:rPr>
  </w:style>
  <w:style w:type="character" w:customStyle="1" w:styleId="11">
    <w:name w:val="页脚 Char"/>
    <w:basedOn w:val="7"/>
    <w:link w:val="2"/>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17</Pages>
  <Words>5570</Words>
  <Characters>5891</Characters>
  <Lines>11</Lines>
  <Paragraphs>13</Paragraphs>
  <TotalTime>16</TotalTime>
  <ScaleCrop>false</ScaleCrop>
  <LinksUpToDate>false</LinksUpToDate>
  <CharactersWithSpaces>5997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2018-02-23T06:42:00Z</dcterms:created>
  <dc:creator>Master</dc:creator>
  <cp:lastModifiedBy>勇敢编辑部</cp:lastModifiedBy>
  <dcterms:modified xsi:type="dcterms:W3CDTF">2024-12-23T03:52:24Z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9A84EFDB611A4CF79A56100B12440562_12</vt:lpwstr>
  </property>
</Properties>
</file>