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B550">
      <w:pPr>
        <w:pStyle w:val="7"/>
        <w:spacing w:line="240" w:lineRule="atLeast"/>
        <w:ind w:firstLine="4740" w:firstLineChars="15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唐高行审环表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9号</w:t>
      </w:r>
    </w:p>
    <w:p w14:paraId="752C990B">
      <w:pPr>
        <w:pStyle w:val="7"/>
        <w:spacing w:line="240" w:lineRule="atLeast"/>
        <w:ind w:firstLine="5372" w:firstLineChars="1700"/>
        <w:jc w:val="both"/>
        <w:rPr>
          <w:rFonts w:ascii="??_GB2312" w:hAnsi="宋体" w:eastAsia="Times New Roman" w:cs="宋体"/>
          <w:color w:val="FF0000"/>
          <w:sz w:val="32"/>
          <w:szCs w:val="32"/>
        </w:rPr>
      </w:pPr>
    </w:p>
    <w:p w14:paraId="44BE9322">
      <w:pPr>
        <w:pStyle w:val="16"/>
        <w:spacing w:line="560" w:lineRule="exact"/>
        <w:jc w:val="center"/>
        <w:rPr>
          <w:rFonts w:ascii="黑体" w:hAnsi="黑体" w:eastAsia="黑体" w:cs="黑体"/>
          <w:w w:val="97"/>
          <w:sz w:val="44"/>
          <w:szCs w:val="44"/>
        </w:rPr>
      </w:pPr>
      <w:r>
        <w:rPr>
          <w:rFonts w:hint="eastAsia" w:ascii="黑体" w:hAnsi="黑体" w:eastAsia="黑体" w:cs="黑体"/>
          <w:w w:val="97"/>
          <w:sz w:val="44"/>
          <w:szCs w:val="44"/>
          <w:highlight w:val="none"/>
        </w:rPr>
        <w:t>唐山高新技</w:t>
      </w:r>
      <w:r>
        <w:rPr>
          <w:rFonts w:hint="eastAsia" w:ascii="黑体" w:hAnsi="黑体" w:eastAsia="黑体" w:cs="黑体"/>
          <w:w w:val="97"/>
          <w:kern w:val="0"/>
          <w:sz w:val="44"/>
          <w:szCs w:val="44"/>
          <w:highlight w:val="none"/>
          <w:lang w:val="en-US" w:eastAsia="zh-CN" w:bidi="ar-SA"/>
        </w:rPr>
        <w:t>术产业开发</w:t>
      </w:r>
      <w:r>
        <w:rPr>
          <w:rFonts w:hint="eastAsia" w:ascii="黑体" w:hAnsi="黑体" w:eastAsia="黑体" w:cs="黑体"/>
          <w:w w:val="97"/>
          <w:sz w:val="44"/>
          <w:szCs w:val="44"/>
          <w:highlight w:val="none"/>
        </w:rPr>
        <w:t>区行政审批局</w:t>
      </w:r>
    </w:p>
    <w:p w14:paraId="1BC31CE8">
      <w:pPr>
        <w:pStyle w:val="7"/>
        <w:spacing w:line="600" w:lineRule="exact"/>
        <w:jc w:val="center"/>
        <w:rPr>
          <w:rFonts w:hint="eastAsia" w:ascii="黑体" w:hAnsi="黑体" w:eastAsia="黑体" w:cs="黑体"/>
          <w:w w:val="97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w w:val="97"/>
          <w:sz w:val="44"/>
          <w:szCs w:val="44"/>
        </w:rPr>
        <w:t>关</w:t>
      </w:r>
      <w:r>
        <w:rPr>
          <w:rFonts w:hint="eastAsia" w:ascii="黑体" w:hAnsi="黑体" w:eastAsia="黑体" w:cs="黑体"/>
          <w:w w:val="97"/>
          <w:kern w:val="0"/>
          <w:sz w:val="44"/>
          <w:szCs w:val="44"/>
          <w:highlight w:val="none"/>
          <w:lang w:val="en-US" w:eastAsia="zh-CN" w:bidi="ar-SA"/>
        </w:rPr>
        <w:t>于高新区</w:t>
      </w:r>
      <w:bookmarkStart w:id="0" w:name="_GoBack"/>
      <w:bookmarkEnd w:id="0"/>
      <w:r>
        <w:rPr>
          <w:rFonts w:hint="eastAsia" w:ascii="黑体" w:hAnsi="黑体" w:eastAsia="黑体" w:cs="黑体"/>
          <w:w w:val="97"/>
          <w:kern w:val="0"/>
          <w:sz w:val="44"/>
          <w:szCs w:val="44"/>
          <w:highlight w:val="none"/>
          <w:lang w:val="en-US" w:eastAsia="zh-CN" w:bidi="ar-SA"/>
        </w:rPr>
        <w:t xml:space="preserve">京唐智慧港经八路     </w:t>
      </w:r>
    </w:p>
    <w:p w14:paraId="520D21A1">
      <w:pPr>
        <w:pStyle w:val="7"/>
        <w:spacing w:line="600" w:lineRule="exact"/>
        <w:jc w:val="center"/>
        <w:rPr>
          <w:rFonts w:hint="eastAsia" w:ascii="黑体" w:hAnsi="黑体" w:eastAsia="黑体" w:cs="黑体"/>
          <w:w w:val="97"/>
          <w:sz w:val="44"/>
          <w:szCs w:val="44"/>
        </w:rPr>
      </w:pPr>
      <w:r>
        <w:rPr>
          <w:rFonts w:hint="eastAsia" w:ascii="黑体" w:hAnsi="黑体" w:eastAsia="黑体" w:cs="黑体"/>
          <w:w w:val="97"/>
          <w:kern w:val="0"/>
          <w:sz w:val="44"/>
          <w:szCs w:val="44"/>
          <w:highlight w:val="none"/>
          <w:lang w:val="en-US" w:eastAsia="zh-CN" w:bidi="ar-SA"/>
        </w:rPr>
        <w:t>（纬六路-京唐城际铁路）新建工程</w:t>
      </w:r>
      <w:r>
        <w:rPr>
          <w:rFonts w:hint="eastAsia" w:ascii="黑体" w:hAnsi="黑体" w:eastAsia="黑体" w:cs="黑体"/>
          <w:w w:val="97"/>
          <w:sz w:val="44"/>
          <w:szCs w:val="44"/>
        </w:rPr>
        <w:t>环境影响报告</w:t>
      </w:r>
      <w:r>
        <w:rPr>
          <w:rFonts w:hint="eastAsia" w:ascii="黑体" w:hAnsi="黑体" w:eastAsia="黑体" w:cs="黑体"/>
          <w:w w:val="97"/>
          <w:sz w:val="44"/>
          <w:szCs w:val="44"/>
          <w:lang w:val="en-US" w:eastAsia="zh-CN"/>
        </w:rPr>
        <w:t>表</w:t>
      </w:r>
      <w:r>
        <w:rPr>
          <w:rFonts w:hint="eastAsia" w:ascii="黑体" w:hAnsi="黑体" w:eastAsia="黑体" w:cs="黑体"/>
          <w:w w:val="97"/>
          <w:sz w:val="44"/>
          <w:szCs w:val="44"/>
        </w:rPr>
        <w:t>的批复</w:t>
      </w:r>
    </w:p>
    <w:p w14:paraId="2621A8FC">
      <w:pPr>
        <w:jc w:val="center"/>
        <w:rPr>
          <w:rFonts w:ascii="宋体"/>
          <w:sz w:val="44"/>
          <w:szCs w:val="44"/>
        </w:rPr>
      </w:pPr>
    </w:p>
    <w:p w14:paraId="048F95C0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唐山高新技术产业开发区城乡建设管理局：</w:t>
      </w:r>
    </w:p>
    <w:p w14:paraId="21E0E76D">
      <w:pPr>
        <w:numPr>
          <w:ilvl w:val="0"/>
          <w:numId w:val="0"/>
        </w:numPr>
        <w:spacing w:line="520" w:lineRule="exact"/>
        <w:ind w:firstLine="632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你单位所报《高新区京唐智慧港经八路（纬六路-京唐城际铁路）新建工程环境影响报告表》（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以下简称《报告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》）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审批申请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相关材料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我局已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收悉。根据《报告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表》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结论、专家评审意见，结合工程环境影响特点，经研究，现批复如下：</w:t>
      </w:r>
    </w:p>
    <w:p w14:paraId="26780729">
      <w:pPr>
        <w:numPr>
          <w:ilvl w:val="0"/>
          <w:numId w:val="0"/>
        </w:numPr>
        <w:spacing w:line="520" w:lineRule="exact"/>
        <w:ind w:firstLine="632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项目总投资1645.44万元，其中环保投资41.14万元。项目位于高新区京唐智慧港经八路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北起纬六路，南至京唐城际铁路，规划道路长度164.52m，因与现状道路衔接，本次实施长度为170.84m。道路红线宽40m，一块板道路断面型式，是一条南北向的城市主干路。主要建设内容包括道路工程、给水工程、排水工程、电力排管工程、照明工程、交通设施工程、绿化工程、海绵设施工程。</w:t>
      </w:r>
    </w:p>
    <w:p w14:paraId="58ED6424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根据你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所报《报告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》以及报告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技术评估</w:t>
      </w:r>
      <w:r>
        <w:rPr>
          <w:rFonts w:hint="eastAsia" w:ascii="仿宋" w:hAnsi="仿宋" w:eastAsia="仿宋" w:cs="仿宋"/>
          <w:bCs/>
          <w:sz w:val="32"/>
          <w:szCs w:val="32"/>
        </w:rPr>
        <w:t>意见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预测项目建设对周围生态环境影响较小。我局原则同意报告表提出的污染防治和生态保护措施及管理要求。</w:t>
      </w:r>
    </w:p>
    <w:p w14:paraId="6F38CABA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项目建设和运行管理中应重点做好的工作</w:t>
      </w:r>
    </w:p>
    <w:p w14:paraId="7D401EBC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1、严格落实大气环境保护措施</w:t>
      </w:r>
    </w:p>
    <w:p w14:paraId="4AA77494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加强施工期管理。施工期设置围挡、密闭苫盖及设置车辆冲洗设施，定期洒水抑尘等措施；焊接废气设置焊烟净化器。</w:t>
      </w:r>
    </w:p>
    <w:p w14:paraId="4B43F60B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2、严格落实废水环境保护措施</w:t>
      </w:r>
    </w:p>
    <w:p w14:paraId="4AA4D02D">
      <w:pPr>
        <w:spacing w:line="500" w:lineRule="exact"/>
        <w:ind w:firstLine="632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加强施工期管理。管道试压废水收集后泼洒地面抑尘，车辆冲洗废水经沉淀后循环利用，不外排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F8FD55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3、严格落实噪声环境保护措施</w:t>
      </w:r>
    </w:p>
    <w:p w14:paraId="64D69870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施工期</w:t>
      </w:r>
      <w:r>
        <w:rPr>
          <w:rFonts w:hint="eastAsia" w:ascii="仿宋" w:hAnsi="仿宋" w:eastAsia="仿宋" w:cs="仿宋"/>
          <w:sz w:val="32"/>
          <w:szCs w:val="32"/>
        </w:rPr>
        <w:t>通过采取低噪声设备、合理布局、加强设备维护等降噪措施；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施工噪声</w:t>
      </w:r>
      <w:r>
        <w:rPr>
          <w:rFonts w:hint="eastAsia" w:ascii="仿宋" w:hAnsi="仿宋" w:eastAsia="仿宋" w:cs="仿宋"/>
          <w:sz w:val="32"/>
          <w:szCs w:val="32"/>
        </w:rPr>
        <w:t>满足《建筑施工场界环境噪声排放标准》（GB 12523-2011）表1昼间70dB，夜间55dB。</w:t>
      </w:r>
    </w:p>
    <w:p w14:paraId="08086960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4、严格落实固废环境保护措施</w:t>
      </w:r>
    </w:p>
    <w:p w14:paraId="3AAB8359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施工期固体废物，严格按照有关规定分类收集和处理、处置做到资源化、减量化、无害化。一般工业固废妥善处理，最大限度回收利用，满足《一般工业固体废物贮存和填埋污染控制标准》(GB18599-2020)相关要求。</w:t>
      </w:r>
    </w:p>
    <w:p w14:paraId="489C58F2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5、严格落实生态环境保护措施</w:t>
      </w:r>
    </w:p>
    <w:p w14:paraId="53B28087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(一)施工期：运输车辆须用苫布覆盖，严禁沿途遗洒；现场施工机械和人员活动范围严格限制在作业带范围内，尽量减少施工破坏面，同时避免在大风天气下进行施工作业；施工过程中土壤分层开挖、分层堆放，分层回填压实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场地四周设置围挡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提示牌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；施工完毕，及时平整进行设计功能恢复，防止水土流失。</w:t>
      </w:r>
    </w:p>
    <w:p w14:paraId="4929F348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(二)运营期：完成道路边坡范围内的植树种草工作，以达到恢复植被、景观协调、保护路基等目的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进一步完善水土保持的各项工程措施，科学合理地实行草、灌木、乔木相结合的立体化绿化格局。特别是对土质路肩，施工后期及时进行绿化，以保护路肩稳定。</w:t>
      </w:r>
    </w:p>
    <w:p w14:paraId="401BF24E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、项目污染防治及环境管理严格按《建设项目环境影响报告表》规定的措施进行落实，确保实施后满足环保要求。</w:t>
      </w:r>
    </w:p>
    <w:p w14:paraId="42007354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、项目建设必须严格执行环境保护设施与主体工程同时设计、同时施工、同时投产使用的环境保护“三同时”制度，落实各项环境保护措施。</w:t>
      </w:r>
    </w:p>
    <w:p w14:paraId="622F9EE2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、建设单位需依法依规向社会公开相关环境信息，建立与公众信息沟通和意见反馈机制，履行好社会责任和环境责任。</w:t>
      </w:r>
    </w:p>
    <w:p w14:paraId="06AA7FDA">
      <w:pPr>
        <w:spacing w:line="50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如设计或施工变化造成项目性质、规模、选址或防止环境污染措施发生重大变化，应在调整前重新报批环评文件。环境影响评价文件自批准之日起超过五年，方决定开工建设的，其环境影响评价文件应当报原审批部门重新审核。</w:t>
      </w:r>
    </w:p>
    <w:p w14:paraId="5F8A5274">
      <w:pPr>
        <w:spacing w:line="500" w:lineRule="exact"/>
        <w:ind w:firstLine="632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、项目竣工后，应按规定程序办理竣工环境保护验收。验收合格后，方可正式投入运行。</w:t>
      </w:r>
    </w:p>
    <w:p w14:paraId="570C0C62"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2699B97">
      <w:pPr>
        <w:pStyle w:val="6"/>
        <w:rPr>
          <w:rFonts w:hint="default"/>
          <w:lang w:val="en-US" w:eastAsia="zh-CN"/>
        </w:rPr>
      </w:pPr>
    </w:p>
    <w:p w14:paraId="68253453">
      <w:pPr>
        <w:spacing w:line="540" w:lineRule="exact"/>
        <w:ind w:firstLine="5056" w:firstLineChars="1600"/>
        <w:jc w:val="left"/>
        <w:rPr>
          <w:rFonts w:ascii="仿宋" w:hAnsi="仿宋" w:eastAsia="仿宋" w:cs="??_GB2312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唐山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行政审批局</w:t>
      </w:r>
    </w:p>
    <w:p w14:paraId="6B287A61">
      <w:pPr>
        <w:spacing w:line="540" w:lineRule="exact"/>
        <w:ind w:firstLine="5372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28日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701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6D259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69CD207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79F8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 w14:paraId="24ACADA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A0E1A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4F8F8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GU5MGY0MWQ0M2MxYmU1MGY3NTJiNmNhNmM2MWEifQ=="/>
  </w:docVars>
  <w:rsids>
    <w:rsidRoot w:val="28A616E4"/>
    <w:rsid w:val="02842701"/>
    <w:rsid w:val="053C13FF"/>
    <w:rsid w:val="059D2F85"/>
    <w:rsid w:val="06B3451B"/>
    <w:rsid w:val="06CA6ACF"/>
    <w:rsid w:val="08834192"/>
    <w:rsid w:val="0AE20722"/>
    <w:rsid w:val="0BFF1C67"/>
    <w:rsid w:val="0C304E24"/>
    <w:rsid w:val="0CF723C7"/>
    <w:rsid w:val="0F611E32"/>
    <w:rsid w:val="0FD10543"/>
    <w:rsid w:val="10E17636"/>
    <w:rsid w:val="123C7672"/>
    <w:rsid w:val="14E26DC1"/>
    <w:rsid w:val="15B405C2"/>
    <w:rsid w:val="162F468A"/>
    <w:rsid w:val="1977008B"/>
    <w:rsid w:val="19C553F3"/>
    <w:rsid w:val="1B3E0B82"/>
    <w:rsid w:val="1C06578C"/>
    <w:rsid w:val="1D747907"/>
    <w:rsid w:val="1EA5462B"/>
    <w:rsid w:val="22281BFD"/>
    <w:rsid w:val="28A616E4"/>
    <w:rsid w:val="2C4663EF"/>
    <w:rsid w:val="2E150147"/>
    <w:rsid w:val="30B47E7A"/>
    <w:rsid w:val="31A61BA1"/>
    <w:rsid w:val="31CE5C65"/>
    <w:rsid w:val="34AC4A74"/>
    <w:rsid w:val="3535713F"/>
    <w:rsid w:val="36831FFD"/>
    <w:rsid w:val="3A8B4809"/>
    <w:rsid w:val="3CDC1F55"/>
    <w:rsid w:val="3D3019A4"/>
    <w:rsid w:val="3D49760D"/>
    <w:rsid w:val="418547AC"/>
    <w:rsid w:val="43DA69A1"/>
    <w:rsid w:val="452278BB"/>
    <w:rsid w:val="4B4B4D7A"/>
    <w:rsid w:val="4C2167F0"/>
    <w:rsid w:val="4EF13605"/>
    <w:rsid w:val="506F2CC4"/>
    <w:rsid w:val="52112BB5"/>
    <w:rsid w:val="526A33A1"/>
    <w:rsid w:val="58A0454E"/>
    <w:rsid w:val="58C33B87"/>
    <w:rsid w:val="5BD94E94"/>
    <w:rsid w:val="5EB331C8"/>
    <w:rsid w:val="65B94D9D"/>
    <w:rsid w:val="6B262D61"/>
    <w:rsid w:val="6C501D6F"/>
    <w:rsid w:val="6F972F3C"/>
    <w:rsid w:val="755D7B0C"/>
    <w:rsid w:val="78DC497A"/>
    <w:rsid w:val="7A942F6A"/>
    <w:rsid w:val="7CC77F82"/>
    <w:rsid w:val="7D6652E1"/>
    <w:rsid w:val="7E4E25AE"/>
    <w:rsid w:val="7E823B19"/>
    <w:rsid w:val="7FB72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 w:line="480" w:lineRule="exact"/>
      <w:outlineLvl w:val="1"/>
    </w:pPr>
    <w:rPr>
      <w:b/>
      <w:bCs/>
      <w:sz w:val="30"/>
      <w:szCs w:val="32"/>
    </w:rPr>
  </w:style>
  <w:style w:type="paragraph" w:styleId="3">
    <w:name w:val="heading 4"/>
    <w:basedOn w:val="4"/>
    <w:next w:val="5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1"/>
    <w:next w:val="1"/>
    <w:qFormat/>
    <w:uiPriority w:val="39"/>
    <w:pPr>
      <w:ind w:left="1260" w:leftChars="600"/>
    </w:pPr>
    <w:rPr>
      <w:szCs w:val="20"/>
    </w:rPr>
  </w:style>
  <w:style w:type="paragraph" w:styleId="5">
    <w:name w:val="Normal Indent"/>
    <w:basedOn w:val="1"/>
    <w:next w:val="3"/>
    <w:qFormat/>
    <w:uiPriority w:val="99"/>
    <w:pPr>
      <w:ind w:firstLine="420" w:firstLineChars="200"/>
    </w:pPr>
    <w:rPr>
      <w:szCs w:val="20"/>
    </w:rPr>
  </w:style>
  <w:style w:type="paragraph" w:styleId="6">
    <w:name w:val="Block Text"/>
    <w:basedOn w:val="1"/>
    <w:next w:val="1"/>
    <w:unhideWhenUsed/>
    <w:qFormat/>
    <w:uiPriority w:val="99"/>
    <w:pPr>
      <w:ind w:left="1440" w:leftChars="700" w:right="700" w:rightChars="70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0"/>
    <w:pPr>
      <w:spacing w:line="360" w:lineRule="auto"/>
      <w:jc w:val="both"/>
    </w:pPr>
    <w:rPr>
      <w:rFonts w:ascii="Calibri" w:hAnsi="Calibri" w:eastAsia="宋体" w:cs="Times New Roman"/>
      <w:b/>
      <w:kern w:val="2"/>
      <w:sz w:val="24"/>
      <w:szCs w:val="24"/>
      <w:lang w:val="en-US" w:eastAsia="zh-CN" w:bidi="ar-SA"/>
    </w:rPr>
  </w:style>
  <w:style w:type="character" w:styleId="13">
    <w:name w:val="page number"/>
    <w:qFormat/>
    <w:uiPriority w:val="99"/>
    <w:rPr>
      <w:rFonts w:cs="Times New Roman"/>
    </w:rPr>
  </w:style>
  <w:style w:type="paragraph" w:customStyle="1" w:styleId="14">
    <w:name w:val="Char Char Char Char Char Char Char Char Char1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纯文本1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1404</Characters>
  <Lines>0</Lines>
  <Paragraphs>0</Paragraphs>
  <TotalTime>1</TotalTime>
  <ScaleCrop>false</ScaleCrop>
  <LinksUpToDate>false</LinksUpToDate>
  <CharactersWithSpaces>1410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2021-05-11T06:06:00Z</dcterms:created>
  <dc:creator>NTKO</dc:creator>
  <cp:lastModifiedBy>WPS_1686796837</cp:lastModifiedBy>
  <cp:lastPrinted>2021-09-09T03:18:00Z</cp:lastPrinted>
  <dcterms:modified xsi:type="dcterms:W3CDTF">2025-10-28T00:52:22Z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9F56FF9F62CF49A9A8F6B7384AE2E627</vt:lpwstr>
  </property>
  <property fmtid="{D5CDD505-2E9C-101B-9397-08002B2CF9AE}" pid="4" name="KSOTemplateDocerSaveRecord">
    <vt:lpwstr>eyJoZGlkIjoiZTQ1OTU0ZTE5Njg0MmMzMDZhMWRhZTk2MzFlN2NkYjEiLCJ1c2VySWQiOiIxNTA1NDU3MjA3In0=</vt:lpwstr>
  </property>
</Properties>
</file>