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B11A6">
      <w:pPr>
        <w:spacing w:line="560" w:lineRule="exact"/>
        <w:rPr>
          <w:rFonts w:ascii="方正仿宋简体" w:hAnsi="宋体" w:eastAsia="方正仿宋简体" w:cs="宋体"/>
          <w:w w:val="105"/>
          <w:szCs w:val="32"/>
        </w:rPr>
      </w:pPr>
      <w:r>
        <w:rPr>
          <w:rFonts w:hint="eastAsia" w:ascii="方正仿宋简体" w:hAnsi="宋体" w:eastAsia="方正仿宋简体" w:cs="宋体"/>
          <w:w w:val="105"/>
          <w:szCs w:val="32"/>
        </w:rPr>
        <w:t>附件1：</w:t>
      </w:r>
    </w:p>
    <w:p w14:paraId="18E904F8">
      <w:pPr>
        <w:spacing w:line="560" w:lineRule="exact"/>
        <w:jc w:val="center"/>
        <w:rPr>
          <w:rFonts w:ascii="方正小标宋简体" w:hAnsi="宋体" w:eastAsia="方正小标宋简体" w:cs="宋体"/>
          <w:w w:val="105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宋体"/>
          <w:w w:val="105"/>
          <w:sz w:val="40"/>
          <w:szCs w:val="40"/>
        </w:rPr>
        <w:t>2025年农产品质量安全监测主要参数</w:t>
      </w:r>
      <w:bookmarkEnd w:id="0"/>
    </w:p>
    <w:p w14:paraId="576F6624">
      <w:pPr>
        <w:spacing w:line="540" w:lineRule="exact"/>
        <w:ind w:firstLine="672" w:firstLineChars="200"/>
        <w:rPr>
          <w:rFonts w:ascii="方正仿宋简体" w:hAnsi="宋体" w:eastAsia="方正仿宋简体"/>
          <w:w w:val="105"/>
          <w:szCs w:val="32"/>
        </w:rPr>
      </w:pPr>
      <w:r>
        <w:rPr>
          <w:rFonts w:hint="eastAsia" w:ascii="方正仿宋简体" w:hAnsi="宋体" w:eastAsia="方正仿宋简体"/>
          <w:w w:val="105"/>
          <w:szCs w:val="32"/>
        </w:rPr>
        <w:t>一、定量检测</w:t>
      </w:r>
    </w:p>
    <w:p w14:paraId="33ECB4D8">
      <w:pPr>
        <w:spacing w:line="540" w:lineRule="exact"/>
        <w:ind w:firstLine="672" w:firstLineChars="200"/>
        <w:rPr>
          <w:rFonts w:ascii="方正仿宋简体" w:hAnsi="宋体" w:eastAsia="方正仿宋简体"/>
          <w:w w:val="105"/>
          <w:szCs w:val="32"/>
          <w:lang w:val="zh-CN"/>
        </w:rPr>
      </w:pPr>
      <w:r>
        <w:rPr>
          <w:rFonts w:hint="eastAsia" w:ascii="方正仿宋简体" w:hAnsi="宋体" w:eastAsia="方正仿宋简体"/>
          <w:w w:val="105"/>
          <w:szCs w:val="32"/>
        </w:rPr>
        <w:t>1、蔬菜水果33项</w:t>
      </w:r>
      <w:r>
        <w:rPr>
          <w:rFonts w:hint="eastAsia" w:ascii="方正仿宋简体" w:hAnsi="宋体" w:eastAsia="方正仿宋简体"/>
          <w:w w:val="105"/>
          <w:szCs w:val="32"/>
          <w:lang w:val="zh-CN"/>
        </w:rPr>
        <w:t>：甲胺磷、久效磷、对硫磷、甲基对硫磷、磷胺、氧乐果、乙酰甲胺磷、甲拌磷、甲基毒死蜱、敌百虫、敌敌畏、马拉硫磷、毒死蜱、乐果、三唑磷、特丁硫磷、丙溴磷、水胺硫磷、杀扑磷、杀螟硫磷、百治磷、异柳磷、灭线磷、乙硫磷、氯氰菊酯、甲氰菊脂、氯戊菊酯、氯氟氰菊酯、溴氰菊酯、联苯菊酯、三唑酮、百菌清、腐霉利。</w:t>
      </w:r>
    </w:p>
    <w:p w14:paraId="24A56F83">
      <w:pPr>
        <w:spacing w:line="540" w:lineRule="exact"/>
        <w:ind w:firstLine="672" w:firstLineChars="200"/>
        <w:rPr>
          <w:rFonts w:ascii="方正仿宋简体" w:hAnsi="宋体" w:eastAsia="方正仿宋简体"/>
          <w:w w:val="105"/>
          <w:szCs w:val="32"/>
          <w:lang w:val="zh-CN"/>
        </w:rPr>
      </w:pPr>
      <w:r>
        <w:rPr>
          <w:rFonts w:hint="eastAsia" w:ascii="方正仿宋简体" w:hAnsi="宋体" w:eastAsia="方正仿宋简体"/>
          <w:w w:val="105"/>
          <w:szCs w:val="32"/>
          <w:lang w:val="zh-CN"/>
        </w:rPr>
        <w:t>2、畜禽产品</w:t>
      </w:r>
      <w:r>
        <w:rPr>
          <w:rFonts w:hint="eastAsia" w:ascii="方正仿宋简体" w:hAnsi="宋体" w:eastAsia="方正仿宋简体"/>
          <w:w w:val="105"/>
          <w:szCs w:val="32"/>
        </w:rPr>
        <w:t>7项</w:t>
      </w:r>
      <w:r>
        <w:rPr>
          <w:rFonts w:hint="eastAsia" w:ascii="方正仿宋简体" w:hAnsi="宋体" w:eastAsia="方正仿宋简体"/>
          <w:w w:val="105"/>
          <w:szCs w:val="32"/>
          <w:lang w:val="zh-CN"/>
        </w:rPr>
        <w:t>：β-受体激动剂（盐酸克伦特罗、沙丁胺醇、莱克多巴胺），磺胺类（磺胺嘧啶、磺胺间甲氧嘧啶），喹诺酮类（环丙沙星、恩诺沙星），安定。</w:t>
      </w:r>
    </w:p>
    <w:p w14:paraId="4EFAACDB">
      <w:pPr>
        <w:spacing w:line="540" w:lineRule="exact"/>
        <w:ind w:firstLine="672" w:firstLineChars="200"/>
        <w:rPr>
          <w:rFonts w:ascii="方正仿宋简体" w:hAnsi="宋体" w:eastAsia="方正仿宋简体"/>
          <w:w w:val="105"/>
          <w:szCs w:val="32"/>
          <w:lang w:val="zh-CN"/>
        </w:rPr>
      </w:pPr>
      <w:r>
        <w:rPr>
          <w:rFonts w:hint="eastAsia" w:ascii="方正仿宋简体" w:hAnsi="宋体" w:eastAsia="方正仿宋简体"/>
          <w:w w:val="105"/>
          <w:szCs w:val="32"/>
          <w:lang w:val="zh-CN"/>
        </w:rPr>
        <w:t>3、水产品</w:t>
      </w:r>
      <w:r>
        <w:rPr>
          <w:rFonts w:hint="eastAsia" w:ascii="方正仿宋简体" w:hAnsi="宋体" w:eastAsia="方正仿宋简体"/>
          <w:w w:val="105"/>
          <w:szCs w:val="32"/>
        </w:rPr>
        <w:t>3项</w:t>
      </w:r>
      <w:r>
        <w:rPr>
          <w:rFonts w:hint="eastAsia" w:ascii="方正仿宋简体" w:hAnsi="宋体" w:eastAsia="方正仿宋简体"/>
          <w:w w:val="105"/>
          <w:szCs w:val="32"/>
          <w:lang w:val="zh-CN"/>
        </w:rPr>
        <w:t>：定量检测项目：孔雀石绿、氯霉素、硝基呋喃类</w:t>
      </w:r>
    </w:p>
    <w:p w14:paraId="41CC9325">
      <w:pPr>
        <w:spacing w:line="540" w:lineRule="exact"/>
        <w:ind w:firstLine="672" w:firstLineChars="200"/>
        <w:rPr>
          <w:rFonts w:ascii="方正仿宋简体" w:hAnsi="宋体" w:eastAsia="方正仿宋简体"/>
          <w:w w:val="105"/>
          <w:szCs w:val="32"/>
          <w:lang w:val="zh-CN"/>
        </w:rPr>
      </w:pPr>
      <w:r>
        <w:rPr>
          <w:rFonts w:hint="eastAsia" w:ascii="方正仿宋简体" w:hAnsi="宋体" w:eastAsia="方正仿宋简体"/>
          <w:w w:val="105"/>
          <w:szCs w:val="32"/>
          <w:lang w:val="zh-CN"/>
        </w:rPr>
        <w:t>4、乳制品</w:t>
      </w:r>
      <w:r>
        <w:rPr>
          <w:rFonts w:hint="eastAsia" w:ascii="方正仿宋简体" w:hAnsi="宋体" w:eastAsia="方正仿宋简体"/>
          <w:w w:val="105"/>
          <w:szCs w:val="32"/>
        </w:rPr>
        <w:t>1</w:t>
      </w:r>
      <w:r>
        <w:rPr>
          <w:rFonts w:hint="eastAsia" w:ascii="方正仿宋简体" w:hAnsi="宋体" w:eastAsia="方正仿宋简体"/>
          <w:w w:val="105"/>
          <w:szCs w:val="32"/>
          <w:lang w:val="zh-CN"/>
        </w:rPr>
        <w:t>项：三聚氰胺</w:t>
      </w:r>
    </w:p>
    <w:p w14:paraId="69399FB3">
      <w:pPr>
        <w:spacing w:line="540" w:lineRule="exact"/>
        <w:ind w:firstLine="672" w:firstLineChars="200"/>
        <w:rPr>
          <w:rFonts w:ascii="方正仿宋简体" w:hAnsi="宋体" w:eastAsia="方正仿宋简体"/>
          <w:w w:val="105"/>
          <w:szCs w:val="32"/>
          <w:lang w:val="zh-CN"/>
        </w:rPr>
      </w:pPr>
      <w:r>
        <w:rPr>
          <w:rFonts w:hint="eastAsia" w:ascii="方正仿宋简体" w:hAnsi="宋体" w:eastAsia="方正仿宋简体"/>
          <w:w w:val="105"/>
          <w:szCs w:val="32"/>
          <w:lang w:val="zh-CN"/>
        </w:rPr>
        <w:t>二、快速检测</w:t>
      </w:r>
    </w:p>
    <w:p w14:paraId="38ABC384">
      <w:pPr>
        <w:spacing w:line="540" w:lineRule="exact"/>
        <w:ind w:firstLine="672" w:firstLineChars="200"/>
        <w:rPr>
          <w:rFonts w:ascii="方正仿宋简体" w:hAnsi="宋体" w:eastAsia="方正仿宋简体"/>
          <w:w w:val="105"/>
          <w:szCs w:val="32"/>
          <w:lang w:val="zh-CN"/>
        </w:rPr>
      </w:pPr>
      <w:r>
        <w:rPr>
          <w:rFonts w:hint="eastAsia" w:ascii="方正仿宋简体" w:hAnsi="宋体" w:eastAsia="方正仿宋简体"/>
          <w:w w:val="105"/>
          <w:szCs w:val="32"/>
        </w:rPr>
        <w:t>1、“瘦肉精”类：</w:t>
      </w:r>
      <w:r>
        <w:rPr>
          <w:rFonts w:hint="eastAsia" w:ascii="方正仿宋简体" w:hAnsi="宋体" w:eastAsia="方正仿宋简体"/>
          <w:w w:val="105"/>
          <w:szCs w:val="32"/>
          <w:lang w:val="zh-CN"/>
        </w:rPr>
        <w:t>盐酸克伦特罗、沙丁胺醇、莱克多巴胺。</w:t>
      </w:r>
    </w:p>
    <w:p w14:paraId="2E83BBC4">
      <w:pPr>
        <w:spacing w:line="540" w:lineRule="exact"/>
        <w:ind w:firstLine="672" w:firstLineChars="200"/>
        <w:rPr>
          <w:rFonts w:ascii="方正仿宋简体" w:hAnsi="宋体" w:eastAsia="方正仿宋简体"/>
          <w:w w:val="105"/>
          <w:szCs w:val="32"/>
        </w:rPr>
      </w:pPr>
      <w:r>
        <w:rPr>
          <w:rFonts w:hint="eastAsia" w:ascii="方正仿宋简体" w:hAnsi="宋体" w:eastAsia="方正仿宋简体"/>
          <w:w w:val="105"/>
          <w:szCs w:val="32"/>
        </w:rPr>
        <w:t>2、农药残留：有机磷类和氨基甲酸酯类</w:t>
      </w:r>
    </w:p>
    <w:p w14:paraId="7EAB71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D6CF7"/>
    <w:rsid w:val="69CD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2025-04-10T04:06:00Z</dcterms:created>
  <dc:creator>WPS_jingjing</dc:creator>
  <cp:lastModifiedBy>WPS_jingjing</cp:lastModifiedBy>
  <dcterms:modified xsi:type="dcterms:W3CDTF">2025-04-10T04:07:07Z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FCF7A15B0FB74562AA5ADF0864D663E7_11</vt:lpwstr>
  </property>
  <property fmtid="{D5CDD505-2E9C-101B-9397-08002B2CF9AE}" pid="4" name="KSOTemplateDocerSaveRecord">
    <vt:lpwstr>eyJoZGlkIjoiNTVkYWEyNzQ3MDZhOWY5NWU0ZjI3ZmE2ZDZmYzk4NjQiLCJ1c2VySWQiOiIxMzkwNjAzODYxIn0=</vt:lpwstr>
  </property>
</Properties>
</file>