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theme/themeOverride1.xml" ContentType="application/vnd.openxmlformats-officedocument.themeOverride+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customXml/itemProps2.xml" ContentType="application/vnd.openxmlformats-officedocument.customXml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9F5" w:rsidRDefault="00D43F10" w:rsidP="006B19F5">
      <w:pPr>
        <w:sectPr w:rsidR="006B19F5">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851" w:footer="992" w:gutter="0"/>
          <w:cols w:space="425"/>
          <w:titlePg/>
          <w:docGrid w:type="lines" w:linePitch="312"/>
        </w:sectPr>
      </w:pPr>
      <w:r>
        <w:pict>
          <v:shapetype id="_x0000_t202" coordsize="21600,21600" o:spt="202" path="m,l,21600r21600,l21600,xe">
            <v:stroke joinstyle="miter"/>
            <v:path gradientshapeok="t" o:connecttype="rect"/>
          </v:shapetype>
          <v:shape id="_x0000_s1090" type="#_x0000_t202" style="position:absolute;left:0;text-align:left;margin-left:106.25pt;margin-top:693.55pt;width:404.15pt;height:79.95pt;z-index:251676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" filled="f" stroked="f">
            <v:textbox style="mso-fit-shape-to-text:t">
              <w:txbxContent>
                <w:p w:rsidR="006B60FF" w:rsidRDefault="006B60FF" w:rsidP="006B19F5">
                  <w:pPr>
                    <w:jc w:val="center"/>
                    <w:rPr>
                      <w:rFonts w:ascii="楷体_GB2312" w:eastAsia="楷体_GB2312" w:hAnsi="楷体_GB2312" w:cs="楷体_GB2312"/>
                      <w:color w:val="000000"/>
                      <w:kern w:val="0"/>
                      <w:sz w:val="44"/>
                      <w:szCs w:val="44"/>
                    </w:rPr>
                  </w:pPr>
                  <w:r>
                    <w:rPr>
                      <w:rFonts w:ascii="楷体_GB2312" w:eastAsia="楷体_GB2312" w:hAnsi="楷体_GB2312" w:cs="楷体_GB2312" w:hint="eastAsia"/>
                      <w:color w:val="000000"/>
                      <w:kern w:val="0"/>
                      <w:sz w:val="44"/>
                      <w:szCs w:val="44"/>
                    </w:rPr>
                    <w:t>二〇二〇年八月</w:t>
                  </w:r>
                </w:p>
              </w:txbxContent>
            </v:textbox>
          </v:shape>
        </w:pict>
      </w:r>
      <w:r>
        <w:pict>
          <v:oval id="_x0000_s1085" style="position:absolute;left:0;text-align:left;margin-left:53.5pt;margin-top:232.45pt;width:121.95pt;height:121.95pt;z-index:2516736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" stroked="f" strokeweight="2pt"/>
        </w:pict>
      </w:r>
      <w:r>
        <w:pict>
          <v:rect id="_x0000_s1092" style="position:absolute;left:0;text-align:left;margin-left:33.6pt;margin-top:256.75pt;width:160.65pt;height:69.6pt;z-index:25167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" filled="f" stroked="f">
            <v:textbox style="mso-fit-shape-to-text:t">
              <w:txbxContent>
                <w:p w:rsidR="006B60FF" w:rsidRDefault="006B60FF" w:rsidP="006B19F5">
                  <w:pPr>
                    <w:spacing w:line="360" w:lineRule="auto"/>
                    <w:jc w:val="center"/>
                    <w:rPr>
                      <w:kern w:val="0"/>
                      <w:sz w:val="28"/>
                      <w:szCs w:val="28"/>
                    </w:rPr>
                  </w:pPr>
                  <w:r>
                    <w:rPr>
                      <w:rFonts w:ascii="Yu Gothic UI Semibold" w:eastAsia="宋体" w:hAnsi="Yu Gothic UI Semibold" w:hint="eastAsia"/>
                      <w:color w:val="FFFFFF"/>
                      <w:kern w:val="24"/>
                      <w:sz w:val="72"/>
                      <w:szCs w:val="72"/>
                    </w:rPr>
                    <w:t>2019</w:t>
                  </w:r>
                </w:p>
              </w:txbxContent>
            </v:textbox>
          </v:rect>
        </w:pict>
      </w:r>
      <w:r>
        <w:pict>
          <v:oval id="椭圆 9" o:spid="_x0000_s1091" style="position:absolute;left:0;text-align:left;margin-left:62.2pt;margin-top:242.75pt;width:103.45pt;height:103.45pt;z-index:25167769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" fillcolor="#1f2959" stroked="f" strokeweight="2pt"/>
        </w:pict>
      </w:r>
      <w:r>
        <w:pict>
          <v:group id="_x0000_s1086" style="position:absolute;left:0;text-align:left;margin-left:1.25pt;margin-top:821.7pt;width:595.25pt;height:21.45pt;z-index:251674624" coordorigin="1483,16692" coordsize="1190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">
            <v:rect id="矩形 6" o:spid="_x0000_s1087" style="position:absolute;left:1483;top:16692;width:1125;height:42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s6qsUA&#10;AADaAAAADwAAAGRycy9kb3ducmV2LnhtbESP3WrCQBSE7wXfYTlC73TTQqykrlJTSi2C0FgE7w7Z&#10;kx/Mng3ZbRLfvisUejnMzDfMejuaRvTUudqygsdFBII4t7rmUsH36X2+AuE8ssbGMim4kYPtZjpZ&#10;Y6LtwF/UZ74UAcIuQQWV920ipcsrMugWtiUOXmE7gz7IrpS6wyHATSOfomgpDdYcFipsKa0ov2Y/&#10;RsHuvCw/zDkujvGuOHweqTVv6UWph9n4+gLC0+j/w3/tvVbwDPcr4Qb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qqxQAAANoAAAAPAAAAAAAAAAAAAAAAAJgCAABkcnMv&#10;ZG93bnJldi54bWxQSwUGAAAAAAQABAD1AAAAigMAAAAA&#10;" fillcolor="#fdbc11" stroked="f" strokeweight="2pt"/>
            <v:rect id="矩形 7" o:spid="_x0000_s1088" style="position:absolute;left:2608;top:16693;width:10780;height:428;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crwA&#10;AADaAAAADwAAAGRycy9kb3ducmV2LnhtbERPuwrCMBTdBf8hXMFFNFVBtBpFBFFHH4Nul+baFpub&#10;0kTb/r0ZBMfDea82jSnEhyqXW1YwHkUgiBOrc04V3K774RyE88gaC8ukoCUHm3W3s8JY25rP9Ln4&#10;VIQQdjEqyLwvYyldkpFBN7IlceCetjLoA6xSqSusQ7gp5CSKZtJgzqEhw5J2GSWvy9soeBx5ej7Z&#10;rW7LejwfLG7t4f7Oler3mu0ShKfG/8U/91ErCFvDlX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D5lyvAAAANoAAAAPAAAAAAAAAAAAAAAAAJgCAABkcnMvZG93bnJldi54&#10;bWxQSwUGAAAAAAQABAD1AAAAgQMAAAAA&#10;" fillcolor="#1f2959" stroked="f" strokeweight="2pt"/>
          </v:group>
        </w:pict>
      </w:r>
      <w:r>
        <w:pict>
          <v:group id="_x0000_s1093" style="position:absolute;left:0;text-align:left;margin-left:-2.5pt;margin-top:0;width:600.25pt;height:308.5pt;z-index:-251636736" coordorigin="13622,283" coordsize="12005,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">
            <v:rect id="矩形 5" o:spid="_x0000_s1094" style="position:absolute;left:13622;top:283;width:12005;height:6170;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efMcQA&#10;AADaAAAADwAAAGRycy9kb3ducmV2LnhtbESP3WrCQBSE7wu+w3KE3jUbhYSSuopGSisFoWkJeHfI&#10;nvxg9mzIbjV9e7dQ8HKYmW+Y1WYyvbjQ6DrLChZRDIK4srrjRsH31+vTMwjnkTX2lknBLznYrGcP&#10;K8y0vfInXQrfiABhl6GC1vshk9JVLRl0kR2Ig1fb0aAPcmykHvEa4KaXyzhOpcGOw0KLA+UtVefi&#10;xyjYlWnzZsqkPia7+uNwpMHs85NSj/Np+wLC0+Tv4f/2u1aQwt+Vc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nnzHEAAAA2gAAAA8AAAAAAAAAAAAAAAAAmAIAAGRycy9k&#10;b3ducmV2LnhtbFBLBQYAAAAABAAEAPUAAACJAwAAAAA=&#10;" fillcolor="#fdbc11" stroked="f" strokeweight="2pt"/>
            <v:shape id="_x0000_s1095" type="#_x0000_t202" style="position:absolute;left:17229;top:5021;width:8083;height: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6B60FF" w:rsidRDefault="006B60FF" w:rsidP="006B19F5">
                    <w:pPr>
                      <w:jc w:val="left"/>
                      <w:rPr>
                        <w:color w:val="000000"/>
                        <w:kern w:val="0"/>
                        <w:sz w:val="92"/>
                        <w:szCs w:val="92"/>
                      </w:rPr>
                    </w:pPr>
                    <w:r>
                      <w:rPr>
                        <w:rFonts w:ascii="思源黑体 HW Bold" w:eastAsia="思源黑体 HW Bold" w:hAnsi="思源黑体 HW Bold" w:hint="eastAsia"/>
                        <w:color w:val="000000"/>
                        <w:kern w:val="24"/>
                        <w:sz w:val="92"/>
                        <w:szCs w:val="92"/>
                      </w:rPr>
                      <w:t>部门决算公开文本</w:t>
                    </w:r>
                  </w:p>
                </w:txbxContent>
              </v:textbox>
            </v:shape>
          </v:group>
        </w:pict>
      </w:r>
      <w:r>
        <w:pict>
          <v:rect id="_x0000_s1089" style="position:absolute;left:0;text-align:left;margin-left:184.75pt;margin-top:286.6pt;width:339.65pt;height:31.25pt;z-index:251675648;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" filled="f" stroked="f">
            <v:textbox style="mso-fit-shape-to-text:t">
              <w:txbxContent>
                <w:p w:rsidR="006B60FF" w:rsidRDefault="006B60FF" w:rsidP="006B19F5"/>
              </w:txbxContent>
            </v:textbox>
          </v:rect>
        </w:pict>
      </w:r>
      <w:r>
        <w:pict>
          <v:shape id="_x0000_s1083" type="#_x0000_t202" style="position:absolute;left:0;text-align:left;margin-left:106.25pt;margin-top:693.55pt;width:404.15pt;height:38.4pt;z-index:251671552"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filled="f" stroked="f">
            <v:textbox style="mso-fit-shape-to-text:t">
              <w:txbxContent>
                <w:p w:rsidR="006B60FF" w:rsidRDefault="006B60FF" w:rsidP="006B19F5">
                  <w:pPr>
                    <w:jc w:val="center"/>
                    <w:rPr>
                      <w:rFonts w:ascii="楷体_GB2312" w:eastAsia="楷体_GB2312" w:hAnsi="楷体_GB2312" w:cs="楷体_GB2312"/>
                      <w:color w:val="000000"/>
                      <w:kern w:val="0"/>
                      <w:sz w:val="44"/>
                      <w:szCs w:val="44"/>
                    </w:rPr>
                  </w:pPr>
                  <w:r>
                    <w:rPr>
                      <w:rFonts w:ascii="楷体_GB2312" w:eastAsia="楷体_GB2312" w:hAnsi="楷体_GB2312" w:cs="楷体_GB2312" w:hint="eastAsia"/>
                      <w:color w:val="000000"/>
                      <w:kern w:val="0"/>
                      <w:sz w:val="44"/>
                      <w:szCs w:val="44"/>
                    </w:rPr>
                    <w:t>二〇二〇年八月</w:t>
                  </w:r>
                </w:p>
              </w:txbxContent>
            </v:textbox>
          </v:shape>
        </w:pict>
      </w:r>
      <w:r>
        <w:pict>
          <v:oval id="椭圆 8" o:spid="_x0000_s1078" style="position:absolute;left:0;text-align:left;margin-left:53.5pt;margin-top:232.45pt;width:121.95pt;height:121.95pt;z-index:251668480;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stroked="f" strokeweight="1pt">
            <v:stroke joinstyle="miter"/>
          </v:oval>
        </w:pict>
      </w:r>
      <w:r>
        <w:pict>
          <v:rect id="矩形 14" o:spid="_x0000_s1084" style="position:absolute;left:0;text-align:left;margin-left:33.6pt;margin-top:256.75pt;width:160.65pt;height:85.2pt;z-index:251672576"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filled="f" stroked="f">
            <v:textbox style="mso-fit-shape-to-text:t">
              <w:txbxContent>
                <w:p w:rsidR="006B60FF" w:rsidRDefault="006B60FF" w:rsidP="006B19F5">
                  <w:pPr>
                    <w:spacing w:line="360" w:lineRule="auto"/>
                    <w:jc w:val="center"/>
                    <w:rPr>
                      <w:kern w:val="0"/>
                      <w:sz w:val="28"/>
                      <w:szCs w:val="28"/>
                    </w:rPr>
                  </w:pPr>
                  <w:r>
                    <w:rPr>
                      <w:rFonts w:ascii="Yu Gothic UI Semibold" w:eastAsia="宋体" w:hAnsi="Yu Gothic UI Semibold"/>
                      <w:color w:val="FFFFFF"/>
                      <w:kern w:val="24"/>
                      <w:sz w:val="72"/>
                      <w:szCs w:val="72"/>
                    </w:rPr>
                    <w:t>2019</w:t>
                  </w:r>
                </w:p>
              </w:txbxContent>
            </v:textbox>
          </v:rect>
        </w:pict>
      </w:r>
      <w:r>
        <w:pict>
          <v:group id="_x0000_s1079" style="position:absolute;left:0;text-align:left;margin-left:1.25pt;margin-top:821.7pt;width:595.25pt;height:21.45pt;z-index:251669504"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v:rect id="矩形 6" o:spid="_x0000_s1080"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81"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pict>
          <v:rect id="_x0000_s1082" style="position:absolute;left:0;text-align:left;margin-left:184.75pt;margin-top:286.6pt;width:23.45pt;height:38.4pt;z-index:251670528;mso-wrap-style:non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filled="f" stroked="f">
            <v:textbox style="mso-fit-shape-to-text:t">
              <w:txbxContent>
                <w:p w:rsidR="006B60FF" w:rsidRDefault="006B60FF" w:rsidP="006B19F5"/>
              </w:txbxContent>
            </v:textbox>
          </v:rect>
        </w:pict>
      </w:r>
    </w:p>
    <w:p w:rsidR="006B19F5" w:rsidRDefault="006B19F5" w:rsidP="006B19F5"/>
    <w:p w:rsidR="005508FB" w:rsidRDefault="00D43F10">
      <w:pPr>
        <w:sectPr w:rsidR="005508FB">
          <w:headerReference w:type="even" r:id="rId15"/>
          <w:headerReference w:type="default" r:id="rId16"/>
          <w:footerReference w:type="even" r:id="rId17"/>
          <w:footerReference w:type="default" r:id="rId18"/>
          <w:headerReference w:type="first" r:id="rId19"/>
          <w:footerReference w:type="first" r:id="rId20"/>
          <w:pgSz w:w="11906" w:h="16838"/>
          <w:pgMar w:top="0" w:right="0" w:bottom="0" w:left="0" w:header="851" w:footer="992" w:gutter="0"/>
          <w:cols w:space="425"/>
          <w:titlePg/>
          <w:docGrid w:type="lines" w:linePitch="312"/>
        </w:sectPr>
      </w:pPr>
      <w:r>
        <w:pict>
          <v:group id="组合 4" o:spid="_x0000_s1046" style="position:absolute;left:0;text-align:left;margin-left:-13.95pt;margin-top:-54.9pt;width:701.15pt;height:346.15pt;z-index:-251664384" coordorigin="136,2" coordsize="120,61702" o:gfxdata="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nc/CQtkAAAAJAQAADwAAAAAAAAABACAAAAAi&#10;AAAAZHJzL2Rvd25yZXYueG1sUEsBAhQAFAAAAAgAh07iQM6DDgy0AgAAOAYAAA4AAAAAAAAAAQAg&#10;AAAAKAEAAGRycy9lMm9Eb2MueG1sUEsFBgAAAAAGAAYAWQEAAE4GAAAAAA==&#10;">
            <v:rect id="矩形 5" o:spid="_x0000_s1044" style="position:absolute;left:136;top:2;width:120;height:62;v-text-anchor:middle"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fillcolor="#fdbc11" stroked="f" strokeweight="1pt"/>
            <v:shape id="_x0000_s1045" type="#_x0000_t202" style="position:absolute;left:172;top:50;width:81;height:14" filled="f" stroked="f">
              <v:textbox style="mso-next-textbox:#_x0000_s1045">
                <w:txbxContent>
                  <w:p w:rsidR="006B60FF" w:rsidRDefault="006B60FF">
                    <w:pPr>
                      <w:jc w:val="left"/>
                      <w:rPr>
                        <w:color w:val="000000" w:themeColor="text1"/>
                        <w:kern w:val="0"/>
                        <w:sz w:val="92"/>
                        <w:szCs w:val="92"/>
                      </w:rPr>
                    </w:pPr>
                    <w:r>
                      <w:rPr>
                        <w:rFonts w:ascii="思源黑体 HW Bold" w:eastAsia="思源黑体 HW Bold" w:hAnsi="思源黑体 HW Bold" w:hint="eastAsia"/>
                        <w:color w:val="000000" w:themeColor="text1"/>
                        <w:kern w:val="24"/>
                        <w:sz w:val="92"/>
                        <w:szCs w:val="92"/>
                      </w:rPr>
                      <w:t>部门决算公开文本</w:t>
                    </w:r>
                  </w:p>
                </w:txbxContent>
              </v:textbox>
            </v:shape>
          </v:group>
        </w:pict>
      </w:r>
      <w:r>
        <w:pict>
          <v:shape id="文本框 10" o:spid="_x0000_s1026" type="#_x0000_t202" style="position:absolute;left:0;text-align:left;margin-left:106.25pt;margin-top:693.55pt;width:404.15pt;height:79.95pt;z-index:-25165824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filled="f" stroked="f">
            <v:textbox style="mso-next-textbox:#文本框 10;mso-fit-shape-to-text:t">
              <w:txbxContent>
                <w:p w:rsidR="006B60FF" w:rsidRDefault="006B60FF">
                  <w:pPr>
                    <w:jc w:val="center"/>
                    <w:rPr>
                      <w:rFonts w:ascii="楷体_GB2312" w:eastAsia="楷体_GB2312" w:hAnsi="楷体_GB2312" w:cs="楷体_GB2312"/>
                      <w:color w:val="000000" w:themeColor="text1"/>
                      <w:kern w:val="0"/>
                      <w:sz w:val="44"/>
                      <w:szCs w:val="44"/>
                    </w:rPr>
                  </w:pPr>
                </w:p>
              </w:txbxContent>
            </v:textbox>
          </v:shape>
        </w:pict>
      </w:r>
      <w:r>
        <w:pict>
          <v:group id="_x0000_s1038" style="position:absolute;left:0;text-align:left;margin-left:1.25pt;margin-top:821.7pt;width:595.25pt;height:21.45pt;z-index:-251660288" coordorigin="14,166" coordsize="119,4292032"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v:rect id="矩形 6" o:spid="_x0000_s1040" style="position:absolute;left:14;top:166;width:12;height:5;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39" style="position:absolute;left:26;top:166;width:107;height:5;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pict>
          <v:group id="_x0000_s1035" style="position:absolute;left:0;text-align:left;margin-left:-2.5pt;margin-top:-6.9pt;width:600.25pt;height:100.8pt;z-index:-251663360" coordorigin="1,-7106" coordsize="1,201602"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v:rect id="矩形 5" o:spid="_x0000_s1037" style="position:absolute;left:1;width:1;height:0;v-text-anchor:middle"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fillcolor="#fdbc11" stroked="f" strokeweight="1pt"/>
            <v:shape id="_x0000_s1036" type="#_x0000_t202" style="position:absolute;left:1;top:-7106;width:1;height:201601"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filled="f" stroked="f">
              <v:textbox style="mso-fit-shape-to-text:t">
                <w:txbxContent>
                  <w:p w:rsidR="006B60FF" w:rsidRDefault="006B60FF">
                    <w:pPr>
                      <w:jc w:val="left"/>
                      <w:rPr>
                        <w:color w:val="000000" w:themeColor="text1"/>
                        <w:kern w:val="0"/>
                        <w:sz w:val="92"/>
                        <w:szCs w:val="92"/>
                      </w:rPr>
                    </w:pPr>
                  </w:p>
                </w:txbxContent>
              </v:textbox>
            </v:shape>
          </v:group>
        </w:pict>
      </w:r>
      <w:r>
        <w:pict>
          <v:rect id="矩形 11" o:spid="_x0000_s1034" style="position:absolute;left:0;text-align:left;margin-left:184.75pt;margin-top:286.6pt;width:339.65pt;height:31.25pt;z-index:-251659264;mso-wrap-style:non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filled="f" stroked="f">
            <v:textbox style="mso-fit-shape-to-text:t">
              <w:txbxContent>
                <w:p w:rsidR="006B60FF" w:rsidRDefault="006B60FF"/>
              </w:txbxContent>
            </v:textbox>
          </v:rect>
        </w:pict>
      </w:r>
    </w:p>
    <w:p w:rsidR="001D5B0E" w:rsidRDefault="001D5B0E" w:rsidP="001D5B0E">
      <w:pPr>
        <w:rPr>
          <w:rFonts w:ascii="黑体" w:eastAsia="黑体" w:hAnsi="黑体" w:cs="黑体"/>
          <w:b/>
          <w:bCs/>
          <w:sz w:val="72"/>
          <w:szCs w:val="96"/>
        </w:rPr>
      </w:pPr>
      <w:r>
        <w:rPr>
          <w:rFonts w:ascii="黑体" w:eastAsia="黑体" w:hAnsi="黑体" w:cs="黑体" w:hint="eastAsia"/>
          <w:b/>
          <w:bCs/>
          <w:sz w:val="72"/>
          <w:szCs w:val="96"/>
        </w:rPr>
        <w:lastRenderedPageBreak/>
        <w:t>2019年度部门决算公开文本</w:t>
      </w:r>
    </w:p>
    <w:p w:rsidR="001D5B0E" w:rsidRDefault="001D5B0E" w:rsidP="001D5B0E">
      <w:pPr>
        <w:spacing w:line="360" w:lineRule="auto"/>
        <w:jc w:val="center"/>
        <w:rPr>
          <w:rFonts w:ascii="黑体" w:eastAsia="黑体" w:hAnsi="黑体" w:cs="黑体"/>
          <w:sz w:val="56"/>
          <w:szCs w:val="72"/>
        </w:rPr>
      </w:pPr>
    </w:p>
    <w:p w:rsidR="001D5B0E" w:rsidRDefault="001D5B0E" w:rsidP="001D5B0E">
      <w:pPr>
        <w:spacing w:line="600" w:lineRule="auto"/>
        <w:jc w:val="center"/>
        <w:rPr>
          <w:rFonts w:ascii="黑体" w:eastAsia="黑体" w:hAnsi="黑体" w:cs="黑体"/>
          <w:sz w:val="56"/>
          <w:szCs w:val="72"/>
        </w:rPr>
      </w:pPr>
    </w:p>
    <w:p w:rsidR="001D5B0E" w:rsidRDefault="001D5B0E" w:rsidP="001D5B0E">
      <w:pPr>
        <w:spacing w:line="600" w:lineRule="auto"/>
        <w:jc w:val="center"/>
        <w:rPr>
          <w:rFonts w:ascii="黑体" w:eastAsia="黑体" w:hAnsi="黑体" w:cs="黑体"/>
          <w:sz w:val="56"/>
          <w:szCs w:val="72"/>
        </w:rPr>
      </w:pPr>
    </w:p>
    <w:p w:rsidR="001D5B0E" w:rsidRDefault="001D5B0E" w:rsidP="001D5B0E">
      <w:pPr>
        <w:spacing w:line="600" w:lineRule="auto"/>
        <w:jc w:val="center"/>
        <w:rPr>
          <w:rFonts w:ascii="黑体" w:eastAsia="黑体" w:hAnsi="黑体" w:cs="黑体"/>
          <w:sz w:val="56"/>
          <w:szCs w:val="72"/>
        </w:rPr>
      </w:pPr>
    </w:p>
    <w:p w:rsidR="001D5B0E" w:rsidRDefault="001D5B0E" w:rsidP="001D5B0E">
      <w:pPr>
        <w:spacing w:line="600" w:lineRule="auto"/>
        <w:jc w:val="center"/>
        <w:rPr>
          <w:rFonts w:ascii="黑体" w:eastAsia="黑体" w:hAnsi="黑体" w:cs="黑体"/>
          <w:sz w:val="56"/>
          <w:szCs w:val="72"/>
        </w:rPr>
      </w:pPr>
    </w:p>
    <w:p w:rsidR="001D5B0E" w:rsidRDefault="001D5B0E" w:rsidP="001D5B0E">
      <w:pPr>
        <w:spacing w:line="480" w:lineRule="auto"/>
        <w:jc w:val="center"/>
        <w:rPr>
          <w:rFonts w:ascii="黑体" w:eastAsia="黑体" w:hAnsi="黑体" w:cs="黑体"/>
          <w:sz w:val="56"/>
          <w:szCs w:val="72"/>
        </w:rPr>
      </w:pPr>
    </w:p>
    <w:p w:rsidR="001D5B0E" w:rsidRDefault="001D5B0E" w:rsidP="001D5B0E">
      <w:pPr>
        <w:spacing w:line="480" w:lineRule="auto"/>
        <w:jc w:val="center"/>
        <w:rPr>
          <w:rFonts w:ascii="黑体" w:eastAsia="黑体" w:hAnsi="黑体" w:cs="黑体"/>
          <w:sz w:val="56"/>
          <w:szCs w:val="72"/>
        </w:rPr>
      </w:pPr>
    </w:p>
    <w:p w:rsidR="001D5B0E" w:rsidRDefault="001D5B0E" w:rsidP="001D5B0E">
      <w:pPr>
        <w:spacing w:line="480" w:lineRule="auto"/>
        <w:jc w:val="center"/>
        <w:rPr>
          <w:rFonts w:ascii="黑体" w:eastAsia="黑体" w:hAnsi="黑体" w:cs="黑体"/>
          <w:sz w:val="56"/>
          <w:szCs w:val="72"/>
        </w:rPr>
      </w:pPr>
    </w:p>
    <w:p w:rsidR="001D5B0E" w:rsidRDefault="001D5B0E" w:rsidP="001D5B0E">
      <w:pPr>
        <w:snapToGrid w:val="0"/>
        <w:spacing w:line="480" w:lineRule="auto"/>
        <w:jc w:val="center"/>
        <w:rPr>
          <w:rFonts w:ascii="黑体" w:eastAsia="黑体" w:hAnsi="黑体" w:cs="黑体"/>
          <w:sz w:val="56"/>
          <w:szCs w:val="72"/>
        </w:rPr>
      </w:pPr>
    </w:p>
    <w:p w:rsidR="001D5B0E" w:rsidRPr="001D5B0E" w:rsidRDefault="001D5B0E" w:rsidP="001D5B0E">
      <w:pPr>
        <w:snapToGrid w:val="0"/>
        <w:jc w:val="center"/>
        <w:rPr>
          <w:rFonts w:ascii="楷体_GB2312" w:eastAsia="楷体_GB2312" w:hAnsi="楷体_GB2312" w:cs="楷体_GB2312"/>
          <w:color w:val="000000" w:themeColor="text1"/>
          <w:kern w:val="0"/>
          <w:sz w:val="44"/>
          <w:szCs w:val="44"/>
        </w:rPr>
      </w:pPr>
      <w:r w:rsidRPr="001D5B0E">
        <w:rPr>
          <w:rFonts w:ascii="楷体_GB2312" w:eastAsia="楷体_GB2312" w:hAnsi="楷体_GB2312" w:cs="楷体_GB2312" w:hint="eastAsia"/>
          <w:color w:val="000000" w:themeColor="text1"/>
          <w:kern w:val="0"/>
          <w:sz w:val="44"/>
          <w:szCs w:val="44"/>
        </w:rPr>
        <w:t>唐山高新技术产业开发区人民检察院</w:t>
      </w:r>
    </w:p>
    <w:p w:rsidR="001D5B0E" w:rsidRDefault="001D5B0E" w:rsidP="001D5B0E">
      <w:pPr>
        <w:snapToGrid w:val="0"/>
        <w:jc w:val="center"/>
        <w:rPr>
          <w:rFonts w:ascii="楷体_GB2312" w:eastAsia="楷体_GB2312" w:hAnsi="楷体_GB2312" w:cs="楷体_GB2312"/>
          <w:color w:val="000000" w:themeColor="text1"/>
          <w:kern w:val="0"/>
          <w:sz w:val="44"/>
          <w:szCs w:val="44"/>
        </w:rPr>
        <w:sectPr w:rsidR="001D5B0E">
          <w:headerReference w:type="default" r:id="rId21"/>
          <w:headerReference w:type="first" r:id="rId22"/>
          <w:footerReference w:type="first" r:id="rId23"/>
          <w:type w:val="continuous"/>
          <w:pgSz w:w="11906" w:h="16838"/>
          <w:pgMar w:top="2041" w:right="1531" w:bottom="2041" w:left="1531" w:header="851" w:footer="992" w:gutter="0"/>
          <w:cols w:space="0"/>
          <w:titlePg/>
          <w:docGrid w:type="lines" w:linePitch="312"/>
        </w:sectPr>
      </w:pPr>
      <w:r>
        <w:rPr>
          <w:rFonts w:ascii="楷体_GB2312" w:eastAsia="楷体_GB2312" w:hAnsi="楷体_GB2312" w:cs="楷体_GB2312" w:hint="eastAsia"/>
          <w:color w:val="000000" w:themeColor="text1"/>
          <w:kern w:val="0"/>
          <w:sz w:val="44"/>
          <w:szCs w:val="44"/>
        </w:rPr>
        <w:t>二〇二〇年八月</w:t>
      </w:r>
    </w:p>
    <w:p w:rsidR="005508FB" w:rsidRPr="001D5B0E" w:rsidRDefault="005508FB">
      <w:pPr>
        <w:spacing w:line="600" w:lineRule="auto"/>
        <w:jc w:val="center"/>
        <w:rPr>
          <w:rFonts w:ascii="黑体" w:eastAsia="黑体" w:hAnsi="黑体" w:cs="黑体"/>
          <w:sz w:val="56"/>
          <w:szCs w:val="72"/>
        </w:rPr>
      </w:pPr>
    </w:p>
    <w:p w:rsidR="005508FB" w:rsidRDefault="005508FB">
      <w:pPr>
        <w:widowControl/>
        <w:spacing w:line="600" w:lineRule="exact"/>
        <w:jc w:val="left"/>
        <w:rPr>
          <w:rFonts w:ascii="黑体" w:eastAsia="黑体" w:hAnsi="黑体" w:cs="黑体"/>
          <w:bCs/>
          <w:sz w:val="32"/>
          <w:szCs w:val="32"/>
          <w:highlight w:val="yellow"/>
        </w:rPr>
      </w:pPr>
    </w:p>
    <w:p w:rsidR="005508FB" w:rsidRDefault="00D41445">
      <w:pPr>
        <w:tabs>
          <w:tab w:val="left" w:pos="2728"/>
        </w:tabs>
        <w:ind w:firstLineChars="700" w:firstLine="3360"/>
        <w:rPr>
          <w:rFonts w:ascii="黑体" w:eastAsia="黑体" w:hAnsi="Times New Roman" w:cs="Times New Roman"/>
          <w:sz w:val="48"/>
          <w:szCs w:val="48"/>
        </w:rPr>
      </w:pPr>
      <w:r>
        <w:rPr>
          <w:rFonts w:ascii="黑体" w:eastAsia="黑体" w:hAnsi="Times New Roman" w:cs="Times New Roman" w:hint="eastAsia"/>
          <w:sz w:val="48"/>
          <w:szCs w:val="48"/>
        </w:rPr>
        <w:t>目录</w:t>
      </w:r>
    </w:p>
    <w:p w:rsidR="005508FB" w:rsidRDefault="005508FB">
      <w:pPr>
        <w:widowControl/>
        <w:spacing w:after="160" w:line="580" w:lineRule="exact"/>
        <w:ind w:firstLineChars="200" w:firstLine="640"/>
        <w:rPr>
          <w:rFonts w:ascii="Times New Roman" w:eastAsia="黑体" w:hAnsi="Times New Roman" w:cs="Times New Roman"/>
          <w:sz w:val="32"/>
          <w:szCs w:val="32"/>
        </w:rPr>
      </w:pPr>
    </w:p>
    <w:p w:rsidR="005508FB" w:rsidRDefault="00D41445">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第一部分部门概况</w:t>
      </w:r>
    </w:p>
    <w:p w:rsidR="005508FB" w:rsidRDefault="00D41445" w:rsidP="006B19F5">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5508FB" w:rsidRDefault="00D41445" w:rsidP="006B19F5">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5508FB" w:rsidRDefault="00D41445">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年部门决算情况说明</w:t>
      </w:r>
    </w:p>
    <w:p w:rsidR="005508FB" w:rsidRDefault="00D41445">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5508FB" w:rsidRDefault="00D41445">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5508FB" w:rsidRDefault="00D41445">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rsidR="005508FB" w:rsidRDefault="00D41445">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四、财政拨款收入支出决算总体情况说明</w:t>
      </w:r>
    </w:p>
    <w:p w:rsidR="005508FB" w:rsidRDefault="00D41445">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经费支出决算情况说明</w:t>
      </w:r>
    </w:p>
    <w:p w:rsidR="005508FB" w:rsidRDefault="00D41445">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、预算绩效情况说明</w:t>
      </w:r>
    </w:p>
    <w:p w:rsidR="005508FB" w:rsidRDefault="00D41445">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、其他重要事项的说明</w:t>
      </w:r>
    </w:p>
    <w:p w:rsidR="005508FB" w:rsidRDefault="00D41445">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第三部分名词解释</w:t>
      </w:r>
    </w:p>
    <w:p w:rsidR="005508FB" w:rsidRDefault="00D41445">
      <w:pPr>
        <w:widowControl/>
        <w:spacing w:after="160" w:line="580" w:lineRule="exact"/>
        <w:ind w:firstLineChars="200" w:firstLine="640"/>
        <w:rPr>
          <w:rFonts w:ascii="Times New Roman" w:eastAsia="仿宋_GB2312" w:hAnsi="Times New Roman" w:cs="Times New Roman"/>
          <w:sz w:val="20"/>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Pr>
          <w:rFonts w:ascii="Times New Roman" w:eastAsia="黑体" w:hAnsi="Times New Roman" w:cs="Times New Roman"/>
          <w:sz w:val="32"/>
          <w:szCs w:val="32"/>
        </w:rPr>
        <w:t>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年度部门决算报表</w:t>
      </w:r>
    </w:p>
    <w:p w:rsidR="005508FB" w:rsidRDefault="005508FB">
      <w:pPr>
        <w:widowControl/>
        <w:spacing w:after="160" w:line="580" w:lineRule="exact"/>
        <w:rPr>
          <w:rFonts w:ascii="Times New Roman" w:eastAsia="黑体" w:hAnsi="Times New Roman" w:cs="Times New Roman"/>
          <w:sz w:val="32"/>
          <w:szCs w:val="32"/>
        </w:rPr>
        <w:sectPr w:rsidR="005508FB">
          <w:headerReference w:type="default" r:id="rId24"/>
          <w:footerReference w:type="default" r:id="rId25"/>
          <w:headerReference w:type="first" r:id="rId26"/>
          <w:footerReference w:type="first" r:id="rId27"/>
          <w:type w:val="continuous"/>
          <w:pgSz w:w="11906" w:h="16838"/>
          <w:pgMar w:top="2041" w:right="1531" w:bottom="2041" w:left="1531" w:header="851" w:footer="992" w:gutter="0"/>
          <w:cols w:space="0"/>
          <w:titlePg/>
          <w:docGrid w:type="lines" w:linePitch="312"/>
        </w:sectPr>
      </w:pPr>
    </w:p>
    <w:p w:rsidR="005508FB" w:rsidRDefault="005508FB">
      <w:pPr>
        <w:widowControl/>
        <w:spacing w:line="580" w:lineRule="exact"/>
        <w:ind w:firstLineChars="200" w:firstLine="640"/>
        <w:rPr>
          <w:rFonts w:eastAsia="黑体"/>
          <w:sz w:val="32"/>
          <w:szCs w:val="32"/>
        </w:rPr>
      </w:pPr>
    </w:p>
    <w:p w:rsidR="005508FB" w:rsidRDefault="005508FB">
      <w:pPr>
        <w:widowControl/>
        <w:spacing w:line="580" w:lineRule="exact"/>
        <w:ind w:firstLineChars="200" w:firstLine="640"/>
        <w:rPr>
          <w:rFonts w:eastAsia="黑体"/>
          <w:sz w:val="32"/>
          <w:szCs w:val="32"/>
        </w:rPr>
      </w:pPr>
    </w:p>
    <w:p w:rsidR="005508FB" w:rsidRDefault="005508FB">
      <w:pPr>
        <w:widowControl/>
        <w:spacing w:line="580" w:lineRule="exact"/>
        <w:ind w:firstLineChars="200" w:firstLine="640"/>
        <w:rPr>
          <w:rFonts w:eastAsia="黑体"/>
          <w:sz w:val="32"/>
          <w:szCs w:val="32"/>
        </w:rPr>
      </w:pPr>
    </w:p>
    <w:p w:rsidR="005508FB" w:rsidRDefault="00D43F10">
      <w:r w:rsidRPr="00D43F10">
        <w:rPr>
          <w:sz w:val="72"/>
        </w:rPr>
        <w:pict>
          <v:shape id="_x0000_s1033" type="#_x0000_t202" style="position:absolute;left:0;text-align:left;margin-left:-85.7pt;margin-top:80.7pt;width:613.65pt;height:263.1pt;z-index:-251655168;v-text-anchor:middle"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fillcolor="#ffd966" strokecolor="#ffd966" strokeweight="1pt">
            <v:fill r:id="rId28" o:title="image2" type="pattern"/>
            <v:stroke joinstyle="round"/>
            <v:textbox>
              <w:txbxContent>
                <w:p w:rsidR="006B60FF" w:rsidRDefault="006B60FF">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第一部分部门概况</w:t>
                  </w:r>
                </w:p>
              </w:txbxContent>
            </v:textbox>
          </v:shape>
        </w:pict>
      </w:r>
      <w:r w:rsidR="00D41445">
        <w:br w:type="page"/>
      </w:r>
    </w:p>
    <w:p w:rsidR="005508FB" w:rsidRDefault="00D41445">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5508FB" w:rsidRDefault="00D41445">
      <w:pPr>
        <w:spacing w:line="560" w:lineRule="exact"/>
        <w:ind w:firstLineChars="200" w:firstLine="640"/>
        <w:rPr>
          <w:rFonts w:ascii="仿宋_GB2312" w:eastAsia="仿宋_GB2312"/>
          <w:color w:val="333333"/>
          <w:sz w:val="32"/>
          <w:szCs w:val="32"/>
        </w:rPr>
      </w:pPr>
      <w:r>
        <w:rPr>
          <w:rFonts w:ascii="仿宋_GB2312" w:eastAsia="仿宋_GB2312" w:hint="eastAsia"/>
          <w:color w:val="333333"/>
          <w:sz w:val="32"/>
          <w:szCs w:val="32"/>
        </w:rPr>
        <w:t>（1）我院按照法律规定和业务分工设立5个内设机构，分别为：侦查监督处、办公室、刑事检察处、案件管理办公室、民事行政检察处，其主要职能分别为：</w:t>
      </w:r>
    </w:p>
    <w:p w:rsidR="005508FB" w:rsidRDefault="00D41445">
      <w:pPr>
        <w:spacing w:line="360" w:lineRule="auto"/>
        <w:ind w:firstLineChars="200" w:firstLine="640"/>
        <w:rPr>
          <w:rFonts w:ascii="仿宋_GB2312" w:eastAsia="仿宋_GB2312"/>
          <w:color w:val="333333"/>
          <w:sz w:val="32"/>
          <w:szCs w:val="32"/>
        </w:rPr>
      </w:pPr>
      <w:r>
        <w:rPr>
          <w:rFonts w:ascii="仿宋_GB2312" w:eastAsia="仿宋_GB2312" w:hint="eastAsia"/>
          <w:color w:val="333333"/>
          <w:sz w:val="32"/>
          <w:szCs w:val="32"/>
        </w:rPr>
        <w:t>（2）侦查监督处:审查逮捕、刑事立案监督、侦查活动监督、环保检查、“两法衔接”、扫黑除恶、综合治理等工作；</w:t>
      </w:r>
    </w:p>
    <w:p w:rsidR="005508FB" w:rsidRDefault="00D41445">
      <w:pPr>
        <w:widowControl/>
        <w:spacing w:line="560" w:lineRule="exact"/>
        <w:ind w:firstLineChars="200" w:firstLine="640"/>
        <w:jc w:val="left"/>
        <w:rPr>
          <w:rFonts w:ascii="仿宋_GB2312" w:eastAsia="仿宋_GB2312"/>
          <w:color w:val="333333"/>
          <w:sz w:val="32"/>
          <w:szCs w:val="32"/>
        </w:rPr>
      </w:pPr>
      <w:r>
        <w:rPr>
          <w:rFonts w:ascii="仿宋_GB2312" w:eastAsia="仿宋_GB2312" w:hint="eastAsia"/>
          <w:color w:val="333333"/>
          <w:sz w:val="32"/>
          <w:szCs w:val="32"/>
        </w:rPr>
        <w:t>（3）办公室:机关事务处理、政工宣传、法律政策研究、检察技术应用；</w:t>
      </w:r>
    </w:p>
    <w:p w:rsidR="005508FB" w:rsidRDefault="00D41445">
      <w:pPr>
        <w:widowControl/>
        <w:spacing w:line="560" w:lineRule="exact"/>
        <w:ind w:firstLineChars="200" w:firstLine="640"/>
        <w:jc w:val="left"/>
        <w:rPr>
          <w:rFonts w:ascii="仿宋_GB2312" w:eastAsia="仿宋_GB2312"/>
          <w:color w:val="333333"/>
          <w:sz w:val="32"/>
          <w:szCs w:val="32"/>
        </w:rPr>
      </w:pPr>
      <w:r>
        <w:rPr>
          <w:rFonts w:ascii="仿宋_GB2312" w:eastAsia="仿宋_GB2312" w:hint="eastAsia"/>
          <w:color w:val="333333"/>
          <w:sz w:val="32"/>
          <w:szCs w:val="32"/>
        </w:rPr>
        <w:t>（4）刑事检察处：侦查监督、公诉及审判监督、未成年人刑事检察、刑罚执行监督；</w:t>
      </w:r>
    </w:p>
    <w:p w:rsidR="005508FB" w:rsidRDefault="00D41445">
      <w:pPr>
        <w:widowControl/>
        <w:spacing w:line="560" w:lineRule="exact"/>
        <w:ind w:firstLineChars="200" w:firstLine="640"/>
        <w:jc w:val="left"/>
        <w:rPr>
          <w:rFonts w:ascii="仿宋_GB2312" w:eastAsia="仿宋_GB2312"/>
          <w:color w:val="333333"/>
          <w:sz w:val="32"/>
          <w:szCs w:val="32"/>
        </w:rPr>
      </w:pPr>
      <w:r>
        <w:rPr>
          <w:rFonts w:ascii="仿宋_GB2312" w:eastAsia="仿宋_GB2312" w:hint="eastAsia"/>
          <w:color w:val="333333"/>
          <w:sz w:val="32"/>
          <w:szCs w:val="32"/>
        </w:rPr>
        <w:t>（5）案件管理办公室：统一负责案件受理、流转，统一负责办案流程监控，统一负责涉案财物监管等；</w:t>
      </w:r>
    </w:p>
    <w:p w:rsidR="005508FB" w:rsidRDefault="00D41445">
      <w:pPr>
        <w:widowControl/>
        <w:spacing w:line="560" w:lineRule="exact"/>
        <w:ind w:firstLineChars="200" w:firstLine="640"/>
        <w:jc w:val="left"/>
        <w:rPr>
          <w:rFonts w:ascii="仿宋_GB2312" w:eastAsia="仿宋_GB2312"/>
          <w:color w:val="333333"/>
          <w:sz w:val="32"/>
          <w:szCs w:val="32"/>
        </w:rPr>
      </w:pPr>
      <w:r>
        <w:rPr>
          <w:rFonts w:ascii="仿宋_GB2312" w:eastAsia="仿宋_GB2312" w:hint="eastAsia"/>
          <w:color w:val="333333"/>
          <w:sz w:val="32"/>
          <w:szCs w:val="32"/>
        </w:rPr>
        <w:t>（6）民事行政检察处：民事行政诉讼监督、控告申诉举报案件处理。</w:t>
      </w:r>
    </w:p>
    <w:p w:rsidR="005508FB" w:rsidRDefault="00D41445">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5508FB" w:rsidRDefault="00D41445">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从决算编报单位构成看，纳入2019 年度本部门决算汇编范围的独立核算单位（以下简称“单位”）共 1个，具体情况如下：</w:t>
      </w:r>
    </w:p>
    <w:tbl>
      <w:tblPr>
        <w:tblStyle w:val="a7"/>
        <w:tblpPr w:leftFromText="180" w:rightFromText="180" w:vertAnchor="text" w:horzAnchor="page" w:tblpXSpec="center" w:tblpY="10"/>
        <w:tblOverlap w:val="never"/>
        <w:tblW w:w="95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5508FB">
        <w:trPr>
          <w:trHeight w:val="811"/>
          <w:jc w:val="center"/>
        </w:trPr>
        <w:tc>
          <w:tcPr>
            <w:tcW w:w="985" w:type="dxa"/>
            <w:vAlign w:val="center"/>
          </w:tcPr>
          <w:p w:rsidR="005508FB" w:rsidRDefault="00D41445">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3485" w:type="dxa"/>
            <w:vAlign w:val="center"/>
          </w:tcPr>
          <w:p w:rsidR="005508FB" w:rsidRDefault="00D41445">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445" w:type="dxa"/>
            <w:vAlign w:val="center"/>
          </w:tcPr>
          <w:p w:rsidR="005508FB" w:rsidRDefault="00D41445">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2665" w:type="dxa"/>
            <w:vAlign w:val="center"/>
          </w:tcPr>
          <w:p w:rsidR="005508FB" w:rsidRDefault="00D41445">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5508FB">
        <w:trPr>
          <w:trHeight w:val="596"/>
          <w:jc w:val="center"/>
        </w:trPr>
        <w:tc>
          <w:tcPr>
            <w:tcW w:w="985" w:type="dxa"/>
          </w:tcPr>
          <w:p w:rsidR="005508FB" w:rsidRDefault="00D41445">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3485" w:type="dxa"/>
          </w:tcPr>
          <w:p w:rsidR="005508FB" w:rsidRDefault="00D41445">
            <w:pPr>
              <w:spacing w:line="560" w:lineRule="exac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唐山高新技术产业开发区人民检察院</w:t>
            </w:r>
          </w:p>
        </w:tc>
        <w:tc>
          <w:tcPr>
            <w:tcW w:w="2445" w:type="dxa"/>
          </w:tcPr>
          <w:p w:rsidR="005508FB" w:rsidRDefault="00D41445">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行政单位</w:t>
            </w:r>
          </w:p>
        </w:tc>
        <w:tc>
          <w:tcPr>
            <w:tcW w:w="2665" w:type="dxa"/>
          </w:tcPr>
          <w:p w:rsidR="005508FB" w:rsidRDefault="00D41445">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财政拨款</w:t>
            </w:r>
          </w:p>
        </w:tc>
      </w:tr>
    </w:tbl>
    <w:p w:rsidR="005508FB" w:rsidRDefault="005508FB">
      <w:pPr>
        <w:widowControl/>
        <w:spacing w:after="160" w:line="580" w:lineRule="exact"/>
        <w:rPr>
          <w:rFonts w:ascii="Times New Roman" w:eastAsia="黑体" w:hAnsi="Times New Roman" w:cs="Times New Roman"/>
          <w:sz w:val="32"/>
          <w:szCs w:val="32"/>
        </w:rPr>
        <w:sectPr w:rsidR="005508FB">
          <w:headerReference w:type="default" r:id="rId29"/>
          <w:footerReference w:type="default" r:id="rId30"/>
          <w:footerReference w:type="first" r:id="rId31"/>
          <w:pgSz w:w="11906" w:h="16838"/>
          <w:pgMar w:top="2041" w:right="1531" w:bottom="2041" w:left="1531" w:header="851" w:footer="992" w:gutter="0"/>
          <w:pgNumType w:fmt="numberInDash" w:start="1"/>
          <w:cols w:space="0"/>
          <w:titlePg/>
          <w:docGrid w:type="lines" w:linePitch="312"/>
        </w:sectPr>
      </w:pPr>
    </w:p>
    <w:p w:rsidR="005508FB" w:rsidRDefault="005508FB">
      <w:pPr>
        <w:widowControl/>
        <w:spacing w:after="160" w:line="580" w:lineRule="exact"/>
        <w:rPr>
          <w:rFonts w:ascii="Times New Roman" w:eastAsia="黑体" w:hAnsi="Times New Roman" w:cs="Times New Roman"/>
          <w:sz w:val="32"/>
          <w:szCs w:val="32"/>
        </w:rPr>
        <w:sectPr w:rsidR="005508FB">
          <w:headerReference w:type="default" r:id="rId32"/>
          <w:type w:val="continuous"/>
          <w:pgSz w:w="11906" w:h="16838"/>
          <w:pgMar w:top="2041" w:right="1531" w:bottom="2041" w:left="1531" w:header="851" w:footer="992" w:gutter="0"/>
          <w:pgNumType w:fmt="numberInDash"/>
          <w:cols w:space="0"/>
          <w:titlePg/>
          <w:docGrid w:type="lines" w:linePitch="312"/>
        </w:sectPr>
      </w:pPr>
    </w:p>
    <w:p w:rsidR="005508FB" w:rsidRDefault="00D43F10">
      <w:pPr>
        <w:widowControl/>
        <w:spacing w:after="160" w:line="580" w:lineRule="exact"/>
        <w:ind w:firstLineChars="200" w:firstLine="1440"/>
        <w:rPr>
          <w:rFonts w:ascii="Times New Roman" w:eastAsia="黑体" w:hAnsi="Times New Roman" w:cs="Times New Roman"/>
          <w:sz w:val="32"/>
          <w:szCs w:val="32"/>
        </w:rPr>
        <w:sectPr w:rsidR="005508FB">
          <w:pgSz w:w="11906" w:h="16838"/>
          <w:pgMar w:top="2041" w:right="1531" w:bottom="2041" w:left="1531" w:header="851" w:footer="992" w:gutter="0"/>
          <w:pgNumType w:fmt="numberInDash"/>
          <w:cols w:space="0"/>
          <w:titlePg/>
          <w:docGrid w:type="lines" w:linePitch="312"/>
        </w:sectPr>
      </w:pPr>
      <w:r w:rsidRPr="00D43F10">
        <w:rPr>
          <w:sz w:val="72"/>
        </w:rPr>
        <w:lastRenderedPageBreak/>
        <w:pict>
          <v:shape id="_x0000_s1032" type="#_x0000_t202" style="position:absolute;left:0;text-align:left;margin-left:-85.7pt;margin-top:238.15pt;width:613.65pt;height:173.25pt;z-index:-251654144"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filled="f" stroked="f" strokeweight=".5pt">
            <v:textbox>
              <w:txbxContent>
                <w:p w:rsidR="006B60FF" w:rsidRDefault="006B60FF">
                  <w:pPr>
                    <w:widowControl/>
                    <w:jc w:val="center"/>
                    <w:rPr>
                      <w:rFonts w:ascii="黑体" w:eastAsia="黑体" w:hAnsi="黑体" w:cs="黑体"/>
                      <w:color w:val="000000" w:themeColor="text1"/>
                      <w:sz w:val="96"/>
                      <w:szCs w:val="96"/>
                    </w:rPr>
                  </w:pPr>
                </w:p>
                <w:p w:rsidR="006B60FF" w:rsidRDefault="006B60FF">
                  <w:pPr>
                    <w:widowControl/>
                    <w:jc w:val="center"/>
                    <w:rPr>
                      <w:rFonts w:ascii="黑体" w:eastAsia="黑体" w:hAnsi="黑体" w:cs="黑体"/>
                      <w:color w:val="000000" w:themeColor="text1"/>
                      <w:sz w:val="96"/>
                      <w:szCs w:val="96"/>
                    </w:rPr>
                  </w:pPr>
                </w:p>
              </w:txbxContent>
            </v:textbox>
          </v:shape>
        </w:pict>
      </w:r>
    </w:p>
    <w:p w:rsidR="005508FB" w:rsidRDefault="005508FB">
      <w:pPr>
        <w:widowControl/>
        <w:spacing w:line="580" w:lineRule="exact"/>
        <w:ind w:firstLineChars="200" w:firstLine="640"/>
        <w:rPr>
          <w:rFonts w:eastAsia="黑体"/>
          <w:sz w:val="32"/>
          <w:szCs w:val="32"/>
        </w:rPr>
      </w:pPr>
    </w:p>
    <w:p w:rsidR="005508FB" w:rsidRDefault="005508FB">
      <w:pPr>
        <w:jc w:val="center"/>
        <w:rPr>
          <w:rFonts w:ascii="黑体" w:eastAsia="黑体" w:hAnsi="黑体" w:cs="黑体"/>
          <w:sz w:val="56"/>
          <w:szCs w:val="72"/>
        </w:rPr>
      </w:pPr>
    </w:p>
    <w:p w:rsidR="005508FB" w:rsidRDefault="005508FB">
      <w:pPr>
        <w:jc w:val="center"/>
        <w:rPr>
          <w:rFonts w:ascii="黑体" w:eastAsia="黑体" w:hAnsi="黑体" w:cs="黑体"/>
          <w:sz w:val="56"/>
          <w:szCs w:val="72"/>
        </w:rPr>
      </w:pPr>
    </w:p>
    <w:p w:rsidR="005508FB" w:rsidRDefault="00D43F10">
      <w:pPr>
        <w:jc w:val="center"/>
        <w:rPr>
          <w:rFonts w:ascii="黑体" w:eastAsia="黑体" w:hAnsi="黑体" w:cs="黑体"/>
          <w:sz w:val="56"/>
          <w:szCs w:val="72"/>
        </w:rPr>
      </w:pPr>
      <w:r w:rsidRPr="00D43F10">
        <w:rPr>
          <w:sz w:val="72"/>
        </w:rPr>
        <w:pict>
          <v:shape id="_x0000_s1031" type="#_x0000_t202" style="position:absolute;left:0;text-align:left;margin-left:-90.8pt;margin-top:4.35pt;width:613.65pt;height:263.1pt;z-index:-251653120;v-text-anchor:middle"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fillcolor="#ffd966" strokecolor="#ffd966" strokeweight=".5pt">
            <v:fill r:id="rId28" o:title="image2" type="pattern"/>
            <v:stroke joinstyle="round"/>
            <v:textbox>
              <w:txbxContent>
                <w:p w:rsidR="006B60FF" w:rsidRDefault="006B60FF">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第二部分</w:t>
                  </w:r>
                </w:p>
                <w:p w:rsidR="006B60FF" w:rsidRDefault="006B60FF">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2019年部门决算情况说明</w:t>
                  </w:r>
                </w:p>
                <w:p w:rsidR="006B60FF" w:rsidRDefault="006B60FF"/>
              </w:txbxContent>
            </v:textbox>
          </v:shape>
        </w:pict>
      </w:r>
    </w:p>
    <w:p w:rsidR="005508FB" w:rsidRDefault="005508FB">
      <w:pPr>
        <w:jc w:val="center"/>
        <w:rPr>
          <w:rFonts w:ascii="黑体" w:eastAsia="黑体" w:hAnsi="黑体" w:cs="黑体"/>
          <w:sz w:val="56"/>
          <w:szCs w:val="72"/>
        </w:rPr>
      </w:pPr>
    </w:p>
    <w:p w:rsidR="005508FB" w:rsidRDefault="005508FB">
      <w:pPr>
        <w:jc w:val="center"/>
        <w:rPr>
          <w:rFonts w:ascii="黑体" w:eastAsia="黑体" w:hAnsi="黑体" w:cs="黑体"/>
          <w:sz w:val="56"/>
          <w:szCs w:val="72"/>
        </w:rPr>
      </w:pPr>
    </w:p>
    <w:p w:rsidR="005508FB" w:rsidRDefault="005508FB">
      <w:pPr>
        <w:jc w:val="center"/>
        <w:rPr>
          <w:rFonts w:ascii="黑体" w:eastAsia="黑体" w:hAnsi="黑体" w:cs="黑体"/>
          <w:sz w:val="56"/>
          <w:szCs w:val="72"/>
        </w:rPr>
      </w:pPr>
    </w:p>
    <w:p w:rsidR="005508FB" w:rsidRDefault="005508FB">
      <w:pPr>
        <w:jc w:val="center"/>
        <w:rPr>
          <w:rFonts w:ascii="黑体" w:eastAsia="黑体" w:hAnsi="黑体" w:cs="黑体"/>
          <w:sz w:val="56"/>
          <w:szCs w:val="72"/>
        </w:rPr>
      </w:pPr>
    </w:p>
    <w:p w:rsidR="005508FB" w:rsidRDefault="005508FB">
      <w:pPr>
        <w:jc w:val="center"/>
        <w:rPr>
          <w:rFonts w:ascii="黑体" w:eastAsia="黑体" w:hAnsi="黑体" w:cs="黑体"/>
          <w:sz w:val="56"/>
          <w:szCs w:val="72"/>
        </w:rPr>
      </w:pPr>
    </w:p>
    <w:p w:rsidR="005508FB" w:rsidRDefault="005508FB">
      <w:pPr>
        <w:jc w:val="center"/>
        <w:rPr>
          <w:rFonts w:ascii="黑体" w:eastAsia="黑体" w:hAnsi="黑体" w:cs="黑体"/>
          <w:sz w:val="56"/>
          <w:szCs w:val="72"/>
        </w:rPr>
      </w:pPr>
    </w:p>
    <w:p w:rsidR="005508FB" w:rsidRDefault="005508FB">
      <w:pPr>
        <w:jc w:val="center"/>
        <w:rPr>
          <w:rFonts w:ascii="黑体" w:eastAsia="黑体" w:hAnsi="黑体" w:cs="黑体"/>
          <w:sz w:val="56"/>
          <w:szCs w:val="72"/>
        </w:rPr>
      </w:pPr>
    </w:p>
    <w:p w:rsidR="005508FB" w:rsidRDefault="005508FB">
      <w:pPr>
        <w:jc w:val="center"/>
        <w:rPr>
          <w:rFonts w:ascii="黑体" w:eastAsia="黑体" w:hAnsi="黑体" w:cs="黑体"/>
          <w:sz w:val="56"/>
          <w:szCs w:val="72"/>
        </w:rPr>
      </w:pPr>
    </w:p>
    <w:p w:rsidR="005508FB" w:rsidRDefault="005508FB">
      <w:pPr>
        <w:jc w:val="center"/>
        <w:rPr>
          <w:rFonts w:ascii="黑体" w:eastAsia="黑体" w:hAnsi="黑体" w:cs="黑体"/>
          <w:sz w:val="56"/>
          <w:szCs w:val="72"/>
        </w:rPr>
      </w:pPr>
    </w:p>
    <w:p w:rsidR="005508FB" w:rsidRDefault="00D41445">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5508FB" w:rsidRDefault="00D41445">
      <w:pPr>
        <w:keepNext/>
        <w:keepLines/>
        <w:snapToGrid w:val="0"/>
        <w:spacing w:line="580" w:lineRule="exact"/>
        <w:ind w:firstLineChars="200" w:firstLine="640"/>
        <w:outlineLvl w:val="1"/>
        <w:rPr>
          <w:rFonts w:ascii="仿宋_GB2312" w:eastAsia="仿宋_GB2312" w:cs="DengXian-Regular"/>
          <w:sz w:val="32"/>
          <w:szCs w:val="32"/>
        </w:rPr>
      </w:pPr>
      <w:r>
        <w:rPr>
          <w:rFonts w:ascii="仿宋_GB2312" w:eastAsia="仿宋_GB2312" w:cs="DengXian-Regular" w:hint="eastAsia"/>
          <w:sz w:val="32"/>
          <w:szCs w:val="32"/>
        </w:rPr>
        <w:t>本部门2019年度收支总计（含结转和结余）212.69万元。与2018年度决算相比，收支</w:t>
      </w:r>
      <w:r w:rsidR="001D5B0E">
        <w:rPr>
          <w:rFonts w:ascii="仿宋_GB2312" w:eastAsia="仿宋_GB2312" w:cs="DengXian-Regular" w:hint="eastAsia"/>
          <w:sz w:val="32"/>
          <w:szCs w:val="32"/>
        </w:rPr>
        <w:t>各</w:t>
      </w:r>
      <w:r>
        <w:rPr>
          <w:rFonts w:ascii="仿宋_GB2312" w:eastAsia="仿宋_GB2312" w:cs="DengXian-Regular" w:hint="eastAsia"/>
          <w:sz w:val="32"/>
          <w:szCs w:val="32"/>
        </w:rPr>
        <w:t>增加了10.37万元，增加了5.1%，主要原因是人员变动。</w:t>
      </w:r>
    </w:p>
    <w:p w:rsidR="005508FB" w:rsidRDefault="00D41445">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二、收入决算情况说明</w:t>
      </w:r>
    </w:p>
    <w:p w:rsidR="005508FB" w:rsidRDefault="00D41445">
      <w:pPr>
        <w:adjustRightInd w:val="0"/>
        <w:snapToGrid w:val="0"/>
        <w:spacing w:line="580" w:lineRule="exact"/>
        <w:ind w:firstLineChars="150" w:firstLine="480"/>
        <w:rPr>
          <w:rFonts w:ascii="仿宋_GB2312" w:eastAsia="仿宋_GB2312" w:cs="DengXian-Regular"/>
          <w:sz w:val="32"/>
          <w:szCs w:val="32"/>
        </w:rPr>
      </w:pPr>
      <w:r>
        <w:rPr>
          <w:rFonts w:ascii="仿宋_GB2312" w:eastAsia="仿宋_GB2312" w:cs="DengXian-Regular" w:hint="eastAsia"/>
          <w:sz w:val="32"/>
          <w:szCs w:val="32"/>
        </w:rPr>
        <w:t>本部门2019年度本年收入合计185.72万元，其中：财政拨款收入185.72万元，占100%。</w:t>
      </w:r>
    </w:p>
    <w:p w:rsidR="005508FB" w:rsidRDefault="00D41445">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三、支出决算情况说明</w:t>
      </w:r>
    </w:p>
    <w:p w:rsidR="005508FB" w:rsidRDefault="00D41445">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本部门2019年度本年支出合计180.67万元，其中：基本支出131.72万元，占72.9%；项目支出48.95万元，占27.1%。</w:t>
      </w:r>
    </w:p>
    <w:p w:rsidR="005508FB" w:rsidRDefault="00D41445">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如图所示：</w:t>
      </w:r>
    </w:p>
    <w:p w:rsidR="005508FB" w:rsidRDefault="00D41445">
      <w:pPr>
        <w:adjustRightInd w:val="0"/>
        <w:snapToGrid w:val="0"/>
        <w:spacing w:line="580" w:lineRule="exact"/>
      </w:pPr>
      <w:r>
        <w:rPr>
          <w:rFonts w:hint="eastAsia"/>
          <w:noProof/>
        </w:rPr>
        <w:drawing>
          <wp:anchor distT="0" distB="0" distL="114300" distR="114300" simplePos="0" relativeHeight="251649024" behindDoc="0" locked="0" layoutInCell="1" allowOverlap="1">
            <wp:simplePos x="0" y="0"/>
            <wp:positionH relativeFrom="column">
              <wp:posOffset>1225550</wp:posOffset>
            </wp:positionH>
            <wp:positionV relativeFrom="paragraph">
              <wp:posOffset>163830</wp:posOffset>
            </wp:positionV>
            <wp:extent cx="4439920" cy="3446780"/>
            <wp:effectExtent l="4445" t="4445" r="13335" b="15875"/>
            <wp:wrapTopAndBottom/>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p w:rsidR="005508FB" w:rsidRDefault="005508FB">
      <w:pPr>
        <w:adjustRightInd w:val="0"/>
        <w:snapToGrid w:val="0"/>
        <w:spacing w:line="580" w:lineRule="exact"/>
      </w:pPr>
    </w:p>
    <w:p w:rsidR="005508FB" w:rsidRDefault="00D43F10">
      <w:pPr>
        <w:keepNext/>
        <w:keepLines/>
        <w:snapToGrid w:val="0"/>
        <w:spacing w:line="580" w:lineRule="exact"/>
        <w:ind w:firstLineChars="300" w:firstLine="960"/>
        <w:outlineLvl w:val="1"/>
        <w:rPr>
          <w:rFonts w:ascii="黑体" w:eastAsia="黑体" w:hAnsi="Calibri" w:cs="Times New Roman"/>
          <w:sz w:val="32"/>
          <w:szCs w:val="32"/>
        </w:rPr>
      </w:pPr>
      <w:r w:rsidRPr="00D43F10">
        <w:rPr>
          <w:sz w:val="32"/>
        </w:rPr>
        <w:pict>
          <v:shape id="_x0000_s1030" type="#_x0000_t202" style="position:absolute;left:0;text-align:left;margin-left:74.45pt;margin-top:13.4pt;width:145.05pt;height:6pt;flip:y;z-index:-251650048" o:gfxdata="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6bRyP1QAAAAkBAAAPAAAAAAAAAAEAIAAA&#10;ACIAAABkcnMvZG93bnJldi54bWxQSwECFAAUAAAACACHTuJAzEr540gCAABmBAAADgAAAAAAAAAB&#10;ACAAAAAkAQAAZHJzL2Uyb0RvYy54bWxQSwUGAAAAAAYABgBZAQAA3gUAAAAA&#10;" stroked="f" strokeweight=".5pt">
            <v:textbox>
              <w:txbxContent>
                <w:p w:rsidR="006B60FF" w:rsidRDefault="006B60FF">
                  <w:pPr>
                    <w:adjustRightInd w:val="0"/>
                    <w:snapToGrid w:val="0"/>
                    <w:spacing w:after="160" w:line="560" w:lineRule="exact"/>
                    <w:jc w:val="center"/>
                    <w:rPr>
                      <w:rFonts w:ascii="仿宋_GB2312" w:eastAsia="仿宋_GB2312" w:hAnsi="Times New Roman" w:cs="DengXian-Regular"/>
                      <w:sz w:val="28"/>
                      <w:szCs w:val="28"/>
                    </w:rPr>
                  </w:pPr>
                  <w:r>
                    <w:rPr>
                      <w:rFonts w:ascii="仿宋_GB2312" w:eastAsia="仿宋_GB2312" w:hAnsi="Times New Roman" w:cs="DengXian-Regular" w:hint="eastAsia"/>
                      <w:sz w:val="28"/>
                      <w:szCs w:val="28"/>
                    </w:rPr>
                    <w:t>图X：支出构成）</w:t>
                  </w:r>
                </w:p>
                <w:p w:rsidR="006B60FF" w:rsidRDefault="006B60FF">
                  <w:pPr>
                    <w:spacing w:after="160" w:line="480" w:lineRule="auto"/>
                    <w:rPr>
                      <w:rFonts w:ascii="Times New Roman" w:eastAsia="宋体" w:hAnsi="Times New Roman" w:cs="Times New Roman"/>
                      <w:sz w:val="20"/>
                    </w:rPr>
                  </w:pPr>
                </w:p>
              </w:txbxContent>
            </v:textbox>
          </v:shape>
        </w:pict>
      </w:r>
      <w:r w:rsidR="00D41445">
        <w:rPr>
          <w:rFonts w:ascii="黑体" w:eastAsia="黑体" w:hAnsi="Calibri" w:cs="Times New Roman" w:hint="eastAsia"/>
          <w:sz w:val="32"/>
          <w:szCs w:val="32"/>
        </w:rPr>
        <w:t>四、</w:t>
      </w:r>
      <w:r w:rsidR="00D41445">
        <w:rPr>
          <w:rFonts w:ascii="黑体" w:eastAsia="黑体" w:hAnsi="Cambria" w:cs="黑体" w:hint="eastAsia"/>
          <w:kern w:val="0"/>
          <w:sz w:val="32"/>
          <w:szCs w:val="32"/>
        </w:rPr>
        <w:t>财政</w:t>
      </w:r>
      <w:r w:rsidR="00D41445">
        <w:rPr>
          <w:rFonts w:ascii="黑体" w:eastAsia="黑体" w:hAnsi="Calibri" w:cs="Times New Roman" w:hint="eastAsia"/>
          <w:sz w:val="32"/>
          <w:szCs w:val="32"/>
        </w:rPr>
        <w:t>拨款收入支出决算总体情况说明</w:t>
      </w:r>
    </w:p>
    <w:p w:rsidR="005508FB" w:rsidRDefault="00D41445">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（一）财政拨款收支与2018 年度决算对比情况</w:t>
      </w:r>
    </w:p>
    <w:p w:rsidR="005508FB" w:rsidRDefault="00D41445">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2019年度形成的财政拨款收支均为一般公共预算财政拨款，其中一般公共预算财政拨款本年收入185.72万元,比2018年度减少12.87万元，减少6.4%，主要是人员变动；本年支出180.67万元，增加了5.33万元，增加了3%，主要是办案量变动。</w:t>
      </w:r>
    </w:p>
    <w:p w:rsidR="005508FB" w:rsidRDefault="00D41445">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noProof/>
          <w:sz w:val="32"/>
          <w:szCs w:val="32"/>
        </w:rPr>
        <w:drawing>
          <wp:anchor distT="0" distB="0" distL="114300" distR="114300" simplePos="0" relativeHeight="251650048" behindDoc="0" locked="0" layoutInCell="1" allowOverlap="1">
            <wp:simplePos x="0" y="0"/>
            <wp:positionH relativeFrom="column">
              <wp:posOffset>765810</wp:posOffset>
            </wp:positionH>
            <wp:positionV relativeFrom="page">
              <wp:posOffset>4491990</wp:posOffset>
            </wp:positionV>
            <wp:extent cx="3815715" cy="3655060"/>
            <wp:effectExtent l="4445" t="5080" r="8890" b="16510"/>
            <wp:wrapTopAndBottom/>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rsidR="005508FB" w:rsidRDefault="005508FB">
      <w:pPr>
        <w:adjustRightInd w:val="0"/>
        <w:snapToGrid w:val="0"/>
        <w:spacing w:line="580" w:lineRule="exact"/>
        <w:ind w:firstLineChars="200" w:firstLine="640"/>
        <w:rPr>
          <w:rFonts w:ascii="仿宋_GB2312" w:eastAsia="仿宋_GB2312" w:cs="DengXian-Regular"/>
          <w:sz w:val="32"/>
          <w:szCs w:val="32"/>
        </w:rPr>
      </w:pPr>
    </w:p>
    <w:p w:rsidR="005508FB" w:rsidRDefault="005508FB">
      <w:pPr>
        <w:adjustRightInd w:val="0"/>
        <w:snapToGrid w:val="0"/>
        <w:spacing w:line="580" w:lineRule="exact"/>
        <w:ind w:firstLineChars="200" w:firstLine="640"/>
        <w:rPr>
          <w:rFonts w:ascii="仿宋_GB2312" w:eastAsia="仿宋_GB2312" w:cs="DengXian-Regular"/>
          <w:sz w:val="32"/>
          <w:szCs w:val="32"/>
        </w:rPr>
      </w:pPr>
    </w:p>
    <w:p w:rsidR="005508FB" w:rsidRDefault="00D41445">
      <w:pPr>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lastRenderedPageBreak/>
        <w:t>（二）财政拨款收支与年初预算数对比情况</w:t>
      </w:r>
    </w:p>
    <w:p w:rsidR="005508FB" w:rsidRDefault="00D41445">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仿宋_GB2312" w:eastAsia="仿宋_GB2312" w:cs="DengXian-Regular" w:hint="eastAsia"/>
          <w:sz w:val="32"/>
          <w:szCs w:val="32"/>
        </w:rPr>
        <w:t>本部门2019年度一般公共预算财政拨款收入185.72万元，比年初预算减少17.51万元，决算数小于预算数主要原因是人员变动；本年支出180.67万元，比年初预算减少21.92万元，决算数小于年初预算数主要原因是办案量的变化。</w:t>
      </w:r>
    </w:p>
    <w:p w:rsidR="005508FB" w:rsidRDefault="00D41445">
      <w:pPr>
        <w:numPr>
          <w:ilvl w:val="0"/>
          <w:numId w:val="1"/>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5508FB" w:rsidRDefault="00D41445">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2019 年度财政拨款支出180.67万元，主要用于以下方面：一般公共服务（类）支出178.34万元，占99%；社会保障和就业（类）支出0.93万元，占0.51%；医疗卫生与计划生育支出0.42万元，占0.46%；住房保障（类）支出0.64万元，占0.35%。</w:t>
      </w:r>
    </w:p>
    <w:p w:rsidR="005508FB" w:rsidRDefault="00D41445">
      <w:pPr>
        <w:adjustRightInd w:val="0"/>
        <w:snapToGrid w:val="0"/>
        <w:spacing w:line="580" w:lineRule="exact"/>
        <w:rPr>
          <w:rFonts w:ascii="楷体_GB2312" w:eastAsia="楷体_GB2312" w:hAnsi="Times New Roman" w:cs="DengXian-Bold"/>
          <w:b/>
          <w:bCs/>
          <w:sz w:val="32"/>
          <w:szCs w:val="32"/>
        </w:rPr>
      </w:pPr>
      <w:r>
        <w:rPr>
          <w:rFonts w:ascii="楷体_GB2312" w:eastAsia="楷体_GB2312" w:hAnsi="Times New Roman" w:cs="DengXian-Bold" w:hint="eastAsia"/>
          <w:b/>
          <w:bCs/>
          <w:noProof/>
          <w:sz w:val="32"/>
          <w:szCs w:val="32"/>
        </w:rPr>
        <w:drawing>
          <wp:anchor distT="0" distB="0" distL="114300" distR="114300" simplePos="0" relativeHeight="251651072" behindDoc="0" locked="0" layoutInCell="1" allowOverlap="1">
            <wp:simplePos x="0" y="0"/>
            <wp:positionH relativeFrom="column">
              <wp:posOffset>549275</wp:posOffset>
            </wp:positionH>
            <wp:positionV relativeFrom="paragraph">
              <wp:posOffset>179070</wp:posOffset>
            </wp:positionV>
            <wp:extent cx="4075430" cy="2243455"/>
            <wp:effectExtent l="4445" t="4445" r="15875" b="76200"/>
            <wp:wrapTopAndBottom/>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Pr>
          <w:rFonts w:ascii="楷体_GB2312" w:eastAsia="楷体_GB2312" w:hAnsi="Times New Roman" w:cs="DengXian-Bold" w:hint="eastAsia"/>
          <w:b/>
          <w:bCs/>
          <w:sz w:val="32"/>
          <w:szCs w:val="32"/>
        </w:rPr>
        <w:t>、</w:t>
      </w:r>
    </w:p>
    <w:p w:rsidR="005508FB" w:rsidRDefault="005508FB">
      <w:pPr>
        <w:adjustRightInd w:val="0"/>
        <w:snapToGrid w:val="0"/>
        <w:spacing w:line="580" w:lineRule="exact"/>
        <w:rPr>
          <w:rFonts w:ascii="楷体_GB2312" w:eastAsia="楷体_GB2312" w:hAnsi="Times New Roman" w:cs="DengXian-Bold"/>
          <w:b/>
          <w:bCs/>
          <w:sz w:val="32"/>
          <w:szCs w:val="32"/>
        </w:rPr>
      </w:pPr>
    </w:p>
    <w:p w:rsidR="005508FB" w:rsidRDefault="00D41445">
      <w:pPr>
        <w:adjustRightInd w:val="0"/>
        <w:snapToGrid w:val="0"/>
        <w:spacing w:line="580" w:lineRule="exact"/>
        <w:ind w:firstLineChars="100" w:firstLine="321"/>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（四）一般公共预算基本支出决算情况说明</w:t>
      </w:r>
    </w:p>
    <w:p w:rsidR="005508FB" w:rsidRDefault="00D41445">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2019 年度财政拨款基本支出131.72万元，其中：人员经费131.57万元，主要包括津贴补贴、绩效工资、机关事业单位基</w:t>
      </w:r>
      <w:r>
        <w:rPr>
          <w:rFonts w:ascii="仿宋_GB2312" w:eastAsia="仿宋_GB2312" w:hAnsi="Times New Roman" w:cs="DengXian-Regular" w:hint="eastAsia"/>
          <w:sz w:val="32"/>
          <w:szCs w:val="32"/>
        </w:rPr>
        <w:lastRenderedPageBreak/>
        <w:t>本养老保险缴费、职工基本医疗保险缴费、住房公积金、其他社会保障缴费、其他工资福利支出；公用经费0.15万元，主要是办公费</w:t>
      </w:r>
      <w:r w:rsidR="001D5B0E">
        <w:rPr>
          <w:rFonts w:ascii="仿宋_GB2312" w:eastAsia="仿宋_GB2312" w:hAnsi="Times New Roman" w:cs="DengXian-Regular" w:hint="eastAsia"/>
          <w:sz w:val="32"/>
          <w:szCs w:val="32"/>
        </w:rPr>
        <w:t>、工会经费</w:t>
      </w:r>
      <w:r>
        <w:rPr>
          <w:rFonts w:ascii="仿宋_GB2312" w:eastAsia="仿宋_GB2312" w:hAnsi="Times New Roman" w:cs="DengXian-Regular" w:hint="eastAsia"/>
          <w:sz w:val="32"/>
          <w:szCs w:val="32"/>
        </w:rPr>
        <w:t>。</w:t>
      </w:r>
    </w:p>
    <w:p w:rsidR="005508FB" w:rsidRDefault="00D41445">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五、一般公共预算“三公”经费支出决算情况说明</w:t>
      </w:r>
    </w:p>
    <w:p w:rsidR="005508FB" w:rsidRDefault="00D41445">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本部门2019年度“三公”经费支出共计0万元，与年初</w:t>
      </w:r>
      <w:r>
        <w:rPr>
          <w:rFonts w:ascii="仿宋_GB2312" w:eastAsia="仿宋_GB2312" w:hAnsi="Times New Roman" w:cs="DengXian-Regular"/>
          <w:sz w:val="32"/>
          <w:szCs w:val="32"/>
        </w:rPr>
        <w:t>预算一致，与上年无增减变化。</w:t>
      </w:r>
      <w:r>
        <w:rPr>
          <w:rFonts w:ascii="仿宋_GB2312" w:eastAsia="仿宋_GB2312" w:hAnsi="Times New Roman" w:cs="DengXian-Regular" w:hint="eastAsia"/>
          <w:sz w:val="32"/>
          <w:szCs w:val="32"/>
        </w:rPr>
        <w:t>具体情况如下：</w:t>
      </w:r>
    </w:p>
    <w:p w:rsidR="005508FB" w:rsidRDefault="00D41445">
      <w:pPr>
        <w:numPr>
          <w:ilvl w:val="0"/>
          <w:numId w:val="2"/>
        </w:num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因公出国（境）费支出0万元。</w:t>
      </w:r>
      <w:r>
        <w:rPr>
          <w:rFonts w:ascii="仿宋_GB2312" w:eastAsia="仿宋_GB2312" w:hAnsi="Times New Roman" w:cs="DengXian-Regular" w:hint="eastAsia"/>
          <w:sz w:val="32"/>
          <w:szCs w:val="32"/>
        </w:rPr>
        <w:t>本部门2019年度无本单位组织的出国（境）团组，较年初预算无增减变化，较2018年决算数无增减变化。</w:t>
      </w:r>
    </w:p>
    <w:p w:rsidR="005508FB" w:rsidRDefault="00D41445">
      <w:pPr>
        <w:numPr>
          <w:ilvl w:val="0"/>
          <w:numId w:val="2"/>
        </w:numPr>
        <w:adjustRightInd w:val="0"/>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公务用车购置及运行维护费支出0万元。</w:t>
      </w:r>
      <w:r>
        <w:rPr>
          <w:rFonts w:ascii="仿宋_GB2312" w:eastAsia="仿宋_GB2312" w:hAnsi="Times New Roman" w:cs="DengXian-Regular" w:hint="eastAsia"/>
          <w:sz w:val="32"/>
          <w:szCs w:val="32"/>
        </w:rPr>
        <w:t>本部门2019年度无公务用车购置及运行维护费用支出，较年初预算无增减变化，较2018年决算数无增减变化。</w:t>
      </w:r>
    </w:p>
    <w:p w:rsidR="005508FB" w:rsidRDefault="00D41445">
      <w:pPr>
        <w:numPr>
          <w:ilvl w:val="0"/>
          <w:numId w:val="2"/>
        </w:num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公务接待费支出0万元。</w:t>
      </w:r>
      <w:r>
        <w:rPr>
          <w:rFonts w:ascii="仿宋_GB2312" w:eastAsia="仿宋_GB2312" w:hAnsi="Times New Roman" w:cs="DengXian-Regular" w:hint="eastAsia"/>
          <w:sz w:val="32"/>
          <w:szCs w:val="32"/>
        </w:rPr>
        <w:t>本部门2019年度公务接待共0批次、0人次。公务接待费支出未发生该项业务</w:t>
      </w:r>
      <w:r w:rsidR="001D5B0E">
        <w:rPr>
          <w:rFonts w:ascii="仿宋_GB2312" w:eastAsia="仿宋_GB2312" w:hAnsi="Times New Roman" w:cs="DengXian-Regular" w:hint="eastAsia"/>
          <w:sz w:val="32"/>
          <w:szCs w:val="32"/>
        </w:rPr>
        <w:t>，较年初预算无增减变化，</w:t>
      </w:r>
      <w:r>
        <w:rPr>
          <w:rFonts w:ascii="仿宋_GB2312" w:eastAsia="仿宋_GB2312" w:hAnsi="Times New Roman" w:cs="DengXian-Regular" w:hint="eastAsia"/>
          <w:sz w:val="32"/>
          <w:szCs w:val="32"/>
        </w:rPr>
        <w:t>较2018年度决算无增减变化。</w:t>
      </w:r>
    </w:p>
    <w:p w:rsidR="005508FB" w:rsidRDefault="006B60FF">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六</w:t>
      </w:r>
      <w:r w:rsidR="00D41445">
        <w:rPr>
          <w:rFonts w:ascii="黑体" w:eastAsia="黑体" w:hAnsi="Times New Roman" w:cs="Times New Roman" w:hint="eastAsia"/>
          <w:sz w:val="32"/>
          <w:szCs w:val="40"/>
        </w:rPr>
        <w:t>、预算绩效情况说明</w:t>
      </w:r>
    </w:p>
    <w:p w:rsidR="005508FB" w:rsidRDefault="00D41445">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 预算绩效管理工作开展情况。</w:t>
      </w:r>
    </w:p>
    <w:p w:rsidR="005508FB" w:rsidRDefault="00D41445">
      <w:pPr>
        <w:adjustRightInd w:val="0"/>
        <w:snapToGrid w:val="0"/>
        <w:spacing w:line="58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根据预算绩效管理要求，本部门组织对2019年度一般公共预算项目支出全面开展绩效自评，本部门在今年部门决算公开中反映被装购置项目经费、检务公开业务项目经费、司法救助项目经费及检察项目业务经费4个项目，共涉及资金64万元，占一</w:t>
      </w:r>
      <w:r>
        <w:rPr>
          <w:rFonts w:ascii="仿宋_GB2312" w:eastAsia="仿宋_GB2312" w:hAnsi="仿宋_GB2312" w:cs="仿宋_GB2312" w:hint="eastAsia"/>
          <w:sz w:val="32"/>
          <w:szCs w:val="32"/>
        </w:rPr>
        <w:lastRenderedPageBreak/>
        <w:t>般公共预算项目支出总额的100%。组织对被装购置项目经费、检务公开业务项目经费、司法救助项目经费及检察项目业务经费4个项目开展了部门评价，涉及一般公共预算支出64万元。从评价情况来看，被装购置项目经费、检务公开业务项目经费、司法救助项目经费及检察项目业务经费绩效评价均为优。</w:t>
      </w:r>
    </w:p>
    <w:p w:rsidR="005508FB" w:rsidRDefault="00D41445">
      <w:pPr>
        <w:adjustRightInd w:val="0"/>
        <w:snapToGrid w:val="0"/>
        <w:spacing w:line="580" w:lineRule="exact"/>
        <w:ind w:firstLineChars="200" w:firstLine="643"/>
        <w:rPr>
          <w:rFonts w:ascii="仿宋_GB2312" w:eastAsia="仿宋_GB2312" w:hAnsi="仿宋_GB2312" w:cs="仿宋_GB2312"/>
          <w:b/>
          <w:bCs/>
          <w:color w:val="FF0000"/>
          <w:sz w:val="32"/>
          <w:szCs w:val="32"/>
        </w:rPr>
      </w:pPr>
      <w:r>
        <w:rPr>
          <w:rFonts w:ascii="仿宋_GB2312" w:eastAsia="仿宋_GB2312" w:hAnsi="仿宋_GB2312" w:cs="仿宋_GB2312" w:hint="eastAsia"/>
          <w:b/>
          <w:bCs/>
          <w:sz w:val="32"/>
          <w:szCs w:val="32"/>
        </w:rPr>
        <w:t>2. 部门决算中项目绩效自评结果。</w:t>
      </w:r>
    </w:p>
    <w:p w:rsidR="005508FB" w:rsidRDefault="00D41445">
      <w:pPr>
        <w:numPr>
          <w:ilvl w:val="0"/>
          <w:numId w:val="3"/>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装购置项目经费自评综述：根据年初设定的绩效目标，被装购置项目经费绩效自评得分为96分（绩效自评表附后）。全年预算数为10万元，执行数为6.08万元，完成预算的60.8%。被装购置项目经费绩效目标完成情况：一是为在院人数实际定制制服；二是定制制服符合省院标准。</w:t>
      </w:r>
    </w:p>
    <w:tbl>
      <w:tblPr>
        <w:tblW w:w="11405" w:type="dxa"/>
        <w:tblInd w:w="-1190" w:type="dxa"/>
        <w:tblLayout w:type="fixed"/>
        <w:tblCellMar>
          <w:left w:w="0" w:type="dxa"/>
          <w:right w:w="0" w:type="dxa"/>
        </w:tblCellMar>
        <w:tblLook w:val="04A0"/>
      </w:tblPr>
      <w:tblGrid>
        <w:gridCol w:w="1554"/>
        <w:gridCol w:w="1771"/>
        <w:gridCol w:w="1135"/>
        <w:gridCol w:w="1023"/>
        <w:gridCol w:w="973"/>
        <w:gridCol w:w="1235"/>
        <w:gridCol w:w="773"/>
        <w:gridCol w:w="2941"/>
      </w:tblGrid>
      <w:tr w:rsidR="005508FB">
        <w:trPr>
          <w:trHeight w:val="670"/>
        </w:trPr>
        <w:tc>
          <w:tcPr>
            <w:tcW w:w="1554" w:type="dxa"/>
            <w:tcBorders>
              <w:top w:val="nil"/>
              <w:left w:val="nil"/>
              <w:bottom w:val="nil"/>
              <w:right w:val="nil"/>
            </w:tcBorders>
            <w:shd w:val="clear" w:color="auto" w:fill="FFFFFF"/>
            <w:noWrap/>
            <w:tcMar>
              <w:top w:w="15" w:type="dxa"/>
              <w:left w:w="15" w:type="dxa"/>
              <w:right w:w="15" w:type="dxa"/>
            </w:tcMar>
            <w:vAlign w:val="bottom"/>
          </w:tcPr>
          <w:p w:rsidR="005508FB" w:rsidRDefault="005508FB">
            <w:pPr>
              <w:widowControl/>
              <w:jc w:val="left"/>
              <w:textAlignment w:val="bottom"/>
              <w:rPr>
                <w:rFonts w:ascii="黑体" w:eastAsia="黑体" w:hAnsi="宋体" w:cs="黑体"/>
                <w:color w:val="000000"/>
                <w:sz w:val="28"/>
                <w:szCs w:val="28"/>
              </w:rPr>
            </w:pPr>
          </w:p>
        </w:tc>
        <w:tc>
          <w:tcPr>
            <w:tcW w:w="1771"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1135"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1023"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973"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1235"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773"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2941"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r>
      <w:tr w:rsidR="005508FB">
        <w:trPr>
          <w:trHeight w:val="998"/>
        </w:trPr>
        <w:tc>
          <w:tcPr>
            <w:tcW w:w="11405" w:type="dxa"/>
            <w:gridSpan w:val="8"/>
            <w:tcBorders>
              <w:top w:val="nil"/>
              <w:left w:val="nil"/>
              <w:bottom w:val="nil"/>
              <w:right w:val="nil"/>
            </w:tcBorders>
            <w:shd w:val="clear" w:color="auto" w:fill="FFFFFF"/>
            <w:noWrap/>
            <w:tcMar>
              <w:top w:w="15" w:type="dxa"/>
              <w:left w:w="15" w:type="dxa"/>
              <w:right w:w="15" w:type="dxa"/>
            </w:tcMar>
            <w:vAlign w:val="center"/>
          </w:tcPr>
          <w:p w:rsidR="005508FB" w:rsidRDefault="00D41445">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5508FB">
        <w:trPr>
          <w:trHeight w:val="377"/>
        </w:trPr>
        <w:tc>
          <w:tcPr>
            <w:tcW w:w="11405" w:type="dxa"/>
            <w:gridSpan w:val="8"/>
            <w:tcBorders>
              <w:top w:val="nil"/>
              <w:left w:val="nil"/>
              <w:bottom w:val="nil"/>
              <w:right w:val="nil"/>
            </w:tcBorders>
            <w:shd w:val="clear" w:color="auto" w:fill="FFFFFF"/>
            <w:noWrap/>
            <w:tcMar>
              <w:top w:w="15" w:type="dxa"/>
              <w:left w:w="15" w:type="dxa"/>
              <w:right w:w="15" w:type="dxa"/>
            </w:tcMar>
            <w:vAlign w:val="bottom"/>
          </w:tcPr>
          <w:p w:rsidR="005508FB" w:rsidRDefault="00D41445">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（2019年度）</w:t>
            </w:r>
          </w:p>
        </w:tc>
      </w:tr>
      <w:tr w:rsidR="005508FB">
        <w:trPr>
          <w:trHeight w:val="670"/>
        </w:trPr>
        <w:tc>
          <w:tcPr>
            <w:tcW w:w="1554" w:type="dxa"/>
            <w:tcBorders>
              <w:top w:val="nil"/>
              <w:left w:val="nil"/>
              <w:bottom w:val="nil"/>
              <w:right w:val="nil"/>
            </w:tcBorders>
            <w:shd w:val="clear" w:color="auto" w:fill="FFFFFF"/>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填报部门：高新区人民检察院</w:t>
            </w:r>
          </w:p>
        </w:tc>
        <w:tc>
          <w:tcPr>
            <w:tcW w:w="1771"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023"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73"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35"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773"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941" w:type="dxa"/>
            <w:tcBorders>
              <w:top w:val="nil"/>
              <w:left w:val="nil"/>
              <w:bottom w:val="nil"/>
              <w:right w:val="nil"/>
            </w:tcBorders>
            <w:shd w:val="clear" w:color="auto" w:fill="FFFFFF"/>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金额单位：万元</w:t>
            </w:r>
          </w:p>
        </w:tc>
      </w:tr>
      <w:tr w:rsidR="005508FB">
        <w:trPr>
          <w:trHeight w:val="545"/>
        </w:trPr>
        <w:tc>
          <w:tcPr>
            <w:tcW w:w="1554"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51"/>
                <w:rFonts w:hint="default"/>
              </w:rPr>
              <w:t>一、基本情况</w:t>
            </w:r>
          </w:p>
        </w:tc>
        <w:tc>
          <w:tcPr>
            <w:tcW w:w="17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项目名称</w:t>
            </w:r>
          </w:p>
        </w:tc>
        <w:tc>
          <w:tcPr>
            <w:tcW w:w="215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被装购置经费</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实施预算单位</w:t>
            </w:r>
          </w:p>
        </w:tc>
        <w:tc>
          <w:tcPr>
            <w:tcW w:w="494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高新区人民检察院</w:t>
            </w:r>
          </w:p>
        </w:tc>
      </w:tr>
      <w:tr w:rsidR="005508FB">
        <w:trPr>
          <w:trHeight w:val="353"/>
        </w:trPr>
        <w:tc>
          <w:tcPr>
            <w:tcW w:w="15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二、预算执行情况</w:t>
            </w:r>
          </w:p>
        </w:tc>
        <w:tc>
          <w:tcPr>
            <w:tcW w:w="29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预算安排情况（调整后）</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资金到位情况</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资金执行情况</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预算执行进度</w:t>
            </w:r>
          </w:p>
        </w:tc>
      </w:tr>
      <w:tr w:rsidR="005508FB">
        <w:trPr>
          <w:trHeight w:val="353"/>
        </w:trPr>
        <w:tc>
          <w:tcPr>
            <w:tcW w:w="15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预算数：</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到位数：</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Calibri" w:eastAsia="宋体" w:hAnsi="Calibri" w:cs="Calibri"/>
                <w:color w:val="000000"/>
                <w:szCs w:val="21"/>
              </w:rPr>
            </w:pPr>
            <w:r>
              <w:rPr>
                <w:rFonts w:ascii="Calibri" w:eastAsia="宋体" w:hAnsi="Calibri" w:cs="Calibri"/>
                <w:color w:val="000000"/>
                <w:kern w:val="0"/>
                <w:szCs w:val="21"/>
              </w:rPr>
              <w:t>6.08</w:t>
            </w:r>
          </w:p>
        </w:tc>
        <w:tc>
          <w:tcPr>
            <w:tcW w:w="29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（=执行数/预算数*100%）</w:t>
            </w:r>
          </w:p>
        </w:tc>
      </w:tr>
      <w:tr w:rsidR="005508FB">
        <w:trPr>
          <w:trHeight w:val="467"/>
        </w:trPr>
        <w:tc>
          <w:tcPr>
            <w:tcW w:w="15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w:t>
            </w: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6.08</w:t>
            </w:r>
          </w:p>
        </w:tc>
        <w:tc>
          <w:tcPr>
            <w:tcW w:w="294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353"/>
        </w:trPr>
        <w:tc>
          <w:tcPr>
            <w:tcW w:w="15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rPr>
                <w:rFonts w:ascii="Calibri" w:eastAsia="宋体" w:hAnsi="Calibri" w:cs="Calibri"/>
                <w:color w:val="000000"/>
                <w:szCs w:val="21"/>
              </w:rPr>
            </w:pPr>
          </w:p>
        </w:tc>
        <w:tc>
          <w:tcPr>
            <w:tcW w:w="102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rPr>
                <w:rFonts w:ascii="宋体" w:eastAsia="宋体" w:hAnsi="宋体" w:cs="宋体"/>
                <w:color w:val="000000"/>
                <w:sz w:val="16"/>
                <w:szCs w:val="16"/>
              </w:rPr>
            </w:pP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rPr>
                <w:rFonts w:ascii="宋体" w:eastAsia="宋体" w:hAnsi="宋体" w:cs="宋体"/>
                <w:color w:val="000000"/>
                <w:sz w:val="16"/>
                <w:szCs w:val="16"/>
              </w:rPr>
            </w:pPr>
          </w:p>
        </w:tc>
        <w:tc>
          <w:tcPr>
            <w:tcW w:w="294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353"/>
        </w:trPr>
        <w:tc>
          <w:tcPr>
            <w:tcW w:w="15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三、目标完成情况</w:t>
            </w:r>
          </w:p>
        </w:tc>
        <w:tc>
          <w:tcPr>
            <w:tcW w:w="392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年度预期目标</w:t>
            </w: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具体完成情况</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总体完成率</w:t>
            </w:r>
          </w:p>
        </w:tc>
      </w:tr>
      <w:tr w:rsidR="005508FB">
        <w:trPr>
          <w:trHeight w:val="312"/>
        </w:trPr>
        <w:tc>
          <w:tcPr>
            <w:tcW w:w="15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392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在院人数实际定制制服</w:t>
            </w:r>
          </w:p>
        </w:tc>
        <w:tc>
          <w:tcPr>
            <w:tcW w:w="298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按实际人数支出</w:t>
            </w:r>
          </w:p>
        </w:tc>
        <w:tc>
          <w:tcPr>
            <w:tcW w:w="29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60.8</w:t>
            </w:r>
          </w:p>
        </w:tc>
      </w:tr>
      <w:tr w:rsidR="005508FB">
        <w:trPr>
          <w:trHeight w:val="312"/>
        </w:trPr>
        <w:tc>
          <w:tcPr>
            <w:tcW w:w="15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392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981"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94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312"/>
        </w:trPr>
        <w:tc>
          <w:tcPr>
            <w:tcW w:w="155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392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981"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94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353"/>
        </w:trPr>
        <w:tc>
          <w:tcPr>
            <w:tcW w:w="1554"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Style w:val="font51"/>
                <w:rFonts w:hint="default"/>
              </w:rPr>
              <w:t>四、年度绩效指标完成情况</w:t>
            </w:r>
          </w:p>
        </w:tc>
        <w:tc>
          <w:tcPr>
            <w:tcW w:w="17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一级指标</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二级指标</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三级指标</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预期指标值</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自评得分</w:t>
            </w: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产出指标（50）</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数量指标</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Style w:val="font12"/>
              </w:rPr>
              <w:t>１为干警定制检察制服</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符合</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100</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12</w:t>
            </w:r>
          </w:p>
        </w:tc>
      </w:tr>
      <w:tr w:rsidR="005508FB">
        <w:trPr>
          <w:trHeight w:val="681"/>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Style w:val="font12"/>
              </w:rPr>
              <w:t>２按要求为实际在院干警定制合体制服</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符合</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13</w:t>
            </w: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质量指标</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Style w:val="font12"/>
              </w:rPr>
              <w:t>１材料是否符合标准</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符合</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12</w:t>
            </w:r>
          </w:p>
        </w:tc>
      </w:tr>
      <w:tr w:rsidR="005508FB">
        <w:trPr>
          <w:trHeight w:val="681"/>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Style w:val="font12"/>
              </w:rPr>
              <w:t>２用料是否符合省级要求标准</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符合</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13</w:t>
            </w: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时效指标</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51"/>
                <w:rFonts w:hint="default"/>
              </w:rPr>
              <w:t>指标</w:t>
            </w:r>
            <w:r>
              <w:rPr>
                <w:rStyle w:val="font12"/>
              </w:rPr>
              <w:t>１</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51"/>
                <w:rFonts w:hint="default"/>
              </w:rPr>
              <w:t>指标</w:t>
            </w:r>
            <w:r>
              <w:rPr>
                <w:rStyle w:val="font12"/>
              </w:rPr>
              <w:t>２</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成本指标</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51"/>
                <w:rFonts w:hint="default"/>
              </w:rPr>
              <w:t>指标</w:t>
            </w:r>
            <w:r>
              <w:rPr>
                <w:rStyle w:val="font12"/>
              </w:rPr>
              <w:t>１</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51"/>
                <w:rFonts w:hint="default"/>
              </w:rPr>
              <w:t>指标</w:t>
            </w:r>
            <w:r>
              <w:rPr>
                <w:rStyle w:val="font12"/>
              </w:rPr>
              <w:t>２</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效益指标（30）</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经济效益指标</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51"/>
                <w:rFonts w:hint="default"/>
              </w:rPr>
              <w:t>指标</w:t>
            </w:r>
            <w:r>
              <w:rPr>
                <w:rStyle w:val="font12"/>
              </w:rPr>
              <w:t>１</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51"/>
                <w:rFonts w:hint="default"/>
              </w:rPr>
              <w:t>指标</w:t>
            </w:r>
            <w:r>
              <w:rPr>
                <w:rStyle w:val="font12"/>
              </w:rPr>
              <w:t>２</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社会效益指标</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Style w:val="font12"/>
              </w:rPr>
              <w:t>１衣服是否合体</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符合</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15</w:t>
            </w:r>
          </w:p>
        </w:tc>
      </w:tr>
      <w:tr w:rsidR="005508FB">
        <w:trPr>
          <w:trHeight w:val="681"/>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Style w:val="font12"/>
              </w:rPr>
              <w:t>２制服是否按干警体型量身定制，是否合身</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符合</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15</w:t>
            </w: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生态效益指标</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51"/>
                <w:rFonts w:hint="default"/>
              </w:rPr>
              <w:t>指标</w:t>
            </w:r>
            <w:r>
              <w:rPr>
                <w:rStyle w:val="font12"/>
              </w:rPr>
              <w:t>１</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51"/>
                <w:rFonts w:hint="default"/>
              </w:rPr>
              <w:t>指标</w:t>
            </w:r>
            <w:r>
              <w:rPr>
                <w:rStyle w:val="font12"/>
              </w:rPr>
              <w:t>２</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可持续影响指标</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51"/>
                <w:rFonts w:hint="default"/>
              </w:rPr>
              <w:t>指标</w:t>
            </w:r>
            <w:r>
              <w:rPr>
                <w:rStyle w:val="font12"/>
              </w:rPr>
              <w:t>１</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51"/>
                <w:rFonts w:hint="default"/>
              </w:rPr>
              <w:t>指标</w:t>
            </w:r>
            <w:r>
              <w:rPr>
                <w:rStyle w:val="font12"/>
              </w:rPr>
              <w:t>２</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满意度指标（10）</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指标１衣服是否舒适</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符合</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5</w:t>
            </w: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Style w:val="font12"/>
              </w:rPr>
              <w:t>２合体效果是否满意</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符合</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5</w:t>
            </w: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99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123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1"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545"/>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预算执行率（10）</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60.8</w:t>
            </w:r>
          </w:p>
        </w:tc>
        <w:tc>
          <w:tcPr>
            <w:tcW w:w="12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60.8</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6</w:t>
            </w:r>
          </w:p>
        </w:tc>
      </w:tr>
      <w:tr w:rsidR="005508FB">
        <w:trPr>
          <w:trHeight w:val="353"/>
        </w:trPr>
        <w:tc>
          <w:tcPr>
            <w:tcW w:w="155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691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总分</w:t>
            </w: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96</w:t>
            </w:r>
          </w:p>
        </w:tc>
      </w:tr>
      <w:tr w:rsidR="005508FB">
        <w:trPr>
          <w:trHeight w:val="364"/>
        </w:trPr>
        <w:tc>
          <w:tcPr>
            <w:tcW w:w="1554"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691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评价等级</w:t>
            </w:r>
          </w:p>
        </w:tc>
        <w:tc>
          <w:tcPr>
            <w:tcW w:w="2941"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优</w:t>
            </w:r>
          </w:p>
        </w:tc>
      </w:tr>
    </w:tbl>
    <w:p w:rsidR="005508FB" w:rsidRDefault="00D41445">
      <w:pPr>
        <w:adjustRightInd w:val="0"/>
        <w:snapToGrid w:val="0"/>
        <w:spacing w:line="580" w:lineRule="exact"/>
        <w:ind w:leftChars="200" w:left="420"/>
        <w:rPr>
          <w:rFonts w:ascii="仿宋_GB2312" w:eastAsia="仿宋_GB2312" w:hAnsi="仿宋_GB2312" w:cs="仿宋_GB2312"/>
          <w:sz w:val="32"/>
          <w:szCs w:val="32"/>
        </w:rPr>
      </w:pPr>
      <w:r>
        <w:rPr>
          <w:rFonts w:ascii="仿宋_GB2312" w:eastAsia="仿宋_GB2312" w:hAnsi="仿宋_GB2312" w:cs="仿宋_GB2312" w:hint="eastAsia"/>
          <w:sz w:val="32"/>
          <w:szCs w:val="32"/>
        </w:rPr>
        <w:t>司法救助项目经费自评综述：根据年初设定的绩效目标，司法救助项目经费绩效自评得分为100分（绩效自评表附后），全年预算数为2万元，执行数为0万元，完成预算的0%,未发生支出原因是由于没有救助对象。司法救助项目经费绩效目标完成情况：是为需要救助对象提供资金帮助。</w:t>
      </w:r>
    </w:p>
    <w:tbl>
      <w:tblPr>
        <w:tblW w:w="11242" w:type="dxa"/>
        <w:tblInd w:w="-1027" w:type="dxa"/>
        <w:tblLayout w:type="fixed"/>
        <w:tblCellMar>
          <w:left w:w="0" w:type="dxa"/>
          <w:right w:w="0" w:type="dxa"/>
        </w:tblCellMar>
        <w:tblLook w:val="04A0"/>
      </w:tblPr>
      <w:tblGrid>
        <w:gridCol w:w="1672"/>
        <w:gridCol w:w="995"/>
        <w:gridCol w:w="1117"/>
        <w:gridCol w:w="2087"/>
        <w:gridCol w:w="619"/>
        <w:gridCol w:w="472"/>
        <w:gridCol w:w="729"/>
        <w:gridCol w:w="3551"/>
      </w:tblGrid>
      <w:tr w:rsidR="005508FB">
        <w:trPr>
          <w:trHeight w:val="95"/>
        </w:trPr>
        <w:tc>
          <w:tcPr>
            <w:tcW w:w="1672" w:type="dxa"/>
            <w:tcBorders>
              <w:top w:val="nil"/>
              <w:left w:val="nil"/>
              <w:bottom w:val="nil"/>
              <w:right w:val="nil"/>
            </w:tcBorders>
            <w:shd w:val="clear" w:color="auto" w:fill="FFFFFF"/>
            <w:noWrap/>
            <w:tcMar>
              <w:top w:w="15" w:type="dxa"/>
              <w:left w:w="15" w:type="dxa"/>
              <w:right w:w="15" w:type="dxa"/>
            </w:tcMar>
            <w:vAlign w:val="bottom"/>
          </w:tcPr>
          <w:p w:rsidR="005508FB" w:rsidRDefault="005508FB">
            <w:pPr>
              <w:widowControl/>
              <w:jc w:val="left"/>
              <w:textAlignment w:val="bottom"/>
              <w:rPr>
                <w:rFonts w:ascii="黑体" w:eastAsia="黑体" w:hAnsi="宋体" w:cs="黑体"/>
                <w:color w:val="000000"/>
                <w:sz w:val="28"/>
                <w:szCs w:val="28"/>
              </w:rPr>
            </w:pPr>
          </w:p>
        </w:tc>
        <w:tc>
          <w:tcPr>
            <w:tcW w:w="995"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1117"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2087"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619"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472"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729"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3551"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r>
      <w:tr w:rsidR="005508FB">
        <w:trPr>
          <w:trHeight w:val="760"/>
        </w:trPr>
        <w:tc>
          <w:tcPr>
            <w:tcW w:w="11242" w:type="dxa"/>
            <w:gridSpan w:val="8"/>
            <w:tcBorders>
              <w:top w:val="nil"/>
              <w:left w:val="nil"/>
              <w:bottom w:val="nil"/>
              <w:right w:val="nil"/>
            </w:tcBorders>
            <w:shd w:val="clear" w:color="auto" w:fill="FFFFFF"/>
            <w:noWrap/>
            <w:tcMar>
              <w:top w:w="15" w:type="dxa"/>
              <w:left w:w="15" w:type="dxa"/>
              <w:right w:w="15" w:type="dxa"/>
            </w:tcMar>
            <w:vAlign w:val="center"/>
          </w:tcPr>
          <w:p w:rsidR="005508FB" w:rsidRDefault="00D41445">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5508FB">
        <w:trPr>
          <w:trHeight w:val="270"/>
        </w:trPr>
        <w:tc>
          <w:tcPr>
            <w:tcW w:w="11242" w:type="dxa"/>
            <w:gridSpan w:val="8"/>
            <w:tcBorders>
              <w:top w:val="nil"/>
              <w:left w:val="nil"/>
              <w:bottom w:val="nil"/>
              <w:right w:val="nil"/>
            </w:tcBorders>
            <w:shd w:val="clear" w:color="auto" w:fill="FFFFFF"/>
            <w:noWrap/>
            <w:tcMar>
              <w:top w:w="15" w:type="dxa"/>
              <w:left w:w="15" w:type="dxa"/>
              <w:right w:w="15" w:type="dxa"/>
            </w:tcMar>
            <w:vAlign w:val="bottom"/>
          </w:tcPr>
          <w:p w:rsidR="005508FB" w:rsidRDefault="00D41445">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（2019年度）</w:t>
            </w:r>
          </w:p>
        </w:tc>
      </w:tr>
      <w:tr w:rsidR="005508FB">
        <w:trPr>
          <w:trHeight w:val="190"/>
        </w:trPr>
        <w:tc>
          <w:tcPr>
            <w:tcW w:w="1672" w:type="dxa"/>
            <w:tcBorders>
              <w:top w:val="nil"/>
              <w:left w:val="nil"/>
              <w:bottom w:val="nil"/>
              <w:right w:val="nil"/>
            </w:tcBorders>
            <w:shd w:val="clear" w:color="auto" w:fill="FFFFFF"/>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填报部门：高新区人民检察院</w:t>
            </w:r>
          </w:p>
        </w:tc>
        <w:tc>
          <w:tcPr>
            <w:tcW w:w="995"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087"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619"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472"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729"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3551" w:type="dxa"/>
            <w:tcBorders>
              <w:top w:val="nil"/>
              <w:left w:val="nil"/>
              <w:bottom w:val="nil"/>
              <w:right w:val="nil"/>
            </w:tcBorders>
            <w:shd w:val="clear" w:color="auto" w:fill="FFFFFF"/>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金额单位：万元</w:t>
            </w:r>
          </w:p>
        </w:tc>
      </w:tr>
      <w:tr w:rsidR="005508FB">
        <w:trPr>
          <w:trHeight w:val="435"/>
        </w:trPr>
        <w:tc>
          <w:tcPr>
            <w:tcW w:w="1672"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31"/>
                <w:rFonts w:hint="default"/>
              </w:rPr>
              <w:t>一、基本情况</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项目名称</w:t>
            </w:r>
          </w:p>
        </w:tc>
        <w:tc>
          <w:tcPr>
            <w:tcW w:w="320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司法救助经费</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实施预算单位</w:t>
            </w:r>
          </w:p>
        </w:tc>
        <w:tc>
          <w:tcPr>
            <w:tcW w:w="475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高新区人民检察院</w:t>
            </w:r>
          </w:p>
        </w:tc>
      </w:tr>
      <w:tr w:rsidR="005508FB">
        <w:trPr>
          <w:trHeight w:val="270"/>
        </w:trPr>
        <w:tc>
          <w:tcPr>
            <w:tcW w:w="16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二、预算执行情况</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预算安排情况（调整后）</w:t>
            </w: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资金到位情况</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资金执行情况</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预算执行进度</w:t>
            </w:r>
          </w:p>
        </w:tc>
      </w:tr>
      <w:tr w:rsidR="005508FB">
        <w:trPr>
          <w:trHeight w:val="285"/>
        </w:trPr>
        <w:tc>
          <w:tcPr>
            <w:tcW w:w="167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预算数：</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w:t>
            </w:r>
          </w:p>
        </w:tc>
        <w:tc>
          <w:tcPr>
            <w:tcW w:w="20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到位数：</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Calibri" w:eastAsia="宋体" w:hAnsi="Calibri" w:cs="Calibri"/>
                <w:color w:val="000000"/>
                <w:szCs w:val="21"/>
              </w:rPr>
            </w:pPr>
            <w:r>
              <w:rPr>
                <w:rFonts w:ascii="Calibri" w:eastAsia="宋体" w:hAnsi="Calibri" w:cs="Calibri"/>
                <w:color w:val="000000"/>
                <w:kern w:val="0"/>
                <w:szCs w:val="21"/>
              </w:rPr>
              <w:t>0</w:t>
            </w:r>
          </w:p>
        </w:tc>
        <w:tc>
          <w:tcPr>
            <w:tcW w:w="3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（=执行数/预算数*100%）</w:t>
            </w:r>
          </w:p>
        </w:tc>
      </w:tr>
      <w:tr w:rsidR="005508FB">
        <w:trPr>
          <w:trHeight w:val="420"/>
        </w:trPr>
        <w:tc>
          <w:tcPr>
            <w:tcW w:w="167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w:t>
            </w:r>
          </w:p>
        </w:tc>
        <w:tc>
          <w:tcPr>
            <w:tcW w:w="20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c>
          <w:tcPr>
            <w:tcW w:w="355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285"/>
        </w:trPr>
        <w:tc>
          <w:tcPr>
            <w:tcW w:w="167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rPr>
                <w:rFonts w:ascii="Calibri" w:eastAsia="宋体" w:hAnsi="Calibri" w:cs="Calibri"/>
                <w:color w:val="000000"/>
                <w:szCs w:val="21"/>
              </w:rPr>
            </w:pPr>
          </w:p>
        </w:tc>
        <w:tc>
          <w:tcPr>
            <w:tcW w:w="20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rPr>
                <w:rFonts w:ascii="宋体" w:eastAsia="宋体" w:hAnsi="宋体" w:cs="宋体"/>
                <w:color w:val="000000"/>
                <w:sz w:val="16"/>
                <w:szCs w:val="16"/>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rPr>
                <w:rFonts w:ascii="宋体" w:eastAsia="宋体" w:hAnsi="宋体" w:cs="宋体"/>
                <w:color w:val="000000"/>
                <w:sz w:val="16"/>
                <w:szCs w:val="16"/>
              </w:rPr>
            </w:pPr>
          </w:p>
        </w:tc>
        <w:tc>
          <w:tcPr>
            <w:tcW w:w="355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270"/>
        </w:trPr>
        <w:tc>
          <w:tcPr>
            <w:tcW w:w="167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三、目标完成情况</w:t>
            </w:r>
          </w:p>
        </w:tc>
        <w:tc>
          <w:tcPr>
            <w:tcW w:w="41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年度预期目标</w:t>
            </w:r>
          </w:p>
        </w:tc>
        <w:tc>
          <w:tcPr>
            <w:tcW w:w="182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具体完成情况</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总体完成率</w:t>
            </w:r>
          </w:p>
        </w:tc>
      </w:tr>
      <w:tr w:rsidR="005508FB">
        <w:trPr>
          <w:trHeight w:val="312"/>
        </w:trPr>
        <w:tc>
          <w:tcPr>
            <w:tcW w:w="167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41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实际发生救助情况</w:t>
            </w:r>
          </w:p>
        </w:tc>
        <w:tc>
          <w:tcPr>
            <w:tcW w:w="182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未有救助人</w:t>
            </w:r>
          </w:p>
        </w:tc>
        <w:tc>
          <w:tcPr>
            <w:tcW w:w="3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r>
      <w:tr w:rsidR="005508FB">
        <w:trPr>
          <w:trHeight w:val="312"/>
        </w:trPr>
        <w:tc>
          <w:tcPr>
            <w:tcW w:w="167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41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82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355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312"/>
        </w:trPr>
        <w:tc>
          <w:tcPr>
            <w:tcW w:w="167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41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82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355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270"/>
        </w:trPr>
        <w:tc>
          <w:tcPr>
            <w:tcW w:w="1672"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Style w:val="font31"/>
                <w:rFonts w:hint="default"/>
              </w:rPr>
              <w:t>四、年度绩效指标完成情况</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一级指标</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二级指标</w:t>
            </w: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三级指标</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预期指标值</w:t>
            </w: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实际完成值</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自评得分</w:t>
            </w:r>
          </w:p>
        </w:tc>
      </w:tr>
      <w:tr w:rsidR="005508FB">
        <w:trPr>
          <w:trHeight w:val="270"/>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产出指标（50）</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数量指标</w:t>
            </w: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Style w:val="font11"/>
              </w:rPr>
              <w:t>１</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3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31"/>
                <w:rFonts w:hint="default"/>
              </w:rPr>
              <w:t>指标</w:t>
            </w:r>
            <w:r>
              <w:rPr>
                <w:rStyle w:val="font11"/>
              </w:rPr>
              <w:t>２</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质量指标</w:t>
            </w: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31"/>
                <w:rFonts w:hint="default"/>
              </w:rPr>
              <w:t>指标</w:t>
            </w:r>
            <w:r>
              <w:rPr>
                <w:rStyle w:val="font11"/>
              </w:rPr>
              <w:t>１</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31"/>
                <w:rFonts w:hint="default"/>
              </w:rPr>
              <w:t>指标</w:t>
            </w:r>
            <w:r>
              <w:rPr>
                <w:rStyle w:val="font11"/>
              </w:rPr>
              <w:t>２</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720"/>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时效指标</w:t>
            </w: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Style w:val="font11"/>
              </w:rPr>
              <w:t>１对救助人的帮助是否及时对涉法涉诉信访人的帮助是否及时到位，是否合情合理</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0</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50</w:t>
            </w: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Style w:val="font11"/>
              </w:rPr>
              <w:t>２对救助人的帮助是否及时</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0</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50</w:t>
            </w: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成本指标</w:t>
            </w: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31"/>
                <w:rFonts w:hint="default"/>
              </w:rPr>
              <w:t>指标</w:t>
            </w:r>
            <w:r>
              <w:rPr>
                <w:rStyle w:val="font11"/>
              </w:rPr>
              <w:t>１</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31"/>
                <w:rFonts w:hint="default"/>
              </w:rPr>
              <w:t>指标</w:t>
            </w:r>
            <w:r>
              <w:rPr>
                <w:rStyle w:val="font11"/>
              </w:rPr>
              <w:t>２</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效益指标（30）</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经济效益指标</w:t>
            </w: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Style w:val="font11"/>
              </w:rPr>
              <w:t>１</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31"/>
                <w:rFonts w:hint="default"/>
              </w:rPr>
              <w:t>指标</w:t>
            </w:r>
            <w:r>
              <w:rPr>
                <w:rStyle w:val="font11"/>
              </w:rPr>
              <w:t>２</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420"/>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社会效益指标</w:t>
            </w: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Style w:val="font11"/>
              </w:rPr>
              <w:t>１对涉法涉诉信访人提供的救助是否符合文件标准</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0</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15</w:t>
            </w:r>
          </w:p>
        </w:tc>
      </w:tr>
      <w:tr w:rsidR="005508FB">
        <w:trPr>
          <w:trHeight w:val="500"/>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Style w:val="font11"/>
              </w:rPr>
              <w:t>２对涉法涉诉信访人提供的救助</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0</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15</w:t>
            </w: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生态效益指标</w:t>
            </w: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31"/>
                <w:rFonts w:hint="default"/>
              </w:rPr>
              <w:t>指标</w:t>
            </w:r>
            <w:r>
              <w:rPr>
                <w:rStyle w:val="font11"/>
              </w:rPr>
              <w:t>１</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31"/>
                <w:rFonts w:hint="default"/>
              </w:rPr>
              <w:t>指标</w:t>
            </w:r>
            <w:r>
              <w:rPr>
                <w:rStyle w:val="font11"/>
              </w:rPr>
              <w:t>２</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可持续影响指标</w:t>
            </w: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31"/>
                <w:rFonts w:hint="default"/>
              </w:rPr>
              <w:t>指标</w:t>
            </w:r>
            <w:r>
              <w:rPr>
                <w:rStyle w:val="font11"/>
              </w:rPr>
              <w:t>１</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Style w:val="font31"/>
                <w:rFonts w:hint="default"/>
              </w:rPr>
              <w:t>指标</w:t>
            </w:r>
            <w:r>
              <w:rPr>
                <w:rStyle w:val="font11"/>
              </w:rPr>
              <w:t>２</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满意度指标（10）</w:t>
            </w:r>
          </w:p>
        </w:tc>
        <w:tc>
          <w:tcPr>
            <w:tcW w:w="11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w:t>
            </w: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Style w:val="font11"/>
              </w:rPr>
              <w:t>１回访信访人满意程度</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0</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0</w:t>
            </w:r>
          </w:p>
        </w:tc>
      </w:tr>
      <w:tr w:rsidR="005508FB">
        <w:trPr>
          <w:trHeight w:val="480"/>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Style w:val="font11"/>
              </w:rPr>
              <w:t>２案件结束后对信访人回访是否满意</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0</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0</w:t>
            </w: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70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472"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3551"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9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预算执行率（10）</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c>
          <w:tcPr>
            <w:tcW w:w="4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0</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5508FB">
        <w:trPr>
          <w:trHeight w:val="285"/>
        </w:trPr>
        <w:tc>
          <w:tcPr>
            <w:tcW w:w="167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601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总分</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r>
      <w:tr w:rsidR="005508FB">
        <w:trPr>
          <w:trHeight w:val="270"/>
        </w:trPr>
        <w:tc>
          <w:tcPr>
            <w:tcW w:w="1672"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601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评价等级</w:t>
            </w:r>
          </w:p>
        </w:tc>
        <w:tc>
          <w:tcPr>
            <w:tcW w:w="3551"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优</w:t>
            </w:r>
          </w:p>
        </w:tc>
      </w:tr>
    </w:tbl>
    <w:p w:rsidR="005508FB" w:rsidRDefault="00D41445">
      <w:pPr>
        <w:adjustRightInd w:val="0"/>
        <w:snapToGrid w:val="0"/>
        <w:spacing w:line="580" w:lineRule="exact"/>
        <w:ind w:leftChars="200" w:left="420"/>
        <w:rPr>
          <w:rFonts w:ascii="仿宋_GB2312" w:eastAsia="仿宋_GB2312" w:hAnsi="仿宋_GB2312" w:cs="仿宋_GB2312"/>
          <w:sz w:val="32"/>
          <w:szCs w:val="32"/>
        </w:rPr>
      </w:pPr>
      <w:r>
        <w:rPr>
          <w:rFonts w:ascii="仿宋_GB2312" w:eastAsia="仿宋_GB2312" w:hAnsi="仿宋_GB2312" w:cs="仿宋_GB2312" w:hint="eastAsia"/>
          <w:sz w:val="32"/>
          <w:szCs w:val="32"/>
        </w:rPr>
        <w:t>检务公开业务经费自评综述：根据年初设定的绩效目标，检务公开业务项目经费绩效自评得分为100分（绩效自评表附后），全年预算数为2万元，执行数为0万元，完成预算的0%,未发生支出原因是唐山市人民检察院院支出。检务公开业</w:t>
      </w:r>
      <w:r>
        <w:rPr>
          <w:rFonts w:ascii="仿宋_GB2312" w:eastAsia="仿宋_GB2312" w:hAnsi="仿宋_GB2312" w:cs="仿宋_GB2312" w:hint="eastAsia"/>
          <w:sz w:val="32"/>
          <w:szCs w:val="32"/>
        </w:rPr>
        <w:lastRenderedPageBreak/>
        <w:t>务经费绩效目标完成情况：是检务公开大厅受理案件等相关检务工作。</w:t>
      </w:r>
    </w:p>
    <w:tbl>
      <w:tblPr>
        <w:tblW w:w="11331" w:type="dxa"/>
        <w:tblInd w:w="-1190" w:type="dxa"/>
        <w:tblLayout w:type="fixed"/>
        <w:tblCellMar>
          <w:left w:w="0" w:type="dxa"/>
          <w:right w:w="0" w:type="dxa"/>
        </w:tblCellMar>
        <w:tblLook w:val="04A0"/>
      </w:tblPr>
      <w:tblGrid>
        <w:gridCol w:w="1397"/>
        <w:gridCol w:w="1324"/>
        <w:gridCol w:w="1167"/>
        <w:gridCol w:w="2395"/>
        <w:gridCol w:w="230"/>
        <w:gridCol w:w="758"/>
        <w:gridCol w:w="1114"/>
        <w:gridCol w:w="2946"/>
      </w:tblGrid>
      <w:tr w:rsidR="005508FB">
        <w:trPr>
          <w:trHeight w:val="630"/>
        </w:trPr>
        <w:tc>
          <w:tcPr>
            <w:tcW w:w="1397" w:type="dxa"/>
            <w:tcBorders>
              <w:top w:val="nil"/>
              <w:left w:val="nil"/>
              <w:bottom w:val="nil"/>
              <w:right w:val="nil"/>
            </w:tcBorders>
            <w:shd w:val="clear" w:color="auto" w:fill="FFFFFF"/>
            <w:noWrap/>
            <w:tcMar>
              <w:top w:w="15" w:type="dxa"/>
              <w:left w:w="15" w:type="dxa"/>
              <w:right w:w="15" w:type="dxa"/>
            </w:tcMar>
            <w:vAlign w:val="bottom"/>
          </w:tcPr>
          <w:p w:rsidR="005508FB" w:rsidRDefault="005508FB">
            <w:pPr>
              <w:widowControl/>
              <w:jc w:val="left"/>
              <w:textAlignment w:val="bottom"/>
              <w:rPr>
                <w:rFonts w:ascii="黑体" w:eastAsia="黑体" w:hAnsi="宋体" w:cs="黑体"/>
                <w:color w:val="000000"/>
                <w:sz w:val="28"/>
                <w:szCs w:val="28"/>
              </w:rPr>
            </w:pPr>
          </w:p>
        </w:tc>
        <w:tc>
          <w:tcPr>
            <w:tcW w:w="1324"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1167"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2395"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230"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758"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1114"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c>
          <w:tcPr>
            <w:tcW w:w="2946"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rPr>
                <w:rFonts w:ascii="宋体" w:eastAsia="宋体" w:hAnsi="宋体" w:cs="宋体"/>
                <w:color w:val="000000"/>
                <w:sz w:val="22"/>
              </w:rPr>
            </w:pPr>
          </w:p>
        </w:tc>
      </w:tr>
      <w:tr w:rsidR="005508FB">
        <w:trPr>
          <w:trHeight w:val="938"/>
        </w:trPr>
        <w:tc>
          <w:tcPr>
            <w:tcW w:w="11331" w:type="dxa"/>
            <w:gridSpan w:val="8"/>
            <w:tcBorders>
              <w:top w:val="nil"/>
              <w:left w:val="nil"/>
              <w:bottom w:val="nil"/>
              <w:right w:val="nil"/>
            </w:tcBorders>
            <w:shd w:val="clear" w:color="auto" w:fill="FFFFFF"/>
            <w:noWrap/>
            <w:tcMar>
              <w:top w:w="15" w:type="dxa"/>
              <w:left w:w="15" w:type="dxa"/>
              <w:right w:w="15" w:type="dxa"/>
            </w:tcMar>
            <w:vAlign w:val="center"/>
          </w:tcPr>
          <w:p w:rsidR="005508FB" w:rsidRDefault="00D41445">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5508FB">
        <w:trPr>
          <w:trHeight w:val="323"/>
        </w:trPr>
        <w:tc>
          <w:tcPr>
            <w:tcW w:w="11331" w:type="dxa"/>
            <w:gridSpan w:val="8"/>
            <w:tcBorders>
              <w:top w:val="nil"/>
              <w:left w:val="nil"/>
              <w:bottom w:val="nil"/>
              <w:right w:val="nil"/>
            </w:tcBorders>
            <w:shd w:val="clear" w:color="auto" w:fill="FFFFFF"/>
            <w:noWrap/>
            <w:tcMar>
              <w:top w:w="15" w:type="dxa"/>
              <w:left w:w="15" w:type="dxa"/>
              <w:right w:w="15" w:type="dxa"/>
            </w:tcMar>
            <w:vAlign w:val="bottom"/>
          </w:tcPr>
          <w:p w:rsidR="005508FB" w:rsidRDefault="00D41445">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（2019年度）</w:t>
            </w:r>
          </w:p>
        </w:tc>
      </w:tr>
      <w:tr w:rsidR="005508FB">
        <w:trPr>
          <w:trHeight w:val="630"/>
        </w:trPr>
        <w:tc>
          <w:tcPr>
            <w:tcW w:w="1397" w:type="dxa"/>
            <w:tcBorders>
              <w:top w:val="nil"/>
              <w:left w:val="nil"/>
              <w:bottom w:val="nil"/>
              <w:right w:val="nil"/>
            </w:tcBorders>
            <w:shd w:val="clear" w:color="auto" w:fill="FFFFFF"/>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填报部门：高新区人民检察院</w:t>
            </w:r>
          </w:p>
        </w:tc>
        <w:tc>
          <w:tcPr>
            <w:tcW w:w="1324"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395"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30"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758"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4"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946" w:type="dxa"/>
            <w:tcBorders>
              <w:top w:val="nil"/>
              <w:left w:val="nil"/>
              <w:bottom w:val="nil"/>
              <w:right w:val="nil"/>
            </w:tcBorders>
            <w:shd w:val="clear" w:color="auto" w:fill="FFFFFF"/>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金额单位：万元</w:t>
            </w:r>
          </w:p>
        </w:tc>
      </w:tr>
      <w:tr w:rsidR="005508FB">
        <w:trPr>
          <w:trHeight w:val="1871"/>
        </w:trPr>
        <w:tc>
          <w:tcPr>
            <w:tcW w:w="1397"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一、基本情况</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项目名称</w:t>
            </w:r>
          </w:p>
        </w:tc>
        <w:tc>
          <w:tcPr>
            <w:tcW w:w="35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ind w:firstLineChars="400" w:firstLine="640"/>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检务公开业务经费</w:t>
            </w:r>
          </w:p>
        </w:tc>
        <w:tc>
          <w:tcPr>
            <w:tcW w:w="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实施预算单位</w:t>
            </w:r>
          </w:p>
        </w:tc>
        <w:tc>
          <w:tcPr>
            <w:tcW w:w="4818"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高新区人民检察院</w:t>
            </w:r>
          </w:p>
        </w:tc>
      </w:tr>
      <w:tr w:rsidR="005508FB">
        <w:trPr>
          <w:trHeight w:val="333"/>
        </w:trPr>
        <w:tc>
          <w:tcPr>
            <w:tcW w:w="13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二、预算执行情况</w:t>
            </w:r>
          </w:p>
        </w:tc>
        <w:tc>
          <w:tcPr>
            <w:tcW w:w="249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预算安排情况（调整后）</w:t>
            </w: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资金到位情况</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资金执行情况</w:t>
            </w: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预算执行进度</w:t>
            </w:r>
          </w:p>
        </w:tc>
      </w:tr>
      <w:tr w:rsidR="005508FB">
        <w:trPr>
          <w:trHeight w:val="333"/>
        </w:trPr>
        <w:tc>
          <w:tcPr>
            <w:tcW w:w="13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预算数：</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w:t>
            </w:r>
          </w:p>
        </w:tc>
        <w:tc>
          <w:tcPr>
            <w:tcW w:w="2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到位数：</w:t>
            </w:r>
          </w:p>
        </w:tc>
        <w:tc>
          <w:tcPr>
            <w:tcW w:w="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Calibri" w:eastAsia="宋体" w:hAnsi="Calibri" w:cs="Calibri"/>
                <w:color w:val="000000"/>
                <w:szCs w:val="21"/>
              </w:rPr>
            </w:pPr>
            <w:r>
              <w:rPr>
                <w:rFonts w:ascii="Calibri" w:eastAsia="宋体" w:hAnsi="Calibri" w:cs="Calibri"/>
                <w:color w:val="000000"/>
                <w:kern w:val="0"/>
                <w:szCs w:val="21"/>
              </w:rPr>
              <w:t>0</w:t>
            </w:r>
          </w:p>
        </w:tc>
        <w:tc>
          <w:tcPr>
            <w:tcW w:w="29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（=执行数/预算数*100%）</w:t>
            </w:r>
          </w:p>
        </w:tc>
      </w:tr>
      <w:tr w:rsidR="005508FB">
        <w:trPr>
          <w:trHeight w:val="640"/>
        </w:trPr>
        <w:tc>
          <w:tcPr>
            <w:tcW w:w="13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w:t>
            </w:r>
          </w:p>
        </w:tc>
        <w:tc>
          <w:tcPr>
            <w:tcW w:w="2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c>
          <w:tcPr>
            <w:tcW w:w="294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333"/>
        </w:trPr>
        <w:tc>
          <w:tcPr>
            <w:tcW w:w="13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rPr>
                <w:rFonts w:ascii="Calibri" w:eastAsia="宋体" w:hAnsi="Calibri" w:cs="Calibri"/>
                <w:color w:val="000000"/>
                <w:szCs w:val="21"/>
              </w:rPr>
            </w:pPr>
          </w:p>
        </w:tc>
        <w:tc>
          <w:tcPr>
            <w:tcW w:w="2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rPr>
                <w:rFonts w:ascii="宋体" w:eastAsia="宋体" w:hAnsi="宋体" w:cs="宋体"/>
                <w:color w:val="000000"/>
                <w:sz w:val="16"/>
                <w:szCs w:val="16"/>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rPr>
                <w:rFonts w:ascii="宋体" w:eastAsia="宋体" w:hAnsi="宋体" w:cs="宋体"/>
                <w:color w:val="000000"/>
                <w:sz w:val="16"/>
                <w:szCs w:val="16"/>
              </w:rPr>
            </w:pPr>
          </w:p>
        </w:tc>
        <w:tc>
          <w:tcPr>
            <w:tcW w:w="294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333"/>
        </w:trPr>
        <w:tc>
          <w:tcPr>
            <w:tcW w:w="139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三、目标完成情况</w:t>
            </w:r>
          </w:p>
        </w:tc>
        <w:tc>
          <w:tcPr>
            <w:tcW w:w="488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年度预期目标</w:t>
            </w:r>
          </w:p>
        </w:tc>
        <w:tc>
          <w:tcPr>
            <w:tcW w:w="210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具体完成情况</w:t>
            </w: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总体完成率</w:t>
            </w:r>
          </w:p>
        </w:tc>
      </w:tr>
      <w:tr w:rsidR="005508FB">
        <w:trPr>
          <w:trHeight w:val="312"/>
        </w:trPr>
        <w:tc>
          <w:tcPr>
            <w:tcW w:w="13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488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实际发生救助情况</w:t>
            </w:r>
          </w:p>
        </w:tc>
        <w:tc>
          <w:tcPr>
            <w:tcW w:w="210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未有救助人</w:t>
            </w:r>
          </w:p>
        </w:tc>
        <w:tc>
          <w:tcPr>
            <w:tcW w:w="29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r>
      <w:tr w:rsidR="005508FB">
        <w:trPr>
          <w:trHeight w:val="312"/>
        </w:trPr>
        <w:tc>
          <w:tcPr>
            <w:tcW w:w="13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4886"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102"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94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312"/>
        </w:trPr>
        <w:tc>
          <w:tcPr>
            <w:tcW w:w="139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4886"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102"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94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640"/>
        </w:trPr>
        <w:tc>
          <w:tcPr>
            <w:tcW w:w="1397"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四、年度绩效指标完成情况</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一级指标</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二级指标</w:t>
            </w: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三级指标</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预期指标值</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实际完成值</w:t>
            </w: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自评得分</w:t>
            </w: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产出指标（50）</w:t>
            </w:r>
          </w:p>
        </w:tc>
        <w:tc>
          <w:tcPr>
            <w:tcW w:w="11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数量指标</w:t>
            </w: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质量指标</w:t>
            </w: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１案件完结率</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12</w:t>
            </w:r>
          </w:p>
        </w:tc>
      </w:tr>
      <w:tr w:rsidR="005508FB">
        <w:trPr>
          <w:trHeight w:val="538"/>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２每起案件是否按进度完成</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13</w:t>
            </w: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400"/>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时效指标</w:t>
            </w: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１检察工作开展进度</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12</w:t>
            </w:r>
          </w:p>
        </w:tc>
      </w:tr>
      <w:tr w:rsidR="005508FB">
        <w:trPr>
          <w:trHeight w:val="640"/>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２办案效率是否提高、检察工作开展的是否及时</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13</w:t>
            </w: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成本指标</w:t>
            </w: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效益指标（30）</w:t>
            </w:r>
          </w:p>
        </w:tc>
        <w:tc>
          <w:tcPr>
            <w:tcW w:w="11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经济效益指标</w:t>
            </w: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社会效益指标</w:t>
            </w: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１完成工作程度</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15</w:t>
            </w:r>
          </w:p>
        </w:tc>
      </w:tr>
      <w:tr w:rsidR="005508FB">
        <w:trPr>
          <w:trHeight w:val="715"/>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２各项工作开展之后是否按进度完成，完成的程度如何</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15</w:t>
            </w: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生态效益指标</w:t>
            </w: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可持续影响指标</w:t>
            </w: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597"/>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满意度指标（10）</w:t>
            </w:r>
          </w:p>
        </w:tc>
        <w:tc>
          <w:tcPr>
            <w:tcW w:w="11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w:t>
            </w: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１案件完结后群众满意程度</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5</w:t>
            </w:r>
          </w:p>
        </w:tc>
      </w:tr>
      <w:tr w:rsidR="005508FB">
        <w:trPr>
          <w:trHeight w:val="640"/>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２案件结束后对信访人回访是否满意</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5</w:t>
            </w: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625"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758"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946"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439"/>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3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预算执行率（10）</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262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0</w:t>
            </w: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5508FB">
        <w:trPr>
          <w:trHeight w:val="333"/>
        </w:trPr>
        <w:tc>
          <w:tcPr>
            <w:tcW w:w="1397"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6988"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总分</w:t>
            </w:r>
          </w:p>
        </w:tc>
        <w:tc>
          <w:tcPr>
            <w:tcW w:w="29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r>
      <w:tr w:rsidR="005508FB">
        <w:trPr>
          <w:trHeight w:val="343"/>
        </w:trPr>
        <w:tc>
          <w:tcPr>
            <w:tcW w:w="1397"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6988"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评价等级</w:t>
            </w:r>
          </w:p>
        </w:tc>
        <w:tc>
          <w:tcPr>
            <w:tcW w:w="2946"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优</w:t>
            </w:r>
          </w:p>
        </w:tc>
      </w:tr>
    </w:tbl>
    <w:p w:rsidR="005508FB" w:rsidRDefault="00D41445">
      <w:pPr>
        <w:adjustRightInd w:val="0"/>
        <w:snapToGrid w:val="0"/>
        <w:spacing w:line="580" w:lineRule="exact"/>
        <w:ind w:leftChars="200" w:left="420"/>
        <w:rPr>
          <w:rFonts w:ascii="仿宋_GB2312" w:eastAsia="仿宋_GB2312" w:hAnsi="仿宋_GB2312" w:cs="仿宋_GB2312"/>
          <w:sz w:val="32"/>
          <w:szCs w:val="32"/>
        </w:rPr>
      </w:pPr>
      <w:r>
        <w:br w:type="page"/>
      </w:r>
      <w:r>
        <w:rPr>
          <w:rFonts w:ascii="仿宋_GB2312" w:eastAsia="仿宋_GB2312" w:hAnsi="仿宋_GB2312" w:cs="仿宋_GB2312" w:hint="eastAsia"/>
          <w:sz w:val="32"/>
          <w:szCs w:val="32"/>
        </w:rPr>
        <w:lastRenderedPageBreak/>
        <w:t>检察业务专项项目经费绩效自评得分为100分（绩效自评表附后），全年预算数为50万元，执行数为24.3万元，完成预算情况56%。检察业务专项项目经费绩效目标完成情况：是保证全院正常办公、办案正常进行。</w:t>
      </w:r>
    </w:p>
    <w:tbl>
      <w:tblPr>
        <w:tblW w:w="10730" w:type="dxa"/>
        <w:tblInd w:w="-1040" w:type="dxa"/>
        <w:tblLayout w:type="fixed"/>
        <w:tblCellMar>
          <w:left w:w="0" w:type="dxa"/>
          <w:right w:w="0" w:type="dxa"/>
        </w:tblCellMar>
        <w:tblLook w:val="04A0"/>
      </w:tblPr>
      <w:tblGrid>
        <w:gridCol w:w="1322"/>
        <w:gridCol w:w="887"/>
        <w:gridCol w:w="1200"/>
        <w:gridCol w:w="1759"/>
        <w:gridCol w:w="750"/>
        <w:gridCol w:w="1009"/>
        <w:gridCol w:w="1673"/>
        <w:gridCol w:w="2130"/>
      </w:tblGrid>
      <w:tr w:rsidR="005508FB">
        <w:trPr>
          <w:trHeight w:val="400"/>
        </w:trPr>
        <w:tc>
          <w:tcPr>
            <w:tcW w:w="10730" w:type="dxa"/>
            <w:gridSpan w:val="8"/>
            <w:tcBorders>
              <w:top w:val="nil"/>
              <w:left w:val="nil"/>
              <w:bottom w:val="nil"/>
              <w:right w:val="nil"/>
            </w:tcBorders>
            <w:shd w:val="clear" w:color="auto" w:fill="FFFFFF"/>
            <w:noWrap/>
            <w:tcMar>
              <w:top w:w="15" w:type="dxa"/>
              <w:left w:w="15" w:type="dxa"/>
              <w:right w:w="15" w:type="dxa"/>
            </w:tcMar>
            <w:vAlign w:val="center"/>
          </w:tcPr>
          <w:p w:rsidR="005508FB" w:rsidRDefault="00D41445">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rPr>
              <w:t>部门预算项目绩效自评表</w:t>
            </w:r>
          </w:p>
        </w:tc>
      </w:tr>
      <w:tr w:rsidR="005508FB">
        <w:trPr>
          <w:trHeight w:val="270"/>
        </w:trPr>
        <w:tc>
          <w:tcPr>
            <w:tcW w:w="10730" w:type="dxa"/>
            <w:gridSpan w:val="8"/>
            <w:tcBorders>
              <w:top w:val="nil"/>
              <w:left w:val="nil"/>
              <w:bottom w:val="nil"/>
              <w:right w:val="nil"/>
            </w:tcBorders>
            <w:shd w:val="clear" w:color="auto" w:fill="FFFFFF"/>
            <w:noWrap/>
            <w:tcMar>
              <w:top w:w="15" w:type="dxa"/>
              <w:left w:w="15" w:type="dxa"/>
              <w:right w:w="15" w:type="dxa"/>
            </w:tcMar>
            <w:vAlign w:val="bottom"/>
          </w:tcPr>
          <w:p w:rsidR="005508FB" w:rsidRDefault="00D41445">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（2019年度）</w:t>
            </w:r>
          </w:p>
        </w:tc>
      </w:tr>
      <w:tr w:rsidR="005508FB">
        <w:trPr>
          <w:trHeight w:val="270"/>
        </w:trPr>
        <w:tc>
          <w:tcPr>
            <w:tcW w:w="1322" w:type="dxa"/>
            <w:tcBorders>
              <w:top w:val="nil"/>
              <w:left w:val="nil"/>
              <w:bottom w:val="nil"/>
              <w:right w:val="nil"/>
            </w:tcBorders>
            <w:shd w:val="clear" w:color="auto" w:fill="FFFFFF"/>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填报部门：</w:t>
            </w:r>
          </w:p>
        </w:tc>
        <w:tc>
          <w:tcPr>
            <w:tcW w:w="887"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759"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750"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009"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673" w:type="dxa"/>
            <w:tcBorders>
              <w:top w:val="nil"/>
              <w:left w:val="nil"/>
              <w:bottom w:val="nil"/>
              <w:right w:val="nil"/>
            </w:tcBorders>
            <w:shd w:val="clear" w:color="auto" w:fill="FFFFFF"/>
            <w:noWrap/>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130" w:type="dxa"/>
            <w:tcBorders>
              <w:top w:val="nil"/>
              <w:left w:val="nil"/>
              <w:bottom w:val="nil"/>
              <w:right w:val="nil"/>
            </w:tcBorders>
            <w:shd w:val="clear" w:color="auto" w:fill="FFFFFF"/>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金额单位：万元</w:t>
            </w:r>
          </w:p>
        </w:tc>
      </w:tr>
      <w:tr w:rsidR="005508FB">
        <w:trPr>
          <w:trHeight w:val="435"/>
        </w:trPr>
        <w:tc>
          <w:tcPr>
            <w:tcW w:w="1322"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一、基本情况</w:t>
            </w:r>
          </w:p>
        </w:tc>
        <w:tc>
          <w:tcPr>
            <w:tcW w:w="8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项目名称</w:t>
            </w: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检察专项业务费</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实施预算单位</w:t>
            </w:r>
          </w:p>
        </w:tc>
        <w:tc>
          <w:tcPr>
            <w:tcW w:w="481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高新区人民检察院</w:t>
            </w:r>
          </w:p>
        </w:tc>
      </w:tr>
      <w:tr w:rsidR="005508FB">
        <w:trPr>
          <w:trHeight w:val="270"/>
        </w:trPr>
        <w:tc>
          <w:tcPr>
            <w:tcW w:w="13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二、预算执行情况</w:t>
            </w:r>
          </w:p>
        </w:tc>
        <w:tc>
          <w:tcPr>
            <w:tcW w:w="208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预算安排情况（调整后）</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资金到位情况</w:t>
            </w:r>
          </w:p>
        </w:tc>
        <w:tc>
          <w:tcPr>
            <w:tcW w:w="268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资金执行情况</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预算执行进度</w:t>
            </w:r>
          </w:p>
        </w:tc>
      </w:tr>
      <w:tr w:rsidR="005508FB">
        <w:trPr>
          <w:trHeight w:val="285"/>
        </w:trPr>
        <w:tc>
          <w:tcPr>
            <w:tcW w:w="132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预算数：</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50</w:t>
            </w:r>
          </w:p>
        </w:tc>
        <w:tc>
          <w:tcPr>
            <w:tcW w:w="17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到位数：</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执行数：</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Calibri" w:eastAsia="宋体" w:hAnsi="Calibri" w:cs="Calibri"/>
                <w:color w:val="000000"/>
                <w:szCs w:val="21"/>
              </w:rPr>
            </w:pPr>
            <w:r>
              <w:rPr>
                <w:rFonts w:ascii="Calibri" w:eastAsia="宋体" w:hAnsi="Calibri" w:cs="Calibri"/>
                <w:color w:val="000000"/>
                <w:kern w:val="0"/>
                <w:szCs w:val="21"/>
              </w:rPr>
              <w:t>24.3</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56%</w:t>
            </w:r>
          </w:p>
        </w:tc>
      </w:tr>
      <w:tr w:rsidR="005508FB">
        <w:trPr>
          <w:trHeight w:val="420"/>
        </w:trPr>
        <w:tc>
          <w:tcPr>
            <w:tcW w:w="132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50</w:t>
            </w:r>
          </w:p>
        </w:tc>
        <w:tc>
          <w:tcPr>
            <w:tcW w:w="17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其中：财政资金</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24.3</w:t>
            </w:r>
          </w:p>
        </w:tc>
        <w:tc>
          <w:tcPr>
            <w:tcW w:w="21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285"/>
        </w:trPr>
        <w:tc>
          <w:tcPr>
            <w:tcW w:w="132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rPr>
                <w:rFonts w:ascii="Calibri" w:eastAsia="宋体" w:hAnsi="Calibri" w:cs="Calibri"/>
                <w:color w:val="000000"/>
                <w:szCs w:val="21"/>
              </w:rPr>
            </w:pPr>
          </w:p>
        </w:tc>
        <w:tc>
          <w:tcPr>
            <w:tcW w:w="17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rPr>
                <w:rFonts w:ascii="宋体" w:eastAsia="宋体" w:hAnsi="宋体" w:cs="宋体"/>
                <w:color w:val="000000"/>
                <w:sz w:val="16"/>
                <w:szCs w:val="16"/>
              </w:rPr>
            </w:pP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其他</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rPr>
                <w:rFonts w:ascii="宋体" w:eastAsia="宋体" w:hAnsi="宋体" w:cs="宋体"/>
                <w:color w:val="000000"/>
                <w:sz w:val="16"/>
                <w:szCs w:val="16"/>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270"/>
        </w:trPr>
        <w:tc>
          <w:tcPr>
            <w:tcW w:w="132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三、目标完成情况</w:t>
            </w:r>
          </w:p>
        </w:tc>
        <w:tc>
          <w:tcPr>
            <w:tcW w:w="384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年度预期目标</w:t>
            </w:r>
          </w:p>
        </w:tc>
        <w:tc>
          <w:tcPr>
            <w:tcW w:w="343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具体完成情况</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总体完成率</w:t>
            </w:r>
          </w:p>
        </w:tc>
      </w:tr>
      <w:tr w:rsidR="005508FB">
        <w:trPr>
          <w:trHeight w:val="312"/>
        </w:trPr>
        <w:tc>
          <w:tcPr>
            <w:tcW w:w="132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384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实际发生业务情况</w:t>
            </w:r>
          </w:p>
        </w:tc>
        <w:tc>
          <w:tcPr>
            <w:tcW w:w="343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按照实际发生业务情况</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56%</w:t>
            </w:r>
          </w:p>
        </w:tc>
      </w:tr>
      <w:tr w:rsidR="005508FB">
        <w:trPr>
          <w:trHeight w:val="312"/>
        </w:trPr>
        <w:tc>
          <w:tcPr>
            <w:tcW w:w="132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3846"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3432"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312"/>
        </w:trPr>
        <w:tc>
          <w:tcPr>
            <w:tcW w:w="132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3846"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3432"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13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270"/>
        </w:trPr>
        <w:tc>
          <w:tcPr>
            <w:tcW w:w="1322"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四、年度绩效指标完成情况</w:t>
            </w:r>
          </w:p>
        </w:tc>
        <w:tc>
          <w:tcPr>
            <w:tcW w:w="8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一级指标</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二级指标</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三级指标</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预期指标值</w:t>
            </w: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实际完成值</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自评得分</w:t>
            </w:r>
          </w:p>
        </w:tc>
      </w:tr>
      <w:tr w:rsidR="005508FB">
        <w:trPr>
          <w:trHeight w:val="270"/>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产出指标（50）</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数量指标</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质量指标</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时效指标</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１完成工作程度</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25</w:t>
            </w:r>
          </w:p>
        </w:tc>
      </w:tr>
      <w:tr w:rsidR="005508FB">
        <w:trPr>
          <w:trHeight w:val="680"/>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２各项工作开展之后是否按进度完成，完成的程度如何</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25</w:t>
            </w: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成本指标</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效益指标（30）</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经济效益指标</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社会效益指标</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１检察工作开展进度</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15</w:t>
            </w:r>
          </w:p>
        </w:tc>
      </w:tr>
      <w:tr w:rsidR="005508FB">
        <w:trPr>
          <w:trHeight w:val="480"/>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２办案效率是否提高、检察工作开展的是否及时</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15</w:t>
            </w: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生态效益指标</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可持续影响指标</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460"/>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满意度指标（10）</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满意度指标</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１每起案件是否按进度完成</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5</w:t>
            </w: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指标</w:t>
            </w:r>
            <w:r>
              <w:rPr>
                <w:rFonts w:ascii="Arial Unicode MS" w:eastAsia="Arial Unicode MS" w:hAnsi="Arial Unicode MS" w:cs="Arial Unicode MS"/>
                <w:color w:val="000000"/>
                <w:kern w:val="0"/>
                <w:sz w:val="16"/>
                <w:szCs w:val="16"/>
              </w:rPr>
              <w:t>２案件完结率</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5</w:t>
            </w: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2509"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w:t>
            </w:r>
          </w:p>
        </w:tc>
        <w:tc>
          <w:tcPr>
            <w:tcW w:w="1009"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213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r>
      <w:tr w:rsidR="005508FB">
        <w:trPr>
          <w:trHeight w:val="420"/>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8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预算执行率（10）</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预算执行率</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5508FB">
            <w:pPr>
              <w:jc w:val="center"/>
              <w:rPr>
                <w:rFonts w:ascii="Calibri" w:eastAsia="宋体" w:hAnsi="Calibri" w:cs="Calibri"/>
                <w:color w:val="000000"/>
                <w:szCs w:val="21"/>
              </w:rPr>
            </w:pPr>
          </w:p>
        </w:tc>
        <w:tc>
          <w:tcPr>
            <w:tcW w:w="167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56%</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w:t>
            </w:r>
          </w:p>
        </w:tc>
      </w:tr>
      <w:tr w:rsidR="005508FB">
        <w:trPr>
          <w:trHeight w:val="285"/>
        </w:trPr>
        <w:tc>
          <w:tcPr>
            <w:tcW w:w="1322"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7278"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总分</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rPr>
              <w:t>100</w:t>
            </w:r>
          </w:p>
        </w:tc>
      </w:tr>
      <w:tr w:rsidR="005508FB">
        <w:trPr>
          <w:trHeight w:val="270"/>
        </w:trPr>
        <w:tc>
          <w:tcPr>
            <w:tcW w:w="1322"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5508FB" w:rsidRDefault="005508FB">
            <w:pPr>
              <w:jc w:val="center"/>
              <w:rPr>
                <w:rFonts w:ascii="宋体" w:eastAsia="宋体" w:hAnsi="宋体" w:cs="宋体"/>
                <w:color w:val="000000"/>
                <w:sz w:val="16"/>
                <w:szCs w:val="16"/>
              </w:rPr>
            </w:pPr>
          </w:p>
        </w:tc>
        <w:tc>
          <w:tcPr>
            <w:tcW w:w="7278"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rPr>
              <w:t>评价等级</w:t>
            </w:r>
          </w:p>
        </w:tc>
        <w:tc>
          <w:tcPr>
            <w:tcW w:w="213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优</w:t>
            </w:r>
          </w:p>
        </w:tc>
      </w:tr>
    </w:tbl>
    <w:p w:rsidR="005508FB" w:rsidRDefault="006B60FF">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七</w:t>
      </w:r>
      <w:r w:rsidR="00D41445">
        <w:rPr>
          <w:rFonts w:ascii="黑体" w:eastAsia="黑体" w:hAnsi="Calibri" w:cs="Times New Roman" w:hint="eastAsia"/>
          <w:sz w:val="32"/>
          <w:szCs w:val="32"/>
        </w:rPr>
        <w:t>、其他重要事项的说明</w:t>
      </w:r>
    </w:p>
    <w:p w:rsidR="005508FB" w:rsidRDefault="00D41445">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（一）机关运行经费情况</w:t>
      </w:r>
    </w:p>
    <w:p w:rsidR="005508FB" w:rsidRDefault="00D41445">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本部门2019年度机关运行经费支出</w:t>
      </w:r>
      <w:r w:rsidR="006B19F5">
        <w:rPr>
          <w:rFonts w:ascii="仿宋_GB2312" w:eastAsia="仿宋_GB2312" w:hAnsi="Times New Roman" w:cs="DengXian-Regular" w:hint="eastAsia"/>
          <w:sz w:val="32"/>
          <w:szCs w:val="32"/>
        </w:rPr>
        <w:t>0</w:t>
      </w:r>
      <w:r w:rsidR="0004123C">
        <w:rPr>
          <w:rFonts w:ascii="仿宋_GB2312" w:eastAsia="仿宋_GB2312" w:hAnsi="Times New Roman" w:cs="DengXian-Regular" w:hint="eastAsia"/>
          <w:sz w:val="32"/>
          <w:szCs w:val="32"/>
        </w:rPr>
        <w:t>.15万</w:t>
      </w:r>
      <w:r>
        <w:rPr>
          <w:rFonts w:ascii="仿宋_GB2312" w:eastAsia="仿宋_GB2312" w:hAnsi="Times New Roman" w:cs="DengXian-Regular" w:hint="eastAsia"/>
          <w:sz w:val="32"/>
          <w:szCs w:val="32"/>
        </w:rPr>
        <w:t>元，比2018年度</w:t>
      </w:r>
      <w:r w:rsidR="006B19F5">
        <w:rPr>
          <w:rFonts w:ascii="仿宋_GB2312" w:eastAsia="仿宋_GB2312" w:hAnsi="Times New Roman" w:cs="DengXian-Regular" w:hint="eastAsia"/>
          <w:sz w:val="32"/>
          <w:szCs w:val="32"/>
        </w:rPr>
        <w:t>减少0</w:t>
      </w:r>
      <w:r w:rsidR="0004123C">
        <w:rPr>
          <w:rFonts w:ascii="仿宋_GB2312" w:eastAsia="仿宋_GB2312" w:hAnsi="Times New Roman" w:cs="DengXian-Regular" w:hint="eastAsia"/>
          <w:sz w:val="32"/>
          <w:szCs w:val="32"/>
        </w:rPr>
        <w:t>.02万</w:t>
      </w:r>
      <w:r w:rsidR="006B19F5">
        <w:rPr>
          <w:rFonts w:ascii="仿宋_GB2312" w:eastAsia="仿宋_GB2312" w:hAnsi="Times New Roman" w:cs="DengXian-Regular" w:hint="eastAsia"/>
          <w:sz w:val="32"/>
          <w:szCs w:val="32"/>
        </w:rPr>
        <w:t>元，</w:t>
      </w:r>
      <w:r w:rsidR="0004123C">
        <w:rPr>
          <w:rFonts w:ascii="仿宋_GB2312" w:eastAsia="仿宋_GB2312" w:hAnsi="Times New Roman" w:cs="DengXian-Regular" w:hint="eastAsia"/>
          <w:sz w:val="32"/>
          <w:szCs w:val="32"/>
        </w:rPr>
        <w:t>降低19.89%，</w:t>
      </w:r>
      <w:r w:rsidR="006B19F5">
        <w:rPr>
          <w:rFonts w:ascii="仿宋_GB2312" w:eastAsia="仿宋_GB2312" w:hAnsi="Times New Roman" w:cs="DengXian-Regular" w:hint="eastAsia"/>
          <w:sz w:val="32"/>
          <w:szCs w:val="32"/>
        </w:rPr>
        <w:t>主要是压缩一般性支出；比年初预算减少0</w:t>
      </w:r>
      <w:r w:rsidR="0004123C">
        <w:rPr>
          <w:rFonts w:ascii="仿宋_GB2312" w:eastAsia="仿宋_GB2312" w:hAnsi="Times New Roman" w:cs="DengXian-Regular" w:hint="eastAsia"/>
          <w:sz w:val="32"/>
          <w:szCs w:val="32"/>
        </w:rPr>
        <w:t>.15万</w:t>
      </w:r>
      <w:r w:rsidR="006B19F5">
        <w:rPr>
          <w:rFonts w:ascii="仿宋_GB2312" w:eastAsia="仿宋_GB2312" w:hAnsi="Times New Roman" w:cs="DengXian-Regular" w:hint="eastAsia"/>
          <w:sz w:val="32"/>
          <w:szCs w:val="32"/>
        </w:rPr>
        <w:t>元，减少50%，主要是厉行节约，压缩一般性支出</w:t>
      </w:r>
      <w:r>
        <w:rPr>
          <w:rFonts w:ascii="仿宋_GB2312" w:eastAsia="仿宋_GB2312" w:hAnsi="Times New Roman" w:cs="DengXian-Regular" w:hint="eastAsia"/>
          <w:sz w:val="32"/>
          <w:szCs w:val="32"/>
        </w:rPr>
        <w:t>。</w:t>
      </w:r>
    </w:p>
    <w:p w:rsidR="005508FB" w:rsidRDefault="00D41445">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（二）政府采购情况</w:t>
      </w:r>
    </w:p>
    <w:p w:rsidR="005508FB" w:rsidRDefault="00D41445">
      <w:pPr>
        <w:snapToGrid w:val="0"/>
        <w:spacing w:line="580" w:lineRule="exact"/>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本部门2019年度政府采购支出总额0万元，从采购类型来看，</w:t>
      </w:r>
      <w:r>
        <w:rPr>
          <w:rFonts w:ascii="仿宋_GB2312" w:eastAsia="仿宋_GB2312" w:hAnsi="仿宋_GB2312" w:cs="仿宋_GB2312"/>
          <w:color w:val="000000"/>
          <w:kern w:val="0"/>
          <w:sz w:val="32"/>
          <w:szCs w:val="32"/>
        </w:rPr>
        <w:t>政府采购货物支出</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万元、政府采购工程支出</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万元、政府采购服务支出</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万元。授予中小企业合同金</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其中授予小微企业合同金额</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w:t>
      </w:r>
      <w:bookmarkStart w:id="0" w:name="_GoBack"/>
      <w:bookmarkEnd w:id="0"/>
      <w:r>
        <w:rPr>
          <w:rFonts w:ascii="仿宋_GB2312" w:eastAsia="仿宋_GB2312" w:hAnsi="仿宋_GB2312" w:cs="仿宋_GB2312"/>
          <w:color w:val="000000"/>
          <w:kern w:val="0"/>
          <w:sz w:val="32"/>
          <w:szCs w:val="32"/>
        </w:rPr>
        <w:t>。</w:t>
      </w:r>
    </w:p>
    <w:p w:rsidR="005508FB" w:rsidRDefault="00D41445">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lastRenderedPageBreak/>
        <w:t>（三）国有资产占用情况</w:t>
      </w:r>
    </w:p>
    <w:p w:rsidR="005508FB" w:rsidRDefault="00D41445">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截至2019年12月31日，本部门共有车辆0</w:t>
      </w:r>
      <w:r w:rsidR="0004123C">
        <w:rPr>
          <w:rFonts w:ascii="仿宋_GB2312" w:eastAsia="仿宋_GB2312" w:hAnsi="Times New Roman" w:cs="DengXian-Regular" w:hint="eastAsia"/>
          <w:sz w:val="32"/>
          <w:szCs w:val="32"/>
        </w:rPr>
        <w:t>辆，与上年无变化。</w:t>
      </w:r>
    </w:p>
    <w:p w:rsidR="005508FB" w:rsidRDefault="00D41445">
      <w:p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hAnsi="Times New Roman" w:cs="DengXian-Regular" w:hint="eastAsia"/>
          <w:sz w:val="32"/>
          <w:szCs w:val="32"/>
        </w:rPr>
        <w:t>万元以上通用设备0台</w:t>
      </w:r>
      <w:r w:rsidR="0004123C">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比2018年相比无增减变化，单位价值</w:t>
      </w:r>
      <w:r>
        <w:rPr>
          <w:rFonts w:ascii="仿宋_GB2312" w:eastAsia="仿宋_GB2312" w:hAnsi="TimesNewRomanPSMT" w:cs="TimesNewRomanPSMT" w:hint="eastAsia"/>
          <w:sz w:val="32"/>
          <w:szCs w:val="32"/>
        </w:rPr>
        <w:t>100</w:t>
      </w:r>
      <w:r>
        <w:rPr>
          <w:rFonts w:ascii="仿宋_GB2312" w:eastAsia="仿宋_GB2312" w:hAnsi="Times New Roman" w:cs="DengXian-Regular" w:hint="eastAsia"/>
          <w:sz w:val="32"/>
          <w:szCs w:val="32"/>
        </w:rPr>
        <w:t>万元以上专用设备0台</w:t>
      </w:r>
      <w:r w:rsidR="0004123C">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比2018年相比无增减变化。</w:t>
      </w:r>
    </w:p>
    <w:p w:rsidR="005508FB" w:rsidRDefault="00D41445">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5508FB" w:rsidRDefault="00D41445">
      <w:pPr>
        <w:adjustRightInd w:val="0"/>
        <w:snapToGrid w:val="0"/>
        <w:spacing w:line="580" w:lineRule="exact"/>
        <w:ind w:firstLineChars="200" w:firstLine="640"/>
        <w:rPr>
          <w:rFonts w:ascii="仿宋_GB2312" w:eastAsia="仿宋_GB2312" w:hAnsi="Times New Roman" w:cs="DengXian-Regular"/>
          <w:color w:val="FF0000"/>
          <w:sz w:val="32"/>
          <w:szCs w:val="32"/>
        </w:rPr>
      </w:pPr>
      <w:r>
        <w:rPr>
          <w:rFonts w:ascii="仿宋_GB2312" w:eastAsia="仿宋_GB2312" w:hAnsi="Times New Roman" w:cs="DengXian-Regular" w:hint="eastAsia"/>
          <w:sz w:val="32"/>
          <w:szCs w:val="32"/>
        </w:rPr>
        <w:t>1.本部门2019年度一般公共预算财政拨款“三公”经费支出决算表、政府性基金预算财政拨款收入支出决算表、国有资本经营预算财政拨款支出决算表结转结余无收支及结转结余情况，故公开07表、08表、09表以空表列示。</w:t>
      </w:r>
    </w:p>
    <w:p w:rsidR="005508FB" w:rsidRDefault="00D41445">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2.由于决算公开表格中金额数值应当保留两位小数，公开数据为四舍五入计算结果，个别数据合计项与分项之和存在小数点后差额，特此说明。</w:t>
      </w:r>
    </w:p>
    <w:p w:rsidR="005508FB" w:rsidRDefault="005508FB">
      <w:pPr>
        <w:widowControl/>
        <w:spacing w:line="580" w:lineRule="exact"/>
        <w:ind w:firstLineChars="200" w:firstLine="883"/>
        <w:jc w:val="left"/>
        <w:rPr>
          <w:rFonts w:ascii="宋体" w:eastAsia="宋体" w:hAnsi="宋体" w:cs="MS-UIGothic,Bold"/>
          <w:b/>
          <w:bCs/>
          <w:kern w:val="0"/>
          <w:sz w:val="44"/>
          <w:szCs w:val="44"/>
        </w:rPr>
        <w:sectPr w:rsidR="005508FB">
          <w:type w:val="continuous"/>
          <w:pgSz w:w="11906" w:h="16838"/>
          <w:pgMar w:top="2098" w:right="1474" w:bottom="1984" w:left="1588" w:header="851" w:footer="992" w:gutter="0"/>
          <w:pgNumType w:fmt="numberInDash"/>
          <w:cols w:space="0"/>
          <w:docGrid w:type="lines" w:linePitch="312"/>
        </w:sectPr>
      </w:pPr>
    </w:p>
    <w:p w:rsidR="005508FB" w:rsidRDefault="005508FB">
      <w:pPr>
        <w:jc w:val="center"/>
        <w:rPr>
          <w:rFonts w:ascii="黑体" w:eastAsia="黑体" w:hAnsi="黑体" w:cs="黑体"/>
          <w:sz w:val="56"/>
          <w:szCs w:val="72"/>
        </w:rPr>
      </w:pPr>
    </w:p>
    <w:p w:rsidR="005508FB" w:rsidRDefault="005508FB">
      <w:pPr>
        <w:jc w:val="center"/>
        <w:rPr>
          <w:rFonts w:ascii="黑体" w:eastAsia="黑体" w:hAnsi="黑体" w:cs="黑体"/>
          <w:sz w:val="56"/>
          <w:szCs w:val="72"/>
        </w:rPr>
        <w:sectPr w:rsidR="005508FB">
          <w:type w:val="continuous"/>
          <w:pgSz w:w="11906" w:h="16838"/>
          <w:pgMar w:top="2041" w:right="1531" w:bottom="2041" w:left="1531" w:header="851" w:footer="992" w:gutter="0"/>
          <w:pgNumType w:fmt="numberInDash"/>
          <w:cols w:space="0"/>
          <w:titlePg/>
          <w:docGrid w:type="lines" w:linePitch="312"/>
        </w:sectPr>
      </w:pPr>
    </w:p>
    <w:p w:rsidR="005508FB" w:rsidRDefault="00D41445">
      <w:pPr>
        <w:rPr>
          <w:rFonts w:ascii="黑体" w:eastAsia="黑体" w:hAnsi="黑体" w:cs="黑体"/>
          <w:sz w:val="56"/>
          <w:szCs w:val="72"/>
        </w:rPr>
        <w:sectPr w:rsidR="005508FB">
          <w:headerReference w:type="default" r:id="rId36"/>
          <w:footerReference w:type="default" r:id="rId37"/>
          <w:headerReference w:type="first" r:id="rId38"/>
          <w:footerReference w:type="first" r:id="rId39"/>
          <w:type w:val="continuous"/>
          <w:pgSz w:w="11906" w:h="16838"/>
          <w:pgMar w:top="2041" w:right="1531" w:bottom="2041" w:left="1531" w:header="851" w:footer="992" w:gutter="0"/>
          <w:pgNumType w:fmt="numberInDash"/>
          <w:cols w:space="0"/>
          <w:titlePg/>
          <w:docGrid w:type="lines" w:linePitch="312"/>
        </w:sectPr>
      </w:pPr>
      <w:r>
        <w:rPr>
          <w:rFonts w:ascii="黑体" w:eastAsia="黑体" w:hAnsi="黑体" w:cs="黑体"/>
          <w:sz w:val="56"/>
          <w:szCs w:val="72"/>
        </w:rPr>
        <w:lastRenderedPageBreak/>
        <w:br w:type="page"/>
      </w:r>
    </w:p>
    <w:p w:rsidR="005508FB" w:rsidRDefault="005508FB">
      <w:pPr>
        <w:rPr>
          <w:rFonts w:ascii="黑体" w:eastAsia="黑体" w:hAnsi="黑体" w:cs="黑体"/>
          <w:sz w:val="56"/>
          <w:szCs w:val="72"/>
        </w:rPr>
      </w:pPr>
    </w:p>
    <w:p w:rsidR="005508FB" w:rsidRDefault="005508FB">
      <w:pPr>
        <w:jc w:val="center"/>
        <w:rPr>
          <w:rFonts w:ascii="黑体" w:eastAsia="黑体" w:hAnsi="黑体" w:cs="黑体"/>
          <w:sz w:val="56"/>
          <w:szCs w:val="72"/>
        </w:rPr>
      </w:pPr>
    </w:p>
    <w:p w:rsidR="005508FB" w:rsidRDefault="005508FB">
      <w:pPr>
        <w:jc w:val="center"/>
        <w:rPr>
          <w:rFonts w:ascii="黑体" w:eastAsia="黑体" w:hAnsi="黑体" w:cs="黑体"/>
          <w:sz w:val="56"/>
          <w:szCs w:val="72"/>
        </w:rPr>
      </w:pPr>
    </w:p>
    <w:p w:rsidR="005508FB" w:rsidRDefault="00D43F10">
      <w:pPr>
        <w:jc w:val="center"/>
        <w:rPr>
          <w:sz w:val="72"/>
        </w:rPr>
      </w:pPr>
      <w:r>
        <w:rPr>
          <w:sz w:val="72"/>
        </w:rPr>
        <w:pict>
          <v:shape id="_x0000_s1029" type="#_x0000_t202" style="position:absolute;left:0;text-align:left;margin-left:-80.45pt;margin-top:34.8pt;width:613.65pt;height:263.1pt;z-index:-251652096;v-text-anchor:middle"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fillcolor="#ffd966" strokecolor="#ffd966" strokeweight=".5pt">
            <v:fill r:id="rId28" o:title="image2" type="pattern"/>
            <v:stroke joinstyle="round"/>
            <v:textbox>
              <w:txbxContent>
                <w:p w:rsidR="006B60FF" w:rsidRDefault="006B60FF">
                  <w:pPr>
                    <w:widowControl/>
                    <w:jc w:val="center"/>
                  </w:pPr>
                  <w:r>
                    <w:rPr>
                      <w:rFonts w:ascii="黑体" w:eastAsia="黑体" w:hAnsi="黑体" w:cs="黑体" w:hint="eastAsia"/>
                      <w:color w:val="000000" w:themeColor="text1"/>
                      <w:sz w:val="90"/>
                      <w:szCs w:val="90"/>
                    </w:rPr>
                    <w:t>第三部分相关名词解释</w:t>
                  </w:r>
                </w:p>
              </w:txbxContent>
            </v:textbox>
          </v:shape>
        </w:pict>
      </w:r>
    </w:p>
    <w:p w:rsidR="005508FB" w:rsidRDefault="005508FB"/>
    <w:p w:rsidR="005508FB" w:rsidRDefault="005508FB"/>
    <w:p w:rsidR="005508FB" w:rsidRDefault="005508FB"/>
    <w:p w:rsidR="005508FB" w:rsidRDefault="005508FB"/>
    <w:p w:rsidR="005508FB" w:rsidRDefault="005508FB"/>
    <w:p w:rsidR="005508FB" w:rsidRDefault="005508FB"/>
    <w:p w:rsidR="005508FB" w:rsidRDefault="005508FB"/>
    <w:p w:rsidR="005508FB" w:rsidRDefault="005508FB"/>
    <w:p w:rsidR="005508FB" w:rsidRDefault="005508FB"/>
    <w:p w:rsidR="005508FB" w:rsidRDefault="005508FB"/>
    <w:p w:rsidR="005508FB" w:rsidRDefault="005508FB"/>
    <w:p w:rsidR="005508FB" w:rsidRDefault="005508FB"/>
    <w:p w:rsidR="005508FB" w:rsidRDefault="005508FB"/>
    <w:p w:rsidR="005508FB" w:rsidRDefault="005508FB">
      <w:pPr>
        <w:tabs>
          <w:tab w:val="left" w:pos="886"/>
        </w:tabs>
        <w:jc w:val="left"/>
        <w:sectPr w:rsidR="005508FB">
          <w:headerReference w:type="first" r:id="rId40"/>
          <w:pgSz w:w="11906" w:h="16838"/>
          <w:pgMar w:top="2041" w:right="1531" w:bottom="2041" w:left="1531" w:header="851" w:footer="992" w:gutter="0"/>
          <w:pgNumType w:fmt="numberInDash"/>
          <w:cols w:space="0"/>
          <w:titlePg/>
          <w:docGrid w:type="lines" w:linePitch="312"/>
        </w:sectPr>
      </w:pPr>
    </w:p>
    <w:p w:rsidR="005508FB" w:rsidRDefault="00D41445">
      <w:pPr>
        <w:rPr>
          <w:rFonts w:ascii="仿宋_GB2312" w:eastAsia="仿宋_GB2312" w:hAnsi="宋体" w:cs="ArialUnicodeMS"/>
          <w:sz w:val="32"/>
          <w:szCs w:val="32"/>
          <w:highlight w:val="yellow"/>
        </w:rPr>
      </w:pPr>
      <w:r>
        <w:rPr>
          <w:rFonts w:ascii="仿宋_GB2312" w:eastAsia="仿宋_GB2312" w:hAnsi="宋体" w:cs="ArialUnicodeMS" w:hint="eastAsia"/>
          <w:sz w:val="32"/>
          <w:szCs w:val="32"/>
          <w:highlight w:val="yellow"/>
        </w:rPr>
        <w:lastRenderedPageBreak/>
        <w:br w:type="page"/>
      </w:r>
    </w:p>
    <w:p w:rsidR="005508FB" w:rsidRDefault="00D4144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（一）财政拨款收入：</w:t>
      </w:r>
      <w:r>
        <w:rPr>
          <w:rFonts w:ascii="仿宋_GB2312" w:eastAsia="仿宋_GB2312" w:hAnsi="宋体" w:cs="Times New Roman" w:hint="eastAsia"/>
          <w:color w:val="000000"/>
          <w:kern w:val="0"/>
          <w:sz w:val="32"/>
          <w:szCs w:val="32"/>
        </w:rPr>
        <w:t>本年度从本级财政部门取得的财政拨款，包括一般公共预算财政拨款和政府性基金预算财政拨款。</w:t>
      </w:r>
    </w:p>
    <w:p w:rsidR="005508FB" w:rsidRDefault="00D4144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（二）事业收入：</w:t>
      </w:r>
      <w:r>
        <w:rPr>
          <w:rFonts w:ascii="仿宋_GB2312" w:eastAsia="仿宋_GB2312" w:hAnsi="宋体" w:cs="Times New Roman" w:hint="eastAsia"/>
          <w:color w:val="000000"/>
          <w:kern w:val="0"/>
          <w:sz w:val="32"/>
          <w:szCs w:val="32"/>
        </w:rPr>
        <w:t>指事业单位开展专业业务活动及辅助活动所取得的收入。</w:t>
      </w:r>
    </w:p>
    <w:p w:rsidR="005508FB" w:rsidRDefault="00D4144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（三）其他收入：</w:t>
      </w:r>
      <w:r>
        <w:rPr>
          <w:rFonts w:ascii="仿宋_GB2312" w:eastAsia="仿宋_GB2312" w:hAnsi="宋体" w:cs="Times New Roman" w:hint="eastAsia"/>
          <w:color w:val="000000"/>
          <w:kern w:val="0"/>
          <w:sz w:val="32"/>
          <w:szCs w:val="32"/>
        </w:rPr>
        <w:t>指除上述“财政拨款收入”“事业收入”“经营收入”等以外的收入。</w:t>
      </w:r>
    </w:p>
    <w:p w:rsidR="005508FB" w:rsidRDefault="00D4144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（四）用事业基金弥补收支差额：</w:t>
      </w:r>
      <w:r>
        <w:rPr>
          <w:rFonts w:ascii="仿宋_GB2312" w:eastAsia="仿宋_GB2312" w:hAnsi="宋体" w:cs="Times New Roman"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5508FB" w:rsidRDefault="00D4144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（五）年初结转和结余：</w:t>
      </w:r>
      <w:r>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5508FB" w:rsidRDefault="00D4144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（六）结余分配：</w:t>
      </w:r>
      <w:r>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5508FB" w:rsidRDefault="00D4144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（七）年末结转和结余：</w:t>
      </w:r>
      <w:r>
        <w:rPr>
          <w:rFonts w:ascii="仿宋_GB2312" w:eastAsia="仿宋_GB2312" w:hAnsi="宋体" w:cs="Times New Roman" w:hint="eastAsia"/>
          <w:color w:val="000000"/>
          <w:kern w:val="0"/>
          <w:sz w:val="32"/>
          <w:szCs w:val="32"/>
        </w:rPr>
        <w:t>指单位按有关规定结转到下年或以后年度继续使用的资金，或项目已完成等产生的结余资金。</w:t>
      </w:r>
    </w:p>
    <w:p w:rsidR="005508FB" w:rsidRDefault="00D4144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（八）基本支出：</w:t>
      </w:r>
      <w:r>
        <w:rPr>
          <w:rFonts w:ascii="仿宋_GB2312" w:eastAsia="仿宋_GB2312" w:hAnsi="宋体" w:cs="Times New Roman" w:hint="eastAsia"/>
          <w:color w:val="000000"/>
          <w:kern w:val="0"/>
          <w:sz w:val="32"/>
          <w:szCs w:val="32"/>
        </w:rPr>
        <w:t>填列单位为保障机构正常运转、完成日常工作任务而发生的各项支出。</w:t>
      </w:r>
    </w:p>
    <w:p w:rsidR="005508FB" w:rsidRDefault="00D4144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（九）项目支出：</w:t>
      </w:r>
      <w:r>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5508FB" w:rsidRDefault="00D4144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5508FB" w:rsidRDefault="00D4144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5508FB" w:rsidRDefault="00D41445">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5508FB" w:rsidRDefault="00D41445">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5508FB" w:rsidRDefault="00D4144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（十四）公务用车购置：</w:t>
      </w:r>
      <w:r>
        <w:rPr>
          <w:rFonts w:ascii="仿宋_GB2312" w:eastAsia="仿宋_GB2312" w:hAnsi="宋体" w:cs="Times New Roman" w:hint="eastAsia"/>
          <w:color w:val="000000"/>
          <w:kern w:val="0"/>
          <w:sz w:val="32"/>
          <w:szCs w:val="32"/>
        </w:rPr>
        <w:t>填列单位公务用车车辆购置支出（含车辆购置税、牌照费）。</w:t>
      </w:r>
    </w:p>
    <w:p w:rsidR="005508FB" w:rsidRDefault="00D4144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（十五）其他交通工具购置：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填列单位除公务用车外的其他各类交通工具（如船舶、飞机等）购置支出（含车辆购置税、牌照费）。</w:t>
      </w:r>
    </w:p>
    <w:p w:rsidR="005508FB" w:rsidRDefault="00D41445">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（十六）机关运行经费：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5508FB" w:rsidRDefault="00D41445">
      <w:pPr>
        <w:tabs>
          <w:tab w:val="left" w:pos="235"/>
        </w:tabs>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（十七）经费形式: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5508FB" w:rsidRDefault="005508FB"/>
    <w:p w:rsidR="005508FB" w:rsidRDefault="005508FB"/>
    <w:p w:rsidR="005508FB" w:rsidRDefault="005508FB"/>
    <w:p w:rsidR="005508FB" w:rsidRDefault="005508FB"/>
    <w:p w:rsidR="005508FB" w:rsidRDefault="005508FB"/>
    <w:p w:rsidR="005508FB" w:rsidRDefault="005508FB"/>
    <w:p w:rsidR="005508FB" w:rsidRDefault="005508FB"/>
    <w:p w:rsidR="005508FB" w:rsidRDefault="005508FB">
      <w:pPr>
        <w:jc w:val="left"/>
        <w:sectPr w:rsidR="005508FB">
          <w:headerReference w:type="default" r:id="rId41"/>
          <w:type w:val="continuous"/>
          <w:pgSz w:w="11906" w:h="16838"/>
          <w:pgMar w:top="2098" w:right="1474" w:bottom="1985" w:left="1588" w:header="851" w:footer="992" w:gutter="0"/>
          <w:pgNumType w:fmt="numberInDash"/>
          <w:cols w:space="425"/>
          <w:docGrid w:type="lines" w:linePitch="312"/>
        </w:sectPr>
      </w:pPr>
    </w:p>
    <w:p w:rsidR="005508FB" w:rsidRDefault="00D43F10">
      <w:pPr>
        <w:tabs>
          <w:tab w:val="left" w:pos="235"/>
        </w:tabs>
        <w:jc w:val="left"/>
        <w:sectPr w:rsidR="005508FB">
          <w:pgSz w:w="11906" w:h="16838"/>
          <w:pgMar w:top="2098" w:right="1474" w:bottom="1985" w:left="1588" w:header="851" w:footer="992" w:gutter="0"/>
          <w:pgNumType w:fmt="numberInDash"/>
          <w:cols w:space="425"/>
          <w:docGrid w:type="lines" w:linePitch="312"/>
        </w:sectPr>
      </w:pPr>
      <w:r w:rsidRPr="00D43F10">
        <w:rPr>
          <w:sz w:val="72"/>
        </w:rPr>
        <w:lastRenderedPageBreak/>
        <w:pict>
          <v:shape id="_x0000_s1028" type="#_x0000_t202" style="position:absolute;margin-left:-82.05pt;margin-top:135.85pt;width:613.65pt;height:263.1pt;z-index:-251662336;v-text-anchor:middle"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GGoOK3AAAAA0BAAAPAAAAAAAAAAEAIAAAACIAAABkcnMvZG93bnJldi54bWxQSwECFAAUAAAA&#10;CACHTuJAew5iW1wCAAC6BAAADgAAAAAAAAABACAAAAArAQAAZHJzL2Uyb0RvYy54bWxQSwUGAAAA&#10;AAYABgBZAQAA+QUAAAAA&#10;" fillcolor="#ffd966" strokecolor="#ffd966" strokeweight=".5pt">
            <v:fill r:id="rId28" o:title="image2" type="pattern"/>
            <v:stroke joinstyle="round"/>
            <v:textbox>
              <w:txbxContent>
                <w:p w:rsidR="006B60FF" w:rsidRDefault="006B60FF">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第四部分</w:t>
                  </w:r>
                </w:p>
                <w:p w:rsidR="006B60FF" w:rsidRDefault="006B60FF">
                  <w:pPr>
                    <w:widowControl/>
                    <w:jc w:val="center"/>
                  </w:pPr>
                  <w:r>
                    <w:rPr>
                      <w:rFonts w:ascii="黑体" w:eastAsia="黑体" w:hAnsi="黑体" w:cs="黑体" w:hint="eastAsia"/>
                      <w:color w:val="000000" w:themeColor="text1"/>
                      <w:sz w:val="90"/>
                      <w:szCs w:val="90"/>
                    </w:rPr>
                    <w:t>2019年度部门决算报表</w:t>
                  </w:r>
                </w:p>
              </w:txbxContent>
            </v:textbox>
          </v:shape>
        </w:pict>
      </w:r>
    </w:p>
    <w:p w:rsidR="005508FB" w:rsidRDefault="005508FB">
      <w:pPr>
        <w:jc w:val="left"/>
      </w:pPr>
    </w:p>
    <w:tbl>
      <w:tblPr>
        <w:tblpPr w:leftFromText="180" w:rightFromText="180" w:vertAnchor="text" w:horzAnchor="page" w:tblpXSpec="center" w:tblpY="31"/>
        <w:tblOverlap w:val="never"/>
        <w:tblW w:w="9517" w:type="dxa"/>
        <w:jc w:val="center"/>
        <w:tblLayout w:type="fixed"/>
        <w:tblCellMar>
          <w:left w:w="0" w:type="dxa"/>
          <w:right w:w="0" w:type="dxa"/>
        </w:tblCellMar>
        <w:tblLook w:val="04A0"/>
      </w:tblPr>
      <w:tblGrid>
        <w:gridCol w:w="3236"/>
        <w:gridCol w:w="731"/>
        <w:gridCol w:w="691"/>
        <w:gridCol w:w="3474"/>
        <w:gridCol w:w="541"/>
        <w:gridCol w:w="844"/>
      </w:tblGrid>
      <w:tr w:rsidR="005508FB">
        <w:trPr>
          <w:trHeight w:val="489"/>
          <w:jc w:val="center"/>
        </w:trPr>
        <w:tc>
          <w:tcPr>
            <w:tcW w:w="9517" w:type="dxa"/>
            <w:gridSpan w:val="6"/>
            <w:tcBorders>
              <w:top w:val="nil"/>
              <w:left w:val="nil"/>
              <w:bottom w:val="nil"/>
              <w:right w:val="nil"/>
            </w:tcBorders>
            <w:shd w:val="clear" w:color="auto" w:fill="auto"/>
            <w:noWrap/>
            <w:tcMar>
              <w:top w:w="15" w:type="dxa"/>
              <w:left w:w="15" w:type="dxa"/>
              <w:right w:w="15" w:type="dxa"/>
            </w:tcMar>
            <w:vAlign w:val="bottom"/>
          </w:tcPr>
          <w:p w:rsidR="005508FB" w:rsidRDefault="00D41445">
            <w:pPr>
              <w:spacing w:line="40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rPr>
              <w:t>收入支出决算总表</w:t>
            </w:r>
          </w:p>
        </w:tc>
      </w:tr>
      <w:tr w:rsidR="005508FB">
        <w:trPr>
          <w:trHeight w:val="205"/>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731"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公开01表</w:t>
            </w:r>
          </w:p>
        </w:tc>
      </w:tr>
      <w:tr w:rsidR="005508FB">
        <w:trPr>
          <w:trHeight w:val="421"/>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731"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5508FB">
        <w:trPr>
          <w:trHeight w:val="284"/>
          <w:jc w:val="center"/>
        </w:trPr>
        <w:tc>
          <w:tcPr>
            <w:tcW w:w="465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收入</w:t>
            </w:r>
          </w:p>
        </w:tc>
        <w:tc>
          <w:tcPr>
            <w:tcW w:w="4859"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支出</w:t>
            </w:r>
          </w:p>
        </w:tc>
      </w:tr>
      <w:tr w:rsidR="005508FB">
        <w:trPr>
          <w:trHeight w:val="770"/>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185.72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182"/>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三、上级补助收入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四、事业收入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tabs>
                <w:tab w:val="left" w:pos="237"/>
                <w:tab w:val="right" w:pos="1154"/>
              </w:tabs>
              <w:jc w:val="left"/>
              <w:textAlignment w:val="center"/>
              <w:rPr>
                <w:rFonts w:ascii="宋体" w:eastAsia="宋体" w:hAnsi="宋体" w:cs="宋体"/>
                <w:color w:val="000000"/>
                <w:sz w:val="22"/>
              </w:rPr>
            </w:pPr>
            <w:r>
              <w:rPr>
                <w:rFonts w:ascii="宋体" w:eastAsia="宋体" w:hAnsi="宋体" w:cs="宋体" w:hint="eastAsia"/>
                <w:color w:val="000000"/>
                <w:kern w:val="0"/>
                <w:sz w:val="22"/>
              </w:rPr>
              <w:t>178.34</w:t>
            </w:r>
            <w:r>
              <w:rPr>
                <w:rFonts w:ascii="宋体" w:eastAsia="宋体" w:hAnsi="宋体" w:cs="宋体" w:hint="eastAsia"/>
                <w:color w:val="000000"/>
                <w:kern w:val="0"/>
                <w:sz w:val="22"/>
              </w:rPr>
              <w:tab/>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五、经营收入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六、附属单位上缴收入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七、其他收入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0.93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0.76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十八、自然资源海洋气象等支出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0.64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二十一、灾害防治及应急管理支出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tabs>
                <w:tab w:val="left" w:pos="348"/>
                <w:tab w:val="right" w:pos="1001"/>
              </w:tabs>
              <w:jc w:val="left"/>
              <w:textAlignment w:val="center"/>
              <w:rPr>
                <w:rFonts w:ascii="宋体" w:eastAsia="宋体" w:hAnsi="宋体" w:cs="宋体"/>
                <w:color w:val="000000"/>
                <w:sz w:val="22"/>
              </w:rPr>
            </w:pPr>
            <w:r>
              <w:rPr>
                <w:rFonts w:ascii="宋体" w:eastAsia="宋体" w:hAnsi="宋体" w:cs="宋体" w:hint="eastAsia"/>
                <w:color w:val="000000"/>
                <w:kern w:val="0"/>
                <w:sz w:val="22"/>
              </w:rPr>
              <w:t>185.72</w:t>
            </w:r>
            <w:r>
              <w:rPr>
                <w:rFonts w:ascii="宋体" w:eastAsia="宋体" w:hAnsi="宋体" w:cs="宋体" w:hint="eastAsia"/>
                <w:color w:val="000000"/>
                <w:kern w:val="0"/>
                <w:sz w:val="22"/>
              </w:rPr>
              <w:tab/>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180.67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用事业基金弥补收支差额</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结余分配</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26.98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32.03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5508FB">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212.69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212.69　</w:t>
            </w:r>
          </w:p>
        </w:tc>
      </w:tr>
      <w:tr w:rsidR="005508FB">
        <w:trPr>
          <w:trHeight w:val="213"/>
          <w:jc w:val="center"/>
        </w:trPr>
        <w:tc>
          <w:tcPr>
            <w:tcW w:w="9517" w:type="dxa"/>
            <w:gridSpan w:val="6"/>
            <w:tcBorders>
              <w:top w:val="nil"/>
              <w:left w:val="nil"/>
              <w:bottom w:val="nil"/>
              <w:right w:val="nil"/>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kern w:val="0"/>
                <w:sz w:val="22"/>
              </w:rPr>
            </w:pPr>
            <w:r>
              <w:rPr>
                <w:rFonts w:ascii="宋体" w:eastAsia="宋体" w:hAnsi="宋体" w:cs="宋体" w:hint="eastAsia"/>
                <w:color w:val="000000"/>
                <w:kern w:val="0"/>
                <w:sz w:val="22"/>
              </w:rPr>
              <w:t>注：本表反映部门本年度的总收支和年末结转结余情况。</w:t>
            </w:r>
          </w:p>
          <w:p w:rsidR="005508FB" w:rsidRDefault="005508FB">
            <w:pPr>
              <w:widowControl/>
              <w:jc w:val="left"/>
              <w:textAlignment w:val="center"/>
              <w:rPr>
                <w:rFonts w:ascii="宋体" w:eastAsia="宋体" w:hAnsi="宋体" w:cs="宋体"/>
                <w:color w:val="000000"/>
                <w:kern w:val="0"/>
                <w:sz w:val="22"/>
              </w:rPr>
            </w:pPr>
          </w:p>
          <w:p w:rsidR="005508FB" w:rsidRDefault="005508FB">
            <w:pPr>
              <w:widowControl/>
              <w:jc w:val="left"/>
              <w:textAlignment w:val="center"/>
              <w:rPr>
                <w:rFonts w:ascii="宋体" w:eastAsia="宋体" w:hAnsi="宋体" w:cs="宋体"/>
                <w:color w:val="000000"/>
                <w:kern w:val="0"/>
                <w:sz w:val="22"/>
              </w:rPr>
            </w:pPr>
          </w:p>
        </w:tc>
      </w:tr>
    </w:tbl>
    <w:tbl>
      <w:tblPr>
        <w:tblW w:w="9580" w:type="dxa"/>
        <w:jc w:val="center"/>
        <w:tblCellMar>
          <w:left w:w="0" w:type="dxa"/>
          <w:right w:w="0" w:type="dxa"/>
        </w:tblCellMar>
        <w:tblLook w:val="04A0"/>
      </w:tblPr>
      <w:tblGrid>
        <w:gridCol w:w="721"/>
        <w:gridCol w:w="40"/>
        <w:gridCol w:w="40"/>
        <w:gridCol w:w="3550"/>
        <w:gridCol w:w="999"/>
        <w:gridCol w:w="999"/>
        <w:gridCol w:w="728"/>
        <w:gridCol w:w="693"/>
        <w:gridCol w:w="663"/>
        <w:gridCol w:w="636"/>
        <w:gridCol w:w="614"/>
      </w:tblGrid>
      <w:tr w:rsidR="005508FB">
        <w:trPr>
          <w:trHeight w:val="670"/>
          <w:jc w:val="center"/>
        </w:trPr>
        <w:tc>
          <w:tcPr>
            <w:tcW w:w="9580" w:type="dxa"/>
            <w:gridSpan w:val="11"/>
            <w:tcBorders>
              <w:top w:val="nil"/>
              <w:left w:val="nil"/>
              <w:bottom w:val="nil"/>
              <w:right w:val="nil"/>
            </w:tcBorders>
            <w:shd w:val="clear" w:color="auto" w:fill="auto"/>
            <w:noWrap/>
            <w:tcMar>
              <w:top w:w="15" w:type="dxa"/>
              <w:left w:w="15" w:type="dxa"/>
              <w:right w:w="15" w:type="dxa"/>
            </w:tcMar>
            <w:vAlign w:val="bottom"/>
          </w:tcPr>
          <w:p w:rsidR="005508FB" w:rsidRDefault="005508FB">
            <w:pPr>
              <w:widowControl/>
              <w:jc w:val="center"/>
              <w:textAlignment w:val="bottom"/>
              <w:rPr>
                <w:rFonts w:ascii="黑体" w:eastAsia="黑体" w:hAnsi="宋体" w:cs="黑体"/>
                <w:color w:val="000000"/>
                <w:kern w:val="0"/>
                <w:sz w:val="32"/>
                <w:szCs w:val="32"/>
              </w:rPr>
            </w:pPr>
          </w:p>
          <w:p w:rsidR="005508FB" w:rsidRDefault="00D41445">
            <w:pPr>
              <w:widowControl/>
              <w:jc w:val="center"/>
              <w:textAlignment w:val="bottom"/>
              <w:rPr>
                <w:rFonts w:ascii="黑体" w:eastAsia="黑体" w:hAnsi="宋体" w:cs="黑体"/>
                <w:color w:val="000000"/>
                <w:sz w:val="32"/>
                <w:szCs w:val="32"/>
              </w:rPr>
            </w:pPr>
            <w:r>
              <w:rPr>
                <w:rFonts w:ascii="黑体" w:eastAsia="黑体" w:hAnsi="宋体" w:cs="黑体" w:hint="eastAsia"/>
                <w:color w:val="000000"/>
                <w:kern w:val="0"/>
                <w:sz w:val="32"/>
                <w:szCs w:val="32"/>
              </w:rPr>
              <w:t>收入决算表</w:t>
            </w:r>
          </w:p>
        </w:tc>
      </w:tr>
      <w:tr w:rsidR="005508FB">
        <w:trPr>
          <w:trHeight w:val="357"/>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公开02表</w:t>
            </w:r>
          </w:p>
        </w:tc>
      </w:tr>
      <w:tr w:rsidR="005508FB">
        <w:trPr>
          <w:trHeight w:val="357"/>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gridSpan w:val="3"/>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5508FB">
        <w:trPr>
          <w:trHeight w:val="385"/>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本年收入合计</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财政拨款收入</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上级补助收入</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事业收入</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经营收入</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附属单位上缴收入</w:t>
            </w:r>
          </w:p>
        </w:tc>
        <w:tc>
          <w:tcPr>
            <w:tcW w:w="100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其他收入</w:t>
            </w:r>
          </w:p>
        </w:tc>
      </w:tr>
      <w:tr w:rsidR="005508FB">
        <w:trPr>
          <w:trHeight w:val="380"/>
          <w:jc w:val="center"/>
        </w:trPr>
        <w:tc>
          <w:tcPr>
            <w:tcW w:w="1124"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00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r>
      <w:tr w:rsidR="005508FB">
        <w:trPr>
          <w:trHeight w:val="380"/>
          <w:jc w:val="center"/>
        </w:trPr>
        <w:tc>
          <w:tcPr>
            <w:tcW w:w="1124"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00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r>
      <w:tr w:rsidR="005508FB">
        <w:trPr>
          <w:trHeight w:val="380"/>
          <w:jc w:val="center"/>
        </w:trPr>
        <w:tc>
          <w:tcPr>
            <w:tcW w:w="1124"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00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r>
      <w:tr w:rsidR="005508FB">
        <w:trPr>
          <w:trHeight w:val="385"/>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1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r>
      <w:tr w:rsidR="005508FB">
        <w:trPr>
          <w:trHeight w:val="385"/>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b/>
                <w:color w:val="000000"/>
                <w:sz w:val="22"/>
              </w:rPr>
            </w:pPr>
            <w:r>
              <w:rPr>
                <w:rFonts w:ascii="宋体" w:eastAsia="宋体" w:hAnsi="宋体" w:cs="宋体" w:hint="eastAsia"/>
                <w:b/>
                <w:color w:val="000000"/>
                <w:sz w:val="22"/>
              </w:rPr>
              <w:t>185.72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b/>
                <w:color w:val="000000"/>
                <w:sz w:val="22"/>
              </w:rPr>
            </w:pPr>
            <w:r>
              <w:rPr>
                <w:rFonts w:ascii="宋体" w:eastAsia="宋体" w:hAnsi="宋体" w:cs="宋体" w:hint="eastAsia"/>
                <w:b/>
                <w:color w:val="000000"/>
                <w:sz w:val="22"/>
              </w:rPr>
              <w:t>185.72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r>
      <w:tr w:rsidR="005508FB">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204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公共安全支出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183.39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183.39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73"/>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2040402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183.39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183.39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208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社会保障和就业支出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183.39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183.39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20805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0.93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0.93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2080505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机关事业单位基本养老保险缴费支出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0.93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0.93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210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21011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2101102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事业单位医疗</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221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住房保障支出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22102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住房改革支出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2210201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住房公积金</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85"/>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注：本表反映部门本年度取得的各项收入情况。</w:t>
            </w:r>
          </w:p>
        </w:tc>
      </w:tr>
    </w:tbl>
    <w:p w:rsidR="005508FB" w:rsidRDefault="005508FB">
      <w:pPr>
        <w:jc w:val="left"/>
      </w:pPr>
    </w:p>
    <w:p w:rsidR="005508FB" w:rsidRDefault="00D41445">
      <w:r>
        <w:br w:type="page"/>
      </w:r>
    </w:p>
    <w:tbl>
      <w:tblPr>
        <w:tblW w:w="9680" w:type="dxa"/>
        <w:jc w:val="center"/>
        <w:tblLayout w:type="fixed"/>
        <w:tblCellMar>
          <w:left w:w="0" w:type="dxa"/>
          <w:right w:w="0" w:type="dxa"/>
        </w:tblCellMar>
        <w:tblLook w:val="04A0"/>
      </w:tblPr>
      <w:tblGrid>
        <w:gridCol w:w="941"/>
        <w:gridCol w:w="53"/>
        <w:gridCol w:w="111"/>
        <w:gridCol w:w="2256"/>
        <w:gridCol w:w="1077"/>
        <w:gridCol w:w="996"/>
        <w:gridCol w:w="1268"/>
        <w:gridCol w:w="627"/>
        <w:gridCol w:w="940"/>
        <w:gridCol w:w="1411"/>
      </w:tblGrid>
      <w:tr w:rsidR="005508FB">
        <w:trPr>
          <w:trHeight w:val="612"/>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5508FB" w:rsidRDefault="00D41445">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支出决算表</w:t>
            </w:r>
          </w:p>
        </w:tc>
      </w:tr>
      <w:tr w:rsidR="005508FB">
        <w:trPr>
          <w:trHeight w:val="313"/>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2256"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1077"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996"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1268"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627"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940"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公开03表</w:t>
            </w:r>
          </w:p>
        </w:tc>
      </w:tr>
      <w:tr w:rsidR="005508FB">
        <w:trPr>
          <w:trHeight w:val="313"/>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53"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2256"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1077"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996"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1268"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627"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2351" w:type="dxa"/>
            <w:gridSpan w:val="2"/>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5508FB">
        <w:trPr>
          <w:trHeight w:val="314"/>
          <w:jc w:val="center"/>
        </w:trPr>
        <w:tc>
          <w:tcPr>
            <w:tcW w:w="3361"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077"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本年支出合计</w:t>
            </w:r>
          </w:p>
        </w:tc>
        <w:tc>
          <w:tcPr>
            <w:tcW w:w="99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268"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627"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上缴上级支出</w:t>
            </w:r>
          </w:p>
        </w:tc>
        <w:tc>
          <w:tcPr>
            <w:tcW w:w="94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经营支出</w:t>
            </w:r>
          </w:p>
        </w:tc>
        <w:tc>
          <w:tcPr>
            <w:tcW w:w="141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对附属单位补助支出</w:t>
            </w:r>
          </w:p>
        </w:tc>
      </w:tr>
      <w:tr w:rsidR="005508FB">
        <w:trPr>
          <w:trHeight w:val="319"/>
          <w:jc w:val="center"/>
        </w:trPr>
        <w:tc>
          <w:tcPr>
            <w:tcW w:w="1105"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225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07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62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r>
      <w:tr w:rsidR="005508FB">
        <w:trPr>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225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07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62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r>
      <w:tr w:rsidR="005508FB">
        <w:trPr>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225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07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9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62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9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r>
      <w:tr w:rsidR="005508FB">
        <w:trPr>
          <w:trHeight w:val="323"/>
          <w:jc w:val="center"/>
        </w:trPr>
        <w:tc>
          <w:tcPr>
            <w:tcW w:w="3361"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07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99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62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94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41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5508FB">
        <w:trPr>
          <w:trHeight w:val="323"/>
          <w:jc w:val="center"/>
        </w:trPr>
        <w:tc>
          <w:tcPr>
            <w:tcW w:w="3361"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0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b/>
                <w:color w:val="000000"/>
                <w:sz w:val="22"/>
              </w:rPr>
            </w:pPr>
            <w:r>
              <w:rPr>
                <w:rFonts w:ascii="宋体" w:eastAsia="宋体" w:hAnsi="宋体" w:cs="宋体" w:hint="eastAsia"/>
                <w:b/>
                <w:color w:val="000000"/>
                <w:sz w:val="22"/>
              </w:rPr>
              <w:t>180.67</w:t>
            </w:r>
          </w:p>
        </w:tc>
        <w:tc>
          <w:tcPr>
            <w:tcW w:w="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b/>
                <w:color w:val="000000"/>
                <w:sz w:val="22"/>
              </w:rPr>
            </w:pPr>
            <w:r>
              <w:rPr>
                <w:rFonts w:ascii="宋体" w:eastAsia="宋体" w:hAnsi="宋体" w:cs="宋体" w:hint="eastAsia"/>
                <w:b/>
                <w:color w:val="000000"/>
                <w:sz w:val="22"/>
              </w:rPr>
              <w:t>131.72</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b/>
                <w:color w:val="000000"/>
                <w:sz w:val="22"/>
              </w:rPr>
            </w:pPr>
            <w:r>
              <w:rPr>
                <w:rFonts w:ascii="宋体" w:eastAsia="宋体" w:hAnsi="宋体" w:cs="宋体" w:hint="eastAsia"/>
                <w:b/>
                <w:color w:val="000000"/>
                <w:sz w:val="22"/>
              </w:rPr>
              <w:t>48.95</w:t>
            </w:r>
          </w:p>
        </w:tc>
        <w:tc>
          <w:tcPr>
            <w:tcW w:w="6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c>
          <w:tcPr>
            <w:tcW w:w="9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r>
      <w:tr w:rsidR="005508FB">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204</w:t>
            </w:r>
          </w:p>
        </w:tc>
        <w:tc>
          <w:tcPr>
            <w:tcW w:w="2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公共安全支出</w:t>
            </w:r>
          </w:p>
        </w:tc>
        <w:tc>
          <w:tcPr>
            <w:tcW w:w="10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178.34</w:t>
            </w:r>
          </w:p>
        </w:tc>
        <w:tc>
          <w:tcPr>
            <w:tcW w:w="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129.39</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48.95</w:t>
            </w:r>
          </w:p>
        </w:tc>
        <w:tc>
          <w:tcPr>
            <w:tcW w:w="6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9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20404</w:t>
            </w:r>
          </w:p>
        </w:tc>
        <w:tc>
          <w:tcPr>
            <w:tcW w:w="2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检察</w:t>
            </w:r>
          </w:p>
        </w:tc>
        <w:tc>
          <w:tcPr>
            <w:tcW w:w="10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178.34</w:t>
            </w:r>
          </w:p>
        </w:tc>
        <w:tc>
          <w:tcPr>
            <w:tcW w:w="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129.39</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48.95</w:t>
            </w:r>
          </w:p>
        </w:tc>
        <w:tc>
          <w:tcPr>
            <w:tcW w:w="6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9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2040402</w:t>
            </w:r>
          </w:p>
        </w:tc>
        <w:tc>
          <w:tcPr>
            <w:tcW w:w="2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10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178.34</w:t>
            </w:r>
          </w:p>
        </w:tc>
        <w:tc>
          <w:tcPr>
            <w:tcW w:w="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129.39</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48.95</w:t>
            </w:r>
          </w:p>
        </w:tc>
        <w:tc>
          <w:tcPr>
            <w:tcW w:w="6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9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208</w:t>
            </w:r>
          </w:p>
        </w:tc>
        <w:tc>
          <w:tcPr>
            <w:tcW w:w="2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社会保障和就业支出</w:t>
            </w:r>
          </w:p>
        </w:tc>
        <w:tc>
          <w:tcPr>
            <w:tcW w:w="10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0.93</w:t>
            </w:r>
          </w:p>
        </w:tc>
        <w:tc>
          <w:tcPr>
            <w:tcW w:w="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0.93</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6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9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20805</w:t>
            </w:r>
          </w:p>
        </w:tc>
        <w:tc>
          <w:tcPr>
            <w:tcW w:w="2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10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0.93</w:t>
            </w:r>
          </w:p>
        </w:tc>
        <w:tc>
          <w:tcPr>
            <w:tcW w:w="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0.93</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6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9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2080505</w:t>
            </w:r>
          </w:p>
        </w:tc>
        <w:tc>
          <w:tcPr>
            <w:tcW w:w="2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机关事业单位基本养老保险缴费支出</w:t>
            </w:r>
          </w:p>
        </w:tc>
        <w:tc>
          <w:tcPr>
            <w:tcW w:w="10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0.93</w:t>
            </w:r>
          </w:p>
        </w:tc>
        <w:tc>
          <w:tcPr>
            <w:tcW w:w="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0.93</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6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9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210</w:t>
            </w:r>
          </w:p>
        </w:tc>
        <w:tc>
          <w:tcPr>
            <w:tcW w:w="2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10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6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9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21011</w:t>
            </w:r>
          </w:p>
        </w:tc>
        <w:tc>
          <w:tcPr>
            <w:tcW w:w="2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10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6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9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2101102</w:t>
            </w:r>
          </w:p>
        </w:tc>
        <w:tc>
          <w:tcPr>
            <w:tcW w:w="2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事业单位医疗</w:t>
            </w:r>
          </w:p>
        </w:tc>
        <w:tc>
          <w:tcPr>
            <w:tcW w:w="10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6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9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221</w:t>
            </w:r>
          </w:p>
        </w:tc>
        <w:tc>
          <w:tcPr>
            <w:tcW w:w="2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住房保障支出</w:t>
            </w:r>
          </w:p>
        </w:tc>
        <w:tc>
          <w:tcPr>
            <w:tcW w:w="10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6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9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22102</w:t>
            </w:r>
          </w:p>
        </w:tc>
        <w:tc>
          <w:tcPr>
            <w:tcW w:w="2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住房改革支出</w:t>
            </w:r>
          </w:p>
        </w:tc>
        <w:tc>
          <w:tcPr>
            <w:tcW w:w="10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6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9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2210201</w:t>
            </w:r>
          </w:p>
        </w:tc>
        <w:tc>
          <w:tcPr>
            <w:tcW w:w="2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s="宋体"/>
                <w:color w:val="000000"/>
                <w:sz w:val="22"/>
              </w:rPr>
            </w:pPr>
            <w:r>
              <w:rPr>
                <w:rFonts w:ascii="宋体" w:eastAsia="宋体" w:hAnsi="宋体" w:cs="宋体" w:hint="eastAsia"/>
                <w:color w:val="000000"/>
                <w:sz w:val="22"/>
              </w:rPr>
              <w:t>住房公积金</w:t>
            </w:r>
          </w:p>
        </w:tc>
        <w:tc>
          <w:tcPr>
            <w:tcW w:w="10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6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9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2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10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99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6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9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23"/>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注：本表反映部门本年度各项支出情况。</w:t>
            </w:r>
          </w:p>
        </w:tc>
      </w:tr>
    </w:tbl>
    <w:p w:rsidR="005508FB" w:rsidRDefault="00D41445">
      <w:r>
        <w:br w:type="page"/>
      </w:r>
    </w:p>
    <w:tbl>
      <w:tblPr>
        <w:tblW w:w="9520" w:type="dxa"/>
        <w:jc w:val="center"/>
        <w:tblLayout w:type="fixed"/>
        <w:tblCellMar>
          <w:left w:w="0" w:type="dxa"/>
          <w:right w:w="0" w:type="dxa"/>
        </w:tblCellMar>
        <w:tblLook w:val="04A0"/>
      </w:tblPr>
      <w:tblGrid>
        <w:gridCol w:w="2922"/>
        <w:gridCol w:w="425"/>
        <w:gridCol w:w="766"/>
        <w:gridCol w:w="2842"/>
        <w:gridCol w:w="507"/>
        <w:gridCol w:w="742"/>
        <w:gridCol w:w="763"/>
        <w:gridCol w:w="553"/>
      </w:tblGrid>
      <w:tr w:rsidR="005508FB">
        <w:trPr>
          <w:trHeight w:val="406"/>
          <w:jc w:val="center"/>
        </w:trPr>
        <w:tc>
          <w:tcPr>
            <w:tcW w:w="9520" w:type="dxa"/>
            <w:gridSpan w:val="8"/>
            <w:tcBorders>
              <w:top w:val="nil"/>
              <w:left w:val="nil"/>
              <w:bottom w:val="nil"/>
              <w:right w:val="nil"/>
            </w:tcBorders>
            <w:shd w:val="clear" w:color="auto" w:fill="auto"/>
            <w:noWrap/>
            <w:tcMar>
              <w:top w:w="15" w:type="dxa"/>
              <w:left w:w="15" w:type="dxa"/>
              <w:right w:w="15" w:type="dxa"/>
            </w:tcMar>
            <w:vAlign w:val="bottom"/>
          </w:tcPr>
          <w:p w:rsidR="005508FB" w:rsidRDefault="00D41445">
            <w:pPr>
              <w:jc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财政拨款收入支出决算总表</w:t>
            </w:r>
          </w:p>
        </w:tc>
      </w:tr>
      <w:tr w:rsidR="005508FB">
        <w:trPr>
          <w:trHeight w:val="90"/>
          <w:jc w:val="center"/>
        </w:trPr>
        <w:tc>
          <w:tcPr>
            <w:tcW w:w="2922"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425"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766"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2842"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507"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2058" w:type="dxa"/>
            <w:gridSpan w:val="3"/>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公开04表</w:t>
            </w:r>
          </w:p>
        </w:tc>
      </w:tr>
      <w:tr w:rsidR="005508FB">
        <w:trPr>
          <w:trHeight w:val="90"/>
          <w:jc w:val="center"/>
        </w:trPr>
        <w:tc>
          <w:tcPr>
            <w:tcW w:w="2922" w:type="dxa"/>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425"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766"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2842"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507"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2058" w:type="dxa"/>
            <w:gridSpan w:val="3"/>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5508FB">
        <w:trPr>
          <w:trHeight w:val="90"/>
          <w:jc w:val="center"/>
        </w:trPr>
        <w:tc>
          <w:tcPr>
            <w:tcW w:w="411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收入</w:t>
            </w:r>
          </w:p>
        </w:tc>
        <w:tc>
          <w:tcPr>
            <w:tcW w:w="5407"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支出</w:t>
            </w:r>
          </w:p>
        </w:tc>
      </w:tr>
      <w:tr w:rsidR="005508FB">
        <w:trPr>
          <w:trHeight w:val="312"/>
          <w:jc w:val="center"/>
        </w:trPr>
        <w:tc>
          <w:tcPr>
            <w:tcW w:w="292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42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76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284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0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742"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7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一般公共预算财政拨款</w:t>
            </w:r>
          </w:p>
        </w:tc>
        <w:tc>
          <w:tcPr>
            <w:tcW w:w="55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政府性基金预算财政拨款</w:t>
            </w:r>
          </w:p>
        </w:tc>
      </w:tr>
      <w:tr w:rsidR="005508FB">
        <w:trPr>
          <w:trHeight w:val="312"/>
          <w:jc w:val="center"/>
        </w:trPr>
        <w:tc>
          <w:tcPr>
            <w:tcW w:w="292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4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76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284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5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742"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7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55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栏次</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185.72</w:t>
            </w: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178.34</w:t>
            </w: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178.34</w:t>
            </w: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Cs w:val="21"/>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十八、自然资源海洋气象等支出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rPr>
              <w:t>二十一、灾害防治及应急管理支出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185.72</w:t>
            </w: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180.67</w:t>
            </w: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180.67</w:t>
            </w: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年初财政拨款结转和结余</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26.98</w:t>
            </w: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年末财政拨款结转和结余</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32.03</w:t>
            </w: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32.03</w:t>
            </w: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26.98</w:t>
            </w: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57</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lastRenderedPageBreak/>
              <w:t>总计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7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212.69</w:t>
            </w:r>
          </w:p>
        </w:tc>
        <w:tc>
          <w:tcPr>
            <w:tcW w:w="28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58</w:t>
            </w:r>
          </w:p>
        </w:tc>
        <w:tc>
          <w:tcPr>
            <w:tcW w:w="74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212.69</w:t>
            </w:r>
          </w:p>
        </w:tc>
        <w:tc>
          <w:tcPr>
            <w:tcW w:w="55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90"/>
          <w:jc w:val="center"/>
        </w:trPr>
        <w:tc>
          <w:tcPr>
            <w:tcW w:w="9520" w:type="dxa"/>
            <w:gridSpan w:val="8"/>
            <w:tcBorders>
              <w:top w:val="nil"/>
              <w:left w:val="nil"/>
              <w:bottom w:val="nil"/>
              <w:right w:val="nil"/>
            </w:tcBorders>
            <w:shd w:val="clear" w:color="auto" w:fill="auto"/>
            <w:noWrap/>
            <w:tcMar>
              <w:top w:w="15" w:type="dxa"/>
              <w:left w:w="15" w:type="dxa"/>
              <w:right w:w="15" w:type="dxa"/>
            </w:tcMar>
            <w:vAlign w:val="center"/>
          </w:tcPr>
          <w:p w:rsidR="005508FB" w:rsidRDefault="00D4144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注：本表反映部门本年度一般公共预算财政拨款和政府性基金预算财政拨款的总收支和年末结转结余情况。</w:t>
            </w:r>
          </w:p>
        </w:tc>
      </w:tr>
    </w:tbl>
    <w:p w:rsidR="005508FB" w:rsidRDefault="00D41445">
      <w:r>
        <w:br w:type="page"/>
      </w:r>
    </w:p>
    <w:tbl>
      <w:tblPr>
        <w:tblW w:w="9924" w:type="dxa"/>
        <w:jc w:val="center"/>
        <w:tblLayout w:type="fixed"/>
        <w:tblCellMar>
          <w:left w:w="0" w:type="dxa"/>
          <w:right w:w="0" w:type="dxa"/>
        </w:tblCellMar>
        <w:tblLook w:val="04A0"/>
      </w:tblPr>
      <w:tblGrid>
        <w:gridCol w:w="1108"/>
        <w:gridCol w:w="67"/>
        <w:gridCol w:w="67"/>
        <w:gridCol w:w="2036"/>
        <w:gridCol w:w="1988"/>
        <w:gridCol w:w="2329"/>
        <w:gridCol w:w="2329"/>
      </w:tblGrid>
      <w:tr w:rsidR="005508FB">
        <w:trPr>
          <w:trHeight w:val="600"/>
          <w:jc w:val="center"/>
        </w:trPr>
        <w:tc>
          <w:tcPr>
            <w:tcW w:w="9924" w:type="dxa"/>
            <w:gridSpan w:val="7"/>
            <w:tcBorders>
              <w:top w:val="nil"/>
              <w:left w:val="nil"/>
              <w:bottom w:val="nil"/>
              <w:right w:val="nil"/>
            </w:tcBorders>
            <w:shd w:val="clear" w:color="auto" w:fill="auto"/>
            <w:noWrap/>
            <w:tcMar>
              <w:top w:w="15" w:type="dxa"/>
              <w:left w:w="15" w:type="dxa"/>
              <w:right w:w="15" w:type="dxa"/>
            </w:tcMar>
            <w:vAlign w:val="center"/>
          </w:tcPr>
          <w:p w:rsidR="005508FB" w:rsidRDefault="00D41445">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一般公共预算财政拨款支出决算表</w:t>
            </w:r>
          </w:p>
        </w:tc>
      </w:tr>
      <w:tr w:rsidR="005508FB">
        <w:trPr>
          <w:trHeight w:val="255"/>
          <w:jc w:val="center"/>
        </w:trPr>
        <w:tc>
          <w:tcPr>
            <w:tcW w:w="1108"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67"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67"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2036"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1988"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4658" w:type="dxa"/>
            <w:gridSpan w:val="2"/>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公开05表</w:t>
            </w:r>
          </w:p>
        </w:tc>
      </w:tr>
      <w:tr w:rsidR="005508FB">
        <w:trPr>
          <w:trHeight w:val="255"/>
          <w:jc w:val="center"/>
        </w:trPr>
        <w:tc>
          <w:tcPr>
            <w:tcW w:w="1108" w:type="dxa"/>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67"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67"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2036"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1988"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4658" w:type="dxa"/>
            <w:gridSpan w:val="2"/>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5508FB">
        <w:trPr>
          <w:trHeight w:val="308"/>
          <w:jc w:val="center"/>
        </w:trPr>
        <w:tc>
          <w:tcPr>
            <w:tcW w:w="3278"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6646"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5508FB">
        <w:trPr>
          <w:trHeight w:val="312"/>
          <w:jc w:val="center"/>
        </w:trPr>
        <w:tc>
          <w:tcPr>
            <w:tcW w:w="1242"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203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98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232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232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5508FB">
        <w:trPr>
          <w:trHeight w:val="312"/>
          <w:jc w:val="center"/>
        </w:trPr>
        <w:tc>
          <w:tcPr>
            <w:tcW w:w="1242"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203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98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232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232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r>
      <w:tr w:rsidR="005508FB">
        <w:trPr>
          <w:trHeight w:val="312"/>
          <w:jc w:val="center"/>
        </w:trPr>
        <w:tc>
          <w:tcPr>
            <w:tcW w:w="1242"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203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98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232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232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r>
      <w:tr w:rsidR="005508FB">
        <w:trPr>
          <w:trHeight w:val="308"/>
          <w:jc w:val="center"/>
        </w:trPr>
        <w:tc>
          <w:tcPr>
            <w:tcW w:w="327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9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5508FB">
        <w:trPr>
          <w:trHeight w:val="308"/>
          <w:jc w:val="center"/>
        </w:trPr>
        <w:tc>
          <w:tcPr>
            <w:tcW w:w="327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9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b/>
                <w:color w:val="000000"/>
                <w:sz w:val="22"/>
              </w:rPr>
            </w:pPr>
            <w:r>
              <w:rPr>
                <w:rFonts w:ascii="宋体" w:eastAsia="宋体" w:hAnsi="宋体" w:cs="宋体" w:hint="eastAsia"/>
                <w:b/>
                <w:color w:val="000000"/>
                <w:sz w:val="22"/>
              </w:rPr>
              <w:t>180.67</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b/>
                <w:color w:val="000000"/>
                <w:sz w:val="22"/>
              </w:rPr>
            </w:pPr>
            <w:r>
              <w:rPr>
                <w:rFonts w:ascii="宋体" w:eastAsia="宋体" w:hAnsi="宋体" w:cs="宋体" w:hint="eastAsia"/>
                <w:b/>
                <w:color w:val="000000"/>
                <w:sz w:val="22"/>
              </w:rPr>
              <w:t>131.72</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b/>
                <w:color w:val="000000"/>
                <w:sz w:val="22"/>
              </w:rPr>
            </w:pPr>
            <w:r>
              <w:rPr>
                <w:rFonts w:ascii="宋体" w:eastAsia="宋体" w:hAnsi="宋体" w:cs="宋体" w:hint="eastAsia"/>
                <w:b/>
                <w:color w:val="000000"/>
                <w:sz w:val="22"/>
              </w:rPr>
              <w:t>48.95</w:t>
            </w:r>
          </w:p>
        </w:tc>
      </w:tr>
      <w:tr w:rsidR="005508FB">
        <w:trPr>
          <w:trHeight w:val="308"/>
          <w:jc w:val="center"/>
        </w:trPr>
        <w:tc>
          <w:tcPr>
            <w:tcW w:w="124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204</w:t>
            </w:r>
          </w:p>
        </w:tc>
        <w:tc>
          <w:tcPr>
            <w:tcW w:w="20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公共安全支出</w:t>
            </w:r>
          </w:p>
        </w:tc>
        <w:tc>
          <w:tcPr>
            <w:tcW w:w="19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178.34</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129.39</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48.95</w:t>
            </w:r>
          </w:p>
        </w:tc>
      </w:tr>
      <w:tr w:rsidR="005508FB">
        <w:trPr>
          <w:trHeight w:val="308"/>
          <w:jc w:val="center"/>
        </w:trPr>
        <w:tc>
          <w:tcPr>
            <w:tcW w:w="124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20404</w:t>
            </w:r>
          </w:p>
        </w:tc>
        <w:tc>
          <w:tcPr>
            <w:tcW w:w="20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检察</w:t>
            </w:r>
          </w:p>
        </w:tc>
        <w:tc>
          <w:tcPr>
            <w:tcW w:w="19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178.34</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129.39</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48.95</w:t>
            </w:r>
          </w:p>
        </w:tc>
      </w:tr>
      <w:tr w:rsidR="005508FB">
        <w:trPr>
          <w:trHeight w:val="308"/>
          <w:jc w:val="center"/>
        </w:trPr>
        <w:tc>
          <w:tcPr>
            <w:tcW w:w="124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2040402</w:t>
            </w:r>
          </w:p>
        </w:tc>
        <w:tc>
          <w:tcPr>
            <w:tcW w:w="20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一般行政管理事务</w:t>
            </w:r>
          </w:p>
        </w:tc>
        <w:tc>
          <w:tcPr>
            <w:tcW w:w="19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178.34</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129.39</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48.95</w:t>
            </w:r>
          </w:p>
        </w:tc>
      </w:tr>
      <w:tr w:rsidR="005508FB">
        <w:trPr>
          <w:trHeight w:val="308"/>
          <w:jc w:val="center"/>
        </w:trPr>
        <w:tc>
          <w:tcPr>
            <w:tcW w:w="124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208</w:t>
            </w:r>
          </w:p>
        </w:tc>
        <w:tc>
          <w:tcPr>
            <w:tcW w:w="20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社会保障和就业支出</w:t>
            </w:r>
          </w:p>
        </w:tc>
        <w:tc>
          <w:tcPr>
            <w:tcW w:w="19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0.93</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0.93</w:t>
            </w:r>
          </w:p>
        </w:tc>
        <w:tc>
          <w:tcPr>
            <w:tcW w:w="23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08"/>
          <w:jc w:val="center"/>
        </w:trPr>
        <w:tc>
          <w:tcPr>
            <w:tcW w:w="1242" w:type="dxa"/>
            <w:gridSpan w:val="3"/>
            <w:tcBorders>
              <w:top w:val="nil"/>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20805</w:t>
            </w:r>
          </w:p>
        </w:tc>
        <w:tc>
          <w:tcPr>
            <w:tcW w:w="2036"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行政事业单位离退休</w:t>
            </w:r>
          </w:p>
        </w:tc>
        <w:tc>
          <w:tcPr>
            <w:tcW w:w="1988"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0.93</w:t>
            </w:r>
          </w:p>
        </w:tc>
        <w:tc>
          <w:tcPr>
            <w:tcW w:w="2329"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0.93</w:t>
            </w:r>
          </w:p>
        </w:tc>
        <w:tc>
          <w:tcPr>
            <w:tcW w:w="2329"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08"/>
          <w:jc w:val="center"/>
        </w:trPr>
        <w:tc>
          <w:tcPr>
            <w:tcW w:w="1242"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2080505</w:t>
            </w:r>
          </w:p>
        </w:tc>
        <w:tc>
          <w:tcPr>
            <w:tcW w:w="20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机关事业单位基本养老保险缴费支出</w:t>
            </w:r>
          </w:p>
        </w:tc>
        <w:tc>
          <w:tcPr>
            <w:tcW w:w="19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0.93</w:t>
            </w:r>
          </w:p>
        </w:tc>
        <w:tc>
          <w:tcPr>
            <w:tcW w:w="23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0.93</w:t>
            </w:r>
          </w:p>
        </w:tc>
        <w:tc>
          <w:tcPr>
            <w:tcW w:w="23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08"/>
          <w:jc w:val="center"/>
        </w:trPr>
        <w:tc>
          <w:tcPr>
            <w:tcW w:w="1242"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210</w:t>
            </w:r>
          </w:p>
        </w:tc>
        <w:tc>
          <w:tcPr>
            <w:tcW w:w="20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卫生健康支出</w:t>
            </w:r>
          </w:p>
        </w:tc>
        <w:tc>
          <w:tcPr>
            <w:tcW w:w="19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23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23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08"/>
          <w:jc w:val="center"/>
        </w:trPr>
        <w:tc>
          <w:tcPr>
            <w:tcW w:w="1242"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21011</w:t>
            </w:r>
          </w:p>
        </w:tc>
        <w:tc>
          <w:tcPr>
            <w:tcW w:w="20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行政事业单位医疗</w:t>
            </w:r>
          </w:p>
        </w:tc>
        <w:tc>
          <w:tcPr>
            <w:tcW w:w="19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23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23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08"/>
          <w:jc w:val="center"/>
        </w:trPr>
        <w:tc>
          <w:tcPr>
            <w:tcW w:w="1242"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2101102</w:t>
            </w:r>
          </w:p>
        </w:tc>
        <w:tc>
          <w:tcPr>
            <w:tcW w:w="20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事业单位医疗</w:t>
            </w:r>
          </w:p>
        </w:tc>
        <w:tc>
          <w:tcPr>
            <w:tcW w:w="19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23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0.76</w:t>
            </w:r>
          </w:p>
        </w:tc>
        <w:tc>
          <w:tcPr>
            <w:tcW w:w="23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08"/>
          <w:jc w:val="center"/>
        </w:trPr>
        <w:tc>
          <w:tcPr>
            <w:tcW w:w="1242"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221</w:t>
            </w:r>
          </w:p>
        </w:tc>
        <w:tc>
          <w:tcPr>
            <w:tcW w:w="20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住房保障支出</w:t>
            </w:r>
          </w:p>
        </w:tc>
        <w:tc>
          <w:tcPr>
            <w:tcW w:w="19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23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23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08"/>
          <w:jc w:val="center"/>
        </w:trPr>
        <w:tc>
          <w:tcPr>
            <w:tcW w:w="1242"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22102</w:t>
            </w:r>
          </w:p>
        </w:tc>
        <w:tc>
          <w:tcPr>
            <w:tcW w:w="20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住房改革支出</w:t>
            </w:r>
          </w:p>
        </w:tc>
        <w:tc>
          <w:tcPr>
            <w:tcW w:w="19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23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23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08"/>
          <w:jc w:val="center"/>
        </w:trPr>
        <w:tc>
          <w:tcPr>
            <w:tcW w:w="1242"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2210201</w:t>
            </w:r>
          </w:p>
        </w:tc>
        <w:tc>
          <w:tcPr>
            <w:tcW w:w="20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left"/>
              <w:rPr>
                <w:rFonts w:ascii="宋体" w:eastAsia="宋体" w:hAnsi="宋体"/>
                <w:color w:val="000000"/>
                <w:sz w:val="22"/>
              </w:rPr>
            </w:pPr>
            <w:r>
              <w:rPr>
                <w:rFonts w:ascii="宋体" w:eastAsia="宋体" w:hAnsi="宋体" w:hint="eastAsia"/>
                <w:color w:val="000000"/>
                <w:sz w:val="22"/>
              </w:rPr>
              <w:t>住房公积金</w:t>
            </w:r>
          </w:p>
        </w:tc>
        <w:tc>
          <w:tcPr>
            <w:tcW w:w="19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23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0.64</w:t>
            </w:r>
          </w:p>
        </w:tc>
        <w:tc>
          <w:tcPr>
            <w:tcW w:w="23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08"/>
          <w:jc w:val="center"/>
        </w:trPr>
        <w:tc>
          <w:tcPr>
            <w:tcW w:w="1242"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20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198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3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23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bl>
    <w:p w:rsidR="005508FB" w:rsidRDefault="00D41445">
      <w:r>
        <w:br w:type="page"/>
      </w:r>
    </w:p>
    <w:tbl>
      <w:tblPr>
        <w:tblW w:w="10000" w:type="dxa"/>
        <w:jc w:val="center"/>
        <w:tblLayout w:type="fixed"/>
        <w:tblCellMar>
          <w:left w:w="0" w:type="dxa"/>
          <w:right w:w="0" w:type="dxa"/>
        </w:tblCellMar>
        <w:tblLook w:val="04A0"/>
      </w:tblPr>
      <w:tblGrid>
        <w:gridCol w:w="896"/>
        <w:gridCol w:w="1932"/>
        <w:gridCol w:w="783"/>
        <w:gridCol w:w="655"/>
        <w:gridCol w:w="1599"/>
        <w:gridCol w:w="768"/>
        <w:gridCol w:w="744"/>
        <w:gridCol w:w="1891"/>
        <w:gridCol w:w="732"/>
      </w:tblGrid>
      <w:tr w:rsidR="005508FB">
        <w:trPr>
          <w:trHeight w:val="662"/>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rsidR="005508FB" w:rsidRDefault="00D41445">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一般公共预算财政拨款基本支出决算表</w:t>
            </w:r>
          </w:p>
        </w:tc>
      </w:tr>
      <w:tr w:rsidR="005508FB">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rsidR="005508FB" w:rsidRDefault="005508FB">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rsidR="005508FB" w:rsidRDefault="005508FB">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公开06表</w:t>
            </w:r>
          </w:p>
        </w:tc>
      </w:tr>
      <w:tr w:rsidR="005508FB">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1932" w:type="dxa"/>
            <w:tcBorders>
              <w:top w:val="nil"/>
              <w:left w:val="nil"/>
              <w:bottom w:val="nil"/>
              <w:right w:val="nil"/>
            </w:tcBorders>
            <w:shd w:val="clear" w:color="auto" w:fill="auto"/>
            <w:tcMar>
              <w:top w:w="15" w:type="dxa"/>
              <w:left w:w="15" w:type="dxa"/>
              <w:right w:w="15" w:type="dxa"/>
            </w:tcMar>
            <w:vAlign w:val="bottom"/>
          </w:tcPr>
          <w:p w:rsidR="005508FB" w:rsidRDefault="005508FB">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rsidR="005508FB" w:rsidRDefault="005508FB">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金额单位：万元</w:t>
            </w:r>
          </w:p>
        </w:tc>
      </w:tr>
      <w:tr w:rsidR="005508FB">
        <w:trPr>
          <w:trHeight w:val="362"/>
          <w:jc w:val="center"/>
        </w:trPr>
        <w:tc>
          <w:tcPr>
            <w:tcW w:w="36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人员经费</w:t>
            </w:r>
          </w:p>
        </w:tc>
        <w:tc>
          <w:tcPr>
            <w:tcW w:w="6389"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公用经费</w:t>
            </w:r>
          </w:p>
        </w:tc>
      </w:tr>
      <w:tr w:rsidR="005508FB">
        <w:trPr>
          <w:trHeight w:val="362"/>
          <w:jc w:val="center"/>
        </w:trPr>
        <w:tc>
          <w:tcPr>
            <w:tcW w:w="89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9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8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65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科目编码</w:t>
            </w:r>
          </w:p>
        </w:tc>
        <w:tc>
          <w:tcPr>
            <w:tcW w:w="159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6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74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8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5508FB">
        <w:trPr>
          <w:trHeight w:val="349"/>
          <w:jc w:val="center"/>
        </w:trPr>
        <w:tc>
          <w:tcPr>
            <w:tcW w:w="89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9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78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65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59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7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74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8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7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工资福利支出</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131.57</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0.15</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债务利息及费用支出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基本工资</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办公费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0.08</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国内债务付息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津贴补贴</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3.98</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印刷费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国外债务付息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奖金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咨询费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伙食补助费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手续费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房屋建筑物购建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绩效工资</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3.63</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水费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办公设备购置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机关事业单位基本养老保险缴费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0.93</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专用设备购置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职业年金缴费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邮电费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31005</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基础设施建设</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职工基本医疗保险缴费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0.76</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取暖费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大型修缮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公务员医疗补助缴费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物业管理费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信息网络及软件购置更新</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其他社会保障缴费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0.08</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差旅费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物资储备</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住房公积金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0.64</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因公出国（境）费用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土地补偿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维修（护）费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安置补助</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其他工资福利支出</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121.57</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租赁费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地上附着物和青苗补偿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对个人和家庭的补助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会议费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拆迁补偿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离休费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培训费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公务用车购置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退休费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left"/>
              <w:rPr>
                <w:rFonts w:ascii="宋体" w:eastAsia="宋体" w:hAnsi="宋体" w:cs="宋体"/>
                <w:color w:val="000000"/>
                <w:sz w:val="20"/>
                <w:szCs w:val="20"/>
              </w:rPr>
            </w:pP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公务接待费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其他交通工具购置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退职（役）费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专用材料费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文物和陈列品购置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抚恤金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被装购置费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无形资产购置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30305</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生活补助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专用燃料费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救济费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劳务费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医疗费补助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委托业务费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赠与</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助学金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工会经费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04123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0.07</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国家赔偿费用支出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奖励金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福利费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18"/>
                <w:szCs w:val="18"/>
              </w:rPr>
              <w:t>对民间非营利组织和群众性自治组织补贴</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个人农业生产补贴</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公务用车运行维护费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其他对个人和家庭的补助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其他交通费用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30240</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税金及附加费用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30299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spacing w:line="180" w:lineRule="exact"/>
              <w:jc w:val="right"/>
              <w:rPr>
                <w:rFonts w:ascii="宋体" w:eastAsia="宋体" w:hAnsi="宋体" w:cs="宋体"/>
                <w:color w:val="000000"/>
                <w:sz w:val="20"/>
                <w:szCs w:val="20"/>
              </w:rPr>
            </w:pPr>
          </w:p>
        </w:tc>
      </w:tr>
      <w:tr w:rsidR="005508FB">
        <w:trPr>
          <w:trHeight w:val="317"/>
          <w:jc w:val="center"/>
        </w:trPr>
        <w:tc>
          <w:tcPr>
            <w:tcW w:w="282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人员经费合计</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131.57</w:t>
            </w:r>
          </w:p>
        </w:tc>
        <w:tc>
          <w:tcPr>
            <w:tcW w:w="5657"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公用经费合计</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spacing w:line="18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0.15</w:t>
            </w:r>
          </w:p>
        </w:tc>
      </w:tr>
    </w:tbl>
    <w:p w:rsidR="005508FB" w:rsidRDefault="00D41445">
      <w:r>
        <w:br w:type="page"/>
      </w:r>
    </w:p>
    <w:tbl>
      <w:tblPr>
        <w:tblW w:w="9220" w:type="dxa"/>
        <w:jc w:val="center"/>
        <w:tblCellMar>
          <w:left w:w="0" w:type="dxa"/>
          <w:right w:w="0" w:type="dxa"/>
        </w:tblCellMar>
        <w:tblLook w:val="04A0"/>
      </w:tblPr>
      <w:tblGrid>
        <w:gridCol w:w="1267"/>
        <w:gridCol w:w="1686"/>
        <w:gridCol w:w="1565"/>
        <w:gridCol w:w="1565"/>
        <w:gridCol w:w="1565"/>
        <w:gridCol w:w="1572"/>
      </w:tblGrid>
      <w:tr w:rsidR="005508FB">
        <w:trPr>
          <w:trHeight w:val="638"/>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rsidR="005508FB" w:rsidRDefault="00D41445">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一般公共预算财政拨款“三公”经费支出决算表</w:t>
            </w:r>
          </w:p>
        </w:tc>
      </w:tr>
      <w:tr w:rsidR="005508FB">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公开07表</w:t>
            </w:r>
          </w:p>
        </w:tc>
      </w:tr>
      <w:tr w:rsidR="005508FB">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5508FB">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r>
      <w:tr w:rsidR="005508FB">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5508FB">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r>
      <w:tr w:rsidR="005508FB">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5508FB">
        <w:trPr>
          <w:trHeight w:val="417"/>
          <w:jc w:val="center"/>
        </w:trPr>
        <w:tc>
          <w:tcPr>
            <w:tcW w:w="0" w:type="auto"/>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5508FB">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5508FB">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r>
      <w:tr w:rsidR="005508FB">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5508FB">
        <w:trPr>
          <w:trHeight w:val="447"/>
          <w:jc w:val="center"/>
        </w:trPr>
        <w:tc>
          <w:tcPr>
            <w:tcW w:w="0" w:type="auto"/>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bl>
    <w:p w:rsidR="005508FB" w:rsidRDefault="00D41445">
      <w:pPr>
        <w:rPr>
          <w:rFonts w:ascii="仿宋_GB2312" w:eastAsia="仿宋_GB2312" w:hAnsi="仿宋_GB2312" w:cs="仿宋_GB2312"/>
        </w:rPr>
      </w:pPr>
      <w:r>
        <w:rPr>
          <w:rFonts w:ascii="宋体" w:eastAsia="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仿宋_GB2312" w:eastAsia="仿宋_GB2312" w:hAnsi="仿宋_GB2312" w:cs="仿宋_GB2312" w:hint="eastAsia"/>
        </w:rPr>
        <w:tab/>
      </w:r>
    </w:p>
    <w:p w:rsidR="005508FB" w:rsidRDefault="00D41445">
      <w:pPr>
        <w:rPr>
          <w:rFonts w:ascii="宋体" w:eastAsia="宋体" w:hAnsi="宋体" w:cs="宋体"/>
        </w:rPr>
        <w:sectPr w:rsidR="005508FB">
          <w:headerReference w:type="default" r:id="rId42"/>
          <w:footerReference w:type="default" r:id="rId43"/>
          <w:headerReference w:type="first" r:id="rId44"/>
          <w:pgSz w:w="11906" w:h="16838"/>
          <w:pgMar w:top="1701" w:right="1417" w:bottom="1281" w:left="1417" w:header="851" w:footer="992" w:gutter="0"/>
          <w:pgNumType w:fmt="numberInDash"/>
          <w:cols w:space="0"/>
          <w:docGrid w:type="lines" w:linePitch="312"/>
        </w:sectPr>
      </w:pPr>
      <w:r>
        <w:rPr>
          <w:rFonts w:ascii="宋体" w:eastAsia="宋体" w:hAnsi="宋体" w:cs="宋体" w:hint="eastAsia"/>
        </w:rPr>
        <w:t>本部门本年度无相关支出情况，按要求空表列示。</w:t>
      </w:r>
    </w:p>
    <w:p w:rsidR="005508FB" w:rsidRDefault="00D41445">
      <w:r>
        <w:lastRenderedPageBreak/>
        <w:tab/>
      </w:r>
    </w:p>
    <w:tbl>
      <w:tblPr>
        <w:tblW w:w="9510" w:type="dxa"/>
        <w:jc w:val="center"/>
        <w:tblCellMar>
          <w:left w:w="0" w:type="dxa"/>
          <w:right w:w="0" w:type="dxa"/>
        </w:tblCellMar>
        <w:tblLook w:val="04A0"/>
      </w:tblPr>
      <w:tblGrid>
        <w:gridCol w:w="1020"/>
        <w:gridCol w:w="58"/>
        <w:gridCol w:w="58"/>
        <w:gridCol w:w="1474"/>
        <w:gridCol w:w="1150"/>
        <w:gridCol w:w="1150"/>
        <w:gridCol w:w="1150"/>
        <w:gridCol w:w="1150"/>
        <w:gridCol w:w="1150"/>
        <w:gridCol w:w="1150"/>
      </w:tblGrid>
      <w:tr w:rsidR="005508FB">
        <w:trPr>
          <w:trHeight w:val="780"/>
          <w:jc w:val="center"/>
        </w:trPr>
        <w:tc>
          <w:tcPr>
            <w:tcW w:w="9510" w:type="dxa"/>
            <w:gridSpan w:val="10"/>
            <w:tcBorders>
              <w:top w:val="nil"/>
              <w:left w:val="nil"/>
              <w:bottom w:val="nil"/>
              <w:right w:val="nil"/>
            </w:tcBorders>
            <w:shd w:val="clear" w:color="auto" w:fill="auto"/>
            <w:noWrap/>
            <w:tcMar>
              <w:top w:w="15" w:type="dxa"/>
              <w:left w:w="15" w:type="dxa"/>
              <w:right w:w="15" w:type="dxa"/>
            </w:tcMar>
            <w:vAlign w:val="center"/>
          </w:tcPr>
          <w:p w:rsidR="005508FB" w:rsidRDefault="00D41445">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t>政府性基金预算财政拨款收入支出决算表</w:t>
            </w:r>
          </w:p>
        </w:tc>
      </w:tr>
      <w:tr w:rsidR="005508FB">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公开08表</w:t>
            </w:r>
          </w:p>
        </w:tc>
      </w:tr>
      <w:tr w:rsidR="005508FB">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5508FB">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17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117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w:t>
            </w:r>
          </w:p>
        </w:tc>
        <w:tc>
          <w:tcPr>
            <w:tcW w:w="3510"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c>
          <w:tcPr>
            <w:tcW w:w="117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r>
      <w:tr w:rsidR="005508FB">
        <w:trPr>
          <w:trHeight w:val="312"/>
          <w:jc w:val="center"/>
        </w:trPr>
        <w:tc>
          <w:tcPr>
            <w:tcW w:w="990"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17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17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17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r>
      <w:tr w:rsidR="005508FB">
        <w:trPr>
          <w:trHeight w:val="312"/>
          <w:jc w:val="center"/>
        </w:trPr>
        <w:tc>
          <w:tcPr>
            <w:tcW w:w="990"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r>
      <w:tr w:rsidR="005508FB">
        <w:trPr>
          <w:trHeight w:val="312"/>
          <w:jc w:val="center"/>
        </w:trPr>
        <w:tc>
          <w:tcPr>
            <w:tcW w:w="990"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center"/>
              <w:rPr>
                <w:rFonts w:ascii="宋体" w:eastAsia="宋体" w:hAnsi="宋体" w:cs="宋体"/>
                <w:color w:val="000000"/>
                <w:sz w:val="22"/>
              </w:rPr>
            </w:pPr>
          </w:p>
        </w:tc>
      </w:tr>
      <w:tr w:rsidR="005508FB">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5508FB">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r>
      <w:tr w:rsidR="005508FB">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bl>
    <w:p w:rsidR="005508FB" w:rsidRDefault="00D41445">
      <w:r>
        <w:rPr>
          <w:rFonts w:ascii="楷体" w:eastAsia="楷体" w:hAnsi="楷体" w:cs="楷体" w:hint="eastAsia"/>
          <w:sz w:val="32"/>
          <w:szCs w:val="32"/>
        </w:rPr>
        <w:t>本部门本年度无相关收入支出情况，按要求空表列示</w:t>
      </w:r>
      <w:r>
        <w:tab/>
      </w:r>
      <w:r>
        <w:tab/>
      </w:r>
      <w:r>
        <w:tab/>
      </w:r>
      <w:r>
        <w:tab/>
      </w:r>
      <w:r>
        <w:tab/>
      </w:r>
      <w:r>
        <w:tab/>
      </w:r>
      <w:r>
        <w:tab/>
      </w:r>
      <w:r>
        <w:tab/>
      </w:r>
      <w:r>
        <w:tab/>
      </w:r>
      <w:r>
        <w:br w:type="page"/>
      </w:r>
    </w:p>
    <w:tbl>
      <w:tblPr>
        <w:tblW w:w="9915" w:type="dxa"/>
        <w:jc w:val="center"/>
        <w:tblCellMar>
          <w:left w:w="0" w:type="dxa"/>
          <w:right w:w="0" w:type="dxa"/>
        </w:tblCellMar>
        <w:tblLook w:val="04A0"/>
      </w:tblPr>
      <w:tblGrid>
        <w:gridCol w:w="1288"/>
        <w:gridCol w:w="74"/>
        <w:gridCol w:w="74"/>
        <w:gridCol w:w="3798"/>
        <w:gridCol w:w="961"/>
        <w:gridCol w:w="1861"/>
        <w:gridCol w:w="1861"/>
      </w:tblGrid>
      <w:tr w:rsidR="005508FB">
        <w:trPr>
          <w:trHeight w:val="840"/>
          <w:jc w:val="center"/>
        </w:trPr>
        <w:tc>
          <w:tcPr>
            <w:tcW w:w="9915" w:type="dxa"/>
            <w:gridSpan w:val="7"/>
            <w:tcBorders>
              <w:top w:val="nil"/>
              <w:left w:val="nil"/>
              <w:bottom w:val="nil"/>
              <w:right w:val="nil"/>
            </w:tcBorders>
            <w:shd w:val="clear" w:color="auto" w:fill="auto"/>
            <w:noWrap/>
            <w:tcMar>
              <w:top w:w="15" w:type="dxa"/>
              <w:left w:w="15" w:type="dxa"/>
              <w:right w:w="15" w:type="dxa"/>
            </w:tcMar>
            <w:vAlign w:val="center"/>
          </w:tcPr>
          <w:p w:rsidR="005508FB" w:rsidRDefault="00D41445">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国有资本经营预算财政拨款支出决算表</w:t>
            </w:r>
          </w:p>
        </w:tc>
      </w:tr>
      <w:tr w:rsidR="005508FB">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公开09表</w:t>
            </w:r>
          </w:p>
        </w:tc>
      </w:tr>
      <w:tr w:rsidR="005508FB">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5508FB" w:rsidRDefault="005508FB">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5508FB" w:rsidRDefault="00D41445">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5508FB">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w:t>
            </w:r>
          </w:p>
        </w:tc>
        <w:tc>
          <w:tcPr>
            <w:tcW w:w="0" w:type="auto"/>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5508FB">
        <w:trPr>
          <w:trHeight w:val="615"/>
          <w:jc w:val="center"/>
        </w:trPr>
        <w:tc>
          <w:tcPr>
            <w:tcW w:w="1710"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5508FB">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5508FB">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b/>
                <w:color w:val="000000"/>
                <w:sz w:val="22"/>
              </w:rPr>
            </w:pPr>
          </w:p>
        </w:tc>
      </w:tr>
      <w:tr w:rsidR="005508FB">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D41445">
            <w:pPr>
              <w:jc w:val="right"/>
              <w:rPr>
                <w:rFonts w:ascii="宋体" w:eastAsia="宋体" w:hAnsi="宋体" w:cs="宋体"/>
                <w:color w:val="000000"/>
                <w:sz w:val="22"/>
              </w:rPr>
            </w:pPr>
            <w:r>
              <w:rPr>
                <w:rFonts w:ascii="宋体" w:eastAsia="宋体" w:hAnsi="宋体" w:cs="宋体" w:hint="eastAsia"/>
                <w:color w:val="000000"/>
                <w:sz w:val="22"/>
              </w:rPr>
              <w:t>0</w:t>
            </w:r>
          </w:p>
        </w:tc>
      </w:tr>
      <w:tr w:rsidR="005508FB">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r w:rsidR="005508FB">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08FB" w:rsidRDefault="005508FB">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08FB" w:rsidRDefault="005508FB">
            <w:pPr>
              <w:jc w:val="right"/>
              <w:rPr>
                <w:rFonts w:ascii="宋体" w:eastAsia="宋体" w:hAnsi="宋体" w:cs="宋体"/>
                <w:color w:val="000000"/>
                <w:sz w:val="22"/>
              </w:rPr>
            </w:pPr>
          </w:p>
        </w:tc>
      </w:tr>
    </w:tbl>
    <w:p w:rsidR="005508FB" w:rsidRDefault="00D41445">
      <w:pPr>
        <w:sectPr w:rsidR="005508FB">
          <w:headerReference w:type="default" r:id="rId45"/>
          <w:footerReference w:type="default" r:id="rId46"/>
          <w:pgSz w:w="11906" w:h="16838"/>
          <w:pgMar w:top="1701" w:right="1417" w:bottom="1281" w:left="1417" w:header="851" w:footer="992" w:gutter="0"/>
          <w:pgNumType w:fmt="numberInDash"/>
          <w:cols w:space="0"/>
          <w:docGrid w:type="lines" w:linePitch="312"/>
        </w:sectPr>
      </w:pPr>
      <w:r>
        <w:rPr>
          <w:rFonts w:ascii="楷体" w:eastAsia="楷体" w:hAnsi="楷体" w:cs="楷体" w:hint="eastAsia"/>
          <w:sz w:val="32"/>
          <w:szCs w:val="32"/>
        </w:rPr>
        <w:t>本部门本年度无相关支出情况，按要求空表列</w:t>
      </w:r>
      <w:r w:rsidR="0004123C">
        <w:rPr>
          <w:rFonts w:ascii="楷体" w:eastAsia="楷体" w:hAnsi="楷体" w:cs="楷体" w:hint="eastAsia"/>
          <w:sz w:val="32"/>
          <w:szCs w:val="32"/>
        </w:rPr>
        <w:t>示</w:t>
      </w:r>
    </w:p>
    <w:p w:rsidR="005508FB" w:rsidRDefault="00D43F10">
      <w:r>
        <w:lastRenderedPageBreak/>
        <w:pict>
          <v:rect id="_x0000_s1027" style="position:absolute;left:0;text-align:left;margin-left:-71.2pt;margin-top:8.35pt;width:595.1pt;height:841.15pt;z-index:-251651072;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fillcolor="#ffc000" stroked="f" strokeweight="1pt"/>
        </w:pict>
      </w:r>
    </w:p>
    <w:p w:rsidR="005508FB" w:rsidRDefault="005508FB"/>
    <w:p w:rsidR="005508FB" w:rsidRDefault="005508FB"/>
    <w:sectPr w:rsidR="005508FB" w:rsidSect="00D43F10">
      <w:pgSz w:w="11906" w:h="16838"/>
      <w:pgMar w:top="1701" w:right="1417" w:bottom="1281"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E9F" w:rsidRDefault="00D25E9F">
      <w:r>
        <w:separator/>
      </w:r>
    </w:p>
  </w:endnote>
  <w:endnote w:type="continuationSeparator" w:id="1">
    <w:p w:rsidR="00D25E9F" w:rsidRDefault="00D25E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Yu Gothic UI Semibold">
    <w:altName w:val="Meiryo"/>
    <w:charset w:val="80"/>
    <w:family w:val="swiss"/>
    <w:pitch w:val="default"/>
    <w:sig w:usb0="00000000" w:usb1="00000000" w:usb2="00000016" w:usb3="00000000" w:csb0="2002009F" w:csb1="00000000"/>
  </w:font>
  <w:font w:name="思源黑体 HW Bold">
    <w:altName w:val="黑体"/>
    <w:charset w:val="86"/>
    <w:family w:val="swiss"/>
    <w:pitch w:val="default"/>
    <w:sig w:usb0="00000000" w:usb1="00000000" w:usb2="00000016" w:usb3="00000000" w:csb0="002E0107"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UnicodeMS">
    <w:altName w:val="Malgun Gothic"/>
    <w:charset w:val="81"/>
    <w:family w:val="auto"/>
    <w:pitch w:val="default"/>
    <w:sig w:usb0="00000000" w:usb1="00000000" w:usb2="00000010" w:usb3="00000000" w:csb0="00080001" w:csb1="00000000"/>
  </w:font>
  <w:font w:name="Cambria">
    <w:panose1 w:val="02040503050406030204"/>
    <w:charset w:val="00"/>
    <w:family w:val="roman"/>
    <w:pitch w:val="variable"/>
    <w:sig w:usb0="E00002FF" w:usb1="400004FF" w:usb2="00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方正小标宋_GBK">
    <w:altName w:val="微软雅黑"/>
    <w:charset w:val="86"/>
    <w:family w:val="script"/>
    <w:pitch w:val="default"/>
    <w:sig w:usb0="00000000" w:usb1="00000000" w:usb2="00000010" w:usb3="00000000" w:csb0="00040000" w:csb1="00000000"/>
  </w:font>
  <w:font w:name="TimesNewRomanPSMT">
    <w:altName w:val="Arial"/>
    <w:charset w:val="00"/>
    <w:family w:val="swiss"/>
    <w:pitch w:val="default"/>
    <w:sig w:usb0="00000000"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5"/>
    </w:pPr>
    <w:r>
      <w:pict>
        <v:shapetype id="_x0000_t202" coordsize="21600,21600" o:spt="202" path="m,l,21600r21600,l21600,xe">
          <v:stroke joinstyle="miter"/>
          <v:path gradientshapeok="t" o:connecttype="rect"/>
        </v:shapetype>
        <v:shape id="_x0000_s2087" type="#_x0000_t202" style="position:absolute;margin-left:209.65pt;margin-top:-12.95pt;width:30.6pt;height:14.3pt;z-index:251887616;mso-position-horizontal-relative:margin"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Bml4/0ZAgAAE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Y6OK/2TR+AvHMsbuzW8VSmh3J1iCBVRjlB&#10;1ONyQQ6Zl8G/XEmi9q//2evplp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cT/ZAAAACQEA&#10;AA8AAAAAAAAAAQAgAAAAIgAAAGRycy9kb3ducmV2LnhtbFBLAQIUABQAAAAIAIdO4kAZpeP9GQIA&#10;ABMEAAAOAAAAAAAAAAEAIAAAACgBAABkcnMvZTJvRG9jLnhtbFBLBQYAAAAABgAGAFkBAACzBQAA&#10;AAA=&#10;" filled="f" stroked="f" strokeweight=".5pt">
          <v:textbox inset="0,0,0,0">
            <w:txbxContent>
              <w:p w:rsidR="006B60FF" w:rsidRDefault="006B60FF">
                <w:pPr>
                  <w:pStyle w:val="a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4123C">
                  <w:rPr>
                    <w:rFonts w:ascii="Times New Roman" w:hAnsi="Times New Roman" w:cs="Times New Roman"/>
                    <w:noProof/>
                    <w:sz w:val="24"/>
                    <w:szCs w:val="24"/>
                  </w:rPr>
                  <w:t>- 16 -</w:t>
                </w:r>
                <w:r>
                  <w:rPr>
                    <w:rFonts w:ascii="Times New Roman" w:hAnsi="Times New Roman" w:cs="Times New Roman"/>
                    <w:sz w:val="24"/>
                    <w:szCs w:val="24"/>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5"/>
    </w:pPr>
    <w:r>
      <w:pict>
        <v:shapetype id="_x0000_t202" coordsize="21600,21600" o:spt="202" path="m,l,21600r21600,l21600,xe">
          <v:stroke joinstyle="miter"/>
          <v:path gradientshapeok="t" o:connecttype="rect"/>
        </v:shapetype>
        <v:shape id="_x0000_s2095" type="#_x0000_t202" style="position:absolute;margin-left:206.55pt;margin-top:-22.45pt;width:34pt;height:35.15pt;z-index:251888640;mso-position-horizontal-relative:margin"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dXN+9kAAAAK&#10;AQAADwAAAAAAAAABACAAAAAiAAAAZHJzL2Rvd25yZXYueG1sUEsBAhQAFAAAAAgAh07iQNXYQ6Ab&#10;AgAAEwQAAA4AAAAAAAAAAQAgAAAAKAEAAGRycy9lMm9Eb2MueG1sUEsFBgAAAAAGAAYAWQEAALUF&#10;AAAAAA==&#10;" filled="f" stroked="f" strokeweight=".5pt">
          <v:textbox inset="0,0,0,0">
            <w:txbxContent>
              <w:p w:rsidR="006B60FF" w:rsidRDefault="006B60FF">
                <w:pPr>
                  <w:pStyle w:val="a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- 3 -</w:t>
                </w:r>
                <w:r>
                  <w:rPr>
                    <w:rFonts w:ascii="Times New Roman" w:hAnsi="Times New Roman" w:cs="Times New Roman"/>
                    <w:sz w:val="24"/>
                    <w:szCs w:val="24"/>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5"/>
    </w:pPr>
    <w:r>
      <w:pict>
        <v:shapetype id="_x0000_t202" coordsize="21600,21600" o:spt="202" path="m,l,21600r21600,l21600,xe">
          <v:stroke joinstyle="miter"/>
          <v:path gradientshapeok="t" o:connecttype="rect"/>
        </v:shapetype>
        <v:shape id="_x0000_s2064" type="#_x0000_t202" style="position:absolute;margin-left:209.15pt;margin-top:-6pt;width:2in;height:18.7pt;z-index:251889664;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fd/c9kAAAAKAQAA&#10;DwAAAAAAAAABACAAAAAiAAAAZHJzL2Rvd25yZXYueG1sUEsBAhQAFAAAAAgAh07iQHdynxEYAgAA&#10;EgQAAA4AAAAAAAAAAQAgAAAAKAEAAGRycy9lMm9Eb2MueG1sUEsFBgAAAAAGAAYAWQEAALIFAAAA&#10;AA==&#10;" filled="f" stroked="f" strokeweight=".5pt">
          <v:textbox inset="0,0,0,0">
            <w:txbxContent>
              <w:p w:rsidR="006B60FF" w:rsidRDefault="006B60FF">
                <w:pPr>
                  <w:pStyle w:val="a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4123C">
                  <w:rPr>
                    <w:rFonts w:ascii="Times New Roman" w:hAnsi="Times New Roman" w:cs="Times New Roman"/>
                    <w:noProof/>
                    <w:sz w:val="24"/>
                    <w:szCs w:val="24"/>
                  </w:rPr>
                  <w:t>- 21 -</w:t>
                </w:r>
                <w:r>
                  <w:rPr>
                    <w:rFonts w:ascii="Times New Roman" w:hAnsi="Times New Roman" w:cs="Times New Roman"/>
                    <w:sz w:val="24"/>
                    <w:szCs w:val="24"/>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5"/>
    </w:pPr>
    <w:r>
      <w:pict>
        <v:shapetype id="_x0000_t202" coordsize="21600,21600" o:spt="202" path="m,l,21600r21600,l21600,xe">
          <v:stroke joinstyle="miter"/>
          <v:path gradientshapeok="t" o:connecttype="rect"/>
        </v:shapetype>
        <v:shape id="_x0000_s2072" type="#_x0000_t202" style="position:absolute;margin-left:205.45pt;margin-top:-18.75pt;width:30.15pt;height:31.45pt;z-index:251890688;mso-position-horizontal-relative:margin"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4paM2gAA&#10;AAoBAAAPAAAAAAAAAAEAIAAAACIAAABkcnMvZG93bnJldi54bWxQSwECFAAUAAAACACHTuJABv+s&#10;BRwCAAAVBAAADgAAAAAAAAABACAAAAApAQAAZHJzL2Uyb0RvYy54bWxQSwUGAAAAAAYABgBZAQAA&#10;twUAAAAA&#10;" filled="f" stroked="f" strokeweight=".5pt">
          <v:textbox inset="0,0,0,0">
            <w:txbxContent>
              <w:p w:rsidR="006B60FF" w:rsidRDefault="006B60FF">
                <w:pPr>
                  <w:pStyle w:val="a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4123C">
                  <w:rPr>
                    <w:rFonts w:ascii="Times New Roman" w:hAnsi="Times New Roman" w:cs="Times New Roman"/>
                    <w:noProof/>
                    <w:sz w:val="24"/>
                    <w:szCs w:val="24"/>
                  </w:rPr>
                  <w:t>- 17 -</w:t>
                </w:r>
                <w:r>
                  <w:rPr>
                    <w:rFonts w:ascii="Times New Roman" w:hAnsi="Times New Roman" w:cs="Times New Roman"/>
                    <w:sz w:val="24"/>
                    <w:szCs w:val="24"/>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5"/>
    </w:pPr>
    <w:r>
      <w:pict>
        <v:shapetype id="_x0000_t202" coordsize="21600,21600" o:spt="202" path="m,l,21600r21600,l21600,xe">
          <v:stroke joinstyle="miter"/>
          <v:path gradientshapeok="t" o:connecttype="rect"/>
        </v:shapetype>
        <v:shape id="_x0000_s2132" type="#_x0000_t202" style="position:absolute;margin-left:209.15pt;margin-top:-6pt;width:2in;height:18.7pt;z-index:252839936;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g7noZAgAAF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7ZxX26YPQOI5Fld27Xgq0wO52EWQKmOc&#10;AOpROeGG1MvQn84kcfvX/+z1dMz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33f3PZAAAACgEA&#10;AA8AAAAAAAAAAQAgAAAAIgAAAGRycy9kb3ducmV2LnhtbFBLAQIUABQAAAAIAIdO4kAkoO56GQIA&#10;ABQEAAAOAAAAAAAAAAEAIAAAACgBAABkcnMvZTJvRG9jLnhtbFBLBQYAAAAABgAGAFkBAACzBQAA&#10;AAA=&#10;" filled="f" stroked="f" strokeweight=".5pt">
          <v:textbox inset="0,0,0,0">
            <w:txbxContent>
              <w:p w:rsidR="006B60FF" w:rsidRDefault="006B60FF">
                <w:pPr>
                  <w:pStyle w:val="a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4123C">
                  <w:rPr>
                    <w:rFonts w:ascii="Times New Roman" w:hAnsi="Times New Roman" w:cs="Times New Roman"/>
                    <w:noProof/>
                    <w:sz w:val="24"/>
                    <w:szCs w:val="24"/>
                  </w:rPr>
                  <w:t>- 29 -</w:t>
                </w:r>
                <w:r>
                  <w:rPr>
                    <w:rFonts w:ascii="Times New Roman" w:hAnsi="Times New Roman" w:cs="Times New Roman"/>
                    <w:sz w:val="24"/>
                    <w:szCs w:val="24"/>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5"/>
    </w:pPr>
    <w:r>
      <w:pict>
        <v:shapetype id="_x0000_t202" coordsize="21600,21600" o:spt="202" path="m,l,21600r21600,l21600,xe">
          <v:stroke joinstyle="miter"/>
          <v:path gradientshapeok="t" o:connecttype="rect"/>
        </v:shapetype>
        <v:shape id="_x0000_s2049" type="#_x0000_t202" style="position:absolute;margin-left:209.15pt;margin-top:-6pt;width:2in;height:18.7pt;z-index:252830720;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g7noZAgAAF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7ZxX26YPQOI5Fld27Xgq0wO52EWQKmOc&#10;AOpROeGG1MvQn84kcfvX/+z1dMz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33f3PZAAAACgEA&#10;AA8AAAAAAAAAAQAgAAAAIgAAAGRycy9kb3ducmV2LnhtbFBLAQIUABQAAAAIAIdO4kAkoO56GQIA&#10;ABQEAAAOAAAAAAAAAAEAIAAAACgBAABkcnMvZTJvRG9jLnhtbFBLBQYAAAAABgAGAFkBAACzBQAA&#10;AAA=&#10;" filled="f" stroked="f" strokeweight=".5pt">
          <v:textbox inset="0,0,0,0">
            <w:txbxContent>
              <w:p w:rsidR="006B60FF" w:rsidRDefault="006B60FF">
                <w:pPr>
                  <w:pStyle w:val="a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4123C">
                  <w:rPr>
                    <w:rFonts w:ascii="Times New Roman" w:hAnsi="Times New Roman" w:cs="Times New Roman"/>
                    <w:noProof/>
                    <w:sz w:val="24"/>
                    <w:szCs w:val="24"/>
                  </w:rPr>
                  <w:t>- 32 -</w:t>
                </w:r>
                <w:r>
                  <w:rPr>
                    <w:rFonts w:ascii="Times New Roman" w:hAnsi="Times New Roman" w:cs="Times New Roman"/>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5"/>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5"/>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E9F" w:rsidRDefault="00D25E9F">
      <w:r>
        <w:separator/>
      </w:r>
    </w:p>
  </w:footnote>
  <w:footnote w:type="continuationSeparator" w:id="1">
    <w:p w:rsidR="00D25E9F" w:rsidRDefault="00D25E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Bdr>
        <w:top w:val="none" w:sz="0" w:space="0" w:color="auto"/>
        <w:left w:val="none" w:sz="0" w:space="0" w:color="auto"/>
        <w:bottom w:val="none" w:sz="0" w:space="0" w:color="auto"/>
        <w:right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r>
      <w:pict>
        <v:group id="_x0000_s2091" style="position:absolute;left:0;text-align:left;margin-left:0;margin-top:53.75pt;width:594.8pt;height:31.5pt;z-index:251885568;mso-position-horizontal-relative:page;mso-position-vertical-relative:page" coordsize="1,117922"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v:rect id="矩形 2" o:spid="_x0000_s2094" style="position:absolute;width:1;height:0;v-text-anchor:middle"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fillcolor="#ffd966" stroked="f" strokeweight="1pt"/>
          <v:shape id="任意多边形 3" o:spid="_x0000_s2093" style="position:absolute;left:1;width:0;height:0;v-text-anchor:middle" coordsize="2619,862" o:spt="100"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adj="0,,0" path="m595,1l2619,r,862l,862,595,1xe" fillcolor="black" stroked="f" strokeweight="1pt">
            <v:stroke joinstyle="miter"/>
            <v:formulas/>
            <v:path o:connecttype="segments" o:connectlocs="595,1;2619,0;2619,862;0,862;595,1" o:connectangles="0,0,0,0,0"/>
          </v:shape>
          <v:shape id="任意多边形 4" o:spid="_x0000_s2092" style="position:absolute;left:1;width:0;height:0;v-text-anchor:middle" coordsize="2619,1265" o:spt="100"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adj="0,,0" path="m668,l2619,10r,1255l,1265,668,xe" fillcolor="#ffd966" stroked="f" strokeweight="1pt">
            <v:stroke joinstyle="miter"/>
            <v:formulas/>
            <v:path o:connecttype="segments" o:connectlocs="598,0;2345,8;2345,1108;0,1108;598,0" o:connectangles="0,0,0,0,0"/>
          </v:shape>
          <w10:wrap anchorx="page" anchory="page"/>
        </v:group>
      </w:pict>
    </w:r>
    <w:r>
      <w:pict>
        <v:group id="_x0000_s2088" style="position:absolute;left:0;text-align:left;margin-left:-2.15pt;margin-top:47.15pt;width:235.7pt;height:32pt;z-index:251886592;mso-position-horizontal-relative:page;mso-position-vertical-relative:page" coordsize="0,64022"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v:shapetype id="_x0000_t202" coordsize="21600,21600" o:spt="202" path="m,l,21600r21600,l21600,xe">
            <v:stroke joinstyle="miter"/>
            <v:path gradientshapeok="t" o:connecttype="rect"/>
          </v:shapetype>
          <v:shape id="_x0000_s2090" type="#_x0000_t202" style="position:absolute;width:0;height: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filled="f" stroked="f" strokeweight=".5pt">
            <v:textbox>
              <w:txbxContent>
                <w:p w:rsidR="006B60FF" w:rsidRDefault="006B60FF">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第一部分部门概况</w:t>
                  </w:r>
                </w:p>
              </w:txbxContent>
            </v:textbox>
          </v:shape>
          <v:rect id="矩形 7" o:spid="_x0000_s2089" style="position:absolute;width:0;height:0;v-text-anchor:middle"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fillcolor="black" stroked="f" strokeweight="1pt"/>
          <w10:wrap anchorx="page" anchory="page"/>
        </v:group>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r>
      <w:pict>
        <v:group id="_x0000_s2083" style="position:absolute;left:0;text-align:left;margin-left:2.75pt;margin-top:46.95pt;width:596.85pt;height:32.8pt;z-index:251705344;mso-position-horizontal-relative:page;mso-position-vertical-relative:page" coordsize="1,117922"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v:rect id="矩形 2" o:spid="_x0000_s2086" style="position:absolute;width:1;height:0;v-text-anchor:middle"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fillcolor="#ffd966" stroked="f" strokeweight="1pt"/>
          <v:shape id="任意多边形 3" o:spid="_x0000_s2085" style="position:absolute;left:1;width:0;height:0;v-text-anchor:middle" coordsize="2619,862" o:spt="100"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adj="0,,0" path="m595,1l2619,r,862l,862,595,1xe" fillcolor="black" stroked="f" strokeweight="1pt">
            <v:stroke joinstyle="miter"/>
            <v:formulas/>
            <v:path o:connecttype="segments" o:connectlocs="595,1;2619,0;2619,862;0,862;595,1" o:connectangles="0,0,0,0,0"/>
          </v:shape>
          <v:shape id="任意多边形 4" o:spid="_x0000_s2084" style="position:absolute;left:1;width:0;height:0;v-text-anchor:middle" coordsize="2619,1265" o:spt="100"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adj="0,,0" path="m668,l2619,10r,1255l,1265,668,xe" fillcolor="#ffd966" stroked="f" strokeweight="1pt">
            <v:stroke joinstyle="miter"/>
            <v:formulas/>
            <v:path o:connecttype="segments" o:connectlocs="608,0;2385,8;2385,1107;0,1107;608,0" o:connectangles="0,0,0,0,0"/>
          </v:shape>
          <w10:wrap anchorx="page" anchory="page"/>
        </v:group>
      </w:pict>
    </w:r>
    <w:r>
      <w:pict>
        <v:group id="_x0000_s2080" style="position:absolute;left:0;text-align:left;margin-left:1.95pt;margin-top:47.1pt;width:235.7pt;height:32pt;z-index:251706368;mso-position-horizontal-relative:page;mso-position-vertical-relative:page" coordsize="0,64022"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v:shapetype id="_x0000_t202" coordsize="21600,21600" o:spt="202" path="m,l,21600r21600,l21600,xe">
            <v:stroke joinstyle="miter"/>
            <v:path gradientshapeok="t" o:connecttype="rect"/>
          </v:shapetype>
          <v:shape id="_x0000_s2082" type="#_x0000_t202" style="position:absolute;width:0;height: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filled="f" stroked="f" strokeweight=".5pt">
            <v:textbox>
              <w:txbxContent>
                <w:p w:rsidR="006B60FF" w:rsidRDefault="006B60FF">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第二部分部门决算情况说明</w:t>
                  </w:r>
                </w:p>
              </w:txbxContent>
            </v:textbox>
          </v:shape>
          <v:rect id="矩形 7" o:spid="_x0000_s2081" style="position:absolute;width:0;height:0;v-text-anchor:middle"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fillcolor="black" stroked="f" strokeweight="1pt"/>
          <w10:wrap anchorx="page" anchory="page"/>
        </v:group>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r>
      <w:pict>
        <v:group id="_x0000_s2068" style="position:absolute;left:0;text-align:left;margin-left:0;margin-top:43.35pt;width:594.8pt;height:37.85pt;z-index:251754496;mso-position-horizontal-relative:page;mso-position-vertical-relative:page" coordsize="1,117922"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v:rect id="矩形 2" o:spid="_x0000_s2071" style="position:absolute;width:1;height:0;v-text-anchor:middle"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fillcolor="#ffd966" stroked="f" strokeweight="1pt"/>
          <v:shape id="任意多边形 3" o:spid="_x0000_s2070" style="position:absolute;left:1;width:0;height:0;v-text-anchor:middle" coordsize="2619,862" o:spt="100"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adj="0,,0" path="m595,1l2619,r,862l,862,595,1xe" fillcolor="black" stroked="f" strokeweight="1pt">
            <v:stroke joinstyle="miter"/>
            <v:formulas/>
            <v:path o:connecttype="segments" o:connectlocs="595,1;2619,0;2619,862;0,862;595,1" o:connectangles="0,0,0,0,0"/>
          </v:shape>
          <v:shape id="任意多边形 4" o:spid="_x0000_s2069" style="position:absolute;left:1;width:0;height:0;v-text-anchor:middle" coordsize="2619,1265" o:spt="100"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adj="0,,0" path="m668,l2619,10r,1255l,1265,668,xe" fillcolor="#ffd966" stroked="f" strokeweight="1pt">
            <v:stroke joinstyle="miter"/>
            <v:formulas/>
            <v:path o:connecttype="segments" o:connectlocs="598,0;2345,8;2345,1108;0,1108;598,0" o:connectangles="0,0,0,0,0"/>
          </v:shape>
          <w10:wrap anchorx="page" anchory="page"/>
        </v:group>
      </w:pict>
    </w:r>
    <w:r>
      <w:pict>
        <v:group id="_x0000_s2065" style="position:absolute;left:0;text-align:left;margin-left:-2.15pt;margin-top:47.15pt;width:235.7pt;height:32pt;z-index:251755520;mso-position-horizontal-relative:page;mso-position-vertical-relative:page" coordsize="0,64022"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v:shapetype id="_x0000_t202" coordsize="21600,21600" o:spt="202" path="m,l,21600r21600,l21600,xe">
            <v:stroke joinstyle="miter"/>
            <v:path gradientshapeok="t" o:connecttype="rect"/>
          </v:shapetype>
          <v:shape id="_x0000_s2067" type="#_x0000_t202" style="position:absolute;width:0;height: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filled="f" stroked="f" strokeweight=".5pt">
            <v:textbox>
              <w:txbxContent>
                <w:p w:rsidR="006B60FF" w:rsidRDefault="006B60FF">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第三部分名词解释</w:t>
                  </w:r>
                </w:p>
              </w:txbxContent>
            </v:textbox>
          </v:shape>
          <v:rect id="矩形 7" o:spid="_x0000_s2066" style="position:absolute;width:0;height:0;v-text-anchor:middle"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fillcolor="black" stroked="f" strokeweight="1pt"/>
          <w10:wrap anchorx="page" anchory="page"/>
        </v:group>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r>
      <w:pict>
        <v:group id="_x0000_s2077" style="position:absolute;left:0;text-align:left;margin-left:0;margin-top:29.75pt;width:157.5pt;height:32pt;z-index:251757568;mso-position-horizontal:left;mso-position-horizontal-relative:page;mso-position-vertical-relative:page" coordsize="0,64022"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sxve51wAAAAcBAAAPAAAAAAAAAAEA&#10;IAAAACIAAABkcnMvZG93bnJldi54bWxQSwECFAAUAAAACACHTuJAK9R0LS0DAAA5CAAADgAAAAAA&#10;AAABACAAAAAmAQAAZHJzL2Uyb0RvYy54bWxQSwUGAAAAAAYABgBZAQAAxQYAAAAA&#10;">
          <v:shapetype id="_x0000_t202" coordsize="21600,21600" o:spt="202" path="m,l,21600r21600,l21600,xe">
            <v:stroke joinstyle="miter"/>
            <v:path gradientshapeok="t" o:connecttype="rect"/>
          </v:shapetype>
          <v:shape id="_x0000_s2079" type="#_x0000_t202" style="position:absolute;width:0;height: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filled="f" stroked="f" strokeweight=".5pt">
            <v:textbox>
              <w:txbxContent>
                <w:p w:rsidR="006B60FF" w:rsidRDefault="006B60FF">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078" style="position:absolute;width:0;height:0;v-text-anchor:middle"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fillcolor="black" stroked="f" strokeweight="1pt"/>
          <w10:wrap anchorx="page" anchory="page"/>
        </v:group>
      </w:pict>
    </w:r>
    <w:r>
      <w:pict>
        <v:group id="_x0000_s2073" style="position:absolute;left:0;text-align:left;margin-left:0;margin-top:42.05pt;width:596.5pt;height:58.95pt;z-index:251756544;mso-width-percent:1000;mso-position-horizontal-relative:page;mso-position-vertical-relative:page;mso-width-percent:1000" coordsize="1,117922"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v:rect id="矩形 2" o:spid="_x0000_s2076" style="position:absolute;width:1;height:0;v-text-anchor:middle"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fillcolor="#ffd966" stroked="f" strokeweight="1pt"/>
          <v:shape id="任意多边形 3" o:spid="_x0000_s2075" style="position:absolute;left:1;width:0;height:0;v-text-anchor:middle" coordsize="2619,862" o:spt="100"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adj="0,,0" path="m595,1l2619,r,862l,862,595,1xe" fillcolor="black" stroked="f" strokeweight="1pt">
            <v:stroke joinstyle="miter"/>
            <v:formulas/>
            <v:path o:connecttype="segments" o:connectlocs="595,1;2619,0;2619,862;0,862;595,1" o:connectangles="0,0,0,0,0"/>
          </v:shape>
          <v:shape id="任意多边形 4" o:spid="_x0000_s2074" style="position:absolute;left:1;width:0;height:0;v-text-anchor:middle" coordsize="2619,1265" o:spt="100"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adj="0,,0" path="m668,l2619,10r,1255l,1265,668,xe" fillcolor="#ffd966" stroked="f" strokeweight="1pt">
            <v:stroke joinstyle="miter"/>
            <v:formulas/>
            <v:path o:connecttype="segments" o:connectlocs="598,0;2345,8;2345,1108;0,1108;598,0" o:connectangles="0,0,0,0,0"/>
          </v:shape>
          <w10:wrap anchorx="page" anchory="page"/>
        </v:group>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r>
      <w:pict>
        <v:group id="_x0000_s2125" style="position:absolute;left:0;text-align:left;margin-left:0;margin-top:0;width:594.8pt;height:35.25pt;z-index:252840960;mso-position-horizontal-relative:page;mso-position-vertical-relative:page" coordsize="1,117922"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v:rect id="矩形 2" o:spid="_x0000_s2126" style="position:absolute;width:1;height:0;v-text-anchor:middle"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fillcolor="#ffd966" stroked="f" strokeweight="1pt"/>
          <v:shape id="任意多边形 3" o:spid="_x0000_s2127" style="position:absolute;left:1;width:0;height:0;v-text-anchor:middle" coordsize="2619,862" o:spt="100"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0,,0" path="m595,1l2619,r,862l,862,595,1xe" fillcolor="black" stroked="f" strokeweight="1pt">
            <v:stroke joinstyle="miter"/>
            <v:formulas/>
            <v:path o:connecttype="segments" o:connectlocs="595,1;2619,0;2619,862;0,862;595,1" o:connectangles="0,0,0,0,0"/>
          </v:shape>
          <v:shape id="任意多边形 4" o:spid="_x0000_s2128" style="position:absolute;left:1;width:0;height:0;v-text-anchor:middle" coordsize="2619,1265" o:spt="100"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0,,0" path="m668,l2619,10r,1255l,1265,668,xe" fillcolor="#ffd966" stroked="f" strokeweight="1pt">
            <v:stroke joinstyle="miter"/>
            <v:formulas/>
            <v:path o:connecttype="segments" o:connectlocs="598,0;2345,8;2345,1108;0,1108;598,0" o:connectangles="0,0,0,0,0"/>
          </v:shape>
          <w10:wrap anchorx="page" anchory="page"/>
        </v:group>
      </w:pict>
    </w:r>
    <w:r>
      <w:pict>
        <v:group id="_x0000_s2129" style="position:absolute;left:0;text-align:left;margin-left:0;margin-top:29.75pt;width:280pt;height:32pt;z-index:252841984;mso-position-horizontal-relative:page;mso-position-vertical-relative:page" coordsize="0,64022"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v:shapetype id="_x0000_t202" coordsize="21600,21600" o:spt="202" path="m,l,21600r21600,l21600,xe">
            <v:stroke joinstyle="miter"/>
            <v:path gradientshapeok="t" o:connecttype="rect"/>
          </v:shapetype>
          <v:shape id="_x0000_s2130" type="#_x0000_t202" style="position:absolute;width:0;height: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6B60FF" w:rsidRDefault="006B60FF">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6B60FF" w:rsidRDefault="006B60FF"/>
              </w:txbxContent>
            </v:textbox>
          </v:shape>
          <v:rect id="矩形 7" o:spid="_x0000_s2131" style="position:absolute;width:0;height:0;v-text-anchor:middle"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fillcolor="black" stroked="f" strokeweight="1pt"/>
          <w10:wrap anchorx="page" anchory="page"/>
        </v:group>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r>
      <w:pict>
        <v:group id="_x0000_s2118" style="position:absolute;left:0;text-align:left;margin-left:0;margin-top:0;width:596.5pt;height:38.05pt;z-index:251900928;mso-width-percent:1000;mso-position-horizontal-relative:page;mso-position-vertical-relative:page;mso-width-percent:1000" coordsize="1,117922"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v:rect id="矩形 2" o:spid="_x0000_s2119" style="position:absolute;width:1;height:0;v-text-anchor:middle"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fillcolor="#ffd966" stroked="f" strokeweight="1pt"/>
          <v:shape id="任意多边形 3" o:spid="_x0000_s2120" style="position:absolute;left:1;width:0;height:0;v-text-anchor:middle" coordsize="2619,862" o:spt="100"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0,,0" path="m595,1l2619,r,862l,862,595,1xe" fillcolor="black" stroked="f" strokeweight="1pt">
            <v:stroke joinstyle="miter"/>
            <v:formulas/>
            <v:path o:connecttype="segments" o:connectlocs="595,1;2619,0;2619,862;0,862;595,1" o:connectangles="0,0,0,0,0"/>
          </v:shape>
          <v:shape id="任意多边形 4" o:spid="_x0000_s2121" style="position:absolute;left:1;width:0;height:0;v-text-anchor:middle" coordsize="2619,1265" o:spt="100"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0,,0" path="m668,l2619,10r,1255l,1265,668,xe" fillcolor="#ffd966" stroked="f" strokeweight="1pt">
            <v:stroke joinstyle="miter"/>
            <v:formulas/>
            <v:path o:connecttype="segments" o:connectlocs="598,0;2345,8;2345,1108;0,1108;598,0" o:connectangles="0,0,0,0,0"/>
          </v:shape>
          <w10:wrap anchorx="page" anchory="page"/>
        </v:group>
      </w:pict>
    </w:r>
    <w:r>
      <w:pict>
        <v:group id="_x0000_s2122" style="position:absolute;left:0;text-align:left;margin-left:0;margin-top:29.75pt;width:254.25pt;height:32pt;z-index:251901952;mso-position-horizontal:left;mso-position-horizontal-relative:page;mso-position-vertical-relative:page" coordsize="0,64022"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v:shapetype id="_x0000_t202" coordsize="21600,21600" o:spt="202" path="m,l,21600r21600,l21600,xe">
            <v:stroke joinstyle="miter"/>
            <v:path gradientshapeok="t" o:connecttype="rect"/>
          </v:shapetype>
          <v:shape id="_x0000_s2123" type="#_x0000_t202" style="position:absolute;width:0;height: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filled="f" stroked="f" strokeweight=".5pt">
            <v:textbox>
              <w:txbxContent>
                <w:p w:rsidR="006B60FF" w:rsidRDefault="006B60FF">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  2019年度部门决算报表</w:t>
                  </w:r>
                </w:p>
              </w:txbxContent>
            </v:textbox>
          </v:shape>
          <v:rect id="矩形 7" o:spid="_x0000_s2124" style="position:absolute;width:0;height:0;v-text-anchor:middle"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fillcolor="black" stroked="f" strokeweight="1pt"/>
          <w10:wrap anchorx="page" anchory="page"/>
        </v:group>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r>
      <w:pict>
        <v:group id="_x0000_s2053" style="position:absolute;left:0;text-align:left;margin-left:0;margin-top:0;width:594.8pt;height:35.25pt;z-index:252831744;mso-position-horizontal-relative:page;mso-position-vertical-relative:page" coordsize="1,117922"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v:rect id="矩形 2" o:spid="_x0000_s2056" style="position:absolute;width:1;height:0;v-text-anchor:middle"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fillcolor="#ffd966" stroked="f" strokeweight="1pt"/>
          <v:shape id="任意多边形 3" o:spid="_x0000_s2055" style="position:absolute;left:1;width:0;height:0;v-text-anchor:middle" coordsize="2619,862" o:spt="100"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0,,0" path="m595,1l2619,r,862l,862,595,1xe" fillcolor="black" stroked="f" strokeweight="1pt">
            <v:stroke joinstyle="miter"/>
            <v:formulas/>
            <v:path o:connecttype="segments" o:connectlocs="595,1;2619,0;2619,862;0,862;595,1" o:connectangles="0,0,0,0,0"/>
          </v:shape>
          <v:shape id="任意多边形 4" o:spid="_x0000_s2054" style="position:absolute;left:1;width:0;height:0;v-text-anchor:middle" coordsize="2619,1265" o:spt="100"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0,,0" path="m668,l2619,10r,1255l,1265,668,xe" fillcolor="#ffd966" stroked="f" strokeweight="1pt">
            <v:stroke joinstyle="miter"/>
            <v:formulas/>
            <v:path o:connecttype="segments" o:connectlocs="598,0;2345,8;2345,1108;0,1108;598,0" o:connectangles="0,0,0,0,0"/>
          </v:shape>
          <w10:wrap anchorx="page" anchory="page"/>
        </v:group>
      </w:pict>
    </w:r>
    <w:r>
      <w:pict>
        <v:group id="_x0000_s2050" style="position:absolute;left:0;text-align:left;margin-left:0;margin-top:29.75pt;width:280pt;height:32pt;z-index:252832768;mso-position-horizontal-relative:page;mso-position-vertical-relative:page" coordsize="0,64022"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v:shapetype id="_x0000_t202" coordsize="21600,21600" o:spt="202" path="m,l,21600r21600,l21600,xe">
            <v:stroke joinstyle="miter"/>
            <v:path gradientshapeok="t" o:connecttype="rect"/>
          </v:shapetype>
          <v:shape id="_x0000_s2052" type="#_x0000_t202" style="position:absolute;width:0;height: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6B60FF" w:rsidRDefault="006B60FF">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6B60FF" w:rsidRDefault="006B60FF"/>
              </w:txbxContent>
            </v:textbox>
          </v:shape>
          <v:rect id="矩形 7" o:spid="_x0000_s2051" style="position:absolute;width:0;height:0;v-text-anchor:middle"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fillcolor="black" stroked="f" strokeweight="1pt"/>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r>
      <w:pict>
        <v:group id="_x0000_s2100" style="position:absolute;left:0;text-align:left;margin-left:0;margin-top:29.75pt;width:157.5pt;height:32pt;z-index:251659264;mso-position-horizontal:left;mso-position-horizontal-relative:page;mso-position-vertical-relative:page" coordsize="0,64022"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nKoWpJQ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7Mb3udcAAAAHAQAADwAAAAAAAAABACAAAAAiAAAA&#10;ZHJzL2Rvd25yZXYueG1sUEsBAhQAFAAAAAgAh07iQGcqhaklAwAANQgAAA4AAAAAAAAAAQAgAAAA&#10;JgEAAGRycy9lMm9Eb2MueG1sUEsFBgAAAAAGAAYAWQEAAL0GAAAAAA==&#10;">
          <v:shapetype id="_x0000_t202" coordsize="21600,21600" o:spt="202" path="m,l,21600r21600,l21600,xe">
            <v:stroke joinstyle="miter"/>
            <v:path gradientshapeok="t" o:connecttype="rect"/>
          </v:shapetype>
          <v:shape id="_x0000_s2102" type="#_x0000_t202" style="position:absolute;width:0;height: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filled="f" stroked="f" strokeweight=".5pt">
            <v:textbox style="mso-next-textbox:#_x0000_s2102">
              <w:txbxContent>
                <w:p w:rsidR="006B60FF" w:rsidRDefault="006B60FF">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101" style="position:absolute;width:0;height:0;v-text-anchor:middle"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fillcolor="black" stroked="f" strokeweight="1pt"/>
          <w10:wrap anchorx="page" anchory="page"/>
        </v:group>
      </w:pict>
    </w:r>
    <w:r>
      <w:pict>
        <v:group id="_x0000_s2096" style="position:absolute;left:0;text-align:left;margin-left:0;margin-top:0;width:596.5pt;height:58.95pt;z-index:251658240;mso-width-percent:1000;mso-position-horizontal-relative:page;mso-position-vertical-relative:page;mso-width-percent:1000" coordsize="1,117922"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v:rect id="矩形 2" o:spid="_x0000_s2099" style="position:absolute;width:1;height:0;v-text-anchor:middle"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fillcolor="#ffd966" stroked="f" strokeweight="1pt"/>
          <v:shape id="任意多边形 3" o:spid="_x0000_s2098" style="position:absolute;left:1;width:0;height:0;v-text-anchor:middle" coordsize="2619,862" o:spt="100"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adj="0,,0" path="m595,1l2619,r,862l,862,595,1xe" fillcolor="black" stroked="f" strokeweight="1pt">
            <v:stroke joinstyle="miter"/>
            <v:formulas/>
            <v:path o:connecttype="segments" o:connectlocs="595,1;2619,0;2619,862;0,862;595,1" o:connectangles="0,0,0,0,0"/>
          </v:shape>
          <v:shape id="任意多边形 4" o:spid="_x0000_s2097" style="position:absolute;left:1;width:0;height:0;v-text-anchor:middle" coordsize="2619,1265" o:spt="100"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adj="0,,0" path="m668,l2619,10r,1255l,1265,668,xe" fillcolor="#ffd966" stroked="f" strokeweight="1pt">
            <v:stroke joinstyle="miter"/>
            <v:formulas/>
            <v:path o:connecttype="segments" o:connectlocs="598,0;2345,8;2345,1108;0,1108;598,0" o:connectangles="0,0,0,0,0"/>
          </v:shape>
          <w10:wrap anchorx="page" anchory="page"/>
        </v:group>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F" w:rsidRDefault="006B60F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724AA4"/>
    <w:multiLevelType w:val="singleLevel"/>
    <w:tmpl w:val="CE724AA4"/>
    <w:lvl w:ilvl="0">
      <w:start w:val="1"/>
      <w:numFmt w:val="chineseCounting"/>
      <w:suff w:val="nothing"/>
      <w:lvlText w:val="（%1）"/>
      <w:lvlJc w:val="left"/>
      <w:rPr>
        <w:rFonts w:hint="eastAsia"/>
      </w:rPr>
    </w:lvl>
  </w:abstractNum>
  <w:abstractNum w:abstractNumId="1">
    <w:nsid w:val="45DB9A87"/>
    <w:multiLevelType w:val="singleLevel"/>
    <w:tmpl w:val="45DB9A87"/>
    <w:lvl w:ilvl="0">
      <w:start w:val="3"/>
      <w:numFmt w:val="chineseCounting"/>
      <w:suff w:val="nothing"/>
      <w:lvlText w:val="（%1）"/>
      <w:lvlJc w:val="left"/>
      <w:rPr>
        <w:rFonts w:hint="eastAsia"/>
      </w:rPr>
    </w:lvl>
  </w:abstractNum>
  <w:abstractNum w:abstractNumId="2">
    <w:nsid w:val="5F222FFA"/>
    <w:multiLevelType w:val="singleLevel"/>
    <w:tmpl w:val="5F222FFA"/>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4123C"/>
    <w:rsid w:val="0007063E"/>
    <w:rsid w:val="00073392"/>
    <w:rsid w:val="00073F4E"/>
    <w:rsid w:val="00086C89"/>
    <w:rsid w:val="000A39FB"/>
    <w:rsid w:val="00117746"/>
    <w:rsid w:val="00163F95"/>
    <w:rsid w:val="00172A27"/>
    <w:rsid w:val="001742C3"/>
    <w:rsid w:val="00180A9A"/>
    <w:rsid w:val="001829C0"/>
    <w:rsid w:val="00184809"/>
    <w:rsid w:val="00192112"/>
    <w:rsid w:val="001B0127"/>
    <w:rsid w:val="001C12D5"/>
    <w:rsid w:val="001C69F7"/>
    <w:rsid w:val="001D5B0E"/>
    <w:rsid w:val="002650EC"/>
    <w:rsid w:val="00276ED2"/>
    <w:rsid w:val="002A6C46"/>
    <w:rsid w:val="002C19B5"/>
    <w:rsid w:val="003A4EE8"/>
    <w:rsid w:val="00442CC2"/>
    <w:rsid w:val="00446244"/>
    <w:rsid w:val="00473C20"/>
    <w:rsid w:val="004D61CB"/>
    <w:rsid w:val="005011D6"/>
    <w:rsid w:val="00503F2E"/>
    <w:rsid w:val="005508FB"/>
    <w:rsid w:val="00552226"/>
    <w:rsid w:val="00566120"/>
    <w:rsid w:val="00582E6D"/>
    <w:rsid w:val="005954D5"/>
    <w:rsid w:val="005A53FA"/>
    <w:rsid w:val="005D1293"/>
    <w:rsid w:val="00644D5F"/>
    <w:rsid w:val="00662B49"/>
    <w:rsid w:val="006727AD"/>
    <w:rsid w:val="00691425"/>
    <w:rsid w:val="006A516E"/>
    <w:rsid w:val="006B0830"/>
    <w:rsid w:val="006B19F5"/>
    <w:rsid w:val="006B60FF"/>
    <w:rsid w:val="00716E2B"/>
    <w:rsid w:val="00770F18"/>
    <w:rsid w:val="00773B74"/>
    <w:rsid w:val="0078290C"/>
    <w:rsid w:val="007C06CA"/>
    <w:rsid w:val="007E0653"/>
    <w:rsid w:val="008163FB"/>
    <w:rsid w:val="0082605B"/>
    <w:rsid w:val="00855C36"/>
    <w:rsid w:val="00857DBE"/>
    <w:rsid w:val="008701BC"/>
    <w:rsid w:val="0087509C"/>
    <w:rsid w:val="00883D92"/>
    <w:rsid w:val="008A5362"/>
    <w:rsid w:val="008F21F1"/>
    <w:rsid w:val="008F221B"/>
    <w:rsid w:val="008F5A2D"/>
    <w:rsid w:val="00921602"/>
    <w:rsid w:val="00957EA1"/>
    <w:rsid w:val="00966E5B"/>
    <w:rsid w:val="009B4EF0"/>
    <w:rsid w:val="009D271F"/>
    <w:rsid w:val="009E6EF7"/>
    <w:rsid w:val="009E7F23"/>
    <w:rsid w:val="00A929C2"/>
    <w:rsid w:val="00AD097F"/>
    <w:rsid w:val="00B844F4"/>
    <w:rsid w:val="00BA06A1"/>
    <w:rsid w:val="00BA770A"/>
    <w:rsid w:val="00C054DE"/>
    <w:rsid w:val="00C24025"/>
    <w:rsid w:val="00C37FCF"/>
    <w:rsid w:val="00C679A9"/>
    <w:rsid w:val="00C7541C"/>
    <w:rsid w:val="00CC0FAA"/>
    <w:rsid w:val="00CD0736"/>
    <w:rsid w:val="00D1570F"/>
    <w:rsid w:val="00D25E9F"/>
    <w:rsid w:val="00D32830"/>
    <w:rsid w:val="00D41445"/>
    <w:rsid w:val="00D43F10"/>
    <w:rsid w:val="00DB7153"/>
    <w:rsid w:val="00DB7F05"/>
    <w:rsid w:val="00DC2CFC"/>
    <w:rsid w:val="00E028C3"/>
    <w:rsid w:val="00E14F77"/>
    <w:rsid w:val="00E3076B"/>
    <w:rsid w:val="00E36978"/>
    <w:rsid w:val="00E82A1E"/>
    <w:rsid w:val="00EC06F4"/>
    <w:rsid w:val="00EE4E36"/>
    <w:rsid w:val="00F45B6E"/>
    <w:rsid w:val="00F665F4"/>
    <w:rsid w:val="00FD225F"/>
    <w:rsid w:val="01F75D33"/>
    <w:rsid w:val="07484863"/>
    <w:rsid w:val="10B175D2"/>
    <w:rsid w:val="14D715FD"/>
    <w:rsid w:val="1FE508D5"/>
    <w:rsid w:val="20A05DF1"/>
    <w:rsid w:val="23C157A0"/>
    <w:rsid w:val="28E00EA8"/>
    <w:rsid w:val="31C2036A"/>
    <w:rsid w:val="320D02A5"/>
    <w:rsid w:val="33240FA6"/>
    <w:rsid w:val="33614438"/>
    <w:rsid w:val="348E566F"/>
    <w:rsid w:val="35A264E0"/>
    <w:rsid w:val="3A226944"/>
    <w:rsid w:val="3AEE6A48"/>
    <w:rsid w:val="3BB361FF"/>
    <w:rsid w:val="3BE91A41"/>
    <w:rsid w:val="3C1620AA"/>
    <w:rsid w:val="3D8F080F"/>
    <w:rsid w:val="44CE1FA4"/>
    <w:rsid w:val="487F73ED"/>
    <w:rsid w:val="4A2D5993"/>
    <w:rsid w:val="4A347EAE"/>
    <w:rsid w:val="4DD50A97"/>
    <w:rsid w:val="52600405"/>
    <w:rsid w:val="529B4319"/>
    <w:rsid w:val="57773DD6"/>
    <w:rsid w:val="578B79AB"/>
    <w:rsid w:val="5CCD3FD5"/>
    <w:rsid w:val="5D85662A"/>
    <w:rsid w:val="61FA5F9D"/>
    <w:rsid w:val="64CD6910"/>
    <w:rsid w:val="65223B4D"/>
    <w:rsid w:val="66BF5220"/>
    <w:rsid w:val="6789158D"/>
    <w:rsid w:val="67D81BA4"/>
    <w:rsid w:val="6AAF1C96"/>
    <w:rsid w:val="75681757"/>
    <w:rsid w:val="75A346A8"/>
    <w:rsid w:val="79B9382C"/>
    <w:rsid w:val="7B043B76"/>
    <w:rsid w:val="7C041A6A"/>
    <w:rsid w:val="7E327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F10"/>
    <w:pPr>
      <w:widowControl w:val="0"/>
      <w:jc w:val="both"/>
    </w:pPr>
    <w:rPr>
      <w:kern w:val="2"/>
      <w:sz w:val="21"/>
      <w:szCs w:val="22"/>
    </w:rPr>
  </w:style>
  <w:style w:type="paragraph" w:styleId="1">
    <w:name w:val="heading 1"/>
    <w:basedOn w:val="a"/>
    <w:next w:val="a"/>
    <w:uiPriority w:val="9"/>
    <w:qFormat/>
    <w:rsid w:val="00D43F1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D43F10"/>
    <w:rPr>
      <w:rFonts w:ascii="仿宋_GB2312" w:eastAsia="仿宋_GB2312" w:hAnsi="仿宋_GB2312" w:cs="仿宋_GB2312"/>
      <w:sz w:val="32"/>
      <w:szCs w:val="32"/>
      <w:lang w:val="zh-CN" w:bidi="zh-CN"/>
    </w:rPr>
  </w:style>
  <w:style w:type="paragraph" w:styleId="a4">
    <w:name w:val="Balloon Text"/>
    <w:basedOn w:val="a"/>
    <w:link w:val="Char"/>
    <w:uiPriority w:val="99"/>
    <w:semiHidden/>
    <w:unhideWhenUsed/>
    <w:rsid w:val="00D43F10"/>
    <w:rPr>
      <w:sz w:val="18"/>
      <w:szCs w:val="18"/>
    </w:rPr>
  </w:style>
  <w:style w:type="paragraph" w:styleId="a5">
    <w:name w:val="footer"/>
    <w:basedOn w:val="a"/>
    <w:link w:val="Char0"/>
    <w:uiPriority w:val="99"/>
    <w:unhideWhenUsed/>
    <w:qFormat/>
    <w:rsid w:val="00D43F10"/>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D43F10"/>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7">
    <w:name w:val="Table Grid"/>
    <w:uiPriority w:val="1"/>
    <w:qFormat/>
    <w:rsid w:val="00D43F10"/>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眉 Char"/>
    <w:basedOn w:val="a0"/>
    <w:link w:val="a6"/>
    <w:uiPriority w:val="99"/>
    <w:qFormat/>
    <w:rsid w:val="00D43F10"/>
    <w:rPr>
      <w:rFonts w:asciiTheme="minorHAnsi" w:eastAsiaTheme="minorEastAsia" w:hAnsiTheme="minorHAnsi"/>
      <w:sz w:val="18"/>
      <w:szCs w:val="18"/>
    </w:rPr>
  </w:style>
  <w:style w:type="character" w:customStyle="1" w:styleId="Char0">
    <w:name w:val="页脚 Char"/>
    <w:basedOn w:val="a0"/>
    <w:link w:val="a5"/>
    <w:uiPriority w:val="99"/>
    <w:qFormat/>
    <w:rsid w:val="00D43F10"/>
    <w:rPr>
      <w:sz w:val="18"/>
      <w:szCs w:val="18"/>
    </w:rPr>
  </w:style>
  <w:style w:type="paragraph" w:customStyle="1" w:styleId="10">
    <w:name w:val="列出段落1"/>
    <w:basedOn w:val="a"/>
    <w:uiPriority w:val="1"/>
    <w:qFormat/>
    <w:rsid w:val="00D43F10"/>
    <w:pPr>
      <w:spacing w:before="2"/>
      <w:ind w:left="119" w:right="434" w:firstLine="643"/>
    </w:pPr>
    <w:rPr>
      <w:rFonts w:ascii="仿宋_GB2312" w:eastAsia="仿宋_GB2312" w:hAnsi="仿宋_GB2312" w:cs="仿宋_GB2312"/>
      <w:lang w:val="zh-CN" w:bidi="zh-CN"/>
    </w:rPr>
  </w:style>
  <w:style w:type="character" w:customStyle="1" w:styleId="Char">
    <w:name w:val="批注框文本 Char"/>
    <w:basedOn w:val="a0"/>
    <w:link w:val="a4"/>
    <w:uiPriority w:val="99"/>
    <w:semiHidden/>
    <w:qFormat/>
    <w:rsid w:val="00D43F10"/>
    <w:rPr>
      <w:rFonts w:asciiTheme="minorHAnsi" w:eastAsiaTheme="minorEastAsia" w:hAnsiTheme="minorHAnsi" w:cstheme="minorBidi"/>
      <w:kern w:val="2"/>
      <w:sz w:val="18"/>
      <w:szCs w:val="18"/>
    </w:rPr>
  </w:style>
  <w:style w:type="character" w:customStyle="1" w:styleId="font31">
    <w:name w:val="font31"/>
    <w:basedOn w:val="a0"/>
    <w:qFormat/>
    <w:rsid w:val="00D43F10"/>
    <w:rPr>
      <w:rFonts w:ascii="宋体" w:eastAsia="宋体" w:hAnsi="宋体" w:cs="宋体" w:hint="eastAsia"/>
      <w:color w:val="000000"/>
      <w:sz w:val="16"/>
      <w:szCs w:val="16"/>
      <w:u w:val="none"/>
    </w:rPr>
  </w:style>
  <w:style w:type="character" w:customStyle="1" w:styleId="font81">
    <w:name w:val="font81"/>
    <w:basedOn w:val="a0"/>
    <w:qFormat/>
    <w:rsid w:val="00D43F10"/>
    <w:rPr>
      <w:rFonts w:ascii="Calibri" w:hAnsi="Calibri" w:cs="Calibri"/>
      <w:color w:val="000000"/>
      <w:sz w:val="16"/>
      <w:szCs w:val="16"/>
      <w:u w:val="none"/>
    </w:rPr>
  </w:style>
  <w:style w:type="character" w:customStyle="1" w:styleId="font11">
    <w:name w:val="font11"/>
    <w:basedOn w:val="a0"/>
    <w:qFormat/>
    <w:rsid w:val="00D43F10"/>
    <w:rPr>
      <w:rFonts w:ascii="Arial Unicode MS" w:eastAsia="Arial Unicode MS" w:hAnsi="Arial Unicode MS" w:cs="Arial Unicode MS"/>
      <w:color w:val="000000"/>
      <w:sz w:val="16"/>
      <w:szCs w:val="16"/>
      <w:u w:val="none"/>
    </w:rPr>
  </w:style>
  <w:style w:type="character" w:customStyle="1" w:styleId="font51">
    <w:name w:val="font51"/>
    <w:basedOn w:val="a0"/>
    <w:qFormat/>
    <w:rsid w:val="00D43F10"/>
    <w:rPr>
      <w:rFonts w:ascii="宋体" w:eastAsia="宋体" w:hAnsi="宋体" w:cs="宋体" w:hint="eastAsia"/>
      <w:color w:val="000000"/>
      <w:sz w:val="16"/>
      <w:szCs w:val="16"/>
      <w:u w:val="none"/>
    </w:rPr>
  </w:style>
  <w:style w:type="character" w:customStyle="1" w:styleId="font111">
    <w:name w:val="font111"/>
    <w:basedOn w:val="a0"/>
    <w:rsid w:val="00D43F10"/>
    <w:rPr>
      <w:rFonts w:ascii="Calibri" w:hAnsi="Calibri" w:cs="Calibri"/>
      <w:color w:val="000000"/>
      <w:sz w:val="16"/>
      <w:szCs w:val="16"/>
      <w:u w:val="none"/>
    </w:rPr>
  </w:style>
  <w:style w:type="character" w:customStyle="1" w:styleId="font12">
    <w:name w:val="font12"/>
    <w:basedOn w:val="a0"/>
    <w:rsid w:val="00D43F10"/>
    <w:rPr>
      <w:rFonts w:ascii="Arial Unicode MS" w:eastAsia="Arial Unicode MS" w:hAnsi="Arial Unicode MS" w:cs="Arial Unicode MS"/>
      <w:color w:val="000000"/>
      <w:sz w:val="16"/>
      <w:szCs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3.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chart" Target="charts/chart2.xml"/><Relationship Id="rId42" Type="http://schemas.openxmlformats.org/officeDocument/2006/relationships/header" Target="header17.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chart" Target="charts/chart1.xml"/><Relationship Id="rId38" Type="http://schemas.openxmlformats.org/officeDocument/2006/relationships/header" Target="header14.xml"/><Relationship Id="rId46"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footer" Target="footer12.xml"/><Relationship Id="rId40" Type="http://schemas.openxmlformats.org/officeDocument/2006/relationships/header" Target="header15.xml"/><Relationship Id="rId45"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1.gif"/><Relationship Id="rId36" Type="http://schemas.openxmlformats.org/officeDocument/2006/relationships/header" Target="header13.xml"/><Relationship Id="rId49"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header" Target="header1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chart" Target="charts/chart3.xml"/><Relationship Id="rId43" Type="http://schemas.openxmlformats.org/officeDocument/2006/relationships/footer" Target="footer14.xml"/><Relationship Id="rId48" Type="http://schemas.openxmlformats.org/officeDocument/2006/relationships/theme" Target="theme/theme1.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Office_Excel____3.xlsx"/><Relationship Id="rId2" Type="http://schemas.openxmlformats.org/officeDocument/2006/relationships/image" Target="../media/image2.jpeg"/><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a:t>
            </a:r>
          </a:p>
        </c:rich>
      </c:tx>
      <c:layout>
        <c:manualLayout>
          <c:xMode val="edge"/>
          <c:yMode val="edge"/>
          <c:x val="0.42348398169336421"/>
          <c:y val="3.9793662490788501E-2"/>
        </c:manualLayout>
      </c:layout>
      <c:spPr>
        <a:noFill/>
        <a:ln>
          <a:noFill/>
        </a:ln>
        <a:effectLst/>
      </c:spPr>
    </c:title>
    <c:plotArea>
      <c:layout>
        <c:manualLayout>
          <c:layoutTarget val="inner"/>
          <c:xMode val="edge"/>
          <c:yMode val="edge"/>
          <c:x val="0.3001485682361501"/>
          <c:y val="0.20741035325345406"/>
          <c:w val="0.4122222222222221"/>
          <c:h val="0.687037037037037"/>
        </c:manualLayout>
      </c:layout>
      <c:pieChart>
        <c:varyColors val="1"/>
        <c:ser>
          <c:idx val="0"/>
          <c:order val="0"/>
          <c:tx>
            <c:strRef>
              <c:f>Sheet1!$B$1</c:f>
              <c:strCache>
                <c:ptCount val="1"/>
                <c:pt idx="0">
                  <c:v>系列 1</c:v>
                </c:pt>
              </c:strCache>
            </c:strRef>
          </c:tx>
          <c:explosion val="5"/>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72.900000000000006</c:v>
                </c:pt>
                <c:pt idx="1">
                  <c:v>27.1</c:v>
                </c:pt>
              </c:numCache>
            </c:numRef>
          </c:val>
        </c:ser>
        <c:ser>
          <c:idx val="1"/>
          <c:order val="1"/>
          <c:tx>
            <c:strRef>
              <c:f>Sheet1!#REF!</c:f>
              <c:strCache>
                <c:ptCount val="1"/>
              </c:strCache>
            </c:strRef>
          </c:tx>
          <c:dPt>
            <c:idx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Sheet1!#REF!</c:f>
              <c:numCache>
                <c:formatCode>General</c:formatCode>
                <c:ptCount val="1"/>
                <c:pt idx="0">
                  <c:v>1</c:v>
                </c:pt>
              </c:numCache>
            </c:numRef>
          </c:val>
        </c:ser>
        <c:ser>
          <c:idx val="2"/>
          <c:order val="2"/>
          <c:tx>
            <c:strRef>
              <c:f>Sheet1!#REF!</c:f>
              <c:strCache>
                <c:ptCount val="1"/>
              </c:strCache>
            </c:strRef>
          </c:tx>
          <c:dPt>
            <c:idx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Sheet1!#REF!</c:f>
              <c:numCache>
                <c:formatCode>General</c:formatCode>
                <c:ptCount val="1"/>
                <c:pt idx="0">
                  <c:v>1</c:v>
                </c:pt>
              </c:numCache>
            </c:numRef>
          </c:val>
        </c:ser>
        <c:dLbls>
          <c:showVal val="1"/>
        </c:dLbls>
        <c:firstSliceAng val="0"/>
      </c:pieChart>
      <c:spPr>
        <a:noFill/>
        <a:ln>
          <a:noFill/>
        </a:ln>
        <a:effectLst/>
      </c:spPr>
    </c:plotArea>
    <c:legend>
      <c:legendPos val="l"/>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财政拨款收入</a:t>
            </a:r>
            <a:r>
              <a:rPr lang="en-US" altLang="zh-CN"/>
              <a:t>2019</a:t>
            </a:r>
            <a:r>
              <a:rPr lang="zh-CN" altLang="en-US"/>
              <a:t>年与</a:t>
            </a:r>
            <a:r>
              <a:rPr lang="en-US" altLang="zh-CN"/>
              <a:t>2018</a:t>
            </a:r>
            <a:r>
              <a:rPr lang="zh-CN" altLang="en-US"/>
              <a:t>年对比</a:t>
            </a:r>
          </a:p>
        </c:rich>
      </c:tx>
      <c:spPr>
        <a:noFill/>
        <a:ln>
          <a:noFill/>
        </a:ln>
        <a:effectLst/>
      </c:spPr>
    </c:title>
    <c:plotArea>
      <c:layout>
        <c:manualLayout>
          <c:layoutTarget val="inner"/>
          <c:xMode val="edge"/>
          <c:yMode val="edge"/>
          <c:x val="6.8164420036612022E-2"/>
          <c:y val="2.5277970813064619E-2"/>
          <c:w val="0.8839074721251462"/>
          <c:h val="0.69603891591382905"/>
        </c:manualLayout>
      </c:layout>
      <c:barChart>
        <c:barDir val="col"/>
        <c:grouping val="stacked"/>
        <c:ser>
          <c:idx val="0"/>
          <c:order val="0"/>
          <c:tx>
            <c:strRef>
              <c:f>Sheet1!$B$1</c:f>
              <c:strCache>
                <c:ptCount val="1"/>
                <c:pt idx="0">
                  <c:v>系列 1</c:v>
                </c:pt>
              </c:strCache>
            </c:strRef>
          </c:tx>
          <c:spPr>
            <a:solidFill>
              <a:schemeClr val="accent1"/>
            </a:solidFill>
            <a:ln>
              <a:noFill/>
            </a:ln>
            <a:effectLst/>
          </c:spPr>
          <c:cat>
            <c:strRef>
              <c:f>Sheet1!$A$2:$A$3</c:f>
              <c:strCache>
                <c:ptCount val="2"/>
                <c:pt idx="0">
                  <c:v>2019年</c:v>
                </c:pt>
                <c:pt idx="1">
                  <c:v>2018年</c:v>
                </c:pt>
              </c:strCache>
            </c:strRef>
          </c:cat>
          <c:val>
            <c:numRef>
              <c:f>Sheet1!$B$2:$B$3</c:f>
              <c:numCache>
                <c:formatCode>General</c:formatCode>
                <c:ptCount val="2"/>
                <c:pt idx="0">
                  <c:v>185.72</c:v>
                </c:pt>
                <c:pt idx="1">
                  <c:v>198.59</c:v>
                </c:pt>
              </c:numCache>
            </c:numRef>
          </c:val>
        </c:ser>
        <c:overlap val="100"/>
        <c:axId val="468609280"/>
        <c:axId val="468621568"/>
      </c:barChart>
      <c:catAx>
        <c:axId val="468609280"/>
        <c:scaling>
          <c:orientation val="minMax"/>
        </c:scaling>
        <c:axPos val="b"/>
        <c:numFmt formatCode="General" sourceLinked="0"/>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8621568"/>
        <c:crosses val="autoZero"/>
        <c:auto val="1"/>
        <c:lblAlgn val="ctr"/>
        <c:lblOffset val="100"/>
      </c:catAx>
      <c:valAx>
        <c:axId val="468621568"/>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8609280"/>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1" i="0" u="none" strike="noStrike" kern="1200" spc="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zh-CN" altLang="en-US"/>
              <a:t>财政拨款支出</a:t>
            </a:r>
          </a:p>
        </c:rich>
      </c:tx>
      <c:spPr>
        <a:noFill/>
        <a:ln>
          <a:noFill/>
        </a:ln>
        <a:effectLst/>
      </c:spPr>
    </c:title>
    <c:plotArea>
      <c:layout>
        <c:manualLayout>
          <c:layoutTarget val="inner"/>
          <c:xMode val="edge"/>
          <c:yMode val="edge"/>
          <c:x val="0.3001485682361501"/>
          <c:y val="0.20741035325345406"/>
          <c:w val="0.4122222222222221"/>
          <c:h val="0.687037037037037"/>
        </c:manualLayout>
      </c:layout>
      <c:pieChart>
        <c:varyColors val="1"/>
        <c:ser>
          <c:idx val="0"/>
          <c:order val="0"/>
          <c:tx>
            <c:strRef>
              <c:f>Sheet1!$B$1</c:f>
              <c:strCache>
                <c:ptCount val="1"/>
                <c:pt idx="0">
                  <c:v>列1</c:v>
                </c:pt>
              </c:strCache>
            </c:strRef>
          </c:tx>
          <c:spPr>
            <a:ln w="15875" cmpd="sng">
              <a:solidFill>
                <a:schemeClr val="bg1"/>
              </a:solidFill>
              <a:prstDash val="sysDot"/>
            </a:ln>
            <a:effectLst>
              <a:outerShdw blurRad="63500" sx="102000" sy="102000" algn="ctr" rotWithShape="0">
                <a:schemeClr val="bg1">
                  <a:lumMod val="85000"/>
                  <a:alpha val="58000"/>
                </a:schemeClr>
              </a:outerShdw>
            </a:effectLst>
          </c:spPr>
          <c:explosion val="5"/>
          <c:dPt>
            <c:idx val="0"/>
            <c:spPr>
              <a:solidFill>
                <a:srgbClr val="3CBAC6"/>
              </a:solidFill>
              <a:ln w="15875" cmpd="sng">
                <a:solidFill>
                  <a:schemeClr val="bg1"/>
                </a:solidFill>
                <a:prstDash val="sysDot"/>
              </a:ln>
              <a:effectLst>
                <a:outerShdw blurRad="63500" sx="102000" sy="102000" algn="ctr" rotWithShape="0">
                  <a:schemeClr val="bg1">
                    <a:lumMod val="85000"/>
                    <a:alpha val="58000"/>
                  </a:schemeClr>
                </a:outerShdw>
              </a:effectLst>
            </c:spPr>
          </c:dPt>
          <c:dPt>
            <c:idx val="1"/>
            <c:spPr>
              <a:pattFill prst="wdDnDiag">
                <a:fgClr>
                  <a:srgbClr val="BDCDCC"/>
                </a:fgClr>
                <a:bgClr>
                  <a:srgbClr val="F2F2F2"/>
                </a:bgClr>
              </a:pattFill>
              <a:ln w="15875" cmpd="sng">
                <a:solidFill>
                  <a:schemeClr val="bg1"/>
                </a:solidFill>
                <a:prstDash val="sysDot"/>
              </a:ln>
              <a:effectLst>
                <a:outerShdw blurRad="63500" sx="102000" sy="102000" algn="ctr" rotWithShape="0">
                  <a:schemeClr val="bg1">
                    <a:lumMod val="85000"/>
                    <a:alpha val="58000"/>
                  </a:schemeClr>
                </a:outerShdw>
              </a:effectLst>
            </c:spPr>
          </c:dPt>
          <c:dPt>
            <c:idx val="2"/>
            <c:spPr>
              <a:solidFill>
                <a:schemeClr val="accent3"/>
              </a:solidFill>
              <a:ln w="15875" cmpd="sng">
                <a:solidFill>
                  <a:schemeClr val="bg1"/>
                </a:solidFill>
                <a:prstDash val="sysDot"/>
              </a:ln>
              <a:effectLst>
                <a:outerShdw blurRad="63500" sx="102000" sy="102000" algn="ctr" rotWithShape="0">
                  <a:schemeClr val="bg1">
                    <a:lumMod val="85000"/>
                    <a:alpha val="58000"/>
                  </a:schemeClr>
                </a:outerShdw>
              </a:effectLst>
            </c:spPr>
          </c:dPt>
          <c:dPt>
            <c:idx val="3"/>
            <c:spPr>
              <a:solidFill>
                <a:schemeClr val="accent4"/>
              </a:solidFill>
              <a:ln w="15875" cmpd="sng">
                <a:solidFill>
                  <a:schemeClr val="bg1"/>
                </a:solidFill>
                <a:prstDash val="sysDot"/>
              </a:ln>
              <a:effectLst>
                <a:outerShdw blurRad="63500" sx="102000" sy="102000" algn="ctr" rotWithShape="0">
                  <a:schemeClr val="bg1">
                    <a:lumMod val="85000"/>
                    <a:alpha val="58000"/>
                  </a:schemeClr>
                </a:outerShdw>
              </a:effectLst>
            </c:spPr>
          </c:dPt>
          <c:dLbls>
            <c:dLbl>
              <c:idx val="1"/>
              <c:layout>
                <c:manualLayout>
                  <c:x val="-6.2637271706380102E-2"/>
                  <c:y val="0.29267959098332702"/>
                </c:manualLayout>
              </c:layout>
              <c:tx>
                <c:rich>
                  <a:bodyPr rot="0" spcFirstLastPara="0" vertOverflow="ellipsis" vert="horz" wrap="square" lIns="38100" tIns="19050" rIns="38100" bIns="19050" anchor="ctr" anchorCtr="1" forceAA="0"/>
                  <a:lstStyle/>
                  <a:p>
                    <a:pPr defTabSz="914400">
                      <a:defRPr lang="zh-CN" sz="1200" b="0" i="0" u="none" strike="noStrike" kern="1200" baseline="0">
                        <a:solidFill>
                          <a:srgbClr val="3CBAC6"/>
                        </a:solidFill>
                        <a:latin typeface="Impact" panose="020B0806030902050204" charset="0"/>
                        <a:ea typeface="Impact" panose="020B0806030902050204" charset="0"/>
                        <a:cs typeface="Impact" panose="020B0806030902050204" charset="0"/>
                        <a:sym typeface="Impact" panose="020B0806030902050204" charset="0"/>
                      </a:defRPr>
                    </a:pPr>
                    <a:r>
                      <a:rPr lang="en-US" altLang="zh-CN"/>
                      <a:t>0.35</a:t>
                    </a:r>
                    <a:r>
                      <a:rPr lang="en-US"/>
                      <a:t>%</a:t>
                    </a:r>
                  </a:p>
                </c:rich>
              </c:tx>
              <c:spPr>
                <a:solidFill>
                  <a:schemeClr val="bg1">
                    <a:lumMod val="85000"/>
                    <a:alpha val="48000"/>
                  </a:schemeClr>
                </a:solidFill>
                <a:ln>
                  <a:noFill/>
                </a:ln>
                <a:effectLst/>
              </c:spPr>
              <c:dLblPos val="bestFit"/>
              <c:showPercent val="1"/>
              <c:extLst>
                <c:ext xmlns:c15="http://schemas.microsoft.com/office/drawing/2012/chart" uri="{CE6537A1-D6FC-4f65-9D91-7224C49458BB}">
                  <c15:layout/>
                </c:ext>
              </c:extLst>
            </c:dLbl>
            <c:dLbl>
              <c:idx val="2"/>
              <c:layout>
                <c:manualLayout>
                  <c:x val="-6.2538138372302599E-2"/>
                  <c:y val="0.16128400927855488"/>
                </c:manualLayout>
              </c:layout>
              <c:tx>
                <c:rich>
                  <a:bodyPr/>
                  <a:lstStyle/>
                  <a:p>
                    <a:r>
                      <a:rPr lang="en-US" altLang="zh-CN"/>
                      <a:t>0.51</a:t>
                    </a:r>
                    <a:r>
                      <a:rPr lang="en-US"/>
                      <a:t>%</a:t>
                    </a:r>
                  </a:p>
                </c:rich>
              </c:tx>
              <c:dLblPos val="bestFit"/>
              <c:showPercent val="1"/>
              <c:extLst>
                <c:ext xmlns:c15="http://schemas.microsoft.com/office/drawing/2012/chart" uri="{CE6537A1-D6FC-4f65-9D91-7224C49458BB}">
                  <c15:layout/>
                </c:ext>
              </c:extLst>
            </c:dLbl>
            <c:dLbl>
              <c:idx val="3"/>
              <c:layout>
                <c:manualLayout>
                  <c:x val="8.3056358263550761E-2"/>
                  <c:y val="0.144579255043045"/>
                </c:manualLayout>
              </c:layout>
              <c:tx>
                <c:rich>
                  <a:bodyPr/>
                  <a:lstStyle/>
                  <a:p>
                    <a:r>
                      <a:rPr lang="en-US" altLang="zh-CN"/>
                      <a:t>0.93</a:t>
                    </a:r>
                    <a:r>
                      <a:rPr lang="en-US"/>
                      <a:t>%</a:t>
                    </a:r>
                  </a:p>
                </c:rich>
              </c:tx>
              <c:dLblPos val="bestFit"/>
              <c:showPercent val="1"/>
              <c:extLst>
                <c:ext xmlns:c15="http://schemas.microsoft.com/office/drawing/2012/chart" uri="{CE6537A1-D6FC-4f65-9D91-7224C49458BB}">
                  <c15:layout/>
                </c:ext>
              </c:extLst>
            </c:dLbl>
            <c:spPr>
              <a:solidFill>
                <a:schemeClr val="bg1">
                  <a:lumMod val="85000"/>
                  <a:alpha val="48000"/>
                </a:schemeClr>
              </a:solidFill>
              <a:ln>
                <a:noFill/>
              </a:ln>
              <a:effectLst/>
            </c:spPr>
            <c:txPr>
              <a:bodyPr rot="0" spcFirstLastPara="0" vertOverflow="ellipsis" vert="horz" wrap="square" lIns="38100" tIns="19050" rIns="38100" bIns="19050" anchor="ctr" anchorCtr="1" forceAA="0"/>
              <a:lstStyle/>
              <a:p>
                <a:pPr>
                  <a:defRPr lang="zh-CN" sz="1200" b="0" i="0" u="none" strike="noStrike" kern="1200" baseline="0">
                    <a:solidFill>
                      <a:schemeClr val="bg1"/>
                    </a:solidFill>
                    <a:latin typeface="Impact" panose="020B0806030902050204" charset="0"/>
                    <a:ea typeface="Impact" panose="020B0806030902050204" charset="0"/>
                    <a:cs typeface="Impact" panose="020B0806030902050204" charset="0"/>
                    <a:sym typeface="Impact" panose="020B0806030902050204" charset="0"/>
                  </a:defRPr>
                </a:pPr>
                <a:endParaRPr lang="zh-CN"/>
              </a:p>
            </c:txPr>
            <c:dLblPos val="ctr"/>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一般公共服务（类）</c:v>
                </c:pt>
                <c:pt idx="1">
                  <c:v>社会保障和就业（类）</c:v>
                </c:pt>
                <c:pt idx="2">
                  <c:v>医疗卫生与计划生育支出</c:v>
                </c:pt>
                <c:pt idx="3">
                  <c:v>住房保障（类）支出</c:v>
                </c:pt>
              </c:strCache>
            </c:strRef>
          </c:cat>
          <c:val>
            <c:numRef>
              <c:f>Sheet1!$B$2:$B$5</c:f>
              <c:numCache>
                <c:formatCode>0.00%</c:formatCode>
                <c:ptCount val="4"/>
                <c:pt idx="0" formatCode="0%">
                  <c:v>0.99</c:v>
                </c:pt>
                <c:pt idx="1">
                  <c:v>5.1000000000000004E-3</c:v>
                </c:pt>
                <c:pt idx="2">
                  <c:v>4.6000000000000017E-3</c:v>
                </c:pt>
                <c:pt idx="3">
                  <c:v>3.5000000000000009E-3</c:v>
                </c:pt>
              </c:numCache>
            </c:numRef>
          </c:val>
        </c:ser>
        <c:dLbls>
          <c:showVal val="1"/>
        </c:dLbls>
        <c:firstSliceAng val="0"/>
      </c:pieChart>
      <c:spPr>
        <a:noFill/>
        <a:ln>
          <a:noFill/>
        </a:ln>
        <a:effectLst/>
      </c:spPr>
    </c:plotArea>
    <c:legend>
      <c:legendPos val="l"/>
      <c:legendEntry>
        <c:idx val="0"/>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legendEntry>
      <c:legendEntry>
        <c:idx val="1"/>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legendEntry>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endParaRPr lang="zh-CN"/>
        </a:p>
      </c:txPr>
    </c:legend>
    <c:plotVisOnly val="1"/>
    <c:dispBlanksAs val="zero"/>
  </c:chart>
  <c:spPr>
    <a:blipFill rotWithShape="1">
      <a:blip xmlns:r="http://schemas.openxmlformats.org/officeDocument/2006/relationships" r:embed="rId2"/>
      <a:stretch>
        <a:fillRect/>
      </a:stretch>
    </a:blipFill>
    <a:ln w="9525" cap="flat" cmpd="sng" algn="ctr">
      <a:solidFill>
        <a:schemeClr val="bg1">
          <a:lumMod val="75000"/>
        </a:schemeClr>
      </a:solidFill>
      <a:prstDash val="solid"/>
      <a:round/>
    </a:ln>
    <a:effectLst>
      <a:outerShdw blurRad="63500" dist="37357" dir="2700000" sx="0" sy="0" rotWithShape="0">
        <a:scrgbClr r="0" g="0" b="0"/>
      </a:outerShdw>
    </a:effectLst>
  </c:spPr>
  <c:txPr>
    <a:bodyPr/>
    <a:lstStyle/>
    <a:p>
      <a:pPr>
        <a:defRPr lang="zh-CN"/>
      </a:pPr>
      <a:endParaRPr lang="zh-CN"/>
    </a:p>
  </c:txPr>
  <c:externalData r:id="rId3"/>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102"/>
    <customShpInfo spid="_x0000_s2101"/>
    <customShpInfo spid="_x0000_s2100"/>
    <customShpInfo spid="_x0000_s2099"/>
    <customShpInfo spid="_x0000_s2098"/>
    <customShpInfo spid="_x0000_s2097"/>
    <customShpInfo spid="_x0000_s2096"/>
    <customShpInfo spid="_x0000_s2094"/>
    <customShpInfo spid="_x0000_s2093"/>
    <customShpInfo spid="_x0000_s2092"/>
    <customShpInfo spid="_x0000_s2091"/>
    <customShpInfo spid="_x0000_s2090"/>
    <customShpInfo spid="_x0000_s2089"/>
    <customShpInfo spid="_x0000_s2088"/>
    <customShpInfo spid="_x0000_s2087"/>
    <customShpInfo spid="_x0000_s2095"/>
    <customShpInfo spid="_x0000_s2086"/>
    <customShpInfo spid="_x0000_s2085"/>
    <customShpInfo spid="_x0000_s2084"/>
    <customShpInfo spid="_x0000_s2083"/>
    <customShpInfo spid="_x0000_s2082"/>
    <customShpInfo spid="_x0000_s2081"/>
    <customShpInfo spid="_x0000_s2080"/>
    <customShpInfo spid="_x0000_s2071"/>
    <customShpInfo spid="_x0000_s2070"/>
    <customShpInfo spid="_x0000_s2069"/>
    <customShpInfo spid="_x0000_s2068"/>
    <customShpInfo spid="_x0000_s2067"/>
    <customShpInfo spid="_x0000_s2066"/>
    <customShpInfo spid="_x0000_s2065"/>
    <customShpInfo spid="_x0000_s2079"/>
    <customShpInfo spid="_x0000_s2078"/>
    <customShpInfo spid="_x0000_s2077"/>
    <customShpInfo spid="_x0000_s2076"/>
    <customShpInfo spid="_x0000_s2075"/>
    <customShpInfo spid="_x0000_s2074"/>
    <customShpInfo spid="_x0000_s2073"/>
    <customShpInfo spid="_x0000_s2064"/>
    <customShpInfo spid="_x0000_s2072"/>
    <customShpInfo spid="_x0000_s2126"/>
    <customShpInfo spid="_x0000_s2127"/>
    <customShpInfo spid="_x0000_s2128"/>
    <customShpInfo spid="_x0000_s2125"/>
    <customShpInfo spid="_x0000_s2130"/>
    <customShpInfo spid="_x0000_s2131"/>
    <customShpInfo spid="_x0000_s2129"/>
    <customShpInfo spid="_x0000_s2119"/>
    <customShpInfo spid="_x0000_s2120"/>
    <customShpInfo spid="_x0000_s2121"/>
    <customShpInfo spid="_x0000_s2118"/>
    <customShpInfo spid="_x0000_s2123"/>
    <customShpInfo spid="_x0000_s2124"/>
    <customShpInfo spid="_x0000_s2122"/>
    <customShpInfo spid="_x0000_s2132"/>
    <customShpInfo spid="_x0000_s2056"/>
    <customShpInfo spid="_x0000_s2055"/>
    <customShpInfo spid="_x0000_s2054"/>
    <customShpInfo spid="_x0000_s2053"/>
    <customShpInfo spid="_x0000_s2052"/>
    <customShpInfo spid="_x0000_s2051"/>
    <customShpInfo spid="_x0000_s2050"/>
    <customShpInfo spid="_x0000_s2049"/>
    <customShpInfo spid="_x0000_s1044"/>
    <customShpInfo spid="_x0000_s1045"/>
    <customShpInfo spid="_x0000_s1046"/>
    <customShpInfo spid="_x0000_s1026"/>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7D47809C-A21D-41CF-A470-DA0226697F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1968</Words>
  <Characters>11219</Characters>
  <Application>Microsoft Office Word</Application>
  <DocSecurity>0</DocSecurity>
  <Lines>93</Lines>
  <Paragraphs>26</Paragraphs>
  <ScaleCrop>false</ScaleCrop>
  <Company>china</Company>
  <LinksUpToDate>false</LinksUpToDate>
  <CharactersWithSpaces>13161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Master</cp:lastModifiedBy>
  <cp:revision>9</cp:revision>
  <cp:lastPrinted>2020-08-04T07:53:00Z</cp:lastPrinted>
  <dcterms:created xsi:type="dcterms:W3CDTF">2020-07-29T09:42:00Z</dcterms:created>
  <dcterms:modified xsi:type="dcterms:W3CDTF">2021-05-16T16:09:00Z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