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93BC2">
      <w:pPr>
        <w:jc w:val="center"/>
        <w:rPr>
          <w:rStyle w:val="6"/>
          <w:rFonts w:hint="eastAsia"/>
          <w:w w:val="100"/>
          <w:sz w:val="21"/>
        </w:rPr>
      </w:pPr>
      <w:r>
        <w:rPr>
          <w:rStyle w:val="6"/>
          <w:rFonts w:hint="eastAsia" w:ascii="方正小标宋简体" w:hAnsi="方正小标宋简体" w:eastAsia="方正小标宋简体" w:cs="方正小标宋简体"/>
          <w:w w:val="100"/>
          <w:sz w:val="40"/>
          <w:szCs w:val="40"/>
          <w:lang w:eastAsia="zh-CN"/>
        </w:rPr>
        <w:t>高新区</w:t>
      </w:r>
      <w:r>
        <w:rPr>
          <w:rStyle w:val="6"/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  <w:t>老年大学收费项目信息</w:t>
      </w:r>
      <w:r>
        <w:rPr>
          <w:rStyle w:val="6"/>
          <w:rFonts w:hint="eastAsia" w:ascii="方正小标宋简体" w:hAnsi="方正小标宋简体" w:eastAsia="方正小标宋简体" w:cs="方正小标宋简体"/>
          <w:w w:val="100"/>
          <w:sz w:val="40"/>
          <w:szCs w:val="40"/>
          <w:lang w:eastAsia="zh-CN"/>
        </w:rPr>
        <w:t>公示</w:t>
      </w:r>
      <w:r>
        <w:rPr>
          <w:rStyle w:val="6"/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  <w:br w:type="textWrapping"/>
      </w:r>
      <w:r>
        <w:rPr>
          <w:rStyle w:val="6"/>
          <w:rFonts w:hint="eastAsia"/>
          <w:w w:val="100"/>
          <w:sz w:val="21"/>
        </w:rPr>
        <w:br w:type="textWrapping"/>
      </w:r>
    </w:p>
    <w:p w14:paraId="3E143D8A">
      <w:pPr>
        <w:jc w:val="left"/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Style w:val="6"/>
          <w:rFonts w:hint="eastAsia" w:ascii="黑体" w:hAnsi="黑体" w:eastAsia="黑体" w:cs="黑体"/>
          <w:w w:val="100"/>
          <w:sz w:val="32"/>
          <w:szCs w:val="32"/>
        </w:rPr>
        <w:t>收费项目：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</w:rPr>
        <w:t>老年大学学费</w:t>
      </w:r>
    </w:p>
    <w:p w14:paraId="674EA20E">
      <w:pP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Style w:val="6"/>
          <w:rFonts w:hint="eastAsia" w:ascii="黑体" w:hAnsi="黑体" w:eastAsia="黑体" w:cs="黑体"/>
          <w:w w:val="100"/>
          <w:sz w:val="32"/>
          <w:szCs w:val="32"/>
        </w:rPr>
        <w:t>收费标准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</w:rPr>
        <w:t>：每学年（两学期）</w:t>
      </w:r>
    </w:p>
    <w:p w14:paraId="52BEBB5F">
      <w:pPr>
        <w:ind w:firstLine="640" w:firstLineChars="200"/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</w:rPr>
        <w:t>1.学费3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2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</w:rPr>
        <w:t>0元的专业：楷书、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行书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</w:rPr>
        <w:t>、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国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</w:rPr>
        <w:t>画、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水彩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</w:rPr>
        <w:t>；民族舞、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古典舞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</w:rPr>
        <w:t>、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现代舞、</w:t>
      </w:r>
      <w:bookmarkStart w:id="0" w:name="_GoBack"/>
      <w:bookmarkEnd w:id="0"/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</w:rPr>
        <w:t>形体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仪态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</w:rPr>
        <w:t>、太极拳、模特、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瑜伽、朗诵、易经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</w:rPr>
        <w:t>；声乐、合唱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；竹笛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</w:rPr>
        <w:t>。</w:t>
      </w:r>
    </w:p>
    <w:p w14:paraId="7E3D8234">
      <w:pPr>
        <w:ind w:firstLine="640" w:firstLineChars="200"/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</w:rPr>
        <w:t>2.学费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360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</w:rPr>
        <w:t>元的专业：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手机摄影、手机短视频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</w:rPr>
        <w:t>。</w:t>
      </w:r>
    </w:p>
    <w:p w14:paraId="1B2832BF">
      <w:pPr>
        <w:ind w:firstLine="640" w:firstLineChars="200"/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3.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</w:rPr>
        <w:t>学费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560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</w:rPr>
        <w:t>元的专业：古筝、电钢琴。</w:t>
      </w:r>
    </w:p>
    <w:p w14:paraId="4C38CC8E">
      <w:pP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Style w:val="6"/>
          <w:rFonts w:hint="eastAsia" w:ascii="黑体" w:hAnsi="黑体" w:eastAsia="黑体" w:cs="黑体"/>
          <w:w w:val="100"/>
          <w:sz w:val="32"/>
          <w:szCs w:val="32"/>
        </w:rPr>
        <w:t>收费主体：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高新区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</w:rPr>
        <w:t>老年大学</w:t>
      </w:r>
    </w:p>
    <w:p w14:paraId="30AF266F">
      <w:pP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Style w:val="6"/>
          <w:rFonts w:hint="eastAsia" w:ascii="黑体" w:hAnsi="黑体" w:eastAsia="黑体" w:cs="黑体"/>
          <w:w w:val="100"/>
          <w:sz w:val="32"/>
          <w:szCs w:val="32"/>
        </w:rPr>
        <w:t>计费单位：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</w:rPr>
        <w:t>元（每生/每学年）（一学年为两学期）</w:t>
      </w:r>
    </w:p>
    <w:p w14:paraId="75A950DC">
      <w:pPr>
        <w:ind w:left="640" w:hanging="640" w:hangingChars="200"/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</w:pPr>
      <w:r>
        <w:rPr>
          <w:rStyle w:val="6"/>
          <w:rFonts w:hint="eastAsia" w:ascii="黑体" w:hAnsi="黑体" w:eastAsia="黑体" w:cs="黑体"/>
          <w:w w:val="100"/>
          <w:sz w:val="32"/>
          <w:szCs w:val="32"/>
        </w:rPr>
        <w:t>收费依据：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</w:rPr>
        <w:t>唐发改行费〔2018〕368号</w:t>
      </w:r>
      <w:r>
        <w:rPr>
          <w:rStyle w:val="6"/>
          <w:rFonts w:hint="eastAsia" w:ascii="仿宋_GB2312" w:hAnsi="仿宋_GB2312" w:eastAsia="仿宋_GB2312" w:cs="仿宋_GB2312"/>
          <w:w w:val="100"/>
          <w:sz w:val="32"/>
          <w:szCs w:val="32"/>
        </w:rPr>
        <w:br w:type="textWrapping"/>
      </w:r>
      <w:r>
        <w:rPr>
          <w:rFonts w:hint="eastAsia" w:eastAsia="仿宋_GB2312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1f1a8cb5bde94d751cbe62ab63db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1a8cb5bde94d751cbe62ab63db7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_GB2312"/>
          <w:lang w:eastAsia="zh-CN"/>
        </w:rPr>
        <w:br w:type="textWrapping"/>
      </w:r>
      <w:r>
        <w:rPr>
          <w:rFonts w:hint="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e1583c6ee3c4e038db7a8de714f8a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1583c6ee3c4e038db7a8de714f8a1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drawing>
          <wp:inline distT="0" distB="0" distL="114300" distR="114300">
            <wp:extent cx="6449060" cy="4838700"/>
            <wp:effectExtent l="0" t="0" r="0" b="8890"/>
            <wp:docPr id="3" name="图片 3" descr="b5ed34ace1efe152578762689443f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5ed34ace1efe152578762689443f8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44906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br w:type="textWrapping"/>
      </w:r>
      <w:r>
        <w:rPr>
          <w:rFonts w:hint="eastAsia" w:ascii="黑体" w:hAnsi="黑体" w:eastAsia="黑体" w:cs="黑体"/>
          <w:w w:val="100"/>
          <w:sz w:val="32"/>
          <w:szCs w:val="32"/>
          <w:lang w:eastAsia="zh-CN"/>
        </w:rPr>
        <w:t>收费范围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：唐山市所辖区域</w:t>
      </w:r>
    </w:p>
    <w:p w14:paraId="3C28A82F">
      <w:pPr>
        <w:ind w:left="0" w:leftChars="-2147483648" w:firstLine="320" w:firstLineChars="100"/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eastAsia="zh-CN"/>
        </w:rPr>
        <w:t>收费对象：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年满55岁的男性和年满50岁的女性来校学习人员</w:t>
      </w:r>
    </w:p>
    <w:p w14:paraId="2C430F5A">
      <w:pPr>
        <w:ind w:left="0" w:leftChars="-2147483648" w:firstLine="320" w:firstLineChars="100"/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eastAsia="zh-CN"/>
        </w:rPr>
        <w:t>征收方式：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我校开具电子缴款通知书，缴费人通过微信或支付宝等渠道扫码缴费。</w:t>
      </w:r>
    </w:p>
    <w:p w14:paraId="7F5988B0">
      <w:pP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0ecc02577d7f4acd83e64f7bccf5a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ecc02577d7f4acd83e64f7bccf5ae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NjkyMjQ2MWM4MjU4OWI2OTQ1ZGE5NjFmMGNhZGMifQ=="/>
  </w:docVars>
  <w:rsids>
    <w:rsidRoot w:val="39AD40C1"/>
    <w:rsid w:val="114813F4"/>
    <w:rsid w:val="14764D98"/>
    <w:rsid w:val="39AD40C1"/>
    <w:rsid w:val="3D5E78C0"/>
    <w:rsid w:val="4B7A2273"/>
    <w:rsid w:val="50250A6D"/>
    <w:rsid w:val="5C775594"/>
    <w:rsid w:val="67F3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w w:val="45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254</Words>
  <Characters>270</Characters>
  <Lines>0</Lines>
  <Paragraphs>0</Paragraphs>
  <TotalTime>19</TotalTime>
  <ScaleCrop>false</ScaleCrop>
  <LinksUpToDate>false</LinksUpToDate>
  <CharactersWithSpaces>270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2023-03-14T07:44:00Z</dcterms:created>
  <dc:creator>CHEN先生</dc:creator>
  <cp:lastModifiedBy>CHEN先生</cp:lastModifiedBy>
  <cp:lastPrinted>2024-05-15T07:21:00Z</cp:lastPrinted>
  <dcterms:modified xsi:type="dcterms:W3CDTF">2025-04-18T08:13:45Z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422E7BCBAEFC480B9C5C0E0E9F986C76_12</vt:lpwstr>
  </property>
  <property fmtid="{D5CDD505-2E9C-101B-9397-08002B2CF9AE}" pid="4" name="KSOTemplateDocerSaveRecord">
    <vt:lpwstr>eyJoZGlkIjoiZmMyNjkyMjQ2MWM4MjU4OWI2OTQ1ZGE5NjFmMGNhZGMiLCJ1c2VySWQiOiI4NjUzNjQwOTIifQ==</vt:lpwstr>
  </property>
</Properties>
</file>