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044F">
      <w:pPr>
        <w:spacing w:line="640" w:lineRule="exact"/>
        <w:jc w:val="center"/>
        <w:rPr>
          <w:rFonts w:ascii="黑体" w:hAnsi="黑体" w:eastAsia="黑体"/>
          <w:sz w:val="44"/>
          <w:szCs w:val="44"/>
        </w:rPr>
      </w:pPr>
      <w:r>
        <w:rPr>
          <w:rFonts w:hint="eastAsia" w:ascii="黑体" w:hAnsi="黑体" w:eastAsia="黑体"/>
          <w:sz w:val="44"/>
          <w:szCs w:val="44"/>
        </w:rPr>
        <w:t>2019</w:t>
      </w:r>
      <w:r>
        <w:rPr>
          <w:rFonts w:ascii="黑体" w:hAnsi="黑体" w:eastAsia="黑体"/>
          <w:sz w:val="44"/>
          <w:szCs w:val="44"/>
        </w:rPr>
        <w:t>年以来中央和我省出台的</w:t>
      </w:r>
    </w:p>
    <w:p w14:paraId="7F3BD0BA">
      <w:pPr>
        <w:spacing w:line="640" w:lineRule="exact"/>
        <w:jc w:val="center"/>
        <w:rPr>
          <w:rFonts w:ascii="黑体" w:hAnsi="黑体" w:eastAsia="黑体"/>
          <w:sz w:val="44"/>
          <w:szCs w:val="44"/>
        </w:rPr>
      </w:pPr>
      <w:r>
        <w:rPr>
          <w:rFonts w:ascii="黑体" w:hAnsi="黑体" w:eastAsia="黑体"/>
          <w:sz w:val="44"/>
          <w:szCs w:val="44"/>
        </w:rPr>
        <w:t>减税降费政策清单</w:t>
      </w:r>
    </w:p>
    <w:p w14:paraId="04D6AC06">
      <w:pPr>
        <w:spacing w:line="640" w:lineRule="exact"/>
        <w:ind w:firstLine="600"/>
        <w:rPr>
          <w:rFonts w:ascii="黑体" w:hAnsi="黑体" w:eastAsia="黑体"/>
          <w:sz w:val="32"/>
          <w:szCs w:val="32"/>
        </w:rPr>
      </w:pPr>
    </w:p>
    <w:p w14:paraId="44F7F26E">
      <w:pPr>
        <w:spacing w:line="570" w:lineRule="exact"/>
        <w:ind w:firstLine="600"/>
        <w:jc w:val="left"/>
        <w:rPr>
          <w:rFonts w:ascii="仿宋" w:hAnsi="仿宋" w:eastAsia="仿宋"/>
          <w:sz w:val="32"/>
          <w:szCs w:val="32"/>
        </w:rPr>
      </w:pPr>
      <w:r>
        <w:rPr>
          <w:rFonts w:hint="eastAsia" w:ascii="仿宋" w:hAnsi="仿宋" w:eastAsia="仿宋"/>
          <w:sz w:val="32"/>
          <w:szCs w:val="32"/>
        </w:rPr>
        <w:t>为深入贯彻落实习近平总书记在企业家座谈会上的重要讲话精神，全力推动中央和我省各项减税降费政策落地见效，扎实做好“六稳”工作、落实“六保”任务，充分释放政策红利，激发市场主体活力，提振企业信心，全省财政系统在8月份开展以“全面减税降费、助力惠企纾困”为主题的大规模惠企政策宣传活动，全方位宣传解读减税降费政策，确保各项纾困措施直达基层、直接惠及市场主体，支持企业用足用好政策渡过难关，助力夺取疫情防控和经济社会发展双胜利。</w:t>
      </w:r>
    </w:p>
    <w:p w14:paraId="10D69864">
      <w:pPr>
        <w:spacing w:line="570" w:lineRule="exact"/>
        <w:ind w:firstLine="600"/>
        <w:jc w:val="left"/>
        <w:rPr>
          <w:rFonts w:ascii="仿宋" w:hAnsi="仿宋" w:eastAsia="仿宋"/>
          <w:sz w:val="32"/>
          <w:szCs w:val="32"/>
        </w:rPr>
      </w:pPr>
      <w:r>
        <w:rPr>
          <w:rFonts w:hint="eastAsia" w:ascii="仿宋" w:hAnsi="仿宋" w:eastAsia="仿宋"/>
          <w:sz w:val="32"/>
          <w:szCs w:val="32"/>
        </w:rPr>
        <w:t>本政策清单共涵盖八大类64项，其中：支持复工复产类14项，支持物资供应类5项，稳外贸扩内需类3项，支持防护救治类2项，鼓励公益捐赠类4项，普惠性减税类3项，结构性减税类5项，其他28项。</w:t>
      </w:r>
    </w:p>
    <w:p w14:paraId="64E0258C">
      <w:pPr>
        <w:spacing w:line="570" w:lineRule="exact"/>
        <w:ind w:firstLine="600"/>
        <w:jc w:val="left"/>
        <w:rPr>
          <w:rFonts w:ascii="黑体" w:hAnsi="黑体" w:eastAsia="黑体"/>
          <w:sz w:val="32"/>
          <w:szCs w:val="32"/>
        </w:rPr>
      </w:pPr>
      <w:r>
        <w:rPr>
          <w:rFonts w:hint="eastAsia" w:ascii="黑体" w:hAnsi="黑体" w:eastAsia="黑体"/>
          <w:sz w:val="32"/>
          <w:szCs w:val="32"/>
        </w:rPr>
        <w:t>一、2019年减税降费</w:t>
      </w:r>
      <w:r>
        <w:rPr>
          <w:rFonts w:ascii="黑体" w:hAnsi="黑体" w:eastAsia="黑体"/>
          <w:sz w:val="32"/>
          <w:szCs w:val="32"/>
        </w:rPr>
        <w:t>政策清单</w:t>
      </w:r>
    </w:p>
    <w:p w14:paraId="34998F9C">
      <w:pPr>
        <w:spacing w:line="570" w:lineRule="exact"/>
        <w:ind w:firstLine="645"/>
        <w:jc w:val="left"/>
        <w:rPr>
          <w:rFonts w:ascii="楷体" w:hAnsi="楷体" w:eastAsia="楷体"/>
          <w:b/>
          <w:sz w:val="32"/>
          <w:szCs w:val="32"/>
        </w:rPr>
      </w:pPr>
      <w:r>
        <w:rPr>
          <w:rFonts w:hint="eastAsia" w:ascii="楷体" w:hAnsi="楷体" w:eastAsia="楷体"/>
          <w:b/>
          <w:sz w:val="32"/>
          <w:szCs w:val="32"/>
        </w:rPr>
        <w:t>（</w:t>
      </w:r>
      <w:r>
        <w:rPr>
          <w:rFonts w:ascii="楷体" w:hAnsi="楷体" w:eastAsia="楷体"/>
          <w:b/>
          <w:sz w:val="32"/>
          <w:szCs w:val="32"/>
        </w:rPr>
        <w:t>一）中央出台的</w:t>
      </w:r>
      <w:r>
        <w:rPr>
          <w:rFonts w:hint="eastAsia" w:ascii="楷体" w:hAnsi="楷体" w:eastAsia="楷体"/>
          <w:b/>
          <w:sz w:val="32"/>
          <w:szCs w:val="32"/>
        </w:rPr>
        <w:t>政策</w:t>
      </w:r>
      <w:r>
        <w:rPr>
          <w:rFonts w:ascii="楷体" w:hAnsi="楷体" w:eastAsia="楷体"/>
          <w:b/>
          <w:sz w:val="32"/>
          <w:szCs w:val="32"/>
        </w:rPr>
        <w:t>清单</w:t>
      </w:r>
    </w:p>
    <w:p w14:paraId="0241B184">
      <w:pPr>
        <w:spacing w:line="570" w:lineRule="exact"/>
        <w:ind w:firstLine="645"/>
        <w:jc w:val="left"/>
        <w:rPr>
          <w:rFonts w:ascii="楷体" w:hAnsi="楷体" w:eastAsia="楷体"/>
          <w:b/>
          <w:sz w:val="32"/>
          <w:szCs w:val="32"/>
        </w:rPr>
      </w:pPr>
      <w:r>
        <w:rPr>
          <w:rFonts w:hint="eastAsia" w:ascii="楷体" w:hAnsi="楷体" w:eastAsia="楷体"/>
          <w:b/>
          <w:sz w:val="32"/>
          <w:szCs w:val="32"/>
        </w:rPr>
        <w:t>1．小微企业普惠性</w:t>
      </w:r>
    </w:p>
    <w:p w14:paraId="60F13E2E">
      <w:pPr>
        <w:spacing w:line="570" w:lineRule="exact"/>
        <w:ind w:firstLine="645"/>
        <w:jc w:val="left"/>
        <w:rPr>
          <w:rFonts w:ascii="仿宋" w:hAnsi="仿宋" w:eastAsia="仿宋"/>
          <w:sz w:val="32"/>
          <w:szCs w:val="32"/>
        </w:rPr>
      </w:pPr>
      <w:r>
        <w:rPr>
          <w:rFonts w:hint="eastAsia" w:ascii="楷体" w:hAnsi="楷体" w:eastAsia="楷体"/>
          <w:b/>
          <w:sz w:val="32"/>
          <w:szCs w:val="32"/>
        </w:rPr>
        <w:t>政策1</w:t>
      </w:r>
      <w:r>
        <w:rPr>
          <w:rFonts w:ascii="楷体" w:hAnsi="楷体" w:eastAsia="楷体"/>
          <w:b/>
          <w:sz w:val="32"/>
          <w:szCs w:val="32"/>
        </w:rPr>
        <w:t>：</w:t>
      </w:r>
      <w:r>
        <w:rPr>
          <w:rFonts w:hint="eastAsia" w:ascii="楷体" w:hAnsi="楷体" w:eastAsia="楷体"/>
          <w:b/>
          <w:sz w:val="32"/>
          <w:szCs w:val="32"/>
        </w:rPr>
        <w:t>《</w:t>
      </w:r>
      <w:r>
        <w:rPr>
          <w:rFonts w:ascii="楷体" w:hAnsi="楷体" w:eastAsia="楷体"/>
          <w:b/>
          <w:sz w:val="32"/>
          <w:szCs w:val="32"/>
        </w:rPr>
        <w:t>关于</w:t>
      </w:r>
      <w:r>
        <w:rPr>
          <w:rFonts w:hint="eastAsia" w:ascii="楷体" w:hAnsi="楷体" w:eastAsia="楷体"/>
          <w:b/>
          <w:sz w:val="32"/>
          <w:szCs w:val="32"/>
        </w:rPr>
        <w:t>实施</w:t>
      </w:r>
      <w:r>
        <w:rPr>
          <w:rFonts w:ascii="楷体" w:hAnsi="楷体" w:eastAsia="楷体"/>
          <w:b/>
          <w:sz w:val="32"/>
          <w:szCs w:val="32"/>
        </w:rPr>
        <w:t>小微企业</w:t>
      </w:r>
      <w:r>
        <w:rPr>
          <w:rFonts w:hint="eastAsia" w:ascii="楷体" w:hAnsi="楷体" w:eastAsia="楷体"/>
          <w:b/>
          <w:sz w:val="32"/>
          <w:szCs w:val="32"/>
        </w:rPr>
        <w:t>普惠性</w:t>
      </w:r>
      <w:r>
        <w:rPr>
          <w:rFonts w:ascii="楷体" w:hAnsi="楷体" w:eastAsia="楷体"/>
          <w:b/>
          <w:sz w:val="32"/>
          <w:szCs w:val="32"/>
        </w:rPr>
        <w:t>税收减免政策的通知</w:t>
      </w:r>
      <w:r>
        <w:rPr>
          <w:rFonts w:hint="eastAsia" w:ascii="楷体" w:hAnsi="楷体" w:eastAsia="楷体"/>
          <w:b/>
          <w:sz w:val="32"/>
          <w:szCs w:val="32"/>
        </w:rPr>
        <w:t>》（财税</w:t>
      </w:r>
      <w:r>
        <w:rPr>
          <w:rFonts w:ascii="楷体" w:hAnsi="楷体" w:eastAsia="楷体"/>
          <w:b/>
          <w:sz w:val="32"/>
          <w:szCs w:val="32"/>
        </w:rPr>
        <w:t>〔</w:t>
      </w:r>
      <w:r>
        <w:rPr>
          <w:rFonts w:hint="eastAsia" w:ascii="楷体" w:hAnsi="楷体" w:eastAsia="楷体"/>
          <w:b/>
          <w:sz w:val="32"/>
          <w:szCs w:val="32"/>
        </w:rPr>
        <w:t>2019</w:t>
      </w:r>
      <w:r>
        <w:rPr>
          <w:rFonts w:ascii="楷体" w:hAnsi="楷体" w:eastAsia="楷体"/>
          <w:b/>
          <w:sz w:val="32"/>
          <w:szCs w:val="32"/>
        </w:rPr>
        <w:t>〕</w:t>
      </w:r>
      <w:r>
        <w:rPr>
          <w:rFonts w:hint="eastAsia" w:ascii="楷体" w:hAnsi="楷体" w:eastAsia="楷体"/>
          <w:b/>
          <w:sz w:val="32"/>
          <w:szCs w:val="32"/>
        </w:rPr>
        <w:t>13</w:t>
      </w:r>
      <w:r>
        <w:rPr>
          <w:rFonts w:ascii="楷体" w:hAnsi="楷体" w:eastAsia="楷体"/>
          <w:b/>
          <w:sz w:val="32"/>
          <w:szCs w:val="32"/>
        </w:rPr>
        <w:t>号）</w:t>
      </w:r>
      <w:r>
        <w:rPr>
          <w:rFonts w:hint="eastAsia" w:ascii="楷体" w:hAnsi="楷体" w:eastAsia="楷体"/>
          <w:b/>
          <w:sz w:val="32"/>
          <w:szCs w:val="32"/>
        </w:rPr>
        <w:t>：</w:t>
      </w:r>
      <w:r>
        <w:rPr>
          <w:rFonts w:hint="eastAsia" w:ascii="仿宋" w:hAnsi="仿宋" w:eastAsia="仿宋"/>
          <w:sz w:val="32"/>
          <w:szCs w:val="32"/>
        </w:rPr>
        <w:t>自2019年1月1日至</w:t>
      </w:r>
      <w:r>
        <w:rPr>
          <w:rFonts w:ascii="仿宋" w:hAnsi="仿宋" w:eastAsia="仿宋"/>
          <w:sz w:val="32"/>
          <w:szCs w:val="32"/>
        </w:rPr>
        <w:t>2021年12月31日，</w:t>
      </w:r>
      <w:r>
        <w:rPr>
          <w:rFonts w:hint="eastAsia" w:ascii="仿宋" w:hAnsi="仿宋" w:eastAsia="仿宋"/>
          <w:sz w:val="32"/>
          <w:szCs w:val="32"/>
        </w:rPr>
        <w:t>提高增值税小规模纳税人起征点，由月销售额3万元提高到10万元；放宽小型微利企业标准，加大企业所得税优惠力度，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14:paraId="409933D6">
      <w:pPr>
        <w:spacing w:line="570" w:lineRule="exact"/>
        <w:ind w:firstLine="645"/>
        <w:jc w:val="left"/>
        <w:rPr>
          <w:rFonts w:ascii="楷体" w:hAnsi="楷体" w:eastAsia="楷体"/>
          <w:b/>
          <w:sz w:val="32"/>
          <w:szCs w:val="32"/>
        </w:rPr>
      </w:pPr>
      <w:r>
        <w:rPr>
          <w:rFonts w:hint="eastAsia" w:ascii="楷体" w:hAnsi="楷体" w:eastAsia="楷体"/>
          <w:b/>
          <w:sz w:val="32"/>
          <w:szCs w:val="32"/>
        </w:rPr>
        <w:t>2．增值税结构性减税政策</w:t>
      </w:r>
    </w:p>
    <w:p w14:paraId="2B736787">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2：</w:t>
      </w:r>
      <w:r>
        <w:rPr>
          <w:rFonts w:hint="eastAsia" w:ascii="楷体" w:hAnsi="楷体" w:eastAsia="楷体"/>
          <w:b/>
          <w:sz w:val="32"/>
          <w:szCs w:val="32"/>
        </w:rPr>
        <w:t>《关于深化增值税改革有关政策的公告》</w:t>
      </w:r>
      <w:r>
        <w:rPr>
          <w:rFonts w:ascii="楷体" w:hAnsi="楷体" w:eastAsia="楷体"/>
          <w:b/>
          <w:sz w:val="32"/>
          <w:szCs w:val="32"/>
        </w:rPr>
        <w:t>（</w:t>
      </w:r>
      <w:r>
        <w:rPr>
          <w:rFonts w:hint="eastAsia" w:ascii="楷体" w:hAnsi="楷体" w:eastAsia="楷体"/>
          <w:b/>
          <w:sz w:val="32"/>
          <w:szCs w:val="32"/>
        </w:rPr>
        <w:t>财政部 税务总局 海关总署公告2019年第39号</w:t>
      </w:r>
      <w:r>
        <w:rPr>
          <w:rFonts w:ascii="楷体" w:hAnsi="楷体" w:eastAsia="楷体"/>
          <w:b/>
          <w:sz w:val="32"/>
          <w:szCs w:val="32"/>
        </w:rPr>
        <w:t>）</w:t>
      </w:r>
      <w:r>
        <w:rPr>
          <w:rFonts w:hint="eastAsia" w:ascii="楷体" w:hAnsi="楷体" w:eastAsia="楷体"/>
          <w:b/>
          <w:sz w:val="32"/>
          <w:szCs w:val="32"/>
        </w:rPr>
        <w:t>：</w:t>
      </w:r>
      <w:r>
        <w:rPr>
          <w:rFonts w:hint="eastAsia" w:ascii="仿宋" w:hAnsi="仿宋" w:eastAsia="仿宋"/>
          <w:sz w:val="32"/>
          <w:szCs w:val="32"/>
        </w:rPr>
        <w:t>自2019年4月1日起，将制造业等行业16%的税率降至13%，将交通运输业、建筑业等行业10%的税率降至9%；将不动产分两年抵扣改为一次性全额抵扣；将国内旅客运输服务纳入进项税额抵扣范围；允许生产、生活性服务业纳税人按照当期可抵扣进项税额加计10%，抵减应纳税额；试行增值税期末留抵税额退税制度等。</w:t>
      </w:r>
    </w:p>
    <w:p w14:paraId="54EE3B3C">
      <w:pPr>
        <w:numPr>
          <w:ilvl w:val="0"/>
          <w:numId w:val="1"/>
        </w:numPr>
        <w:spacing w:line="570" w:lineRule="exact"/>
        <w:ind w:firstLine="645"/>
        <w:jc w:val="left"/>
        <w:rPr>
          <w:rFonts w:hint="eastAsia" w:ascii="楷体" w:hAnsi="楷体" w:eastAsia="楷体"/>
          <w:b/>
          <w:sz w:val="32"/>
          <w:szCs w:val="32"/>
        </w:rPr>
      </w:pPr>
      <w:r>
        <w:rPr>
          <w:rFonts w:hint="eastAsia" w:ascii="楷体" w:hAnsi="楷体" w:eastAsia="楷体"/>
          <w:b/>
          <w:sz w:val="32"/>
          <w:szCs w:val="32"/>
        </w:rPr>
        <w:t>个人所得税改革</w:t>
      </w:r>
    </w:p>
    <w:p w14:paraId="7C76FEA1">
      <w:pPr>
        <w:numPr>
          <w:ilvl w:val="0"/>
          <w:numId w:val="0"/>
        </w:numPr>
        <w:spacing w:line="570" w:lineRule="exact"/>
        <w:jc w:val="left"/>
        <w:rPr>
          <w:rFonts w:hint="eastAsia" w:ascii="楷体" w:hAnsi="楷体" w:eastAsia="楷体"/>
          <w:b/>
          <w:sz w:val="32"/>
          <w:szCs w:val="32"/>
        </w:rPr>
      </w:pPr>
    </w:p>
    <w:p w14:paraId="33D0C917">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3：</w:t>
      </w:r>
      <w:r>
        <w:rPr>
          <w:rFonts w:hint="eastAsia" w:ascii="楷体" w:hAnsi="楷体" w:eastAsia="楷体"/>
          <w:b/>
          <w:sz w:val="32"/>
          <w:szCs w:val="32"/>
        </w:rPr>
        <w:t>新《中华人民共和国个人所得税法》自2019年1月1日起执行：</w:t>
      </w:r>
      <w:r>
        <w:rPr>
          <w:rFonts w:ascii="仿宋" w:hAnsi="仿宋" w:eastAsia="仿宋"/>
          <w:sz w:val="32"/>
          <w:szCs w:val="32"/>
        </w:rPr>
        <w:t>在</w:t>
      </w:r>
      <w:r>
        <w:rPr>
          <w:rFonts w:hint="eastAsia" w:ascii="仿宋" w:hAnsi="仿宋" w:eastAsia="仿宋"/>
          <w:sz w:val="32"/>
          <w:szCs w:val="32"/>
        </w:rPr>
        <w:t>个税免征额提高至每月5000元的</w:t>
      </w:r>
      <w:r>
        <w:rPr>
          <w:rFonts w:ascii="仿宋" w:hAnsi="仿宋" w:eastAsia="仿宋"/>
          <w:sz w:val="32"/>
          <w:szCs w:val="32"/>
        </w:rPr>
        <w:t>基础上</w:t>
      </w:r>
      <w:r>
        <w:rPr>
          <w:rFonts w:hint="eastAsia" w:ascii="仿宋" w:hAnsi="仿宋" w:eastAsia="仿宋"/>
          <w:sz w:val="32"/>
          <w:szCs w:val="32"/>
        </w:rPr>
        <w:t>，增加子女教育、继续教育、大病医疗、住房贷款利息、住房租金、赡养老人等6项专项附加扣除。</w:t>
      </w:r>
    </w:p>
    <w:p w14:paraId="57CF695B">
      <w:pPr>
        <w:numPr>
          <w:ilvl w:val="0"/>
          <w:numId w:val="1"/>
        </w:numPr>
        <w:spacing w:line="570" w:lineRule="exact"/>
        <w:ind w:left="0" w:leftChars="0" w:firstLine="645" w:firstLineChars="0"/>
        <w:jc w:val="left"/>
        <w:rPr>
          <w:rFonts w:hint="eastAsia" w:ascii="楷体" w:hAnsi="楷体" w:eastAsia="楷体"/>
          <w:b/>
          <w:sz w:val="32"/>
          <w:szCs w:val="32"/>
        </w:rPr>
      </w:pPr>
      <w:r>
        <w:rPr>
          <w:rFonts w:ascii="楷体" w:hAnsi="楷体" w:eastAsia="楷体"/>
          <w:b/>
          <w:sz w:val="32"/>
          <w:szCs w:val="32"/>
        </w:rPr>
        <w:t>其他</w:t>
      </w:r>
      <w:r>
        <w:rPr>
          <w:rFonts w:hint="eastAsia" w:ascii="楷体" w:hAnsi="楷体" w:eastAsia="楷体"/>
          <w:b/>
          <w:sz w:val="32"/>
          <w:szCs w:val="32"/>
        </w:rPr>
        <w:t>税收</w:t>
      </w:r>
      <w:bookmarkStart w:id="0" w:name="_GoBack"/>
      <w:bookmarkEnd w:id="0"/>
    </w:p>
    <w:p w14:paraId="7C5B65FF">
      <w:pPr>
        <w:numPr>
          <w:ilvl w:val="0"/>
          <w:numId w:val="0"/>
        </w:numPr>
        <w:spacing w:line="570" w:lineRule="exact"/>
        <w:ind w:left="645" w:leftChars="0"/>
        <w:jc w:val="left"/>
        <w:rPr>
          <w:rFonts w:hint="eastAsia" w:ascii="楷体" w:hAnsi="楷体" w:eastAsia="楷体"/>
          <w:b/>
          <w:sz w:val="32"/>
          <w:szCs w:val="32"/>
        </w:rPr>
      </w:pPr>
    </w:p>
    <w:p w14:paraId="4736F948">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4</w:t>
      </w:r>
      <w:r>
        <w:rPr>
          <w:rFonts w:hint="eastAsia" w:ascii="楷体" w:hAnsi="楷体" w:eastAsia="楷体"/>
          <w:b/>
          <w:sz w:val="32"/>
          <w:szCs w:val="32"/>
        </w:rPr>
        <w:t>：《关于继续对城市公交站场 道路客运站场 城市轨道交通系统减免城镇土地使用税优惠政策的通知》（财税〔2019〕11号）：</w:t>
      </w:r>
      <w:r>
        <w:rPr>
          <w:rFonts w:hint="eastAsia" w:ascii="仿宋" w:hAnsi="仿宋" w:eastAsia="仿宋"/>
          <w:sz w:val="32"/>
          <w:szCs w:val="32"/>
        </w:rPr>
        <w:t>自2019年1月1日至2021年12月31日，对城市公交站场、道路客运站场、城市轨道交通系统运营用地，免征城镇土地使用税。</w:t>
      </w:r>
    </w:p>
    <w:p w14:paraId="3A81F5D4">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5：</w:t>
      </w:r>
      <w:r>
        <w:rPr>
          <w:rFonts w:hint="eastAsia" w:ascii="楷体" w:hAnsi="楷体" w:eastAsia="楷体"/>
          <w:b/>
          <w:sz w:val="32"/>
          <w:szCs w:val="32"/>
        </w:rPr>
        <w:t>《关于继续实行农产品批发市场 农贸市场房产税 城镇土地使用税优惠政策的通知》（财税〔2019〕12号）：</w:t>
      </w:r>
      <w:r>
        <w:rPr>
          <w:rFonts w:hint="eastAsia" w:ascii="仿宋" w:hAnsi="仿宋" w:eastAsia="仿宋"/>
          <w:sz w:val="32"/>
          <w:szCs w:val="32"/>
        </w:rPr>
        <w:t>自2019年1月1日至2021年12月31日，对农产品批发市场、农贸市场（包括自有和承租）专门用于经营农产品的房产、土地，暂免征收房产税和城镇土地使用税。</w:t>
      </w:r>
    </w:p>
    <w:p w14:paraId="14C74FB5">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6：</w:t>
      </w:r>
      <w:r>
        <w:rPr>
          <w:rFonts w:hint="eastAsia" w:ascii="楷体" w:hAnsi="楷体" w:eastAsia="楷体"/>
          <w:b/>
          <w:sz w:val="32"/>
          <w:szCs w:val="32"/>
        </w:rPr>
        <w:t>《关于高校学生公寓房产税 印花税政策的通知》（财税〔2019〕14号）：</w:t>
      </w:r>
      <w:r>
        <w:rPr>
          <w:rFonts w:hint="eastAsia" w:ascii="仿宋" w:hAnsi="仿宋" w:eastAsia="仿宋"/>
          <w:sz w:val="32"/>
          <w:szCs w:val="32"/>
        </w:rPr>
        <w:t>对高校学生公寓免征房产税，对与高校学生签订的高校学生公寓租赁合同，免征印花税。</w:t>
      </w:r>
    </w:p>
    <w:p w14:paraId="575DE286">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7：</w:t>
      </w:r>
      <w:r>
        <w:rPr>
          <w:rFonts w:hint="eastAsia" w:ascii="楷体" w:hAnsi="楷体" w:eastAsia="楷体"/>
          <w:b/>
          <w:sz w:val="32"/>
          <w:szCs w:val="32"/>
        </w:rPr>
        <w:t>《关于继续实施文化体制改革中经营性文化事业单位转制为企业若干税收政策的通知》（财税〔2019〕16号）：</w:t>
      </w:r>
      <w:r>
        <w:rPr>
          <w:rFonts w:hint="eastAsia" w:ascii="仿宋" w:hAnsi="仿宋" w:eastAsia="仿宋"/>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14:paraId="197437B8">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8：</w:t>
      </w:r>
      <w:r>
        <w:rPr>
          <w:rFonts w:hint="eastAsia" w:ascii="楷体" w:hAnsi="楷体" w:eastAsia="楷体"/>
          <w:b/>
          <w:sz w:val="32"/>
          <w:szCs w:val="32"/>
        </w:rPr>
        <w:t>《关于继续实施支持文化企业发展增值税政策的通知》(财税〔2019〕17号)：</w:t>
      </w:r>
      <w:r>
        <w:rPr>
          <w:rFonts w:hint="eastAsia" w:ascii="仿宋" w:hAnsi="仿宋" w:eastAsia="仿宋"/>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14:paraId="7979A457">
      <w:pPr>
        <w:pStyle w:val="2"/>
        <w:spacing w:line="570" w:lineRule="exact"/>
        <w:ind w:firstLine="643"/>
        <w:jc w:val="left"/>
        <w:rPr>
          <w:rFonts w:ascii="仿宋" w:hAnsi="仿宋" w:eastAsia="仿宋" w:cstheme="minorBidi"/>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9：</w:t>
      </w:r>
      <w:r>
        <w:rPr>
          <w:rFonts w:hint="eastAsia" w:ascii="楷体" w:hAnsi="楷体" w:eastAsia="楷体" w:cstheme="minorBidi"/>
          <w:b/>
          <w:sz w:val="32"/>
          <w:szCs w:val="32"/>
        </w:rPr>
        <w:t>《关于明确养老机构免征增值税等政策的通知》（财税〔2019〕20号）：</w:t>
      </w:r>
      <w:r>
        <w:rPr>
          <w:rFonts w:hint="eastAsia" w:ascii="仿宋" w:hAnsi="仿宋" w:eastAsia="仿宋" w:cstheme="minorBidi"/>
          <w:sz w:val="32"/>
          <w:szCs w:val="32"/>
        </w:rPr>
        <w:t>自</w:t>
      </w:r>
      <w:r>
        <w:rPr>
          <w:rFonts w:ascii="仿宋" w:hAnsi="仿宋" w:eastAsia="仿宋" w:cstheme="minorBidi"/>
          <w:sz w:val="32"/>
          <w:szCs w:val="32"/>
        </w:rPr>
        <w:t>2019</w:t>
      </w:r>
      <w:r>
        <w:rPr>
          <w:rFonts w:hint="eastAsia" w:ascii="仿宋" w:hAnsi="仿宋" w:eastAsia="仿宋" w:cstheme="minorBidi"/>
          <w:sz w:val="32"/>
          <w:szCs w:val="32"/>
        </w:rPr>
        <w:t>年</w:t>
      </w:r>
      <w:r>
        <w:rPr>
          <w:rFonts w:ascii="仿宋" w:hAnsi="仿宋" w:eastAsia="仿宋" w:cstheme="minorBidi"/>
          <w:sz w:val="32"/>
          <w:szCs w:val="32"/>
        </w:rPr>
        <w:t>2</w:t>
      </w:r>
      <w:r>
        <w:rPr>
          <w:rFonts w:hint="eastAsia" w:ascii="仿宋" w:hAnsi="仿宋" w:eastAsia="仿宋" w:cstheme="minorBidi"/>
          <w:sz w:val="32"/>
          <w:szCs w:val="32"/>
        </w:rPr>
        <w:t>月</w:t>
      </w:r>
      <w:r>
        <w:rPr>
          <w:rFonts w:ascii="仿宋" w:hAnsi="仿宋" w:eastAsia="仿宋" w:cstheme="minorBidi"/>
          <w:sz w:val="32"/>
          <w:szCs w:val="32"/>
        </w:rPr>
        <w:t>1</w:t>
      </w:r>
      <w:r>
        <w:rPr>
          <w:rFonts w:hint="eastAsia" w:ascii="仿宋" w:hAnsi="仿宋" w:eastAsia="仿宋" w:cstheme="minorBidi"/>
          <w:sz w:val="32"/>
          <w:szCs w:val="32"/>
        </w:rPr>
        <w:t>日至</w:t>
      </w:r>
      <w:r>
        <w:rPr>
          <w:rFonts w:ascii="仿宋" w:hAnsi="仿宋" w:eastAsia="仿宋" w:cstheme="minorBidi"/>
          <w:sz w:val="32"/>
          <w:szCs w:val="32"/>
        </w:rPr>
        <w:t>2020</w:t>
      </w:r>
      <w:r>
        <w:rPr>
          <w:rFonts w:hint="eastAsia" w:ascii="仿宋" w:hAnsi="仿宋" w:eastAsia="仿宋" w:cstheme="minorBidi"/>
          <w:sz w:val="32"/>
          <w:szCs w:val="32"/>
        </w:rPr>
        <w:t>年</w:t>
      </w:r>
      <w:r>
        <w:rPr>
          <w:rFonts w:ascii="仿宋" w:hAnsi="仿宋" w:eastAsia="仿宋" w:cstheme="minorBidi"/>
          <w:sz w:val="32"/>
          <w:szCs w:val="32"/>
        </w:rPr>
        <w:t>12</w:t>
      </w:r>
      <w:r>
        <w:rPr>
          <w:rFonts w:hint="eastAsia" w:ascii="仿宋" w:hAnsi="仿宋" w:eastAsia="仿宋" w:cstheme="minorBidi"/>
          <w:sz w:val="32"/>
          <w:szCs w:val="32"/>
        </w:rPr>
        <w:t>月</w:t>
      </w:r>
      <w:r>
        <w:rPr>
          <w:rFonts w:ascii="仿宋" w:hAnsi="仿宋" w:eastAsia="仿宋" w:cstheme="minorBidi"/>
          <w:sz w:val="32"/>
          <w:szCs w:val="32"/>
        </w:rPr>
        <w:t>31</w:t>
      </w:r>
      <w:r>
        <w:rPr>
          <w:rFonts w:hint="eastAsia" w:ascii="仿宋" w:hAnsi="仿宋" w:eastAsia="仿宋" w:cstheme="minorBidi"/>
          <w:sz w:val="32"/>
          <w:szCs w:val="32"/>
        </w:rPr>
        <w:t>日，养老机构</w:t>
      </w:r>
      <w:r>
        <w:rPr>
          <w:rFonts w:ascii="仿宋" w:hAnsi="仿宋" w:eastAsia="仿宋" w:cstheme="minorBidi"/>
          <w:sz w:val="32"/>
          <w:szCs w:val="32"/>
        </w:rPr>
        <w:t>、</w:t>
      </w:r>
      <w:r>
        <w:rPr>
          <w:rFonts w:hint="eastAsia" w:ascii="仿宋" w:hAnsi="仿宋" w:eastAsia="仿宋" w:cstheme="minorBidi"/>
          <w:sz w:val="32"/>
          <w:szCs w:val="32"/>
        </w:rPr>
        <w:t>医疗机构按照不高于地（市）级以上价格主管部门制定的医疗服务指导价格，提供《全国医疗服务价格项目规范》所列的各项服务，免征增值税政策；对企业集团内单位（含企业集团）之间的资金无偿借贷行为，免征增值税。</w:t>
      </w:r>
    </w:p>
    <w:p w14:paraId="7B18A6B4">
      <w:pPr>
        <w:pStyle w:val="2"/>
        <w:spacing w:line="570" w:lineRule="exact"/>
        <w:ind w:firstLine="643"/>
        <w:jc w:val="left"/>
        <w:rPr>
          <w:rFonts w:ascii="仿宋" w:hAnsi="仿宋" w:eastAsia="仿宋" w:cstheme="minorBidi"/>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10：</w:t>
      </w:r>
      <w:r>
        <w:rPr>
          <w:rFonts w:hint="eastAsia" w:ascii="楷体" w:hAnsi="楷体" w:eastAsia="楷体" w:cstheme="minorBidi"/>
          <w:b/>
          <w:sz w:val="32"/>
          <w:szCs w:val="32"/>
        </w:rPr>
        <w:t>《关于延续供热企业增值税 房产税 城镇土地使用税优惠政策的通知》（财税〔2019〕38号）：</w:t>
      </w:r>
      <w:r>
        <w:rPr>
          <w:rFonts w:hint="eastAsia" w:ascii="仿宋" w:hAnsi="仿宋" w:eastAsia="仿宋" w:cstheme="minorBidi"/>
          <w:sz w:val="32"/>
          <w:szCs w:val="32"/>
        </w:rPr>
        <w:t>自</w:t>
      </w:r>
      <w:r>
        <w:rPr>
          <w:rFonts w:ascii="仿宋" w:hAnsi="仿宋" w:eastAsia="仿宋" w:cstheme="minorBidi"/>
          <w:sz w:val="32"/>
          <w:szCs w:val="32"/>
        </w:rPr>
        <w:t>2019</w:t>
      </w:r>
      <w:r>
        <w:rPr>
          <w:rFonts w:hint="eastAsia" w:ascii="仿宋" w:hAnsi="仿宋" w:eastAsia="仿宋" w:cstheme="minorBidi"/>
          <w:sz w:val="32"/>
          <w:szCs w:val="32"/>
        </w:rPr>
        <w:t>年</w:t>
      </w:r>
      <w:r>
        <w:rPr>
          <w:rFonts w:ascii="仿宋" w:hAnsi="仿宋" w:eastAsia="仿宋" w:cstheme="minorBidi"/>
          <w:sz w:val="32"/>
          <w:szCs w:val="32"/>
        </w:rPr>
        <w:t>1</w:t>
      </w:r>
      <w:r>
        <w:rPr>
          <w:rFonts w:hint="eastAsia" w:ascii="仿宋" w:hAnsi="仿宋" w:eastAsia="仿宋" w:cstheme="minorBidi"/>
          <w:sz w:val="32"/>
          <w:szCs w:val="32"/>
        </w:rPr>
        <w:t>月</w:t>
      </w:r>
      <w:r>
        <w:rPr>
          <w:rFonts w:ascii="仿宋" w:hAnsi="仿宋" w:eastAsia="仿宋" w:cstheme="minorBidi"/>
          <w:sz w:val="32"/>
          <w:szCs w:val="32"/>
        </w:rPr>
        <w:t>1</w:t>
      </w:r>
      <w:r>
        <w:rPr>
          <w:rFonts w:hint="eastAsia" w:ascii="仿宋" w:hAnsi="仿宋" w:eastAsia="仿宋" w:cstheme="minorBidi"/>
          <w:sz w:val="32"/>
          <w:szCs w:val="32"/>
        </w:rPr>
        <w:t>日至</w:t>
      </w:r>
      <w:r>
        <w:rPr>
          <w:rFonts w:ascii="仿宋" w:hAnsi="仿宋" w:eastAsia="仿宋" w:cstheme="minorBidi"/>
          <w:sz w:val="32"/>
          <w:szCs w:val="32"/>
        </w:rPr>
        <w:t>2020</w:t>
      </w:r>
      <w:r>
        <w:rPr>
          <w:rFonts w:hint="eastAsia" w:ascii="仿宋" w:hAnsi="仿宋" w:eastAsia="仿宋" w:cstheme="minorBidi"/>
          <w:sz w:val="32"/>
          <w:szCs w:val="32"/>
        </w:rPr>
        <w:t>年供暖期结束，对供热企业向居民个人（以下称居民）供热取得的采暖费收入免征增值税；对向居民供热收取采暖费的供热企业，为居民供热所使用的厂房及土地免征房产税、城镇土地使用税。</w:t>
      </w:r>
    </w:p>
    <w:p w14:paraId="38E67D92">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11：</w:t>
      </w:r>
      <w:r>
        <w:rPr>
          <w:rFonts w:hint="eastAsia" w:ascii="楷体" w:hAnsi="楷体" w:eastAsia="楷体"/>
          <w:b/>
          <w:sz w:val="32"/>
          <w:szCs w:val="32"/>
        </w:rPr>
        <w:t>《关于创新企业境内发行存托凭证试点阶段有关税收政策的公告》(财政部 税务总局 证监会公告2019年第52号)：</w:t>
      </w:r>
      <w:r>
        <w:rPr>
          <w:rFonts w:hint="eastAsia" w:ascii="仿宋" w:hAnsi="仿宋" w:eastAsia="仿宋"/>
          <w:sz w:val="32"/>
          <w:szCs w:val="32"/>
        </w:rPr>
        <w:t>对个人或</w:t>
      </w:r>
      <w:r>
        <w:rPr>
          <w:rFonts w:ascii="仿宋" w:hAnsi="仿宋" w:eastAsia="仿宋"/>
          <w:sz w:val="32"/>
          <w:szCs w:val="32"/>
        </w:rPr>
        <w:t>企业</w:t>
      </w:r>
      <w:r>
        <w:rPr>
          <w:rFonts w:hint="eastAsia" w:ascii="仿宋" w:hAnsi="仿宋" w:eastAsia="仿宋"/>
          <w:sz w:val="32"/>
          <w:szCs w:val="32"/>
        </w:rPr>
        <w:t>投资者三年内转让创新企业</w:t>
      </w:r>
      <w:r>
        <w:rPr>
          <w:rFonts w:ascii="仿宋" w:hAnsi="仿宋" w:eastAsia="仿宋"/>
          <w:sz w:val="32"/>
          <w:szCs w:val="32"/>
        </w:rPr>
        <w:t>CDR</w:t>
      </w:r>
      <w:r>
        <w:rPr>
          <w:rFonts w:hint="eastAsia" w:ascii="仿宋" w:hAnsi="仿宋" w:eastAsia="仿宋"/>
          <w:sz w:val="32"/>
          <w:szCs w:val="32"/>
        </w:rPr>
        <w:t>（中国存托凭证</w:t>
      </w:r>
      <w:r>
        <w:rPr>
          <w:rFonts w:ascii="仿宋" w:hAnsi="仿宋" w:eastAsia="仿宋"/>
          <w:sz w:val="32"/>
          <w:szCs w:val="32"/>
        </w:rPr>
        <w:t>）</w:t>
      </w:r>
      <w:r>
        <w:rPr>
          <w:rFonts w:hint="eastAsia" w:ascii="仿宋" w:hAnsi="仿宋" w:eastAsia="仿宋"/>
          <w:sz w:val="32"/>
          <w:szCs w:val="32"/>
        </w:rPr>
        <w:t>免征</w:t>
      </w:r>
      <w:r>
        <w:rPr>
          <w:rFonts w:ascii="仿宋" w:hAnsi="仿宋" w:eastAsia="仿宋"/>
          <w:sz w:val="32"/>
          <w:szCs w:val="32"/>
        </w:rPr>
        <w:t>个人所得税、企业所得税</w:t>
      </w:r>
      <w:r>
        <w:rPr>
          <w:rFonts w:hint="eastAsia" w:ascii="仿宋" w:hAnsi="仿宋" w:eastAsia="仿宋"/>
          <w:sz w:val="32"/>
          <w:szCs w:val="32"/>
        </w:rPr>
        <w:t>；</w:t>
      </w:r>
    </w:p>
    <w:p w14:paraId="5F4227F9">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12：</w:t>
      </w:r>
      <w:r>
        <w:rPr>
          <w:rFonts w:hint="eastAsia" w:ascii="楷体" w:hAnsi="楷体" w:eastAsia="楷体"/>
          <w:b/>
          <w:sz w:val="32"/>
          <w:szCs w:val="32"/>
        </w:rPr>
        <w:t>《关于扶贫货物捐赠免征增值税政策的公告》 （财政部 税务总局 国务院扶贫办公告2019年第55号）：</w:t>
      </w:r>
      <w:r>
        <w:rPr>
          <w:rFonts w:hint="eastAsia" w:ascii="仿宋" w:hAnsi="仿宋" w:eastAsia="仿宋"/>
          <w:sz w:val="32"/>
          <w:szCs w:val="32"/>
        </w:rPr>
        <w:t>自2019年1月1日至2022年12月31日，对单位或者个体工商户将自产、委托加工或购买的货物通过公益性社会组织、县级及以上人民政府及其组成部门和直属机构，或直接无偿捐赠给目标脱贫地区的单位和个人，免征增值税。</w:t>
      </w:r>
    </w:p>
    <w:p w14:paraId="06FF94FA">
      <w:pPr>
        <w:spacing w:line="570" w:lineRule="exact"/>
        <w:ind w:firstLine="645"/>
        <w:jc w:val="left"/>
        <w:rPr>
          <w:rFonts w:ascii="仿宋" w:hAnsi="仿宋" w:eastAsia="仿宋"/>
          <w:b/>
          <w:sz w:val="32"/>
          <w:szCs w:val="32"/>
        </w:rPr>
      </w:pPr>
      <w:r>
        <w:rPr>
          <w:rFonts w:hint="eastAsia" w:ascii="楷体" w:hAnsi="楷体" w:eastAsia="楷体"/>
          <w:b/>
          <w:sz w:val="32"/>
          <w:szCs w:val="32"/>
        </w:rPr>
        <w:t>政策</w:t>
      </w:r>
      <w:r>
        <w:rPr>
          <w:rFonts w:ascii="楷体" w:hAnsi="楷体" w:eastAsia="楷体"/>
          <w:b/>
          <w:sz w:val="32"/>
          <w:szCs w:val="32"/>
        </w:rPr>
        <w:t>13：</w:t>
      </w:r>
      <w:r>
        <w:rPr>
          <w:rFonts w:hint="eastAsia" w:ascii="楷体" w:hAnsi="楷体" w:eastAsia="楷体"/>
          <w:b/>
          <w:sz w:val="32"/>
          <w:szCs w:val="32"/>
        </w:rPr>
        <w:t>《关于从事污染防治的第三方企业所得税政策的公告》(财政部 税务总局 国家发展改革委 生态环境部公告2019年第60号)：</w:t>
      </w:r>
      <w:r>
        <w:rPr>
          <w:rFonts w:hint="eastAsia" w:ascii="仿宋" w:hAnsi="仿宋" w:eastAsia="仿宋"/>
          <w:sz w:val="32"/>
          <w:szCs w:val="32"/>
        </w:rPr>
        <w:t>对符合条件的从事污染防治的第三方企业减按</w:t>
      </w:r>
      <w:r>
        <w:rPr>
          <w:rFonts w:ascii="仿宋" w:hAnsi="仿宋" w:eastAsia="仿宋"/>
          <w:sz w:val="32"/>
          <w:szCs w:val="32"/>
        </w:rPr>
        <w:t>15%</w:t>
      </w:r>
      <w:r>
        <w:rPr>
          <w:rFonts w:hint="eastAsia" w:ascii="仿宋" w:hAnsi="仿宋" w:eastAsia="仿宋"/>
          <w:sz w:val="32"/>
          <w:szCs w:val="32"/>
        </w:rPr>
        <w:t>的税率征收企业所得税。</w:t>
      </w:r>
    </w:p>
    <w:p w14:paraId="27FD2642">
      <w:pPr>
        <w:pStyle w:val="2"/>
        <w:spacing w:line="570" w:lineRule="exact"/>
        <w:ind w:firstLine="643"/>
        <w:jc w:val="left"/>
        <w:rPr>
          <w:rFonts w:ascii="仿宋" w:hAnsi="仿宋" w:eastAsia="仿宋" w:cstheme="minorBidi"/>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14：</w:t>
      </w:r>
      <w:r>
        <w:rPr>
          <w:rFonts w:hint="eastAsia" w:ascii="楷体" w:hAnsi="楷体" w:eastAsia="楷体" w:cstheme="minorBidi"/>
          <w:b/>
          <w:sz w:val="32"/>
          <w:szCs w:val="32"/>
        </w:rPr>
        <w:t>《关于公共租赁住房税收优惠政策的公告》（财政部 税务总局公告2019年第61号）：</w:t>
      </w:r>
      <w:r>
        <w:rPr>
          <w:rFonts w:ascii="仿宋" w:hAnsi="仿宋" w:eastAsia="仿宋" w:cstheme="minorBidi"/>
          <w:sz w:val="32"/>
          <w:szCs w:val="32"/>
        </w:rPr>
        <w:t>自2019</w:t>
      </w:r>
      <w:r>
        <w:rPr>
          <w:rFonts w:hint="eastAsia" w:ascii="仿宋" w:hAnsi="仿宋" w:eastAsia="仿宋" w:cstheme="minorBidi"/>
          <w:sz w:val="32"/>
          <w:szCs w:val="32"/>
        </w:rPr>
        <w:t>年</w:t>
      </w:r>
      <w:r>
        <w:rPr>
          <w:rFonts w:ascii="仿宋" w:hAnsi="仿宋" w:eastAsia="仿宋" w:cstheme="minorBidi"/>
          <w:sz w:val="32"/>
          <w:szCs w:val="32"/>
        </w:rPr>
        <w:t>1</w:t>
      </w:r>
      <w:r>
        <w:rPr>
          <w:rFonts w:hint="eastAsia" w:ascii="仿宋" w:hAnsi="仿宋" w:eastAsia="仿宋" w:cstheme="minorBidi"/>
          <w:sz w:val="32"/>
          <w:szCs w:val="32"/>
        </w:rPr>
        <w:t>月</w:t>
      </w:r>
      <w:r>
        <w:rPr>
          <w:rFonts w:ascii="仿宋" w:hAnsi="仿宋" w:eastAsia="仿宋" w:cstheme="minorBidi"/>
          <w:sz w:val="32"/>
          <w:szCs w:val="32"/>
        </w:rPr>
        <w:t>1</w:t>
      </w:r>
      <w:r>
        <w:rPr>
          <w:rFonts w:hint="eastAsia" w:ascii="仿宋" w:hAnsi="仿宋" w:eastAsia="仿宋" w:cstheme="minorBidi"/>
          <w:sz w:val="32"/>
          <w:szCs w:val="32"/>
        </w:rPr>
        <w:t>日至</w:t>
      </w:r>
      <w:r>
        <w:rPr>
          <w:rFonts w:ascii="仿宋" w:hAnsi="仿宋" w:eastAsia="仿宋" w:cstheme="minorBidi"/>
          <w:sz w:val="32"/>
          <w:szCs w:val="32"/>
        </w:rPr>
        <w:t>2020</w:t>
      </w:r>
      <w:r>
        <w:rPr>
          <w:rFonts w:hint="eastAsia" w:ascii="仿宋" w:hAnsi="仿宋" w:eastAsia="仿宋" w:cstheme="minorBidi"/>
          <w:sz w:val="32"/>
          <w:szCs w:val="32"/>
        </w:rPr>
        <w:t>年</w:t>
      </w:r>
      <w:r>
        <w:rPr>
          <w:rFonts w:ascii="仿宋" w:hAnsi="仿宋" w:eastAsia="仿宋" w:cstheme="minorBidi"/>
          <w:sz w:val="32"/>
          <w:szCs w:val="32"/>
        </w:rPr>
        <w:t>12</w:t>
      </w:r>
      <w:r>
        <w:rPr>
          <w:rFonts w:hint="eastAsia" w:ascii="仿宋" w:hAnsi="仿宋" w:eastAsia="仿宋" w:cstheme="minorBidi"/>
          <w:sz w:val="32"/>
          <w:szCs w:val="32"/>
        </w:rPr>
        <w:t>月</w:t>
      </w:r>
      <w:r>
        <w:rPr>
          <w:rFonts w:ascii="仿宋" w:hAnsi="仿宋" w:eastAsia="仿宋" w:cstheme="minorBidi"/>
          <w:sz w:val="32"/>
          <w:szCs w:val="32"/>
        </w:rPr>
        <w:t>31</w:t>
      </w:r>
      <w:r>
        <w:rPr>
          <w:rFonts w:hint="eastAsia" w:ascii="仿宋" w:hAnsi="仿宋" w:eastAsia="仿宋" w:cstheme="minorBidi"/>
          <w:sz w:val="32"/>
          <w:szCs w:val="32"/>
        </w:rPr>
        <w:t>日，对公租房建设期间用地及公租房建成后占地，免征城镇土地使用税；对公租房经营管理单位免征建设、管理公租房涉及的印花税；对公租房经营管理单位购买住房作为公租房，免征契税、印花税；对公租房租赁双方免征签订租赁协议涉及的印花税；对符合地方政府规定条件的城镇住房保障家庭从地方政府领取的住房租赁补贴，免征个人所得税；对公租房免征房产税。</w:t>
      </w:r>
    </w:p>
    <w:p w14:paraId="72ECA59D">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15：</w:t>
      </w:r>
      <w:r>
        <w:rPr>
          <w:rFonts w:hint="eastAsia" w:ascii="楷体" w:hAnsi="楷体" w:eastAsia="楷体"/>
          <w:b/>
          <w:sz w:val="32"/>
          <w:szCs w:val="32"/>
        </w:rPr>
        <w:t>《关于永续债企业所得税政策问题的公告》(财政部 税务总局公告2019年第64号)：</w:t>
      </w:r>
      <w:r>
        <w:rPr>
          <w:rFonts w:hint="eastAsia" w:ascii="仿宋" w:hAnsi="仿宋" w:eastAsia="仿宋"/>
          <w:sz w:val="32"/>
          <w:szCs w:val="32"/>
        </w:rPr>
        <w:t>企业发行的永续债，可以适用股息、红利政策</w:t>
      </w:r>
      <w:r>
        <w:rPr>
          <w:rFonts w:ascii="仿宋" w:hAnsi="仿宋" w:eastAsia="仿宋"/>
          <w:sz w:val="32"/>
          <w:szCs w:val="32"/>
        </w:rPr>
        <w:t>免征</w:t>
      </w:r>
      <w:r>
        <w:rPr>
          <w:rFonts w:hint="eastAsia" w:ascii="仿宋" w:hAnsi="仿宋" w:eastAsia="仿宋"/>
          <w:sz w:val="32"/>
          <w:szCs w:val="32"/>
        </w:rPr>
        <w:t>企业所得税。</w:t>
      </w:r>
    </w:p>
    <w:p w14:paraId="56DAD841">
      <w:pPr>
        <w:spacing w:line="570" w:lineRule="exact"/>
        <w:ind w:firstLine="645"/>
        <w:jc w:val="left"/>
        <w:rPr>
          <w:rFonts w:ascii="仿宋" w:hAnsi="仿宋" w:eastAsia="仿宋"/>
          <w:sz w:val="32"/>
          <w:szCs w:val="32"/>
        </w:rPr>
      </w:pPr>
      <w:r>
        <w:rPr>
          <w:rFonts w:hint="eastAsia" w:ascii="楷体" w:hAnsi="楷体" w:eastAsia="楷体"/>
          <w:b/>
          <w:sz w:val="32"/>
          <w:szCs w:val="32"/>
        </w:rPr>
        <w:t>政策</w:t>
      </w:r>
      <w:r>
        <w:rPr>
          <w:rFonts w:ascii="楷体" w:hAnsi="楷体" w:eastAsia="楷体"/>
          <w:b/>
          <w:sz w:val="32"/>
          <w:szCs w:val="32"/>
        </w:rPr>
        <w:t>16：</w:t>
      </w:r>
      <w:r>
        <w:rPr>
          <w:rFonts w:hint="eastAsia" w:ascii="楷体" w:hAnsi="楷体" w:eastAsia="楷体"/>
          <w:b/>
          <w:sz w:val="32"/>
          <w:szCs w:val="32"/>
        </w:rPr>
        <w:t>《关于扩大固定资产加速折旧优惠政策适用范围的公告》(财政部 税务总局公告2019年第66号)：</w:t>
      </w:r>
      <w:r>
        <w:rPr>
          <w:rFonts w:hint="eastAsia" w:ascii="仿宋" w:hAnsi="仿宋" w:eastAsia="仿宋"/>
          <w:sz w:val="32"/>
          <w:szCs w:val="32"/>
        </w:rPr>
        <w:t>自</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日起，适用（财税〔</w:t>
      </w:r>
      <w:r>
        <w:rPr>
          <w:rFonts w:ascii="仿宋" w:hAnsi="仿宋" w:eastAsia="仿宋"/>
          <w:sz w:val="32"/>
          <w:szCs w:val="32"/>
        </w:rPr>
        <w:t>2014</w:t>
      </w:r>
      <w:r>
        <w:rPr>
          <w:rFonts w:hint="eastAsia" w:ascii="仿宋" w:hAnsi="仿宋" w:eastAsia="仿宋"/>
          <w:sz w:val="32"/>
          <w:szCs w:val="32"/>
        </w:rPr>
        <w:t>〕</w:t>
      </w:r>
      <w:r>
        <w:rPr>
          <w:rFonts w:ascii="仿宋" w:hAnsi="仿宋" w:eastAsia="仿宋"/>
          <w:sz w:val="32"/>
          <w:szCs w:val="32"/>
        </w:rPr>
        <w:t>75</w:t>
      </w:r>
      <w:r>
        <w:rPr>
          <w:rFonts w:hint="eastAsia" w:ascii="仿宋" w:hAnsi="仿宋" w:eastAsia="仿宋"/>
          <w:sz w:val="32"/>
          <w:szCs w:val="32"/>
        </w:rPr>
        <w:t>号）和（财税〔</w:t>
      </w:r>
      <w:r>
        <w:rPr>
          <w:rFonts w:ascii="仿宋" w:hAnsi="仿宋" w:eastAsia="仿宋"/>
          <w:sz w:val="32"/>
          <w:szCs w:val="32"/>
        </w:rPr>
        <w:t>2015</w:t>
      </w:r>
      <w:r>
        <w:rPr>
          <w:rFonts w:hint="eastAsia" w:ascii="仿宋" w:hAnsi="仿宋" w:eastAsia="仿宋"/>
          <w:sz w:val="32"/>
          <w:szCs w:val="32"/>
        </w:rPr>
        <w:t>〕</w:t>
      </w:r>
      <w:r>
        <w:rPr>
          <w:rFonts w:ascii="仿宋" w:hAnsi="仿宋" w:eastAsia="仿宋"/>
          <w:sz w:val="32"/>
          <w:szCs w:val="32"/>
        </w:rPr>
        <w:t>106</w:t>
      </w:r>
      <w:r>
        <w:rPr>
          <w:rFonts w:hint="eastAsia" w:ascii="仿宋" w:hAnsi="仿宋" w:eastAsia="仿宋"/>
          <w:sz w:val="32"/>
          <w:szCs w:val="32"/>
        </w:rPr>
        <w:t>号）规定固定资产加速折旧优惠的行业范围，扩大至全部制造业领域。</w:t>
      </w:r>
    </w:p>
    <w:p w14:paraId="72A1F769">
      <w:pPr>
        <w:pStyle w:val="2"/>
        <w:spacing w:line="570" w:lineRule="exact"/>
        <w:ind w:firstLine="643"/>
        <w:jc w:val="left"/>
        <w:rPr>
          <w:rFonts w:ascii="仿宋" w:hAnsi="仿宋" w:eastAsia="仿宋" w:cstheme="minorBidi"/>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17：</w:t>
      </w:r>
      <w:r>
        <w:rPr>
          <w:rFonts w:hint="eastAsia" w:ascii="楷体" w:hAnsi="楷体" w:eastAsia="楷体" w:cstheme="minorBidi"/>
          <w:b/>
          <w:sz w:val="32"/>
          <w:szCs w:val="32"/>
        </w:rPr>
        <w:t>《关于继续实行农村饮水安全工程税收优惠政策的公告》（财政部 税务总局公告2019年第67号）：</w:t>
      </w:r>
      <w:r>
        <w:rPr>
          <w:rFonts w:hint="eastAsia" w:ascii="仿宋" w:hAnsi="仿宋" w:eastAsia="仿宋" w:cstheme="minorBidi"/>
          <w:sz w:val="32"/>
          <w:szCs w:val="32"/>
        </w:rPr>
        <w:t>自</w:t>
      </w:r>
      <w:r>
        <w:rPr>
          <w:rFonts w:ascii="仿宋" w:hAnsi="仿宋" w:eastAsia="仿宋" w:cstheme="minorBidi"/>
          <w:sz w:val="32"/>
          <w:szCs w:val="32"/>
        </w:rPr>
        <w:t>2019</w:t>
      </w:r>
      <w:r>
        <w:rPr>
          <w:rFonts w:hint="eastAsia" w:ascii="仿宋" w:hAnsi="仿宋" w:eastAsia="仿宋" w:cstheme="minorBidi"/>
          <w:sz w:val="32"/>
          <w:szCs w:val="32"/>
        </w:rPr>
        <w:t>年</w:t>
      </w:r>
      <w:r>
        <w:rPr>
          <w:rFonts w:ascii="仿宋" w:hAnsi="仿宋" w:eastAsia="仿宋" w:cstheme="minorBidi"/>
          <w:sz w:val="32"/>
          <w:szCs w:val="32"/>
        </w:rPr>
        <w:t>1</w:t>
      </w:r>
      <w:r>
        <w:rPr>
          <w:rFonts w:hint="eastAsia" w:ascii="仿宋" w:hAnsi="仿宋" w:eastAsia="仿宋" w:cstheme="minorBidi"/>
          <w:sz w:val="32"/>
          <w:szCs w:val="32"/>
        </w:rPr>
        <w:t>月</w:t>
      </w:r>
      <w:r>
        <w:rPr>
          <w:rFonts w:ascii="仿宋" w:hAnsi="仿宋" w:eastAsia="仿宋" w:cstheme="minorBidi"/>
          <w:sz w:val="32"/>
          <w:szCs w:val="32"/>
        </w:rPr>
        <w:t>1</w:t>
      </w:r>
      <w:r>
        <w:rPr>
          <w:rFonts w:hint="eastAsia" w:ascii="仿宋" w:hAnsi="仿宋" w:eastAsia="仿宋" w:cstheme="minorBidi"/>
          <w:sz w:val="32"/>
          <w:szCs w:val="32"/>
        </w:rPr>
        <w:t>日至</w:t>
      </w:r>
      <w:r>
        <w:rPr>
          <w:rFonts w:ascii="仿宋" w:hAnsi="仿宋" w:eastAsia="仿宋" w:cstheme="minorBidi"/>
          <w:sz w:val="32"/>
          <w:szCs w:val="32"/>
        </w:rPr>
        <w:t>2020</w:t>
      </w:r>
      <w:r>
        <w:rPr>
          <w:rFonts w:hint="eastAsia" w:ascii="仿宋" w:hAnsi="仿宋" w:eastAsia="仿宋" w:cstheme="minorBidi"/>
          <w:sz w:val="32"/>
          <w:szCs w:val="32"/>
        </w:rPr>
        <w:t>年</w:t>
      </w:r>
      <w:r>
        <w:rPr>
          <w:rFonts w:ascii="仿宋" w:hAnsi="仿宋" w:eastAsia="仿宋" w:cstheme="minorBidi"/>
          <w:sz w:val="32"/>
          <w:szCs w:val="32"/>
        </w:rPr>
        <w:t>12</w:t>
      </w:r>
      <w:r>
        <w:rPr>
          <w:rFonts w:hint="eastAsia" w:ascii="仿宋" w:hAnsi="仿宋" w:eastAsia="仿宋" w:cstheme="minorBidi"/>
          <w:sz w:val="32"/>
          <w:szCs w:val="32"/>
        </w:rPr>
        <w:t>月</w:t>
      </w:r>
      <w:r>
        <w:rPr>
          <w:rFonts w:ascii="仿宋" w:hAnsi="仿宋" w:eastAsia="仿宋" w:cstheme="minorBidi"/>
          <w:sz w:val="32"/>
          <w:szCs w:val="32"/>
        </w:rPr>
        <w:t>31</w:t>
      </w:r>
      <w:r>
        <w:rPr>
          <w:rFonts w:hint="eastAsia" w:ascii="仿宋" w:hAnsi="仿宋" w:eastAsia="仿宋" w:cstheme="minorBidi"/>
          <w:sz w:val="32"/>
          <w:szCs w:val="32"/>
        </w:rPr>
        <w:t>日，对饮水工程运营管理单位为建设饮水工程而承受土地使用权，免征契税；其产权转移书据及承包合同，免征印花税；其自用的生产、办公用房产、土地，免征房产税、城镇土地使用税；其向农村居民提供生活用水取得的自来水销售收入，免征增值税。</w:t>
      </w:r>
    </w:p>
    <w:p w14:paraId="4B3144E5">
      <w:pPr>
        <w:spacing w:line="570" w:lineRule="exact"/>
        <w:ind w:firstLine="645"/>
        <w:jc w:val="left"/>
        <w:rPr>
          <w:rFonts w:ascii="仿宋" w:hAnsi="仿宋" w:eastAsia="仿宋"/>
          <w:b/>
          <w:sz w:val="32"/>
          <w:szCs w:val="32"/>
        </w:rPr>
      </w:pPr>
      <w:r>
        <w:rPr>
          <w:rFonts w:hint="eastAsia" w:ascii="楷体" w:hAnsi="楷体" w:eastAsia="楷体"/>
          <w:b/>
          <w:sz w:val="32"/>
          <w:szCs w:val="32"/>
        </w:rPr>
        <w:t>政策</w:t>
      </w:r>
      <w:r>
        <w:rPr>
          <w:rFonts w:ascii="楷体" w:hAnsi="楷体" w:eastAsia="楷体"/>
          <w:b/>
          <w:sz w:val="32"/>
          <w:szCs w:val="32"/>
        </w:rPr>
        <w:t>18：</w:t>
      </w:r>
      <w:r>
        <w:rPr>
          <w:rFonts w:hint="eastAsia" w:ascii="楷体" w:hAnsi="楷体" w:eastAsia="楷体"/>
          <w:b/>
          <w:sz w:val="32"/>
          <w:szCs w:val="32"/>
        </w:rPr>
        <w:t xml:space="preserve">《关于延续免征国产抗艾滋病病毒药品增值税政策的公告》(财政部 税务总局公告2019年第73号）: </w:t>
      </w:r>
      <w:r>
        <w:rPr>
          <w:rFonts w:hint="eastAsia" w:ascii="仿宋" w:hAnsi="仿宋" w:eastAsia="仿宋"/>
          <w:sz w:val="32"/>
          <w:szCs w:val="32"/>
        </w:rPr>
        <w:t>自</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日至</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日，继续对国产抗艾滋病病毒药品免征生产环节和流通环节增值税</w:t>
      </w:r>
      <w:r>
        <w:rPr>
          <w:rFonts w:hint="eastAsia" w:ascii="仿宋" w:hAnsi="仿宋" w:eastAsia="仿宋"/>
          <w:b/>
          <w:sz w:val="32"/>
          <w:szCs w:val="32"/>
        </w:rPr>
        <w:t>。</w:t>
      </w:r>
    </w:p>
    <w:p w14:paraId="78CFFF7C">
      <w:pPr>
        <w:pStyle w:val="2"/>
        <w:spacing w:line="570" w:lineRule="exact"/>
        <w:ind w:firstLine="643"/>
        <w:jc w:val="left"/>
        <w:rPr>
          <w:rFonts w:ascii="仿宋" w:hAnsi="仿宋" w:eastAsia="仿宋" w:cs="宋体"/>
        </w:rPr>
      </w:pPr>
      <w:r>
        <w:rPr>
          <w:rFonts w:hint="eastAsia" w:ascii="楷体" w:hAnsi="楷体" w:eastAsia="楷体" w:cstheme="minorBidi"/>
          <w:b/>
          <w:sz w:val="32"/>
          <w:szCs w:val="32"/>
        </w:rPr>
        <w:t>政策</w:t>
      </w:r>
      <w:r>
        <w:rPr>
          <w:rFonts w:ascii="楷体" w:hAnsi="楷体" w:eastAsia="楷体" w:cstheme="minorBidi"/>
          <w:b/>
          <w:sz w:val="32"/>
          <w:szCs w:val="32"/>
        </w:rPr>
        <w:t>19：</w:t>
      </w:r>
      <w:r>
        <w:rPr>
          <w:rFonts w:hint="eastAsia" w:ascii="楷体" w:hAnsi="楷体" w:eastAsia="楷体" w:cstheme="minorBidi"/>
          <w:b/>
          <w:sz w:val="32"/>
          <w:szCs w:val="32"/>
        </w:rPr>
        <w:t>《关于养老、托育、家政等社区家庭服务业税费优惠政策的公告》（财政部 税务总局 发展改革委 民政部 商务部 卫生健康委公告2019年第76号）：</w:t>
      </w:r>
      <w:r>
        <w:rPr>
          <w:rFonts w:hint="eastAsia" w:ascii="仿宋" w:hAnsi="仿宋" w:eastAsia="仿宋" w:cstheme="minorBidi"/>
          <w:sz w:val="32"/>
          <w:szCs w:val="32"/>
        </w:rPr>
        <w:t>自</w:t>
      </w:r>
      <w:r>
        <w:rPr>
          <w:rFonts w:ascii="仿宋" w:hAnsi="仿宋" w:eastAsia="仿宋" w:cstheme="minorBidi"/>
          <w:sz w:val="32"/>
          <w:szCs w:val="32"/>
        </w:rPr>
        <w:t>2019</w:t>
      </w:r>
      <w:r>
        <w:rPr>
          <w:rFonts w:hint="eastAsia" w:ascii="仿宋" w:hAnsi="仿宋" w:eastAsia="仿宋" w:cstheme="minorBidi"/>
          <w:sz w:val="32"/>
          <w:szCs w:val="32"/>
        </w:rPr>
        <w:t>年</w:t>
      </w:r>
      <w:r>
        <w:rPr>
          <w:rFonts w:ascii="仿宋" w:hAnsi="仿宋" w:eastAsia="仿宋" w:cstheme="minorBidi"/>
          <w:sz w:val="32"/>
          <w:szCs w:val="32"/>
        </w:rPr>
        <w:t>6</w:t>
      </w:r>
      <w:r>
        <w:rPr>
          <w:rFonts w:hint="eastAsia" w:ascii="仿宋" w:hAnsi="仿宋" w:eastAsia="仿宋" w:cstheme="minorBidi"/>
          <w:sz w:val="32"/>
          <w:szCs w:val="32"/>
        </w:rPr>
        <w:t>月</w:t>
      </w:r>
      <w:r>
        <w:rPr>
          <w:rFonts w:ascii="仿宋" w:hAnsi="仿宋" w:eastAsia="仿宋" w:cstheme="minorBidi"/>
          <w:sz w:val="32"/>
          <w:szCs w:val="32"/>
        </w:rPr>
        <w:t>1</w:t>
      </w:r>
      <w:r>
        <w:rPr>
          <w:rFonts w:hint="eastAsia" w:ascii="仿宋" w:hAnsi="仿宋" w:eastAsia="仿宋" w:cstheme="minorBidi"/>
          <w:sz w:val="32"/>
          <w:szCs w:val="32"/>
        </w:rPr>
        <w:t>日至</w:t>
      </w:r>
      <w:r>
        <w:rPr>
          <w:rFonts w:ascii="仿宋" w:hAnsi="仿宋" w:eastAsia="仿宋" w:cstheme="minorBidi"/>
          <w:sz w:val="32"/>
          <w:szCs w:val="32"/>
        </w:rPr>
        <w:t>2025</w:t>
      </w:r>
      <w:r>
        <w:rPr>
          <w:rFonts w:hint="eastAsia" w:ascii="仿宋" w:hAnsi="仿宋" w:eastAsia="仿宋" w:cstheme="minorBidi"/>
          <w:sz w:val="32"/>
          <w:szCs w:val="32"/>
        </w:rPr>
        <w:t>年</w:t>
      </w:r>
      <w:r>
        <w:rPr>
          <w:rFonts w:ascii="仿宋" w:hAnsi="仿宋" w:eastAsia="仿宋" w:cstheme="minorBidi"/>
          <w:sz w:val="32"/>
          <w:szCs w:val="32"/>
        </w:rPr>
        <w:t>12</w:t>
      </w:r>
      <w:r>
        <w:rPr>
          <w:rFonts w:hint="eastAsia" w:ascii="仿宋" w:hAnsi="仿宋" w:eastAsia="仿宋" w:cstheme="minorBidi"/>
          <w:sz w:val="32"/>
          <w:szCs w:val="32"/>
        </w:rPr>
        <w:t>月</w:t>
      </w:r>
      <w:r>
        <w:rPr>
          <w:rFonts w:ascii="仿宋" w:hAnsi="仿宋" w:eastAsia="仿宋" w:cstheme="minorBidi"/>
          <w:sz w:val="32"/>
          <w:szCs w:val="32"/>
        </w:rPr>
        <w:t>31</w:t>
      </w:r>
      <w:r>
        <w:rPr>
          <w:rFonts w:hint="eastAsia" w:ascii="仿宋" w:hAnsi="仿宋" w:eastAsia="仿宋" w:cstheme="minorBidi"/>
          <w:sz w:val="32"/>
          <w:szCs w:val="32"/>
        </w:rPr>
        <w:t>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p>
    <w:p w14:paraId="7A09BCEB">
      <w:pPr>
        <w:pStyle w:val="2"/>
        <w:spacing w:line="570" w:lineRule="exact"/>
        <w:ind w:firstLine="643"/>
        <w:jc w:val="left"/>
        <w:rPr>
          <w:rFonts w:ascii="仿宋" w:hAnsi="仿宋" w:eastAsia="仿宋" w:cstheme="minorBidi"/>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20：</w:t>
      </w:r>
      <w:r>
        <w:rPr>
          <w:rFonts w:hint="eastAsia" w:ascii="楷体" w:hAnsi="楷体" w:eastAsia="楷体" w:cstheme="minorBidi"/>
          <w:b/>
          <w:sz w:val="32"/>
          <w:szCs w:val="32"/>
        </w:rPr>
        <w:t>《关于部分国家储备商品有关税收政策的公告》（财政部 税务总局公告2019年第77号）：</w:t>
      </w:r>
      <w:r>
        <w:rPr>
          <w:rFonts w:ascii="仿宋" w:hAnsi="仿宋" w:eastAsia="仿宋" w:cstheme="minorBidi"/>
          <w:sz w:val="32"/>
          <w:szCs w:val="32"/>
        </w:rPr>
        <w:t>2019</w:t>
      </w:r>
      <w:r>
        <w:rPr>
          <w:rFonts w:hint="eastAsia" w:ascii="仿宋" w:hAnsi="仿宋" w:eastAsia="仿宋" w:cstheme="minorBidi"/>
          <w:sz w:val="32"/>
          <w:szCs w:val="32"/>
        </w:rPr>
        <w:t>年</w:t>
      </w:r>
      <w:r>
        <w:rPr>
          <w:rFonts w:ascii="仿宋" w:hAnsi="仿宋" w:eastAsia="仿宋" w:cstheme="minorBidi"/>
          <w:sz w:val="32"/>
          <w:szCs w:val="32"/>
        </w:rPr>
        <w:t>1</w:t>
      </w:r>
      <w:r>
        <w:rPr>
          <w:rFonts w:hint="eastAsia" w:ascii="仿宋" w:hAnsi="仿宋" w:eastAsia="仿宋" w:cstheme="minorBidi"/>
          <w:sz w:val="32"/>
          <w:szCs w:val="32"/>
        </w:rPr>
        <w:t>月</w:t>
      </w:r>
      <w:r>
        <w:rPr>
          <w:rFonts w:ascii="仿宋" w:hAnsi="仿宋" w:eastAsia="仿宋" w:cstheme="minorBidi"/>
          <w:sz w:val="32"/>
          <w:szCs w:val="32"/>
        </w:rPr>
        <w:t>1</w:t>
      </w:r>
      <w:r>
        <w:rPr>
          <w:rFonts w:hint="eastAsia" w:ascii="仿宋" w:hAnsi="仿宋" w:eastAsia="仿宋" w:cstheme="minorBidi"/>
          <w:sz w:val="32"/>
          <w:szCs w:val="32"/>
        </w:rPr>
        <w:t>日至</w:t>
      </w:r>
      <w:r>
        <w:rPr>
          <w:rFonts w:ascii="仿宋" w:hAnsi="仿宋" w:eastAsia="仿宋" w:cstheme="minorBidi"/>
          <w:sz w:val="32"/>
          <w:szCs w:val="32"/>
        </w:rPr>
        <w:t>2021</w:t>
      </w:r>
      <w:r>
        <w:rPr>
          <w:rFonts w:hint="eastAsia" w:ascii="仿宋" w:hAnsi="仿宋" w:eastAsia="仿宋" w:cstheme="minorBidi"/>
          <w:sz w:val="32"/>
          <w:szCs w:val="32"/>
        </w:rPr>
        <w:t>年</w:t>
      </w:r>
      <w:r>
        <w:rPr>
          <w:rFonts w:ascii="仿宋" w:hAnsi="仿宋" w:eastAsia="仿宋" w:cstheme="minorBidi"/>
          <w:sz w:val="32"/>
          <w:szCs w:val="32"/>
        </w:rPr>
        <w:t>12</w:t>
      </w:r>
      <w:r>
        <w:rPr>
          <w:rFonts w:hint="eastAsia" w:ascii="仿宋" w:hAnsi="仿宋" w:eastAsia="仿宋" w:cstheme="minorBidi"/>
          <w:sz w:val="32"/>
          <w:szCs w:val="32"/>
        </w:rPr>
        <w:t>月</w:t>
      </w:r>
      <w:r>
        <w:rPr>
          <w:rFonts w:ascii="仿宋" w:hAnsi="仿宋" w:eastAsia="仿宋" w:cstheme="minorBidi"/>
          <w:sz w:val="32"/>
          <w:szCs w:val="32"/>
        </w:rPr>
        <w:t>31</w:t>
      </w:r>
      <w:r>
        <w:rPr>
          <w:rFonts w:hint="eastAsia" w:ascii="仿宋" w:hAnsi="仿宋" w:eastAsia="仿宋" w:cstheme="minorBidi"/>
          <w:sz w:val="32"/>
          <w:szCs w:val="32"/>
        </w:rPr>
        <w:t>日，对商品储备管理公司及其直属库资金账簿免征印花税；对其承担商品储备业务过程中书立的购销合同免征印花税，对商品储备管理公司及其直属库自用的承担商品储备业务的房产、土地，免征房产税、城镇土地使用税。</w:t>
      </w:r>
    </w:p>
    <w:p w14:paraId="261E2A42">
      <w:pPr>
        <w:spacing w:line="570" w:lineRule="exact"/>
        <w:ind w:firstLine="645"/>
        <w:jc w:val="left"/>
        <w:rPr>
          <w:rFonts w:ascii="方正仿宋_GBK" w:eastAsia="方正仿宋_GBK"/>
          <w:sz w:val="32"/>
          <w:szCs w:val="32"/>
        </w:rPr>
      </w:pPr>
      <w:r>
        <w:rPr>
          <w:rFonts w:hint="eastAsia" w:ascii="楷体" w:hAnsi="楷体" w:eastAsia="楷体"/>
          <w:b/>
          <w:sz w:val="32"/>
          <w:szCs w:val="32"/>
        </w:rPr>
        <w:t>政策</w:t>
      </w:r>
      <w:r>
        <w:rPr>
          <w:rFonts w:ascii="楷体" w:hAnsi="楷体" w:eastAsia="楷体"/>
          <w:b/>
          <w:sz w:val="32"/>
          <w:szCs w:val="32"/>
        </w:rPr>
        <w:t>21：</w:t>
      </w:r>
      <w:r>
        <w:rPr>
          <w:rFonts w:hint="eastAsia" w:ascii="楷体" w:hAnsi="楷体" w:eastAsia="楷体"/>
          <w:b/>
          <w:sz w:val="32"/>
          <w:szCs w:val="32"/>
        </w:rPr>
        <w:t>《关于继续执行边销茶增值税政策的公告》（财政部 税务总局公告2019年第83号）：</w:t>
      </w:r>
      <w:r>
        <w:rPr>
          <w:rFonts w:hint="eastAsia" w:ascii="方正仿宋_GBK" w:eastAsia="方正仿宋_GBK"/>
          <w:sz w:val="32"/>
          <w:szCs w:val="32"/>
        </w:rPr>
        <w:t>自</w:t>
      </w:r>
      <w:r>
        <w:rPr>
          <w:rFonts w:ascii="方正仿宋_GBK" w:eastAsia="方正仿宋_GBK"/>
          <w:sz w:val="32"/>
          <w:szCs w:val="32"/>
        </w:rPr>
        <w:t>2019</w:t>
      </w:r>
      <w:r>
        <w:rPr>
          <w:rFonts w:hint="eastAsia" w:ascii="方正仿宋_GBK" w:eastAsia="方正仿宋_GBK"/>
          <w:sz w:val="32"/>
          <w:szCs w:val="32"/>
        </w:rPr>
        <w:t>年</w:t>
      </w:r>
      <w:r>
        <w:rPr>
          <w:rFonts w:ascii="方正仿宋_GBK" w:eastAsia="方正仿宋_GBK"/>
          <w:sz w:val="32"/>
          <w:szCs w:val="32"/>
        </w:rPr>
        <w:t>1</w:t>
      </w:r>
      <w:r>
        <w:rPr>
          <w:rFonts w:hint="eastAsia" w:ascii="方正仿宋_GBK" w:eastAsia="方正仿宋_GBK"/>
          <w:sz w:val="32"/>
          <w:szCs w:val="32"/>
        </w:rPr>
        <w:t>月</w:t>
      </w:r>
      <w:r>
        <w:rPr>
          <w:rFonts w:ascii="方正仿宋_GBK" w:eastAsia="方正仿宋_GBK"/>
          <w:sz w:val="32"/>
          <w:szCs w:val="32"/>
        </w:rPr>
        <w:t>1</w:t>
      </w:r>
      <w:r>
        <w:rPr>
          <w:rFonts w:hint="eastAsia" w:ascii="方正仿宋_GBK" w:eastAsia="方正仿宋_GBK"/>
          <w:sz w:val="32"/>
          <w:szCs w:val="32"/>
        </w:rPr>
        <w:t>日起至</w:t>
      </w:r>
      <w:r>
        <w:rPr>
          <w:rFonts w:ascii="方正仿宋_GBK" w:eastAsia="方正仿宋_GBK"/>
          <w:sz w:val="32"/>
          <w:szCs w:val="32"/>
        </w:rPr>
        <w:t>2020</w:t>
      </w:r>
      <w:r>
        <w:rPr>
          <w:rFonts w:hint="eastAsia" w:ascii="方正仿宋_GBK" w:eastAsia="方正仿宋_GBK"/>
          <w:sz w:val="32"/>
          <w:szCs w:val="32"/>
        </w:rPr>
        <w:t>年</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31</w:t>
      </w:r>
      <w:r>
        <w:rPr>
          <w:rFonts w:hint="eastAsia" w:ascii="方正仿宋_GBK" w:eastAsia="方正仿宋_GBK"/>
          <w:sz w:val="32"/>
          <w:szCs w:val="32"/>
        </w:rPr>
        <w:t>日，对边销茶生产企业（企业名单见附件）销售自产的边销茶及经销企业销售的边销茶免征增值税。</w:t>
      </w:r>
    </w:p>
    <w:p w14:paraId="1076757A">
      <w:pPr>
        <w:numPr>
          <w:ilvl w:val="0"/>
          <w:numId w:val="2"/>
        </w:numPr>
        <w:spacing w:line="570" w:lineRule="exact"/>
        <w:ind w:firstLine="645"/>
        <w:jc w:val="left"/>
        <w:rPr>
          <w:rFonts w:hint="eastAsia" w:ascii="楷体" w:hAnsi="楷体" w:eastAsia="楷体"/>
          <w:b/>
          <w:sz w:val="32"/>
          <w:szCs w:val="32"/>
        </w:rPr>
      </w:pPr>
      <w:r>
        <w:rPr>
          <w:rFonts w:hint="eastAsia" w:ascii="楷体" w:hAnsi="楷体" w:eastAsia="楷体"/>
          <w:b/>
          <w:sz w:val="32"/>
          <w:szCs w:val="32"/>
        </w:rPr>
        <w:t>减免收费基金</w:t>
      </w:r>
    </w:p>
    <w:p w14:paraId="1D20B41A">
      <w:pPr>
        <w:numPr>
          <w:ilvl w:val="0"/>
          <w:numId w:val="0"/>
        </w:numPr>
        <w:spacing w:line="570" w:lineRule="exact"/>
        <w:jc w:val="left"/>
        <w:rPr>
          <w:rFonts w:hint="eastAsia" w:ascii="楷体" w:hAnsi="楷体" w:eastAsia="楷体"/>
          <w:b/>
          <w:sz w:val="32"/>
          <w:szCs w:val="32"/>
        </w:rPr>
      </w:pPr>
    </w:p>
    <w:p w14:paraId="64D04DCE">
      <w:pPr>
        <w:pStyle w:val="2"/>
        <w:spacing w:line="570" w:lineRule="exact"/>
        <w:ind w:firstLine="643"/>
        <w:jc w:val="left"/>
        <w:rPr>
          <w:rFonts w:ascii="仿宋" w:hAnsi="仿宋" w:eastAsia="仿宋"/>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22：《</w:t>
      </w:r>
      <w:r>
        <w:rPr>
          <w:rFonts w:hint="eastAsia" w:ascii="楷体" w:hAnsi="楷体" w:eastAsia="楷体" w:cstheme="minorBidi"/>
          <w:b/>
          <w:sz w:val="32"/>
          <w:szCs w:val="32"/>
        </w:rPr>
        <w:t>关于</w:t>
      </w:r>
      <w:r>
        <w:rPr>
          <w:rFonts w:ascii="楷体" w:hAnsi="楷体" w:eastAsia="楷体" w:cstheme="minorBidi"/>
          <w:b/>
          <w:sz w:val="32"/>
          <w:szCs w:val="32"/>
        </w:rPr>
        <w:t>减免部分行政事业性收费有关政策的通知》</w:t>
      </w:r>
      <w:r>
        <w:rPr>
          <w:rFonts w:hint="eastAsia" w:ascii="楷体" w:hAnsi="楷体" w:eastAsia="楷体" w:cstheme="minorBidi"/>
          <w:b/>
          <w:sz w:val="32"/>
          <w:szCs w:val="32"/>
        </w:rPr>
        <w:t>（财税</w:t>
      </w:r>
      <w:r>
        <w:rPr>
          <w:rFonts w:ascii="楷体" w:hAnsi="楷体" w:eastAsia="楷体" w:cstheme="minorBidi"/>
          <w:b/>
          <w:sz w:val="32"/>
          <w:szCs w:val="32"/>
        </w:rPr>
        <w:t>〔</w:t>
      </w:r>
      <w:r>
        <w:rPr>
          <w:rFonts w:hint="eastAsia" w:ascii="楷体" w:hAnsi="楷体" w:eastAsia="楷体" w:cstheme="minorBidi"/>
          <w:b/>
          <w:sz w:val="32"/>
          <w:szCs w:val="32"/>
        </w:rPr>
        <w:t>2019</w:t>
      </w:r>
      <w:r>
        <w:rPr>
          <w:rFonts w:ascii="楷体" w:hAnsi="楷体" w:eastAsia="楷体" w:cstheme="minorBidi"/>
          <w:b/>
          <w:sz w:val="32"/>
          <w:szCs w:val="32"/>
        </w:rPr>
        <w:t>〕</w:t>
      </w:r>
      <w:r>
        <w:rPr>
          <w:rFonts w:hint="eastAsia" w:ascii="楷体" w:hAnsi="楷体" w:eastAsia="楷体" w:cstheme="minorBidi"/>
          <w:b/>
          <w:sz w:val="32"/>
          <w:szCs w:val="32"/>
        </w:rPr>
        <w:t>45号</w:t>
      </w:r>
      <w:r>
        <w:rPr>
          <w:rFonts w:ascii="楷体" w:hAnsi="楷体" w:eastAsia="楷体" w:cstheme="minorBidi"/>
          <w:b/>
          <w:sz w:val="32"/>
          <w:szCs w:val="32"/>
        </w:rPr>
        <w:t>）</w:t>
      </w:r>
      <w:r>
        <w:rPr>
          <w:rFonts w:hint="eastAsia" w:ascii="楷体" w:hAnsi="楷体" w:eastAsia="楷体" w:cstheme="minorBidi"/>
          <w:b/>
          <w:sz w:val="32"/>
          <w:szCs w:val="32"/>
        </w:rPr>
        <w:t>：</w:t>
      </w:r>
      <w:r>
        <w:rPr>
          <w:rFonts w:hint="eastAsia" w:ascii="仿宋" w:hAnsi="仿宋" w:eastAsia="仿宋"/>
          <w:sz w:val="32"/>
          <w:szCs w:val="32"/>
        </w:rPr>
        <w:t>减免不动产登记费，调整专利收费。</w:t>
      </w:r>
    </w:p>
    <w:p w14:paraId="7BC6D9C4">
      <w:pPr>
        <w:pStyle w:val="2"/>
        <w:spacing w:line="570" w:lineRule="exact"/>
        <w:ind w:firstLine="643"/>
        <w:jc w:val="left"/>
        <w:rPr>
          <w:rFonts w:ascii="仿宋" w:hAnsi="仿宋" w:eastAsia="仿宋"/>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23：《</w:t>
      </w:r>
      <w:r>
        <w:rPr>
          <w:rFonts w:hint="eastAsia" w:ascii="楷体" w:hAnsi="楷体" w:eastAsia="楷体" w:cstheme="minorBidi"/>
          <w:b/>
          <w:sz w:val="32"/>
          <w:szCs w:val="32"/>
        </w:rPr>
        <w:t>关于</w:t>
      </w:r>
      <w:r>
        <w:rPr>
          <w:rFonts w:ascii="楷体" w:hAnsi="楷体" w:eastAsia="楷体" w:cstheme="minorBidi"/>
          <w:b/>
          <w:sz w:val="32"/>
          <w:szCs w:val="32"/>
        </w:rPr>
        <w:t>调整部分政府性基金有关政策的通知》</w:t>
      </w:r>
      <w:r>
        <w:rPr>
          <w:rFonts w:hint="eastAsia" w:ascii="楷体" w:hAnsi="楷体" w:eastAsia="楷体" w:cstheme="minorBidi"/>
          <w:b/>
          <w:sz w:val="32"/>
          <w:szCs w:val="32"/>
        </w:rPr>
        <w:t>（财税</w:t>
      </w:r>
      <w:r>
        <w:rPr>
          <w:rFonts w:ascii="楷体" w:hAnsi="楷体" w:eastAsia="楷体" w:cstheme="minorBidi"/>
          <w:b/>
          <w:sz w:val="32"/>
          <w:szCs w:val="32"/>
        </w:rPr>
        <w:t>〔</w:t>
      </w:r>
      <w:r>
        <w:rPr>
          <w:rFonts w:hint="eastAsia" w:ascii="楷体" w:hAnsi="楷体" w:eastAsia="楷体" w:cstheme="minorBidi"/>
          <w:b/>
          <w:sz w:val="32"/>
          <w:szCs w:val="32"/>
        </w:rPr>
        <w:t>2019</w:t>
      </w:r>
      <w:r>
        <w:rPr>
          <w:rFonts w:ascii="楷体" w:hAnsi="楷体" w:eastAsia="楷体" w:cstheme="minorBidi"/>
          <w:b/>
          <w:sz w:val="32"/>
          <w:szCs w:val="32"/>
        </w:rPr>
        <w:t>〕</w:t>
      </w:r>
      <w:r>
        <w:rPr>
          <w:rFonts w:hint="eastAsia" w:ascii="楷体" w:hAnsi="楷体" w:eastAsia="楷体" w:cstheme="minorBidi"/>
          <w:b/>
          <w:sz w:val="32"/>
          <w:szCs w:val="32"/>
        </w:rPr>
        <w:t>46号</w:t>
      </w:r>
      <w:r>
        <w:rPr>
          <w:rFonts w:ascii="楷体" w:hAnsi="楷体" w:eastAsia="楷体" w:cstheme="minorBidi"/>
          <w:b/>
          <w:sz w:val="32"/>
          <w:szCs w:val="32"/>
        </w:rPr>
        <w:t>）</w:t>
      </w:r>
      <w:r>
        <w:rPr>
          <w:rFonts w:hint="eastAsia" w:ascii="楷体" w:hAnsi="楷体" w:eastAsia="楷体" w:cstheme="minorBidi"/>
          <w:b/>
          <w:sz w:val="32"/>
          <w:szCs w:val="32"/>
        </w:rPr>
        <w:t>：</w:t>
      </w:r>
      <w:r>
        <w:rPr>
          <w:rFonts w:hint="eastAsia" w:ascii="仿宋" w:hAnsi="仿宋" w:eastAsia="仿宋"/>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本通知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14:paraId="24F9CE43">
      <w:pPr>
        <w:pStyle w:val="2"/>
        <w:spacing w:line="570" w:lineRule="exact"/>
        <w:ind w:firstLine="643"/>
        <w:jc w:val="left"/>
        <w:rPr>
          <w:rFonts w:ascii="仿宋" w:hAnsi="仿宋" w:eastAsia="仿宋"/>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24：《</w:t>
      </w:r>
      <w:r>
        <w:rPr>
          <w:rFonts w:hint="eastAsia" w:ascii="楷体" w:hAnsi="楷体" w:eastAsia="楷体" w:cstheme="minorBidi"/>
          <w:b/>
          <w:sz w:val="32"/>
          <w:szCs w:val="32"/>
        </w:rPr>
        <w:t>关于</w:t>
      </w:r>
      <w:r>
        <w:rPr>
          <w:rFonts w:ascii="楷体" w:hAnsi="楷体" w:eastAsia="楷体" w:cstheme="minorBidi"/>
          <w:b/>
          <w:sz w:val="32"/>
          <w:szCs w:val="32"/>
        </w:rPr>
        <w:t>降低部分行政事业性收费标准的通知》</w:t>
      </w:r>
      <w:r>
        <w:rPr>
          <w:rFonts w:hint="eastAsia" w:ascii="楷体" w:hAnsi="楷体" w:eastAsia="楷体" w:cstheme="minorBidi"/>
          <w:b/>
          <w:sz w:val="32"/>
          <w:szCs w:val="32"/>
        </w:rPr>
        <w:t>（发改</w:t>
      </w:r>
      <w:r>
        <w:rPr>
          <w:rFonts w:ascii="楷体" w:hAnsi="楷体" w:eastAsia="楷体" w:cstheme="minorBidi"/>
          <w:b/>
          <w:sz w:val="32"/>
          <w:szCs w:val="32"/>
        </w:rPr>
        <w:t>价格〔</w:t>
      </w:r>
      <w:r>
        <w:rPr>
          <w:rFonts w:hint="eastAsia" w:ascii="楷体" w:hAnsi="楷体" w:eastAsia="楷体" w:cstheme="minorBidi"/>
          <w:b/>
          <w:sz w:val="32"/>
          <w:szCs w:val="32"/>
        </w:rPr>
        <w:t>2019</w:t>
      </w:r>
      <w:r>
        <w:rPr>
          <w:rFonts w:ascii="楷体" w:hAnsi="楷体" w:eastAsia="楷体" w:cstheme="minorBidi"/>
          <w:b/>
          <w:sz w:val="32"/>
          <w:szCs w:val="32"/>
        </w:rPr>
        <w:t>〕</w:t>
      </w:r>
      <w:r>
        <w:rPr>
          <w:rFonts w:hint="eastAsia" w:ascii="楷体" w:hAnsi="楷体" w:eastAsia="楷体" w:cstheme="minorBidi"/>
          <w:b/>
          <w:sz w:val="32"/>
          <w:szCs w:val="32"/>
        </w:rPr>
        <w:t>914号</w:t>
      </w:r>
      <w:r>
        <w:rPr>
          <w:rFonts w:ascii="楷体" w:hAnsi="楷体" w:eastAsia="楷体" w:cstheme="minorBidi"/>
          <w:b/>
          <w:sz w:val="32"/>
          <w:szCs w:val="32"/>
        </w:rPr>
        <w:t>）</w:t>
      </w:r>
      <w:r>
        <w:rPr>
          <w:rFonts w:hint="eastAsia" w:ascii="楷体" w:hAnsi="楷体" w:eastAsia="楷体" w:cstheme="minorBidi"/>
          <w:b/>
          <w:sz w:val="32"/>
          <w:szCs w:val="32"/>
        </w:rPr>
        <w:t>：</w:t>
      </w:r>
      <w:r>
        <w:rPr>
          <w:rFonts w:hint="eastAsia" w:ascii="仿宋" w:hAnsi="仿宋" w:eastAsia="仿宋"/>
          <w:sz w:val="32"/>
          <w:szCs w:val="32"/>
        </w:rPr>
        <w:t>自2019年7月1日起，降低无线电频率占用费、出入境证照类收费、商标注册收费等部分行政事业性收费标准。</w:t>
      </w:r>
    </w:p>
    <w:p w14:paraId="04978CAF">
      <w:pPr>
        <w:pStyle w:val="2"/>
        <w:spacing w:line="570" w:lineRule="exact"/>
        <w:ind w:firstLine="643"/>
        <w:jc w:val="left"/>
        <w:rPr>
          <w:rFonts w:ascii="仿宋" w:hAnsi="仿宋" w:eastAsia="仿宋"/>
          <w:sz w:val="32"/>
          <w:szCs w:val="32"/>
        </w:rPr>
      </w:pPr>
      <w:r>
        <w:rPr>
          <w:rFonts w:hint="eastAsia" w:ascii="楷体" w:hAnsi="楷体" w:eastAsia="楷体" w:cstheme="minorBidi"/>
          <w:b/>
          <w:sz w:val="32"/>
          <w:szCs w:val="32"/>
        </w:rPr>
        <w:t>政策25：《关于调整残疾人就业保障金征收政策的公告》（财政部2019第98号公告）：</w:t>
      </w:r>
      <w:r>
        <w:rPr>
          <w:rFonts w:hint="eastAsia" w:ascii="仿宋" w:hAnsi="仿宋" w:eastAsia="仿宋"/>
          <w:sz w:val="32"/>
          <w:szCs w:val="32"/>
        </w:rPr>
        <w:t>自2020年1月1日起至2022年12月31日，残疾人就业保障金实行分档减缴政策。</w:t>
      </w:r>
    </w:p>
    <w:p w14:paraId="197E0A8D">
      <w:pPr>
        <w:spacing w:line="570" w:lineRule="exact"/>
        <w:ind w:firstLine="645"/>
        <w:jc w:val="left"/>
        <w:rPr>
          <w:rFonts w:ascii="楷体" w:hAnsi="楷体" w:eastAsia="楷体"/>
          <w:b/>
          <w:sz w:val="32"/>
          <w:szCs w:val="32"/>
        </w:rPr>
      </w:pPr>
      <w:r>
        <w:rPr>
          <w:rFonts w:hint="eastAsia" w:ascii="楷体" w:hAnsi="楷体" w:eastAsia="楷体"/>
          <w:b/>
          <w:sz w:val="32"/>
          <w:szCs w:val="32"/>
        </w:rPr>
        <w:t>6．降低社保费率政策</w:t>
      </w:r>
    </w:p>
    <w:p w14:paraId="53D8E97F">
      <w:pPr>
        <w:pStyle w:val="2"/>
        <w:spacing w:line="570" w:lineRule="exact"/>
        <w:ind w:firstLine="643"/>
        <w:jc w:val="left"/>
        <w:rPr>
          <w:rFonts w:ascii="仿宋" w:hAnsi="仿宋" w:eastAsia="仿宋"/>
          <w:sz w:val="32"/>
          <w:szCs w:val="32"/>
        </w:rPr>
      </w:pPr>
      <w:r>
        <w:rPr>
          <w:rFonts w:hint="eastAsia" w:ascii="楷体" w:hAnsi="楷体" w:eastAsia="楷体" w:cstheme="minorBidi"/>
          <w:b/>
          <w:sz w:val="32"/>
          <w:szCs w:val="32"/>
        </w:rPr>
        <w:t>政策26</w:t>
      </w:r>
      <w:r>
        <w:rPr>
          <w:rFonts w:ascii="楷体" w:hAnsi="楷体" w:eastAsia="楷体" w:cstheme="minorBidi"/>
          <w:b/>
          <w:sz w:val="32"/>
          <w:szCs w:val="32"/>
        </w:rPr>
        <w:t>：《</w:t>
      </w:r>
      <w:r>
        <w:rPr>
          <w:rFonts w:hint="eastAsia" w:ascii="楷体" w:hAnsi="楷体" w:eastAsia="楷体" w:cstheme="minorBidi"/>
          <w:b/>
          <w:sz w:val="32"/>
          <w:szCs w:val="32"/>
        </w:rPr>
        <w:t>关于印发降低社会保障费综合方案的通知</w:t>
      </w:r>
      <w:r>
        <w:rPr>
          <w:rFonts w:ascii="楷体" w:hAnsi="楷体" w:eastAsia="楷体" w:cstheme="minorBidi"/>
          <w:b/>
          <w:sz w:val="32"/>
          <w:szCs w:val="32"/>
        </w:rPr>
        <w:t>》</w:t>
      </w:r>
      <w:r>
        <w:rPr>
          <w:rFonts w:hint="eastAsia" w:ascii="楷体" w:hAnsi="楷体" w:eastAsia="楷体" w:cstheme="minorBidi"/>
          <w:b/>
          <w:sz w:val="32"/>
          <w:szCs w:val="32"/>
        </w:rPr>
        <w:t>（国办发</w:t>
      </w:r>
      <w:r>
        <w:rPr>
          <w:rFonts w:ascii="楷体" w:hAnsi="楷体" w:eastAsia="楷体" w:cstheme="minorBidi"/>
          <w:b/>
          <w:sz w:val="32"/>
          <w:szCs w:val="32"/>
        </w:rPr>
        <w:t>〔</w:t>
      </w:r>
      <w:r>
        <w:rPr>
          <w:rFonts w:hint="eastAsia" w:ascii="楷体" w:hAnsi="楷体" w:eastAsia="楷体" w:cstheme="minorBidi"/>
          <w:b/>
          <w:sz w:val="32"/>
          <w:szCs w:val="32"/>
        </w:rPr>
        <w:t>2019</w:t>
      </w:r>
      <w:r>
        <w:rPr>
          <w:rFonts w:ascii="楷体" w:hAnsi="楷体" w:eastAsia="楷体" w:cstheme="minorBidi"/>
          <w:b/>
          <w:sz w:val="32"/>
          <w:szCs w:val="32"/>
        </w:rPr>
        <w:t>〕</w:t>
      </w:r>
      <w:r>
        <w:rPr>
          <w:rFonts w:hint="eastAsia" w:ascii="楷体" w:hAnsi="楷体" w:eastAsia="楷体" w:cstheme="minorBidi"/>
          <w:b/>
          <w:sz w:val="32"/>
          <w:szCs w:val="32"/>
        </w:rPr>
        <w:t>13号</w:t>
      </w:r>
      <w:r>
        <w:rPr>
          <w:rFonts w:ascii="楷体" w:hAnsi="楷体" w:eastAsia="楷体" w:cstheme="minorBidi"/>
          <w:b/>
          <w:sz w:val="32"/>
          <w:szCs w:val="32"/>
        </w:rPr>
        <w:t>）</w:t>
      </w:r>
      <w:r>
        <w:rPr>
          <w:rFonts w:hint="eastAsia" w:ascii="楷体" w:hAnsi="楷体" w:eastAsia="楷体" w:cstheme="minorBidi"/>
          <w:b/>
          <w:sz w:val="32"/>
          <w:szCs w:val="32"/>
        </w:rPr>
        <w:t>：</w:t>
      </w:r>
      <w:r>
        <w:rPr>
          <w:rFonts w:hint="eastAsia" w:ascii="仿宋" w:hAnsi="仿宋" w:eastAsia="仿宋"/>
          <w:sz w:val="32"/>
          <w:szCs w:val="32"/>
        </w:rPr>
        <w:t>自2019年5月1日起职工养老保险单位缴费率降至16%；继续阶段性降低失业、工伤保险费率到2020年4月30日；调整缴费基数使用的平均工资口径，由城镇非私营单位就业人员平均工资调整为非私营和私营单位就业人员加权平均工资。</w:t>
      </w:r>
    </w:p>
    <w:p w14:paraId="516124B0">
      <w:pPr>
        <w:spacing w:line="570" w:lineRule="exact"/>
        <w:ind w:firstLine="645"/>
        <w:jc w:val="left"/>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w:t>
      </w:r>
      <w:r>
        <w:rPr>
          <w:rFonts w:hint="eastAsia" w:ascii="楷体" w:hAnsi="楷体" w:eastAsia="楷体"/>
          <w:b/>
          <w:sz w:val="32"/>
          <w:szCs w:val="32"/>
        </w:rPr>
        <w:t>我省</w:t>
      </w:r>
      <w:r>
        <w:rPr>
          <w:rFonts w:ascii="楷体" w:hAnsi="楷体" w:eastAsia="楷体"/>
          <w:b/>
          <w:sz w:val="32"/>
          <w:szCs w:val="32"/>
        </w:rPr>
        <w:t>出台的</w:t>
      </w:r>
      <w:r>
        <w:rPr>
          <w:rFonts w:hint="eastAsia" w:ascii="楷体" w:hAnsi="楷体" w:eastAsia="楷体"/>
          <w:b/>
          <w:sz w:val="32"/>
          <w:szCs w:val="32"/>
        </w:rPr>
        <w:t>政策</w:t>
      </w:r>
      <w:r>
        <w:rPr>
          <w:rFonts w:ascii="楷体" w:hAnsi="楷体" w:eastAsia="楷体"/>
          <w:b/>
          <w:sz w:val="32"/>
          <w:szCs w:val="32"/>
        </w:rPr>
        <w:t>清单</w:t>
      </w:r>
    </w:p>
    <w:p w14:paraId="74C4E7E9">
      <w:pPr>
        <w:spacing w:line="570" w:lineRule="exact"/>
        <w:ind w:firstLine="645"/>
        <w:jc w:val="left"/>
        <w:rPr>
          <w:rFonts w:hint="eastAsia" w:ascii="楷体" w:hAnsi="楷体" w:eastAsia="楷体"/>
          <w:b/>
          <w:sz w:val="32"/>
          <w:szCs w:val="32"/>
        </w:rPr>
      </w:pPr>
      <w:r>
        <w:rPr>
          <w:rFonts w:hint="eastAsia" w:ascii="楷体" w:hAnsi="楷体" w:eastAsia="楷体"/>
          <w:b/>
          <w:sz w:val="32"/>
          <w:szCs w:val="32"/>
        </w:rPr>
        <w:t>1．小微企业普惠性政策</w:t>
      </w:r>
    </w:p>
    <w:p w14:paraId="0C547477">
      <w:pPr>
        <w:spacing w:line="570" w:lineRule="exact"/>
        <w:ind w:firstLine="645"/>
        <w:jc w:val="left"/>
        <w:rPr>
          <w:rFonts w:hint="eastAsia" w:ascii="楷体" w:hAnsi="楷体" w:eastAsia="楷体"/>
          <w:b/>
          <w:sz w:val="32"/>
          <w:szCs w:val="32"/>
        </w:rPr>
      </w:pPr>
    </w:p>
    <w:p w14:paraId="01F36D46">
      <w:pPr>
        <w:spacing w:line="570" w:lineRule="exact"/>
        <w:ind w:firstLine="645"/>
        <w:jc w:val="left"/>
        <w:rPr>
          <w:rFonts w:ascii="仿宋" w:hAnsi="仿宋" w:eastAsia="仿宋"/>
          <w:sz w:val="32"/>
          <w:szCs w:val="32"/>
        </w:rPr>
      </w:pPr>
      <w:r>
        <w:rPr>
          <w:rFonts w:hint="eastAsia" w:ascii="楷体" w:hAnsi="楷体" w:eastAsia="楷体"/>
          <w:b/>
          <w:sz w:val="32"/>
          <w:szCs w:val="32"/>
        </w:rPr>
        <w:t>河北</w:t>
      </w:r>
      <w:r>
        <w:rPr>
          <w:rFonts w:ascii="楷体" w:hAnsi="楷体" w:eastAsia="楷体"/>
          <w:b/>
          <w:sz w:val="32"/>
          <w:szCs w:val="32"/>
        </w:rPr>
        <w:t>政策1：《</w:t>
      </w:r>
      <w:r>
        <w:rPr>
          <w:rFonts w:hint="eastAsia" w:ascii="楷体" w:hAnsi="楷体" w:eastAsia="楷体"/>
          <w:b/>
          <w:sz w:val="32"/>
          <w:szCs w:val="32"/>
        </w:rPr>
        <w:t>关于</w:t>
      </w:r>
      <w:r>
        <w:rPr>
          <w:rFonts w:ascii="楷体" w:hAnsi="楷体" w:eastAsia="楷体"/>
          <w:b/>
          <w:sz w:val="32"/>
          <w:szCs w:val="32"/>
        </w:rPr>
        <w:t>增值税小规模纳税人有关税收政策的通知》</w:t>
      </w:r>
      <w:r>
        <w:rPr>
          <w:rFonts w:hint="eastAsia" w:ascii="楷体" w:hAnsi="楷体" w:eastAsia="楷体"/>
          <w:b/>
          <w:sz w:val="32"/>
          <w:szCs w:val="32"/>
        </w:rPr>
        <w:t>（冀</w:t>
      </w:r>
      <w:r>
        <w:rPr>
          <w:rFonts w:ascii="楷体" w:hAnsi="楷体" w:eastAsia="楷体"/>
          <w:b/>
          <w:sz w:val="32"/>
          <w:szCs w:val="32"/>
        </w:rPr>
        <w:t>财税〔</w:t>
      </w:r>
      <w:r>
        <w:rPr>
          <w:rFonts w:hint="eastAsia" w:ascii="楷体" w:hAnsi="楷体" w:eastAsia="楷体"/>
          <w:b/>
          <w:sz w:val="32"/>
          <w:szCs w:val="32"/>
        </w:rPr>
        <w:t>2019</w:t>
      </w:r>
      <w:r>
        <w:rPr>
          <w:rFonts w:ascii="楷体" w:hAnsi="楷体" w:eastAsia="楷体"/>
          <w:b/>
          <w:sz w:val="32"/>
          <w:szCs w:val="32"/>
        </w:rPr>
        <w:t>〕</w:t>
      </w:r>
      <w:r>
        <w:rPr>
          <w:rFonts w:hint="eastAsia" w:ascii="楷体" w:hAnsi="楷体" w:eastAsia="楷体"/>
          <w:b/>
          <w:sz w:val="32"/>
          <w:szCs w:val="32"/>
        </w:rPr>
        <w:t>6号</w:t>
      </w:r>
      <w:r>
        <w:rPr>
          <w:rFonts w:ascii="楷体" w:hAnsi="楷体" w:eastAsia="楷体"/>
          <w:b/>
          <w:sz w:val="32"/>
          <w:szCs w:val="32"/>
        </w:rPr>
        <w:t>）</w:t>
      </w:r>
      <w:r>
        <w:rPr>
          <w:rFonts w:hint="eastAsia" w:ascii="楷体" w:hAnsi="楷体" w:eastAsia="楷体"/>
          <w:b/>
          <w:sz w:val="32"/>
          <w:szCs w:val="32"/>
        </w:rPr>
        <w:t>：</w:t>
      </w:r>
      <w:r>
        <w:rPr>
          <w:rFonts w:hint="eastAsia" w:ascii="仿宋" w:hAnsi="仿宋" w:eastAsia="仿宋"/>
          <w:sz w:val="32"/>
          <w:szCs w:val="32"/>
        </w:rPr>
        <w:t>自2019年1月1日至</w:t>
      </w:r>
      <w:r>
        <w:rPr>
          <w:rFonts w:ascii="仿宋" w:hAnsi="仿宋" w:eastAsia="仿宋"/>
          <w:sz w:val="32"/>
          <w:szCs w:val="32"/>
        </w:rPr>
        <w:t>2021年12月31日，</w:t>
      </w:r>
      <w:r>
        <w:rPr>
          <w:rFonts w:hint="eastAsia" w:ascii="仿宋" w:hAnsi="仿宋" w:eastAsia="仿宋"/>
          <w:sz w:val="32"/>
          <w:szCs w:val="32"/>
        </w:rPr>
        <w:t>我省根据中央授权，对我省增值税小规模纳税人按照50%的税额最大幅度减征资源税、城市维护建设税、房产税、城镇土地使用税、印花税、耕地占用税、教育费附加和地方教育费附加（即“六税两费”）。</w:t>
      </w:r>
    </w:p>
    <w:p w14:paraId="7CCD73AA">
      <w:pPr>
        <w:spacing w:line="570" w:lineRule="exact"/>
        <w:ind w:firstLine="645"/>
        <w:jc w:val="left"/>
        <w:rPr>
          <w:rFonts w:ascii="楷体" w:hAnsi="楷体" w:eastAsia="楷体"/>
          <w:b/>
          <w:sz w:val="32"/>
          <w:szCs w:val="32"/>
        </w:rPr>
      </w:pPr>
      <w:r>
        <w:rPr>
          <w:rFonts w:hint="eastAsia" w:ascii="楷体" w:hAnsi="楷体" w:eastAsia="楷体"/>
          <w:b/>
          <w:sz w:val="32"/>
          <w:szCs w:val="32"/>
        </w:rPr>
        <w:t>2．</w:t>
      </w:r>
      <w:r>
        <w:rPr>
          <w:rFonts w:ascii="楷体" w:hAnsi="楷体" w:eastAsia="楷体"/>
          <w:b/>
          <w:sz w:val="32"/>
          <w:szCs w:val="32"/>
        </w:rPr>
        <w:t>支持</w:t>
      </w:r>
      <w:r>
        <w:rPr>
          <w:rFonts w:hint="eastAsia" w:ascii="楷体" w:hAnsi="楷体" w:eastAsia="楷体"/>
          <w:b/>
          <w:sz w:val="32"/>
          <w:szCs w:val="32"/>
        </w:rPr>
        <w:t>“</w:t>
      </w:r>
      <w:r>
        <w:rPr>
          <w:rFonts w:ascii="楷体" w:hAnsi="楷体" w:eastAsia="楷体"/>
          <w:b/>
          <w:sz w:val="32"/>
          <w:szCs w:val="32"/>
        </w:rPr>
        <w:t>双创</w:t>
      </w:r>
      <w:r>
        <w:rPr>
          <w:rFonts w:hint="eastAsia" w:ascii="楷体" w:hAnsi="楷体" w:eastAsia="楷体"/>
          <w:b/>
          <w:sz w:val="32"/>
          <w:szCs w:val="32"/>
        </w:rPr>
        <w:t>”</w:t>
      </w:r>
      <w:r>
        <w:rPr>
          <w:rFonts w:ascii="楷体" w:hAnsi="楷体" w:eastAsia="楷体"/>
          <w:b/>
          <w:sz w:val="32"/>
          <w:szCs w:val="32"/>
        </w:rPr>
        <w:t>政策</w:t>
      </w:r>
    </w:p>
    <w:p w14:paraId="2BB0D480">
      <w:pPr>
        <w:spacing w:line="570" w:lineRule="exact"/>
        <w:ind w:firstLine="645"/>
        <w:jc w:val="left"/>
        <w:rPr>
          <w:rFonts w:ascii="仿宋" w:hAnsi="仿宋" w:eastAsia="仿宋"/>
          <w:b/>
          <w:sz w:val="32"/>
          <w:szCs w:val="32"/>
        </w:rPr>
      </w:pPr>
      <w:r>
        <w:rPr>
          <w:rFonts w:hint="eastAsia" w:ascii="楷体" w:hAnsi="楷体" w:eastAsia="楷体"/>
          <w:b/>
          <w:sz w:val="32"/>
          <w:szCs w:val="32"/>
        </w:rPr>
        <w:t>河北</w:t>
      </w:r>
      <w:r>
        <w:rPr>
          <w:rFonts w:ascii="楷体" w:hAnsi="楷体" w:eastAsia="楷体"/>
          <w:b/>
          <w:sz w:val="32"/>
          <w:szCs w:val="32"/>
        </w:rPr>
        <w:t>政策2</w:t>
      </w:r>
      <w:r>
        <w:rPr>
          <w:rFonts w:hint="eastAsia" w:ascii="楷体" w:hAnsi="楷体" w:eastAsia="楷体"/>
          <w:b/>
          <w:sz w:val="32"/>
          <w:szCs w:val="32"/>
        </w:rPr>
        <w:t>：《关于进一步扶持自主就业退役士兵创业就业有关税收政策的通知》（冀财税〔</w:t>
      </w:r>
      <w:r>
        <w:rPr>
          <w:rFonts w:ascii="楷体" w:hAnsi="楷体" w:eastAsia="楷体"/>
          <w:b/>
          <w:sz w:val="32"/>
          <w:szCs w:val="32"/>
        </w:rPr>
        <w:t>2019</w:t>
      </w:r>
      <w:r>
        <w:rPr>
          <w:rFonts w:hint="eastAsia" w:ascii="楷体" w:hAnsi="楷体" w:eastAsia="楷体"/>
          <w:b/>
          <w:sz w:val="32"/>
          <w:szCs w:val="32"/>
        </w:rPr>
        <w:t>〕</w:t>
      </w:r>
      <w:r>
        <w:rPr>
          <w:rFonts w:ascii="楷体" w:hAnsi="楷体" w:eastAsia="楷体"/>
          <w:b/>
          <w:sz w:val="32"/>
          <w:szCs w:val="32"/>
        </w:rPr>
        <w:t>23</w:t>
      </w:r>
      <w:r>
        <w:rPr>
          <w:rFonts w:hint="eastAsia" w:ascii="楷体" w:hAnsi="楷体" w:eastAsia="楷体"/>
          <w:b/>
          <w:sz w:val="32"/>
          <w:szCs w:val="32"/>
        </w:rPr>
        <w:t>号）：</w:t>
      </w:r>
      <w:r>
        <w:rPr>
          <w:rFonts w:hint="eastAsia" w:ascii="仿宋" w:hAnsi="仿宋" w:eastAsia="仿宋"/>
          <w:sz w:val="32"/>
          <w:szCs w:val="32"/>
        </w:rPr>
        <w:t>自</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日至</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日，自主就业退役士兵从事个体经营的，在</w:t>
      </w:r>
      <w:r>
        <w:rPr>
          <w:rFonts w:ascii="仿宋" w:hAnsi="仿宋" w:eastAsia="仿宋"/>
          <w:sz w:val="32"/>
          <w:szCs w:val="32"/>
        </w:rPr>
        <w:t>3</w:t>
      </w:r>
      <w:r>
        <w:rPr>
          <w:rFonts w:hint="eastAsia" w:ascii="仿宋" w:hAnsi="仿宋" w:eastAsia="仿宋"/>
          <w:sz w:val="32"/>
          <w:szCs w:val="32"/>
        </w:rPr>
        <w:t>年内按每户每年</w:t>
      </w:r>
      <w:r>
        <w:rPr>
          <w:rFonts w:ascii="仿宋" w:hAnsi="仿宋" w:eastAsia="仿宋"/>
          <w:sz w:val="32"/>
          <w:szCs w:val="32"/>
        </w:rPr>
        <w:t>14400</w:t>
      </w:r>
      <w:r>
        <w:rPr>
          <w:rFonts w:hint="eastAsia" w:ascii="仿宋" w:hAnsi="仿宋" w:eastAsia="仿宋"/>
          <w:sz w:val="32"/>
          <w:szCs w:val="32"/>
        </w:rPr>
        <w:t>元为限额依次扣减其当年实际应缴纳的增值税、城市维护建设税、教育费附加、地方教育附加和个人所得税。企业招用自主就业退役士兵，与其签订</w:t>
      </w:r>
      <w:r>
        <w:rPr>
          <w:rFonts w:ascii="仿宋" w:hAnsi="仿宋" w:eastAsia="仿宋"/>
          <w:sz w:val="32"/>
          <w:szCs w:val="32"/>
        </w:rPr>
        <w:t>1</w:t>
      </w:r>
      <w:r>
        <w:rPr>
          <w:rFonts w:hint="eastAsia" w:ascii="仿宋" w:hAnsi="仿宋" w:eastAsia="仿宋"/>
          <w:sz w:val="32"/>
          <w:szCs w:val="32"/>
        </w:rPr>
        <w:t>年以上期限劳动合同并依法缴纳社会保险费的，在</w:t>
      </w:r>
      <w:r>
        <w:rPr>
          <w:rFonts w:ascii="仿宋" w:hAnsi="仿宋" w:eastAsia="仿宋"/>
          <w:sz w:val="32"/>
          <w:szCs w:val="32"/>
        </w:rPr>
        <w:t>3</w:t>
      </w:r>
      <w:r>
        <w:rPr>
          <w:rFonts w:hint="eastAsia" w:ascii="仿宋" w:hAnsi="仿宋" w:eastAsia="仿宋"/>
          <w:sz w:val="32"/>
          <w:szCs w:val="32"/>
        </w:rPr>
        <w:t>年内按实际招用人数予以定额依次扣减增值税、城市维护建设税、教育费附加、地方教育附加和企业所得税优惠。定额标准为每人每年</w:t>
      </w:r>
      <w:r>
        <w:rPr>
          <w:rFonts w:ascii="仿宋" w:hAnsi="仿宋" w:eastAsia="仿宋"/>
          <w:sz w:val="32"/>
          <w:szCs w:val="32"/>
        </w:rPr>
        <w:t>9000</w:t>
      </w:r>
      <w:r>
        <w:rPr>
          <w:rFonts w:hint="eastAsia" w:ascii="仿宋" w:hAnsi="仿宋" w:eastAsia="仿宋"/>
          <w:sz w:val="32"/>
          <w:szCs w:val="32"/>
        </w:rPr>
        <w:t>元。</w:t>
      </w:r>
    </w:p>
    <w:p w14:paraId="68E37237">
      <w:pPr>
        <w:spacing w:line="570" w:lineRule="exact"/>
        <w:ind w:firstLine="645"/>
        <w:jc w:val="left"/>
        <w:rPr>
          <w:rFonts w:ascii="仿宋" w:hAnsi="仿宋" w:eastAsia="仿宋"/>
          <w:sz w:val="32"/>
          <w:szCs w:val="32"/>
        </w:rPr>
      </w:pPr>
      <w:r>
        <w:rPr>
          <w:rFonts w:hint="eastAsia" w:ascii="楷体" w:hAnsi="楷体" w:eastAsia="楷体"/>
          <w:b/>
          <w:sz w:val="32"/>
          <w:szCs w:val="32"/>
        </w:rPr>
        <w:t>河北</w:t>
      </w:r>
      <w:r>
        <w:rPr>
          <w:rFonts w:ascii="楷体" w:hAnsi="楷体" w:eastAsia="楷体"/>
          <w:b/>
          <w:sz w:val="32"/>
          <w:szCs w:val="32"/>
        </w:rPr>
        <w:t>政策3</w:t>
      </w:r>
      <w:r>
        <w:rPr>
          <w:rFonts w:hint="eastAsia" w:ascii="楷体" w:hAnsi="楷体" w:eastAsia="楷体"/>
          <w:b/>
          <w:sz w:val="32"/>
          <w:szCs w:val="32"/>
        </w:rPr>
        <w:t>：《关于转发《财政部 税务总局 人力资源和社会保障部 国务院扶贫办关于进一步支持和促进重点群体创业就业有关税收政策的通知》的通知》（冀财税〔2019〕22号）：</w:t>
      </w:r>
      <w:r>
        <w:rPr>
          <w:rFonts w:hint="eastAsia" w:ascii="仿宋" w:hAnsi="仿宋" w:eastAsia="仿宋"/>
          <w:sz w:val="32"/>
          <w:szCs w:val="32"/>
        </w:rPr>
        <w:t>自</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日至</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14:paraId="6CC41C7C">
      <w:pPr>
        <w:spacing w:line="570" w:lineRule="exact"/>
        <w:ind w:firstLine="645"/>
        <w:jc w:val="left"/>
        <w:rPr>
          <w:rFonts w:ascii="楷体" w:hAnsi="楷体" w:eastAsia="楷体"/>
          <w:b/>
          <w:sz w:val="32"/>
          <w:szCs w:val="32"/>
        </w:rPr>
      </w:pPr>
      <w:r>
        <w:rPr>
          <w:rFonts w:ascii="楷体" w:hAnsi="楷体" w:eastAsia="楷体"/>
          <w:b/>
          <w:sz w:val="32"/>
          <w:szCs w:val="32"/>
        </w:rPr>
        <w:t>3</w:t>
      </w:r>
      <w:r>
        <w:rPr>
          <w:rFonts w:hint="eastAsia" w:ascii="楷体" w:hAnsi="楷体" w:eastAsia="楷体"/>
          <w:b/>
          <w:sz w:val="32"/>
          <w:szCs w:val="32"/>
        </w:rPr>
        <w:t>．降低社会保险费率政策</w:t>
      </w:r>
    </w:p>
    <w:p w14:paraId="31B818C6">
      <w:pPr>
        <w:spacing w:line="570" w:lineRule="exact"/>
        <w:ind w:firstLine="645"/>
        <w:jc w:val="left"/>
        <w:rPr>
          <w:rFonts w:ascii="仿宋" w:hAnsi="仿宋" w:eastAsia="仿宋"/>
          <w:sz w:val="32"/>
          <w:szCs w:val="32"/>
        </w:rPr>
      </w:pPr>
      <w:r>
        <w:rPr>
          <w:rFonts w:hint="eastAsia" w:ascii="楷体" w:hAnsi="楷体" w:eastAsia="楷体"/>
          <w:b/>
          <w:sz w:val="32"/>
          <w:szCs w:val="32"/>
        </w:rPr>
        <w:t>河北</w:t>
      </w:r>
      <w:r>
        <w:rPr>
          <w:rFonts w:ascii="楷体" w:hAnsi="楷体" w:eastAsia="楷体"/>
          <w:b/>
          <w:sz w:val="32"/>
          <w:szCs w:val="32"/>
        </w:rPr>
        <w:t>政策4：</w:t>
      </w:r>
      <w:r>
        <w:rPr>
          <w:rFonts w:hint="eastAsia" w:ascii="楷体" w:hAnsi="楷体" w:eastAsia="楷体"/>
          <w:b/>
          <w:sz w:val="32"/>
          <w:szCs w:val="32"/>
        </w:rPr>
        <w:t>河北省</w:t>
      </w:r>
      <w:r>
        <w:rPr>
          <w:rFonts w:ascii="楷体" w:hAnsi="楷体" w:eastAsia="楷体"/>
          <w:b/>
          <w:sz w:val="32"/>
          <w:szCs w:val="32"/>
        </w:rPr>
        <w:t>人民政府办公厅《</w:t>
      </w:r>
      <w:r>
        <w:rPr>
          <w:rFonts w:hint="eastAsia" w:ascii="楷体" w:hAnsi="楷体" w:eastAsia="楷体"/>
          <w:b/>
          <w:sz w:val="32"/>
          <w:szCs w:val="32"/>
        </w:rPr>
        <w:t>关于</w:t>
      </w:r>
      <w:r>
        <w:rPr>
          <w:rFonts w:ascii="楷体" w:hAnsi="楷体" w:eastAsia="楷体"/>
          <w:b/>
          <w:sz w:val="32"/>
          <w:szCs w:val="32"/>
        </w:rPr>
        <w:t>印发</w:t>
      </w:r>
      <w:r>
        <w:rPr>
          <w:rFonts w:hint="eastAsia" w:ascii="楷体" w:hAnsi="楷体" w:eastAsia="楷体"/>
          <w:b/>
          <w:sz w:val="32"/>
          <w:szCs w:val="32"/>
        </w:rPr>
        <w:t>&lt;河北省</w:t>
      </w:r>
      <w:r>
        <w:rPr>
          <w:rFonts w:ascii="楷体" w:hAnsi="楷体" w:eastAsia="楷体"/>
          <w:b/>
          <w:sz w:val="32"/>
          <w:szCs w:val="32"/>
        </w:rPr>
        <w:t>降低社会保险费率实施方案</w:t>
      </w:r>
      <w:r>
        <w:rPr>
          <w:rFonts w:hint="eastAsia" w:ascii="楷体" w:hAnsi="楷体" w:eastAsia="楷体"/>
          <w:b/>
          <w:sz w:val="32"/>
          <w:szCs w:val="32"/>
        </w:rPr>
        <w:t>&gt;的</w:t>
      </w:r>
      <w:r>
        <w:rPr>
          <w:rFonts w:ascii="楷体" w:hAnsi="楷体" w:eastAsia="楷体"/>
          <w:b/>
          <w:sz w:val="32"/>
          <w:szCs w:val="32"/>
        </w:rPr>
        <w:t>通知》</w:t>
      </w:r>
      <w:r>
        <w:rPr>
          <w:rFonts w:hint="eastAsia" w:ascii="楷体" w:hAnsi="楷体" w:eastAsia="楷体"/>
          <w:b/>
          <w:sz w:val="32"/>
          <w:szCs w:val="32"/>
        </w:rPr>
        <w:t>（冀</w:t>
      </w:r>
      <w:r>
        <w:rPr>
          <w:rFonts w:ascii="楷体" w:hAnsi="楷体" w:eastAsia="楷体"/>
          <w:b/>
          <w:sz w:val="32"/>
          <w:szCs w:val="32"/>
        </w:rPr>
        <w:t>政办字</w:t>
      </w:r>
      <w:r>
        <w:rPr>
          <w:rFonts w:hint="eastAsia" w:ascii="楷体" w:hAnsi="楷体" w:eastAsia="楷体"/>
          <w:b/>
          <w:sz w:val="32"/>
          <w:szCs w:val="32"/>
        </w:rPr>
        <w:t>〔2019</w:t>
      </w:r>
      <w:r>
        <w:rPr>
          <w:rFonts w:ascii="楷体" w:hAnsi="楷体" w:eastAsia="楷体"/>
          <w:b/>
          <w:sz w:val="32"/>
          <w:szCs w:val="32"/>
        </w:rPr>
        <w:t>〕</w:t>
      </w:r>
      <w:r>
        <w:rPr>
          <w:rFonts w:hint="eastAsia" w:ascii="楷体" w:hAnsi="楷体" w:eastAsia="楷体"/>
          <w:b/>
          <w:sz w:val="32"/>
          <w:szCs w:val="32"/>
        </w:rPr>
        <w:t>38号</w:t>
      </w:r>
      <w:r>
        <w:rPr>
          <w:rFonts w:ascii="楷体" w:hAnsi="楷体" w:eastAsia="楷体"/>
          <w:b/>
          <w:sz w:val="32"/>
          <w:szCs w:val="32"/>
        </w:rPr>
        <w:t>）：</w:t>
      </w:r>
      <w:r>
        <w:rPr>
          <w:rFonts w:hint="eastAsia" w:ascii="仿宋" w:hAnsi="仿宋" w:eastAsia="仿宋"/>
          <w:sz w:val="32"/>
          <w:szCs w:val="32"/>
        </w:rPr>
        <w:t>自2019年</w:t>
      </w:r>
      <w:r>
        <w:rPr>
          <w:rFonts w:ascii="仿宋" w:hAnsi="仿宋" w:eastAsia="仿宋"/>
          <w:sz w:val="32"/>
          <w:szCs w:val="32"/>
        </w:rPr>
        <w:t>5</w:t>
      </w:r>
      <w:r>
        <w:rPr>
          <w:rFonts w:hint="eastAsia" w:ascii="仿宋" w:hAnsi="仿宋" w:eastAsia="仿宋"/>
          <w:sz w:val="32"/>
          <w:szCs w:val="32"/>
        </w:rPr>
        <w:t>月1日起，将城镇职工基本养老保险单位缴费比例由20%降至16%，继续实施失业保险费率1%的政策，调整社保缴费基数政策等。</w:t>
      </w:r>
    </w:p>
    <w:p w14:paraId="65A76551">
      <w:pPr>
        <w:spacing w:line="570" w:lineRule="exact"/>
        <w:ind w:firstLine="645"/>
        <w:jc w:val="left"/>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szCs w:val="32"/>
        </w:rPr>
        <w:t>、</w:t>
      </w:r>
      <w:r>
        <w:rPr>
          <w:rFonts w:hint="eastAsia" w:ascii="黑体" w:hAnsi="黑体" w:eastAsia="黑体"/>
          <w:b/>
          <w:sz w:val="32"/>
          <w:szCs w:val="32"/>
        </w:rPr>
        <w:t>20</w:t>
      </w:r>
      <w:r>
        <w:rPr>
          <w:rFonts w:ascii="黑体" w:hAnsi="黑体" w:eastAsia="黑体"/>
          <w:b/>
          <w:sz w:val="32"/>
          <w:szCs w:val="32"/>
        </w:rPr>
        <w:t>20</w:t>
      </w:r>
      <w:r>
        <w:rPr>
          <w:rFonts w:hint="eastAsia" w:ascii="黑体" w:hAnsi="黑体" w:eastAsia="黑体"/>
          <w:b/>
          <w:sz w:val="32"/>
          <w:szCs w:val="32"/>
        </w:rPr>
        <w:t>年减税降费</w:t>
      </w:r>
      <w:r>
        <w:rPr>
          <w:rFonts w:ascii="黑体" w:hAnsi="黑体" w:eastAsia="黑体"/>
          <w:b/>
          <w:sz w:val="32"/>
          <w:szCs w:val="32"/>
        </w:rPr>
        <w:t>政策清单</w:t>
      </w:r>
    </w:p>
    <w:p w14:paraId="11E069BE">
      <w:pPr>
        <w:spacing w:line="570" w:lineRule="exact"/>
        <w:ind w:firstLine="645"/>
        <w:jc w:val="left"/>
        <w:rPr>
          <w:rFonts w:ascii="楷体" w:hAnsi="楷体" w:eastAsia="楷体"/>
          <w:b/>
          <w:sz w:val="32"/>
          <w:szCs w:val="32"/>
        </w:rPr>
      </w:pPr>
      <w:r>
        <w:rPr>
          <w:rFonts w:hint="eastAsia" w:ascii="楷体" w:hAnsi="楷体" w:eastAsia="楷体"/>
          <w:b/>
          <w:sz w:val="32"/>
          <w:szCs w:val="32"/>
        </w:rPr>
        <w:t>（</w:t>
      </w:r>
      <w:r>
        <w:rPr>
          <w:rFonts w:ascii="楷体" w:hAnsi="楷体" w:eastAsia="楷体"/>
          <w:b/>
          <w:sz w:val="32"/>
          <w:szCs w:val="32"/>
        </w:rPr>
        <w:t>一）中央出台的</w:t>
      </w:r>
      <w:r>
        <w:rPr>
          <w:rFonts w:hint="eastAsia" w:ascii="楷体" w:hAnsi="楷体" w:eastAsia="楷体"/>
          <w:b/>
          <w:sz w:val="32"/>
          <w:szCs w:val="32"/>
        </w:rPr>
        <w:t>政策</w:t>
      </w:r>
      <w:r>
        <w:rPr>
          <w:rFonts w:ascii="楷体" w:hAnsi="楷体" w:eastAsia="楷体"/>
          <w:b/>
          <w:sz w:val="32"/>
          <w:szCs w:val="32"/>
        </w:rPr>
        <w:t>清单</w:t>
      </w:r>
    </w:p>
    <w:p w14:paraId="70350B1E">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政策1：《关于防控新型冠状病毒感染的肺炎疫情进口物资免税政策的公告》（财政部</w:t>
      </w:r>
      <w:r>
        <w:rPr>
          <w:rFonts w:ascii="楷体" w:hAnsi="楷体" w:eastAsia="楷体" w:cstheme="minorBidi"/>
          <w:b/>
          <w:sz w:val="32"/>
          <w:szCs w:val="32"/>
        </w:rPr>
        <w:t> </w:t>
      </w:r>
      <w:r>
        <w:rPr>
          <w:rFonts w:hint="eastAsia" w:ascii="楷体" w:hAnsi="楷体" w:eastAsia="楷体" w:cstheme="minorBidi"/>
          <w:b/>
          <w:sz w:val="32"/>
          <w:szCs w:val="32"/>
        </w:rPr>
        <w:t>海关总署</w:t>
      </w:r>
      <w:r>
        <w:rPr>
          <w:rFonts w:ascii="楷体" w:hAnsi="楷体" w:eastAsia="楷体" w:cstheme="minorBidi"/>
          <w:b/>
          <w:sz w:val="32"/>
          <w:szCs w:val="32"/>
        </w:rPr>
        <w:t> </w:t>
      </w:r>
      <w:r>
        <w:rPr>
          <w:rFonts w:hint="eastAsia" w:ascii="楷体" w:hAnsi="楷体" w:eastAsia="楷体" w:cstheme="minorBidi"/>
          <w:b/>
          <w:sz w:val="32"/>
          <w:szCs w:val="32"/>
        </w:rPr>
        <w:t>税务总局公告2020年第6号）：</w:t>
      </w:r>
      <w:r>
        <w:rPr>
          <w:rFonts w:hint="eastAsia" w:ascii="仿宋_GB2312" w:hAnsi="仿宋_GB2312" w:eastAsia="仿宋_GB2312" w:cs="仿宋_GB2312"/>
          <w:sz w:val="32"/>
          <w:szCs w:val="32"/>
        </w:rPr>
        <w:t>对捐赠用于疫情防控的进口物资，免征进口关税和进口环节增值税、消费税。对卫生健康主管部门组织进口的直接用于防控疫情物资免征关税。已征收的应免税款予以退还。</w:t>
      </w:r>
    </w:p>
    <w:p w14:paraId="2B1BA747">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政策2：《关于支持新型冠状病毒感染的肺炎疫情防控有关税收政策的公告》（财政部 税务总局公告2020年第8号)：</w:t>
      </w:r>
      <w:r>
        <w:rPr>
          <w:rFonts w:hint="eastAsia" w:ascii="仿宋_GB2312" w:hAnsi="仿宋_GB2312" w:eastAsia="仿宋_GB2312" w:cs="仿宋_GB2312"/>
          <w:sz w:val="32"/>
          <w:szCs w:val="32"/>
        </w:rPr>
        <w:t>对疫情防控重点保障物资生产企业为扩大产能新购置的相关设备，允许一次性计入当期成本费用在企业所得税税前扣除。疫情防控重点保障物资生产企业可以按月向主管税务机关申请全额退还增值税增量留抵税额。对纳税人运输疫情防控重点保障物资取得的收入，免征增值税。对受疫情影响较大的交通</w:t>
      </w:r>
      <w:r>
        <w:rPr>
          <w:rFonts w:ascii="仿宋_GB2312" w:hAnsi="仿宋_GB2312" w:eastAsia="仿宋_GB2312" w:cs="仿宋_GB2312"/>
          <w:sz w:val="32"/>
          <w:szCs w:val="32"/>
        </w:rPr>
        <w:t>运输、餐饮、住宿、旅游（</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旅行社及相关服务、游览景区管理两类）</w:t>
      </w:r>
      <w:r>
        <w:rPr>
          <w:rFonts w:hint="eastAsia" w:ascii="仿宋_GB2312" w:hAnsi="仿宋_GB2312" w:eastAsia="仿宋_GB2312" w:cs="仿宋_GB2312"/>
          <w:sz w:val="32"/>
          <w:szCs w:val="32"/>
        </w:rPr>
        <w:t>行业企业2020年度发生的亏损，最长结转年限由5年延长至8年。对纳税人提供公共交通运输服务、生活服务，以及为居民提供必需生活物资快递收派服务取得的收入，免征增值税。</w:t>
      </w:r>
    </w:p>
    <w:p w14:paraId="6BD589A8">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政策3：《关于支持新型冠状病毒感染的肺炎疫情防控有关捐赠税收政策的公告》(财政部 税务总局公告2020年第9号)：</w:t>
      </w:r>
      <w:r>
        <w:rPr>
          <w:rFonts w:hint="eastAsia" w:ascii="仿宋_GB2312" w:hAnsi="仿宋_GB2312" w:eastAsia="仿宋_GB2312" w:cs="仿宋_GB2312"/>
          <w:sz w:val="32"/>
          <w:szCs w:val="32"/>
        </w:rPr>
        <w:t>企业和个人通过公益性社会组织或者县级以上人民政府及其部门等国家机关，捐赠用于应对新型冠状病毒感染的肺炎疫情的现金和物品，允许在计算应纳税所得额时全额扣除。企业和个人直接向承担疫情防治任务的医院捐赠用于应对新型冠状病毒感染的肺炎疫情的物品，允许在计算应纳税所得额时全额扣除。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14:paraId="56B7703E">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政策4：《关于支持新型冠状病毒感染的肺炎疫情防控有关个人所得税政策的公告》（财政部 税务总局公告2020年第10号）：</w:t>
      </w:r>
      <w:r>
        <w:rPr>
          <w:rFonts w:hint="eastAsia" w:ascii="仿宋_GB2312" w:hAnsi="仿宋_GB2312" w:eastAsia="仿宋_GB2312" w:cs="仿宋_GB2312"/>
          <w:sz w:val="32"/>
          <w:szCs w:val="32"/>
        </w:rPr>
        <w:t>对参加疫情防治工作的医务人员和防疫工作者按照政府规定标准取得的临时性工作补助和奖金，免征个人所得税。单位发给个人用于预防新型冠状病毒感染的肺炎的药品、医疗用品和防护用品等实物（不包括现金），不计入工资、薪金收入，免征个人所得税。</w:t>
      </w:r>
    </w:p>
    <w:p w14:paraId="6879C1ED">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政策5：《关于新型冠状病毒感染的肺炎疫情防控期间免征部分行政事业性收费和政府性基金的公告》（财政部 国家发展改革委公告2020年第11号）：</w:t>
      </w:r>
      <w:r>
        <w:rPr>
          <w:rFonts w:hint="eastAsia" w:ascii="仿宋_GB2312" w:hAnsi="仿宋_GB2312" w:eastAsia="仿宋_GB2312" w:cs="仿宋_GB2312"/>
          <w:sz w:val="32"/>
          <w:szCs w:val="32"/>
        </w:rPr>
        <w:t>对进入医疗器械应急审批程序并与新型冠状病毒（2019-nCoV)相关的防控产品，免征医疗器械产品注册费；对进入药品特别审批程序、治疗和预防新型冠状病毒（2019-nCoV)感染肺炎的药品，免征药品注册费。免征航空公司应缴纳的民航发展基金。</w:t>
      </w:r>
    </w:p>
    <w:p w14:paraId="11C5E813">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6</w:t>
      </w:r>
      <w:r>
        <w:rPr>
          <w:rFonts w:hint="eastAsia" w:ascii="楷体" w:hAnsi="楷体" w:eastAsia="楷体" w:cstheme="minorBidi"/>
          <w:b/>
          <w:sz w:val="32"/>
          <w:szCs w:val="32"/>
        </w:rPr>
        <w:t>：《关于支持个体工商户复工复业增值税政策的公告》</w:t>
      </w:r>
      <w:r>
        <w:rPr>
          <w:rFonts w:ascii="楷体" w:hAnsi="楷体" w:eastAsia="楷体" w:cstheme="minorBidi"/>
          <w:b/>
          <w:sz w:val="32"/>
          <w:szCs w:val="32"/>
        </w:rPr>
        <w:t>（</w:t>
      </w:r>
      <w:r>
        <w:rPr>
          <w:rFonts w:hint="eastAsia" w:ascii="楷体" w:hAnsi="楷体" w:eastAsia="楷体" w:cstheme="minorBidi"/>
          <w:b/>
          <w:sz w:val="32"/>
          <w:szCs w:val="32"/>
        </w:rPr>
        <w:t>财政部 税务总局公告2020年第13号）</w:t>
      </w:r>
      <w:r>
        <w:rPr>
          <w:rFonts w:ascii="楷体" w:hAnsi="楷体" w:eastAsia="楷体" w:cstheme="minorBidi"/>
          <w:b/>
          <w:sz w:val="32"/>
          <w:szCs w:val="32"/>
        </w:rPr>
        <w:t>：</w:t>
      </w:r>
      <w:r>
        <w:rPr>
          <w:rFonts w:hint="eastAsia" w:ascii="仿宋_GB2312" w:hAnsi="仿宋_GB2312" w:eastAsia="仿宋_GB2312" w:cs="仿宋_GB2312"/>
          <w:sz w:val="32"/>
          <w:szCs w:val="32"/>
        </w:rPr>
        <w:t>自2020年3月1日至5月31日，对湖北省增值税小规模纳税人，适用3%征收率的应税销售收入，免征增值税；适用3%预征率的预缴增值税项目，暂停预缴增值税。除湖北省外，其他省、自治区、直辖市的增值税小规模纳税人，适用3%征收率的应税销售收入，减按1%征收率征收增值税；适用3%预征率的预缴增值税项目，减按1%预征率预缴增值税。</w:t>
      </w:r>
    </w:p>
    <w:p w14:paraId="7B6374E7">
      <w:pPr>
        <w:pStyle w:val="2"/>
        <w:spacing w:line="570" w:lineRule="exact"/>
        <w:ind w:firstLine="643" w:firstLineChars="200"/>
        <w:jc w:val="left"/>
        <w:rPr>
          <w:rFonts w:ascii="仿宋_GB2312" w:hAnsi="仿宋_GB2312" w:eastAsia="仿宋_GB2312" w:cs="仿宋_GB2312"/>
          <w:b/>
          <w:sz w:val="32"/>
          <w:szCs w:val="32"/>
        </w:rPr>
      </w:pPr>
      <w:r>
        <w:rPr>
          <w:rFonts w:hint="eastAsia" w:ascii="楷体" w:hAnsi="楷体" w:eastAsia="楷体" w:cstheme="minorBidi"/>
          <w:b/>
          <w:sz w:val="32"/>
          <w:szCs w:val="32"/>
        </w:rPr>
        <w:t>政策7：《关于减免港口建设费和船舶油污损害赔偿基金的公告》（</w:t>
      </w:r>
      <w:r>
        <w:rPr>
          <w:rFonts w:ascii="楷体" w:hAnsi="楷体" w:eastAsia="楷体" w:cstheme="minorBidi"/>
          <w:b/>
          <w:sz w:val="32"/>
          <w:szCs w:val="32"/>
        </w:rPr>
        <w:t>财政部 税务总局</w:t>
      </w:r>
      <w:r>
        <w:rPr>
          <w:rFonts w:hint="eastAsia" w:ascii="楷体" w:hAnsi="楷体" w:eastAsia="楷体" w:cstheme="minorBidi"/>
          <w:b/>
          <w:sz w:val="32"/>
          <w:szCs w:val="32"/>
        </w:rPr>
        <w:t>公告2020年第14号）：</w:t>
      </w:r>
      <w:r>
        <w:rPr>
          <w:rFonts w:hint="eastAsia" w:ascii="仿宋_GB2312" w:hAnsi="仿宋_GB2312" w:eastAsia="仿宋_GB2312" w:cs="仿宋_GB2312"/>
          <w:sz w:val="32"/>
          <w:szCs w:val="32"/>
        </w:rPr>
        <w:t>自2020年3月1日零时起至2020年6月30日24时止执行，以船舶进出港时点为准，免征进出口货物，即出口国外和国外进口货物的港口建设费；减半征收船舶油污损害赔偿基金。</w:t>
      </w:r>
    </w:p>
    <w:p w14:paraId="0B001B3D">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政策8</w:t>
      </w:r>
      <w:r>
        <w:rPr>
          <w:rFonts w:ascii="楷体" w:hAnsi="楷体" w:eastAsia="楷体" w:cstheme="minorBidi"/>
          <w:b/>
          <w:sz w:val="32"/>
          <w:szCs w:val="32"/>
        </w:rPr>
        <w:t>：《关于提高部分产品出口退税率的公告》</w:t>
      </w:r>
      <w:r>
        <w:rPr>
          <w:rFonts w:hint="eastAsia" w:ascii="楷体" w:hAnsi="楷体" w:eastAsia="楷体" w:cstheme="minorBidi"/>
          <w:b/>
          <w:sz w:val="32"/>
          <w:szCs w:val="32"/>
        </w:rPr>
        <w:t>（</w:t>
      </w:r>
      <w:r>
        <w:rPr>
          <w:rFonts w:ascii="楷体" w:hAnsi="楷体" w:eastAsia="楷体" w:cstheme="minorBidi"/>
          <w:b/>
          <w:sz w:val="32"/>
          <w:szCs w:val="32"/>
        </w:rPr>
        <w:t>财政部 税务总局</w:t>
      </w:r>
      <w:r>
        <w:rPr>
          <w:rFonts w:hint="eastAsia" w:ascii="楷体" w:hAnsi="楷体" w:eastAsia="楷体" w:cstheme="minorBidi"/>
          <w:b/>
          <w:sz w:val="32"/>
          <w:szCs w:val="32"/>
        </w:rPr>
        <w:t>公告2020年第15号）</w:t>
      </w:r>
      <w:r>
        <w:rPr>
          <w:rFonts w:ascii="楷体" w:hAnsi="楷体" w:eastAsia="楷体" w:cstheme="minorBidi"/>
          <w:b/>
          <w:sz w:val="32"/>
          <w:szCs w:val="32"/>
        </w:rPr>
        <w:t>：</w:t>
      </w:r>
      <w:r>
        <w:rPr>
          <w:rFonts w:hint="eastAsia" w:ascii="仿宋_GB2312" w:hAnsi="仿宋_GB2312" w:eastAsia="仿宋_GB2312" w:cs="仿宋_GB2312"/>
          <w:sz w:val="32"/>
          <w:szCs w:val="32"/>
        </w:rPr>
        <w:t>自2020年3月20日起，将瓷制卫生器具等1084项产品出口退税率提高至13%；将植物生长调节剂等380项产品出口退税率提高至9%。</w:t>
      </w:r>
    </w:p>
    <w:p w14:paraId="031A7914">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政策9：《关于延续实施普惠金融有关税收优惠政策的公告》（财政部税务总局公告2020第22号）：</w:t>
      </w:r>
      <w:r>
        <w:rPr>
          <w:rFonts w:hint="eastAsia" w:ascii="仿宋_GB2312" w:hAnsi="仿宋_GB2312" w:eastAsia="仿宋_GB2312" w:cs="仿宋_GB2312"/>
          <w:sz w:val="32"/>
          <w:szCs w:val="32"/>
        </w:rPr>
        <w:t>小微企业、个体工商户和农户的普惠金融服务，免征增值税，实施期限延长至2023年12月31日。</w:t>
      </w:r>
    </w:p>
    <w:p w14:paraId="774F3F68">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政策10：《关于延长小规模纳税人减免增值税政策执行期限的公告》（财政部税务总局2020第24号）：</w:t>
      </w:r>
      <w:r>
        <w:rPr>
          <w:rFonts w:hint="eastAsia" w:ascii="仿宋_GB2312" w:hAnsi="仿宋_GB2312" w:eastAsia="仿宋_GB2312" w:cs="仿宋_GB2312"/>
          <w:sz w:val="32"/>
          <w:szCs w:val="32"/>
        </w:rPr>
        <w:t>财政部 税务总局公告2020年第13号规定的税收优惠政策实施期限延长到2020年12月31日。</w:t>
      </w:r>
    </w:p>
    <w:p w14:paraId="2EF8F086">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政策11：《关于电影等行业税费支持政策的公告》（财政部税务总局公告2020第25号）：</w:t>
      </w:r>
      <w:r>
        <w:rPr>
          <w:rFonts w:hint="eastAsia" w:ascii="仿宋_GB2312" w:hAnsi="仿宋_GB2312" w:eastAsia="仿宋_GB2312" w:cs="仿宋_GB2312"/>
          <w:sz w:val="32"/>
          <w:szCs w:val="32"/>
        </w:rPr>
        <w:t>自2020年1月1日至2020年12月31日，对纳税人提供电影放映服务取得的收入免征增值税。对电影行业企业2020年度发生对亏损，最长结转年限由5年延长至8年。免征文化事业建设费。</w:t>
      </w:r>
    </w:p>
    <w:p w14:paraId="2829184C">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政策12：《关于暂免征收国家电影事业发展专项资金政策的公告》（财政部 国家电影局公告2020第26号）：</w:t>
      </w:r>
      <w:r>
        <w:rPr>
          <w:rFonts w:hint="eastAsia" w:ascii="仿宋_GB2312" w:hAnsi="仿宋_GB2312" w:eastAsia="仿宋_GB2312" w:cs="仿宋_GB2312"/>
          <w:sz w:val="32"/>
          <w:szCs w:val="32"/>
        </w:rPr>
        <w:t>湖北省自2020年1月1日至2020年12月31日免征国家电影事业发展专项资金；其他省、自治区、直辖市自2020年1月1日至2020年8月31日免征国家电影事业发展专项资金。符合本公告规定对免征条件，但缴费人在本公告发布之日前已缴费对，可抵减缴费人以后月份应缴纳对国家电影事业发展专项资金或予以退还。</w:t>
      </w:r>
    </w:p>
    <w:p w14:paraId="51A6B85A">
      <w:pPr>
        <w:pStyle w:val="2"/>
        <w:spacing w:line="570" w:lineRule="exact"/>
        <w:ind w:firstLine="645"/>
        <w:jc w:val="left"/>
        <w:rPr>
          <w:rFonts w:ascii="仿宋_GB2312" w:hAnsi="仿宋_GB2312" w:eastAsia="仿宋_GB2312" w:cs="仿宋_GB2312"/>
          <w:sz w:val="32"/>
          <w:szCs w:val="32"/>
        </w:rPr>
      </w:pPr>
      <w:r>
        <w:rPr>
          <w:rFonts w:hint="eastAsia" w:ascii="楷体" w:hAnsi="楷体" w:eastAsia="楷体" w:cstheme="minorBidi"/>
          <w:b/>
          <w:sz w:val="32"/>
          <w:szCs w:val="32"/>
        </w:rPr>
        <w:t>政策13：《关于非免疫规划疫苗储存运输收费有关事项的通知》（财税〔2020〕17号）：</w:t>
      </w:r>
      <w:r>
        <w:rPr>
          <w:rFonts w:hint="eastAsia" w:ascii="仿宋_GB2312" w:hAnsi="仿宋_GB2312" w:eastAsia="仿宋_GB2312" w:cs="仿宋_GB2312"/>
          <w:sz w:val="32"/>
          <w:szCs w:val="32"/>
        </w:rPr>
        <w:t>疫苗生产企业直接配送至接种单位的，省级及以下疾病预防控制中心、其他相关疾病预防控制工作机构，不得征收非免疫规划疫苗存储运输费。</w:t>
      </w:r>
    </w:p>
    <w:p w14:paraId="73BCE047">
      <w:pPr>
        <w:spacing w:line="570" w:lineRule="exact"/>
        <w:ind w:firstLine="645"/>
        <w:jc w:val="left"/>
        <w:rPr>
          <w:rFonts w:ascii="仿宋_GB2312" w:hAnsi="仿宋_GB2312" w:eastAsia="仿宋_GB2312" w:cs="仿宋_GB2312"/>
          <w:b/>
          <w:sz w:val="32"/>
          <w:szCs w:val="32"/>
        </w:rPr>
      </w:pPr>
      <w:r>
        <w:rPr>
          <w:rFonts w:hint="eastAsia" w:ascii="楷体" w:hAnsi="楷体" w:eastAsia="楷体"/>
          <w:b/>
          <w:sz w:val="32"/>
          <w:szCs w:val="32"/>
        </w:rPr>
        <w:t>政策14：《关于阶段性减免社会保险费的通知》（人社部发[2020]11号）</w:t>
      </w:r>
    </w:p>
    <w:p w14:paraId="7C4156F5">
      <w:pPr>
        <w:pStyle w:val="2"/>
        <w:spacing w:line="570" w:lineRule="exact"/>
        <w:ind w:firstLine="643" w:firstLineChars="200"/>
        <w:jc w:val="left"/>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对大型企业减半征收最长3个月的养老、失业、工伤保险单位缴费。国家规定从2020年2月起，对大型企业等其他参保单位的养老保险、失业保险、工伤保险减半征收单位缴费部分，最长不超过3个月。</w:t>
      </w:r>
      <w:r>
        <w:rPr>
          <w:rFonts w:hint="eastAsia" w:ascii="仿宋_GB2312" w:eastAsia="仿宋_GB2312"/>
          <w:b/>
          <w:sz w:val="32"/>
          <w:szCs w:val="32"/>
        </w:rPr>
        <w:t>二是</w:t>
      </w:r>
      <w:r>
        <w:rPr>
          <w:rFonts w:hint="eastAsia" w:ascii="仿宋_GB2312" w:eastAsia="仿宋_GB2312"/>
          <w:sz w:val="32"/>
          <w:szCs w:val="32"/>
        </w:rPr>
        <w:t>对中小微企业免征最长5个月的养老、失业、工伤保险单位缴费。国家规定从2020年2月起，对中小微企业免征养老保险、失业保险、工伤保险单位缴费部分，最长不超过5个月。</w:t>
      </w:r>
      <w:r>
        <w:rPr>
          <w:rFonts w:hint="eastAsia" w:ascii="仿宋_GB2312" w:eastAsia="仿宋_GB2312"/>
          <w:b/>
          <w:sz w:val="32"/>
          <w:szCs w:val="32"/>
        </w:rPr>
        <w:t>三是</w:t>
      </w:r>
      <w:r>
        <w:rPr>
          <w:rFonts w:hint="eastAsia" w:ascii="仿宋_GB2312" w:eastAsia="仿宋_GB2312"/>
          <w:sz w:val="32"/>
          <w:szCs w:val="32"/>
        </w:rPr>
        <w:t>困难企业可最多申请缓缴6个月的社会保险费。受疫情影响生产经营出现严重困难的企业，可申请缓缴社会保险费，缓缴期限原则上不超过6个月，缓缴期间免收滞纳金。</w:t>
      </w:r>
    </w:p>
    <w:p w14:paraId="0896DED3">
      <w:pPr>
        <w:spacing w:line="570" w:lineRule="exact"/>
        <w:ind w:firstLine="645"/>
        <w:jc w:val="left"/>
        <w:rPr>
          <w:rFonts w:ascii="楷体" w:hAnsi="楷体" w:eastAsia="楷体"/>
          <w:b/>
          <w:sz w:val="32"/>
          <w:szCs w:val="32"/>
        </w:rPr>
      </w:pPr>
      <w:r>
        <w:rPr>
          <w:rFonts w:hint="eastAsia" w:ascii="楷体" w:hAnsi="楷体" w:eastAsia="楷体"/>
          <w:b/>
          <w:sz w:val="32"/>
          <w:szCs w:val="32"/>
        </w:rPr>
        <w:t>政策15：《关于阶段性减征职工医疗保险费的指导意见》（医保发[2020]6号）</w:t>
      </w:r>
    </w:p>
    <w:p w14:paraId="59EC2C3A">
      <w:pPr>
        <w:pStyle w:val="2"/>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对所有单位（包括机关事业单位）减半征收最长5个月的职工医疗保险单位缴费。从2020年2月起，对基金累计结余可支付月数大于6个月的统筹地区的职工医疗保险单位缴费可减半征收。</w:t>
      </w:r>
    </w:p>
    <w:p w14:paraId="0DE7A34F">
      <w:pPr>
        <w:spacing w:line="570" w:lineRule="exact"/>
        <w:ind w:firstLine="645"/>
        <w:jc w:val="left"/>
        <w:rPr>
          <w:rFonts w:ascii="楷体" w:hAnsi="楷体" w:eastAsia="楷体"/>
          <w:b/>
          <w:sz w:val="32"/>
          <w:szCs w:val="32"/>
        </w:rPr>
      </w:pPr>
      <w:r>
        <w:rPr>
          <w:rFonts w:hint="eastAsia" w:ascii="楷体" w:hAnsi="楷体" w:eastAsia="楷体"/>
          <w:b/>
          <w:sz w:val="32"/>
          <w:szCs w:val="32"/>
        </w:rPr>
        <w:t>政策16：《关于扩大失业保险保障范围的通知（人社部发[2020]40号）</w:t>
      </w:r>
    </w:p>
    <w:p w14:paraId="7E561CE3">
      <w:pPr>
        <w:pStyle w:val="2"/>
        <w:spacing w:line="570" w:lineRule="exact"/>
        <w:ind w:firstLine="640" w:firstLineChars="200"/>
        <w:jc w:val="left"/>
        <w:rPr>
          <w:rFonts w:ascii="仿宋_GB2312" w:eastAsia="仿宋_GB2312"/>
          <w:sz w:val="32"/>
          <w:szCs w:val="32"/>
        </w:rPr>
      </w:pPr>
      <w:r>
        <w:rPr>
          <w:rFonts w:hint="eastAsia" w:ascii="仿宋_GB2312" w:eastAsia="仿宋_GB2312"/>
          <w:sz w:val="32"/>
          <w:szCs w:val="32"/>
        </w:rPr>
        <w:t>自2019年12月起，延长大龄失业人员领取失业保险金期限，对领取失业保险金期满仍未就业且距法定退休年龄不足1年的失业人员，可继续发放失业保险金至法定退休年龄。</w:t>
      </w:r>
    </w:p>
    <w:p w14:paraId="59245CC9">
      <w:pPr>
        <w:pStyle w:val="2"/>
        <w:spacing w:line="570" w:lineRule="exact"/>
        <w:ind w:firstLine="640" w:firstLineChars="200"/>
        <w:jc w:val="left"/>
        <w:rPr>
          <w:rFonts w:ascii="仿宋_GB2312" w:eastAsia="仿宋_GB2312"/>
          <w:sz w:val="32"/>
          <w:szCs w:val="32"/>
        </w:rPr>
      </w:pPr>
      <w:r>
        <w:rPr>
          <w:rFonts w:hint="eastAsia" w:ascii="仿宋_GB2312" w:eastAsia="仿宋_GB2312"/>
          <w:sz w:val="32"/>
          <w:szCs w:val="32"/>
        </w:rPr>
        <w:t>2020年3月至12月，领取失业保险金期满仍未就业的失业人员、不符合领取失业保险金条件的参保失业人员，可以申领6个月的失业补助金，标准不超过当地失业保险金的80%。</w:t>
      </w:r>
    </w:p>
    <w:p w14:paraId="43AD3D79">
      <w:pPr>
        <w:pStyle w:val="2"/>
        <w:spacing w:line="570" w:lineRule="exact"/>
        <w:ind w:firstLine="640" w:firstLineChars="200"/>
        <w:jc w:val="left"/>
        <w:rPr>
          <w:rFonts w:ascii="仿宋_GB2312" w:hAnsi="仿宋_GB2312" w:eastAsia="仿宋_GB2312" w:cs="仿宋_GB2312"/>
          <w:b/>
          <w:sz w:val="32"/>
          <w:szCs w:val="32"/>
        </w:rPr>
      </w:pPr>
      <w:r>
        <w:rPr>
          <w:rFonts w:hint="eastAsia" w:ascii="仿宋_GB2312" w:eastAsia="仿宋_GB2312"/>
          <w:sz w:val="32"/>
          <w:szCs w:val="32"/>
        </w:rPr>
        <w:t>2020年3月至6月，对领取失业保险金和失业补助金人员发放的价格临时补贴，补贴标准在现行标准基础上提高1倍。</w:t>
      </w:r>
    </w:p>
    <w:p w14:paraId="00497DD0">
      <w:pPr>
        <w:spacing w:line="570" w:lineRule="exact"/>
        <w:ind w:firstLine="645"/>
        <w:jc w:val="left"/>
        <w:rPr>
          <w:rFonts w:ascii="楷体" w:hAnsi="楷体" w:eastAsia="楷体"/>
          <w:b/>
          <w:sz w:val="32"/>
          <w:szCs w:val="32"/>
        </w:rPr>
      </w:pPr>
      <w:r>
        <w:rPr>
          <w:rFonts w:hint="eastAsia" w:ascii="楷体" w:hAnsi="楷体" w:eastAsia="楷体"/>
          <w:b/>
          <w:sz w:val="32"/>
          <w:szCs w:val="32"/>
        </w:rPr>
        <w:t>政策17：《关于延长阶段性减免企业社会保险费政策实施期限等问题的通知》（人社部发[2020]49号）：</w:t>
      </w:r>
    </w:p>
    <w:p w14:paraId="106CFD5F">
      <w:pPr>
        <w:spacing w:line="570" w:lineRule="exact"/>
        <w:ind w:firstLine="710" w:firstLineChars="221"/>
        <w:jc w:val="left"/>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决定将大型企业减半征收企业养老、工伤、失业保险（不含医保）政策执行期限由3个月延长到5个月（即2-6月份）。</w:t>
      </w:r>
      <w:r>
        <w:rPr>
          <w:rFonts w:hint="eastAsia" w:ascii="仿宋_GB2312" w:eastAsia="仿宋_GB2312"/>
          <w:b/>
          <w:sz w:val="32"/>
          <w:szCs w:val="32"/>
        </w:rPr>
        <w:t>二是</w:t>
      </w:r>
      <w:r>
        <w:rPr>
          <w:rFonts w:hint="eastAsia" w:ascii="仿宋_GB2312" w:eastAsia="仿宋_GB2312"/>
          <w:sz w:val="32"/>
          <w:szCs w:val="32"/>
        </w:rPr>
        <w:t>将中小微企业免征养老、工伤、失业（不含医保）政策执行期限由5个月延长到11个月（即2-11月份）。</w:t>
      </w:r>
      <w:r>
        <w:rPr>
          <w:rFonts w:hint="eastAsia" w:ascii="仿宋_GB2312" w:eastAsia="仿宋_GB2312"/>
          <w:b/>
          <w:sz w:val="32"/>
          <w:szCs w:val="32"/>
        </w:rPr>
        <w:t>三是</w:t>
      </w:r>
      <w:r>
        <w:rPr>
          <w:rFonts w:hint="eastAsia" w:ascii="仿宋_GB2312" w:eastAsia="仿宋_GB2312"/>
          <w:sz w:val="32"/>
          <w:szCs w:val="32"/>
        </w:rPr>
        <w:t>2020年个人缴费基数下限按照2018年全省全口径城镇单位就业人员平均工资的60%确定，个人缴费基数上限仍按2019年全省全口径城镇单位就业人员平均工资的300%确定。</w:t>
      </w:r>
      <w:r>
        <w:rPr>
          <w:rFonts w:hint="eastAsia" w:ascii="仿宋_GB2312" w:eastAsia="仿宋_GB2312"/>
          <w:b/>
          <w:sz w:val="32"/>
          <w:szCs w:val="32"/>
        </w:rPr>
        <w:t>四是</w:t>
      </w:r>
      <w:r>
        <w:rPr>
          <w:rFonts w:hint="eastAsia" w:ascii="仿宋_GB2312" w:eastAsia="仿宋_GB2312"/>
          <w:sz w:val="32"/>
          <w:szCs w:val="32"/>
        </w:rPr>
        <w:t>明确灵活就业人员可自愿暂缓缴纳2020年度企业养老保险费，2021年底前进行补缴。</w:t>
      </w:r>
      <w:r>
        <w:rPr>
          <w:rFonts w:hint="eastAsia" w:ascii="仿宋_GB2312" w:eastAsia="仿宋_GB2312"/>
          <w:b/>
          <w:sz w:val="32"/>
          <w:szCs w:val="32"/>
        </w:rPr>
        <w:t>五是</w:t>
      </w:r>
      <w:r>
        <w:rPr>
          <w:rFonts w:hint="eastAsia" w:ascii="仿宋_GB2312" w:eastAsia="仿宋_GB2312"/>
          <w:sz w:val="32"/>
          <w:szCs w:val="32"/>
        </w:rPr>
        <w:t>做好2020年度基金预算调整工作。</w:t>
      </w:r>
    </w:p>
    <w:p w14:paraId="421A2699">
      <w:pPr>
        <w:spacing w:line="570" w:lineRule="exact"/>
        <w:ind w:firstLine="645"/>
        <w:jc w:val="left"/>
        <w:rPr>
          <w:rFonts w:ascii="楷体" w:hAnsi="楷体" w:eastAsia="楷体"/>
          <w:b/>
          <w:sz w:val="32"/>
          <w:szCs w:val="32"/>
        </w:rPr>
      </w:pPr>
      <w:r>
        <w:rPr>
          <w:rFonts w:hint="eastAsia" w:ascii="楷体" w:hAnsi="楷体" w:eastAsia="楷体"/>
          <w:b/>
          <w:sz w:val="32"/>
          <w:szCs w:val="32"/>
        </w:rPr>
        <w:t>政策18：《关于支持疫情防控保供等税费政策实施期限的公告》（财政部税务总局公告2020第28号）：</w:t>
      </w:r>
    </w:p>
    <w:p w14:paraId="23379F16">
      <w:pPr>
        <w:spacing w:line="570" w:lineRule="exact"/>
        <w:ind w:firstLine="707" w:firstLineChars="22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财政部税务总局公告2020年第8号、9号、10号、11号规定的税费优惠政策，执行至2020年12月31日。</w:t>
      </w:r>
    </w:p>
    <w:p w14:paraId="61697830">
      <w:pPr>
        <w:spacing w:line="570" w:lineRule="exact"/>
        <w:ind w:firstLine="710" w:firstLineChars="221"/>
        <w:jc w:val="left"/>
        <w:rPr>
          <w:rFonts w:ascii="仿宋_GB2312" w:eastAsia="仿宋_GB2312"/>
          <w:sz w:val="32"/>
          <w:szCs w:val="32"/>
        </w:rPr>
      </w:pPr>
      <w:r>
        <w:rPr>
          <w:rFonts w:hint="eastAsia" w:ascii="楷体" w:hAnsi="楷体" w:eastAsia="楷体"/>
          <w:b/>
          <w:sz w:val="32"/>
          <w:szCs w:val="32"/>
        </w:rPr>
        <w:t>政策19：《关于进一步落实失业保险稳岗返还政策支持疫情防控工作的通知》（人社厅发〔2020〕19号）：</w:t>
      </w:r>
      <w:r>
        <w:rPr>
          <w:rFonts w:hint="eastAsia" w:ascii="仿宋_GB2312" w:eastAsia="仿宋_GB2312"/>
          <w:sz w:val="32"/>
          <w:szCs w:val="32"/>
        </w:rPr>
        <w:t>疫情防控期间，中小微企业裁员率不高于上年度全国城镇调查失业率控制目标，30人（含）以下的参保企业，裁员率不超过参保职工总数20%的，可以申请企业稳岗返还。</w:t>
      </w:r>
    </w:p>
    <w:p w14:paraId="3839831F">
      <w:pPr>
        <w:spacing w:line="570" w:lineRule="exact"/>
        <w:ind w:firstLine="645"/>
        <w:jc w:val="left"/>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w:t>
      </w:r>
      <w:r>
        <w:rPr>
          <w:rFonts w:hint="eastAsia" w:ascii="楷体" w:hAnsi="楷体" w:eastAsia="楷体"/>
          <w:b/>
          <w:sz w:val="32"/>
          <w:szCs w:val="32"/>
        </w:rPr>
        <w:t>我省</w:t>
      </w:r>
      <w:r>
        <w:rPr>
          <w:rFonts w:ascii="楷体" w:hAnsi="楷体" w:eastAsia="楷体"/>
          <w:b/>
          <w:sz w:val="32"/>
          <w:szCs w:val="32"/>
        </w:rPr>
        <w:t>出台的</w:t>
      </w:r>
      <w:r>
        <w:rPr>
          <w:rFonts w:hint="eastAsia" w:ascii="楷体" w:hAnsi="楷体" w:eastAsia="楷体"/>
          <w:b/>
          <w:sz w:val="32"/>
          <w:szCs w:val="32"/>
        </w:rPr>
        <w:t>政策</w:t>
      </w:r>
      <w:r>
        <w:rPr>
          <w:rFonts w:ascii="楷体" w:hAnsi="楷体" w:eastAsia="楷体"/>
          <w:b/>
          <w:sz w:val="32"/>
          <w:szCs w:val="32"/>
        </w:rPr>
        <w:t>清单</w:t>
      </w:r>
    </w:p>
    <w:p w14:paraId="0F6BC77B">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1</w:t>
      </w:r>
      <w:r>
        <w:rPr>
          <w:rFonts w:hint="eastAsia" w:ascii="楷体" w:hAnsi="楷体" w:eastAsia="楷体" w:cstheme="minorBidi"/>
          <w:b/>
          <w:sz w:val="32"/>
          <w:szCs w:val="32"/>
        </w:rPr>
        <w:t>：《关于阶段性减免企业社会保险费的通知》（冀人社</w:t>
      </w:r>
      <w:r>
        <w:rPr>
          <w:rFonts w:ascii="楷体" w:hAnsi="楷体" w:eastAsia="楷体" w:cstheme="minorBidi"/>
          <w:b/>
          <w:sz w:val="32"/>
          <w:szCs w:val="32"/>
        </w:rPr>
        <w:t>传</w:t>
      </w:r>
      <w:r>
        <w:rPr>
          <w:rFonts w:hint="eastAsia" w:ascii="楷体" w:hAnsi="楷体" w:eastAsia="楷体" w:cstheme="minorBidi"/>
          <w:b/>
          <w:sz w:val="32"/>
          <w:szCs w:val="32"/>
        </w:rPr>
        <w:t>〔2020〕</w:t>
      </w:r>
      <w:r>
        <w:rPr>
          <w:rFonts w:ascii="楷体" w:hAnsi="楷体" w:eastAsia="楷体" w:cstheme="minorBidi"/>
          <w:b/>
          <w:sz w:val="32"/>
          <w:szCs w:val="32"/>
        </w:rPr>
        <w:t>24</w:t>
      </w:r>
      <w:r>
        <w:rPr>
          <w:rFonts w:hint="eastAsia" w:ascii="楷体" w:hAnsi="楷体" w:eastAsia="楷体" w:cstheme="minorBidi"/>
          <w:b/>
          <w:sz w:val="32"/>
          <w:szCs w:val="32"/>
        </w:rPr>
        <w:t>号）：</w:t>
      </w:r>
      <w:r>
        <w:rPr>
          <w:rFonts w:hint="eastAsia" w:ascii="仿宋_GB2312" w:hAnsi="仿宋_GB2312" w:eastAsia="仿宋_GB2312" w:cs="仿宋_GB2312"/>
          <w:sz w:val="32"/>
          <w:szCs w:val="32"/>
        </w:rPr>
        <w:t>2020年2月至6</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，免征中小微企业三项社会保险单位缴费部分；2020年2月至</w:t>
      </w:r>
      <w:r>
        <w:rPr>
          <w:rFonts w:ascii="仿宋_GB2312" w:hAnsi="仿宋_GB2312" w:eastAsia="仿宋_GB2312" w:cs="仿宋_GB2312"/>
          <w:sz w:val="32"/>
          <w:szCs w:val="32"/>
        </w:rPr>
        <w:t>4月</w:t>
      </w:r>
      <w:r>
        <w:rPr>
          <w:rFonts w:hint="eastAsia" w:ascii="仿宋_GB2312" w:hAnsi="仿宋_GB2312" w:eastAsia="仿宋_GB2312" w:cs="仿宋_GB2312"/>
          <w:sz w:val="32"/>
          <w:szCs w:val="32"/>
        </w:rPr>
        <w:t>，对大型企业等其他参保单位（不含机关事业单位）三项社会保险单位缴费部分减半征收。受疫情影响生产经营出现严重困难的企业，可申请缓缴社会保险费，缓缴期限原则上不超过6个月，缓缴期间免收滞纳金。</w:t>
      </w:r>
    </w:p>
    <w:p w14:paraId="3E69E991">
      <w:pPr>
        <w:pStyle w:val="2"/>
        <w:spacing w:line="570" w:lineRule="exact"/>
        <w:ind w:firstLine="643" w:firstLineChars="200"/>
        <w:jc w:val="left"/>
        <w:rPr>
          <w:rFonts w:ascii="仿宋_GB2312" w:hAnsi="仿宋_GB2312" w:eastAsia="仿宋_GB2312" w:cs="仿宋_GB2312"/>
          <w:sz w:val="32"/>
          <w:szCs w:val="32"/>
        </w:rPr>
      </w:pPr>
      <w:r>
        <w:rPr>
          <w:rFonts w:hint="eastAsia" w:ascii="楷体" w:hAnsi="楷体" w:eastAsia="楷体" w:cstheme="minorBidi"/>
          <w:b/>
          <w:sz w:val="32"/>
          <w:szCs w:val="32"/>
        </w:rPr>
        <w:t>政策</w:t>
      </w:r>
      <w:r>
        <w:rPr>
          <w:rFonts w:ascii="楷体" w:hAnsi="楷体" w:eastAsia="楷体" w:cstheme="minorBidi"/>
          <w:b/>
          <w:sz w:val="32"/>
          <w:szCs w:val="32"/>
        </w:rPr>
        <w:t>2</w:t>
      </w:r>
      <w:r>
        <w:rPr>
          <w:rFonts w:hint="eastAsia" w:ascii="楷体" w:hAnsi="楷体" w:eastAsia="楷体" w:cstheme="minorBidi"/>
          <w:b/>
          <w:sz w:val="32"/>
          <w:szCs w:val="32"/>
        </w:rPr>
        <w:t>：《关于阶段性减征职工基本医疗保险费的实施意见》（冀医保发〔2020〕</w:t>
      </w:r>
      <w:r>
        <w:rPr>
          <w:rFonts w:ascii="楷体" w:hAnsi="楷体" w:eastAsia="楷体" w:cstheme="minorBidi"/>
          <w:b/>
          <w:sz w:val="32"/>
          <w:szCs w:val="32"/>
        </w:rPr>
        <w:t>2</w:t>
      </w:r>
      <w:r>
        <w:rPr>
          <w:rFonts w:hint="eastAsia" w:ascii="楷体" w:hAnsi="楷体" w:eastAsia="楷体" w:cstheme="minorBidi"/>
          <w:b/>
          <w:sz w:val="32"/>
          <w:szCs w:val="32"/>
        </w:rPr>
        <w:t>号）：</w:t>
      </w:r>
      <w:r>
        <w:rPr>
          <w:rFonts w:hint="eastAsia" w:ascii="仿宋_GB2312" w:hAnsi="仿宋_GB2312" w:eastAsia="仿宋_GB2312" w:cs="仿宋_GB2312"/>
          <w:sz w:val="32"/>
          <w:szCs w:val="32"/>
        </w:rPr>
        <w:t>自2020年2月起，各市可指导统筹地区根据基金运行情况和实际工作需要，在确保基金收支中长期平衡的前提下，对职工医保单位缴费部分实行减半征收，减征期限不超过5个月。原则上，统筹基金累计结存可支付月数大于6个月的统筹地区，可实施减征。缓缴政策可继续执行，缓缴期限原则上不超过6个月，缓缴期间免收滞纳金。</w:t>
      </w:r>
    </w:p>
    <w:p w14:paraId="3BC70284">
      <w:pPr>
        <w:spacing w:line="570" w:lineRule="exact"/>
        <w:ind w:firstLine="645"/>
        <w:jc w:val="left"/>
        <w:rPr>
          <w:rFonts w:ascii="仿宋" w:hAnsi="仿宋" w:eastAsia="仿宋"/>
          <w:sz w:val="32"/>
          <w:szCs w:val="32"/>
        </w:rPr>
      </w:pPr>
      <w:r>
        <w:rPr>
          <w:rFonts w:ascii="楷体" w:hAnsi="楷体" w:eastAsia="楷体"/>
          <w:b/>
          <w:sz w:val="32"/>
          <w:szCs w:val="32"/>
        </w:rPr>
        <w:t>政策3：</w:t>
      </w:r>
      <w:r>
        <w:rPr>
          <w:rFonts w:hint="eastAsia" w:ascii="楷体" w:hAnsi="楷体" w:eastAsia="楷体"/>
          <w:b/>
          <w:sz w:val="32"/>
          <w:szCs w:val="32"/>
        </w:rPr>
        <w:t>《关于落实支持企业应对疫情十条税收措施的通知》（冀财税〔2020〕6号）：</w:t>
      </w:r>
      <w:r>
        <w:rPr>
          <w:rFonts w:hint="eastAsia" w:ascii="仿宋" w:hAnsi="仿宋" w:eastAsia="仿宋"/>
          <w:sz w:val="32"/>
          <w:szCs w:val="32"/>
        </w:rPr>
        <w:t>对受疫情影响申报纳税困难的企业，可依法申请办理延期申报、</w:t>
      </w:r>
      <w:r>
        <w:rPr>
          <w:rFonts w:ascii="仿宋" w:hAnsi="仿宋" w:eastAsia="仿宋"/>
          <w:sz w:val="32"/>
          <w:szCs w:val="32"/>
        </w:rPr>
        <w:t>延期缴税</w:t>
      </w:r>
      <w:r>
        <w:rPr>
          <w:rFonts w:hint="eastAsia" w:ascii="仿宋" w:hAnsi="仿宋" w:eastAsia="仿宋"/>
          <w:sz w:val="32"/>
          <w:szCs w:val="32"/>
        </w:rPr>
        <w:t>；企业因疫情防控取得的政府补助，符合条件的可以作为不征税收入，</w:t>
      </w:r>
      <w:r>
        <w:rPr>
          <w:rFonts w:ascii="仿宋" w:hAnsi="仿宋" w:eastAsia="仿宋"/>
          <w:sz w:val="32"/>
          <w:szCs w:val="32"/>
        </w:rPr>
        <w:t>非营利组织取得的捐赠收入，可作为免税收入</w:t>
      </w:r>
      <w:r>
        <w:rPr>
          <w:rFonts w:hint="eastAsia" w:ascii="仿宋" w:hAnsi="仿宋" w:eastAsia="仿宋"/>
          <w:sz w:val="32"/>
          <w:szCs w:val="32"/>
        </w:rPr>
        <w:t>；对非营利性医疗机构、疾病控制机构和妇幼保健机构等卫生机构自用的房产、土地，免征房产税、城镇土地使用税；企业用于疫情防控的研发费用，未形成无形资产计入当期损益的，在按规定据实扣除的基础上，再按照实际发生额的75%在税前加计扣除。形成无形资产的，按照无形资产成本的175%在税前摊销。</w:t>
      </w:r>
    </w:p>
    <w:p w14:paraId="182DCBFD">
      <w:pPr>
        <w:autoSpaceDE w:val="0"/>
        <w:autoSpaceDN w:val="0"/>
        <w:adjustRightInd w:val="0"/>
        <w:spacing w:line="570" w:lineRule="exact"/>
        <w:ind w:firstLine="643" w:firstLineChars="200"/>
        <w:jc w:val="left"/>
        <w:rPr>
          <w:rFonts w:ascii="仿宋_GB2312" w:eastAsia="仿宋_GB2312"/>
          <w:sz w:val="32"/>
          <w:szCs w:val="32"/>
        </w:rPr>
      </w:pPr>
      <w:r>
        <w:rPr>
          <w:rFonts w:hint="eastAsia" w:ascii="楷体" w:hAnsi="楷体" w:eastAsia="楷体"/>
          <w:b/>
          <w:sz w:val="32"/>
          <w:szCs w:val="32"/>
        </w:rPr>
        <w:t>政策4：省市场监督管理局等十部门关于印发《关于应对疫情影响扶持个体工商户恢复经营持续发展的若干措施》(冀市监发〔2020〕62号) ：</w:t>
      </w:r>
      <w:r>
        <w:rPr>
          <w:rFonts w:hint="eastAsia" w:ascii="仿宋_GB2312" w:eastAsia="仿宋_GB2312"/>
          <w:sz w:val="32"/>
          <w:szCs w:val="32"/>
        </w:rPr>
        <w:t>贯彻落实对公共交通运输服务、生活服务以及为居民提供必须生活物资快递收派服务收入免征增值税政策。自2020年3月1日至5月31日，我省小规模纳税人增值税征收率由3%将为1%执行。对疫情期间为个体工商户减免1个月（含）以上租金的大型商务楼宇、商场、市场和产业园区等出租方，当年缴纳房产税、城镇土地使用税确有困难的，可按相关政策和规定申请困难减免。</w:t>
      </w:r>
    </w:p>
    <w:p w14:paraId="64CDC4B9">
      <w:pPr>
        <w:spacing w:line="570" w:lineRule="exact"/>
        <w:ind w:firstLine="643" w:firstLineChars="200"/>
        <w:jc w:val="left"/>
        <w:rPr>
          <w:rFonts w:ascii="仿宋" w:hAnsi="仿宋" w:eastAsia="仿宋"/>
          <w:sz w:val="32"/>
          <w:szCs w:val="32"/>
        </w:rPr>
      </w:pPr>
      <w:r>
        <w:rPr>
          <w:rFonts w:hint="eastAsia" w:ascii="楷体" w:hAnsi="楷体" w:eastAsia="楷体"/>
          <w:b/>
          <w:sz w:val="32"/>
          <w:szCs w:val="32"/>
        </w:rPr>
        <w:t>政策5：《关于非免疫规划疫苗储存运输费有关事项的通知》（冀财税〔2020〕15号）：</w:t>
      </w:r>
      <w:r>
        <w:rPr>
          <w:rFonts w:hint="eastAsia" w:ascii="仿宋" w:hAnsi="仿宋" w:eastAsia="仿宋"/>
          <w:sz w:val="32"/>
          <w:szCs w:val="32"/>
        </w:rPr>
        <w:t>疫苗生产企业直接配送至接种单位的，不得对其征收疫苗储存运输费。</w:t>
      </w:r>
    </w:p>
    <w:p w14:paraId="0317A42D">
      <w:pPr>
        <w:spacing w:line="570" w:lineRule="exact"/>
        <w:ind w:firstLine="645"/>
        <w:jc w:val="left"/>
        <w:rPr>
          <w:rFonts w:ascii="方正仿宋_GBK" w:eastAsia="方正仿宋_GBK"/>
          <w:sz w:val="32"/>
          <w:szCs w:val="32"/>
        </w:rPr>
      </w:pPr>
      <w:r>
        <w:rPr>
          <w:rFonts w:hint="eastAsia" w:ascii="楷体" w:hAnsi="楷体" w:eastAsia="楷体"/>
          <w:b/>
          <w:sz w:val="32"/>
          <w:szCs w:val="32"/>
        </w:rPr>
        <w:t>政策6：《关于非免疫规划疫苗预防接种服务费储存运输费收费标准对通知》（冀发改公价〔2020〕583号）：</w:t>
      </w:r>
      <w:r>
        <w:rPr>
          <w:rFonts w:hint="eastAsia" w:ascii="仿宋_GB2312" w:hAnsi="仿宋_GB2312" w:eastAsia="仿宋_GB2312" w:cs="仿宋_GB2312"/>
          <w:sz w:val="32"/>
          <w:szCs w:val="32"/>
        </w:rPr>
        <w:t>疫苗生产企业直接配送至接种单位的，不得对其征收疫苗储存运输费。</w:t>
      </w:r>
    </w:p>
    <w:p w14:paraId="277D5155">
      <w:pPr>
        <w:spacing w:line="570" w:lineRule="exact"/>
        <w:ind w:firstLine="645"/>
        <w:jc w:val="left"/>
        <w:rPr>
          <w:rFonts w:ascii="方正仿宋_GBK" w:eastAsia="方正仿宋_GBK"/>
          <w:sz w:val="32"/>
          <w:szCs w:val="32"/>
        </w:rPr>
      </w:pPr>
      <w:r>
        <w:rPr>
          <w:rFonts w:hint="eastAsia" w:ascii="楷体" w:hAnsi="楷体" w:eastAsia="楷体"/>
          <w:b/>
          <w:sz w:val="32"/>
          <w:szCs w:val="32"/>
        </w:rPr>
        <w:t>政策7：《关于进一步落实失业保险稳岗返还政策支持疫情防控工作的通知》（冀人社字〔2020〕39号）：</w:t>
      </w:r>
      <w:r>
        <w:rPr>
          <w:rFonts w:hint="eastAsia" w:ascii="仿宋_GB2312" w:hAnsi="仿宋_GB2312" w:eastAsia="仿宋_GB2312" w:cs="仿宋_GB2312"/>
          <w:sz w:val="32"/>
          <w:szCs w:val="32"/>
        </w:rPr>
        <w:t>扩大稳岗返还受益面，中小微企业裁员率不高于5.5%，30人以下的，裁员不超过参保职工总数20%的，可申请稳岗返还；精准落实困难企业返还政策，经认定符合条件的可按6个月人均失业保险金和参保职工人数返还。</w:t>
      </w:r>
    </w:p>
    <w:p w14:paraId="64A1DEEC">
      <w:pPr>
        <w:spacing w:line="570" w:lineRule="exact"/>
        <w:ind w:firstLine="645"/>
        <w:jc w:val="left"/>
        <w:rPr>
          <w:rFonts w:ascii="仿宋_GB2312" w:hAnsi="仿宋_GB2312" w:eastAsia="仿宋_GB2312" w:cs="仿宋_GB2312"/>
          <w:sz w:val="32"/>
          <w:szCs w:val="32"/>
        </w:rPr>
      </w:pPr>
      <w:r>
        <w:rPr>
          <w:rFonts w:hint="eastAsia" w:ascii="楷体" w:hAnsi="楷体" w:eastAsia="楷体"/>
          <w:b/>
          <w:sz w:val="32"/>
          <w:szCs w:val="32"/>
        </w:rPr>
        <w:t>政策8：《关于印发&lt;关于扩大失业保险保障范围实施方案&gt;的通知》（冀人社发〔2020〕18号）：</w:t>
      </w:r>
      <w:r>
        <w:rPr>
          <w:rFonts w:hint="eastAsia" w:ascii="仿宋_GB2312" w:hAnsi="仿宋_GB2312" w:eastAsia="仿宋_GB2312" w:cs="仿宋_GB2312"/>
          <w:sz w:val="32"/>
          <w:szCs w:val="32"/>
        </w:rPr>
        <w:t>自2019年12月起，延长大龄失业人员领取失业保险金期限，对领取失业保险金期满仍未就业且距法定退休年龄不足1年的失业人员可领至退休；自2020年3月至12月，对领取失业保险金期满仍未就业的失业人员、不符合领取失业保险金的可以申领6个月失业补助金；2020年3月至12月，阶段性提高领取失业保险金和失业补助金人员发放的价格临时补贴，在现行标准基础上提高1倍。</w:t>
      </w:r>
    </w:p>
    <w:p w14:paraId="5427F490">
      <w:pPr>
        <w:spacing w:line="570" w:lineRule="exact"/>
        <w:ind w:firstLine="645"/>
        <w:jc w:val="left"/>
        <w:rPr>
          <w:rFonts w:ascii="仿宋_GB2312" w:eastAsia="仿宋_GB2312"/>
          <w:sz w:val="32"/>
          <w:szCs w:val="32"/>
        </w:rPr>
      </w:pPr>
      <w:r>
        <w:rPr>
          <w:rFonts w:hint="eastAsia" w:ascii="楷体" w:hAnsi="楷体" w:eastAsia="楷体"/>
          <w:b/>
          <w:sz w:val="32"/>
          <w:szCs w:val="32"/>
        </w:rPr>
        <w:t>政策9：《关于延长阶段性减免企业社会保险费政策实施期限等问题的通知》（冀人社发〔2020〕17号）：</w:t>
      </w:r>
      <w:r>
        <w:rPr>
          <w:rFonts w:hint="eastAsia" w:ascii="仿宋_GB2312" w:eastAsia="仿宋_GB2312"/>
          <w:b/>
          <w:sz w:val="32"/>
          <w:szCs w:val="32"/>
        </w:rPr>
        <w:t>一是</w:t>
      </w:r>
      <w:r>
        <w:rPr>
          <w:rFonts w:hint="eastAsia" w:ascii="仿宋_GB2312" w:eastAsia="仿宋_GB2312"/>
          <w:sz w:val="32"/>
          <w:szCs w:val="32"/>
        </w:rPr>
        <w:t>决定将大型企业减半征收企业养老、工伤、失业保险（不含医保）政策执行期限由3个月延长到5个月（即2-6月份）。</w:t>
      </w:r>
      <w:r>
        <w:rPr>
          <w:rFonts w:hint="eastAsia" w:ascii="仿宋_GB2312" w:eastAsia="仿宋_GB2312"/>
          <w:b/>
          <w:sz w:val="32"/>
          <w:szCs w:val="32"/>
        </w:rPr>
        <w:t>二是</w:t>
      </w:r>
      <w:r>
        <w:rPr>
          <w:rFonts w:hint="eastAsia" w:ascii="仿宋_GB2312" w:eastAsia="仿宋_GB2312"/>
          <w:sz w:val="32"/>
          <w:szCs w:val="32"/>
        </w:rPr>
        <w:t>将中小微企业免征养老、工伤、失业（不含医保）政策执行期限由5个月延长到11个月（即2-11月份）。</w:t>
      </w:r>
      <w:r>
        <w:rPr>
          <w:rFonts w:hint="eastAsia" w:ascii="仿宋_GB2312" w:eastAsia="仿宋_GB2312"/>
          <w:b/>
          <w:sz w:val="32"/>
          <w:szCs w:val="32"/>
        </w:rPr>
        <w:t>三是</w:t>
      </w:r>
      <w:r>
        <w:rPr>
          <w:rFonts w:hint="eastAsia" w:ascii="仿宋_GB2312" w:eastAsia="仿宋_GB2312"/>
          <w:sz w:val="32"/>
          <w:szCs w:val="32"/>
        </w:rPr>
        <w:t>2020年个人缴费基数下限按照2018年全省全口径城镇单位就业人员平均工资的60%确定，个人缴费基数上限仍按2019年全省全口径城镇单位就业人员平均工资的300%确定。</w:t>
      </w:r>
      <w:r>
        <w:rPr>
          <w:rFonts w:hint="eastAsia" w:ascii="仿宋_GB2312" w:eastAsia="仿宋_GB2312"/>
          <w:b/>
          <w:sz w:val="32"/>
          <w:szCs w:val="32"/>
        </w:rPr>
        <w:t>四是</w:t>
      </w:r>
      <w:r>
        <w:rPr>
          <w:rFonts w:hint="eastAsia" w:ascii="仿宋_GB2312" w:eastAsia="仿宋_GB2312"/>
          <w:sz w:val="32"/>
          <w:szCs w:val="32"/>
        </w:rPr>
        <w:t>明确灵活就业人员可自愿暂缓缴纳2020年度企业养老保险费，2021年底前进行补缴。</w:t>
      </w:r>
      <w:r>
        <w:rPr>
          <w:rFonts w:hint="eastAsia" w:ascii="仿宋_GB2312" w:eastAsia="仿宋_GB2312"/>
          <w:b/>
          <w:sz w:val="32"/>
          <w:szCs w:val="32"/>
        </w:rPr>
        <w:t>五是</w:t>
      </w:r>
      <w:r>
        <w:rPr>
          <w:rFonts w:hint="eastAsia" w:ascii="仿宋_GB2312" w:eastAsia="仿宋_GB2312"/>
          <w:sz w:val="32"/>
          <w:szCs w:val="32"/>
        </w:rPr>
        <w:t>做好2020年度基金预算调整工作。</w:t>
      </w:r>
    </w:p>
    <w:p w14:paraId="76DB5741">
      <w:pPr>
        <w:spacing w:line="570" w:lineRule="exact"/>
        <w:ind w:firstLine="645"/>
        <w:jc w:val="left"/>
        <w:rPr>
          <w:rFonts w:ascii="仿宋_GB2312" w:eastAsia="仿宋_GB2312"/>
          <w:sz w:val="32"/>
          <w:szCs w:val="32"/>
        </w:rPr>
      </w:pPr>
    </w:p>
    <w:p w14:paraId="1E427124">
      <w:pPr>
        <w:spacing w:line="570" w:lineRule="exact"/>
        <w:ind w:firstLine="645"/>
        <w:jc w:val="left"/>
        <w:rPr>
          <w:rFonts w:ascii="仿宋_GB2312" w:eastAsia="仿宋_GB2312"/>
          <w:sz w:val="32"/>
          <w:szCs w:val="32"/>
        </w:rPr>
      </w:pPr>
    </w:p>
    <w:p w14:paraId="53B87338">
      <w:pPr>
        <w:spacing w:line="570" w:lineRule="exact"/>
        <w:ind w:firstLine="645"/>
        <w:jc w:val="left"/>
        <w:rPr>
          <w:rFonts w:ascii="仿宋_GB2312" w:eastAsia="仿宋_GB2312"/>
          <w:sz w:val="32"/>
          <w:szCs w:val="32"/>
        </w:rPr>
      </w:pPr>
    </w:p>
    <w:p w14:paraId="7273AC7B">
      <w:pPr>
        <w:spacing w:line="570" w:lineRule="exact"/>
        <w:ind w:firstLine="645"/>
        <w:jc w:val="left"/>
        <w:rPr>
          <w:rFonts w:ascii="仿宋_GB2312" w:eastAsia="仿宋_GB2312"/>
          <w:sz w:val="32"/>
          <w:szCs w:val="32"/>
        </w:rPr>
      </w:pPr>
      <w:r>
        <w:rPr>
          <w:rFonts w:hint="eastAsia" w:ascii="仿宋_GB2312" w:eastAsia="仿宋_GB2312"/>
          <w:sz w:val="32"/>
          <w:szCs w:val="32"/>
        </w:rPr>
        <w:t xml:space="preserve">                                   唐山市财政局</w:t>
      </w:r>
    </w:p>
    <w:p w14:paraId="61D9549B">
      <w:pPr>
        <w:spacing w:line="570" w:lineRule="exact"/>
        <w:ind w:firstLine="645"/>
        <w:jc w:val="left"/>
        <w:rPr>
          <w:rFonts w:ascii="方正仿宋_GBK" w:eastAsia="方正仿宋_GBK"/>
          <w:sz w:val="32"/>
          <w:szCs w:val="32"/>
        </w:rPr>
      </w:pPr>
      <w:r>
        <w:rPr>
          <w:rFonts w:hint="eastAsia" w:ascii="仿宋_GB2312" w:eastAsia="仿宋_GB2312"/>
          <w:sz w:val="32"/>
          <w:szCs w:val="32"/>
        </w:rPr>
        <w:t xml:space="preserve">                                  2020年8月12日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2056640"/>
      <w:docPartObj>
        <w:docPartGallery w:val="autotext"/>
      </w:docPartObj>
    </w:sdtPr>
    <w:sdtEndPr>
      <w:rPr>
        <w:sz w:val="32"/>
        <w:szCs w:val="32"/>
      </w:rPr>
    </w:sdtEndPr>
    <w:sdtContent>
      <w:p w14:paraId="5DA01548">
        <w:pPr>
          <w:pStyle w:val="4"/>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17</w:t>
        </w:r>
        <w:r>
          <w:rPr>
            <w:sz w:val="32"/>
            <w:szCs w:val="32"/>
          </w:rPr>
          <w:fldChar w:fldCharType="end"/>
        </w:r>
      </w:p>
    </w:sdtContent>
  </w:sdt>
  <w:p w14:paraId="3666D73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41CAE"/>
    <w:multiLevelType w:val="singleLevel"/>
    <w:tmpl w:val="A8B41CAE"/>
    <w:lvl w:ilvl="0" w:tentative="0">
      <w:start w:val="3"/>
      <w:numFmt w:val="decimal"/>
      <w:suff w:val="nothing"/>
      <w:lvlText w:val="%1．"/>
      <w:lvlJc w:val="left"/>
    </w:lvl>
  </w:abstractNum>
  <w:abstractNum w:abstractNumId="1">
    <w:nsid w:val="58E1E0CB"/>
    <w:multiLevelType w:val="singleLevel"/>
    <w:tmpl w:val="58E1E0CB"/>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OWFkNjBiNzczM2ZkNWJlMmFkMGI2YmI1ZWNmNGIifQ=="/>
  </w:docVars>
  <w:rsids>
    <w:rsidRoot w:val="00074297"/>
    <w:rsid w:val="000229E1"/>
    <w:rsid w:val="00037BBF"/>
    <w:rsid w:val="00044DF4"/>
    <w:rsid w:val="00067BB9"/>
    <w:rsid w:val="00074297"/>
    <w:rsid w:val="0008344D"/>
    <w:rsid w:val="00096A3B"/>
    <w:rsid w:val="000A55CC"/>
    <w:rsid w:val="000B02D4"/>
    <w:rsid w:val="000D133F"/>
    <w:rsid w:val="0010056C"/>
    <w:rsid w:val="00106377"/>
    <w:rsid w:val="00113B06"/>
    <w:rsid w:val="00127F32"/>
    <w:rsid w:val="001329D1"/>
    <w:rsid w:val="001541A0"/>
    <w:rsid w:val="00166F6F"/>
    <w:rsid w:val="00175BA3"/>
    <w:rsid w:val="00192C35"/>
    <w:rsid w:val="001941FE"/>
    <w:rsid w:val="001A0537"/>
    <w:rsid w:val="001B674D"/>
    <w:rsid w:val="001D0172"/>
    <w:rsid w:val="001D409B"/>
    <w:rsid w:val="00211259"/>
    <w:rsid w:val="002243AA"/>
    <w:rsid w:val="00225894"/>
    <w:rsid w:val="002409CD"/>
    <w:rsid w:val="00253A0D"/>
    <w:rsid w:val="002709F3"/>
    <w:rsid w:val="00277C6D"/>
    <w:rsid w:val="0028629F"/>
    <w:rsid w:val="002A18FE"/>
    <w:rsid w:val="002D3A7D"/>
    <w:rsid w:val="002E060D"/>
    <w:rsid w:val="002E372F"/>
    <w:rsid w:val="00304658"/>
    <w:rsid w:val="0031257B"/>
    <w:rsid w:val="0034599F"/>
    <w:rsid w:val="00361872"/>
    <w:rsid w:val="003C7736"/>
    <w:rsid w:val="003D004E"/>
    <w:rsid w:val="003F4E45"/>
    <w:rsid w:val="00401BC8"/>
    <w:rsid w:val="00403A11"/>
    <w:rsid w:val="00414961"/>
    <w:rsid w:val="00417CE4"/>
    <w:rsid w:val="00442CD3"/>
    <w:rsid w:val="004507C2"/>
    <w:rsid w:val="00475C8F"/>
    <w:rsid w:val="004812BF"/>
    <w:rsid w:val="00493CA8"/>
    <w:rsid w:val="004A168A"/>
    <w:rsid w:val="004C6829"/>
    <w:rsid w:val="004D5EE4"/>
    <w:rsid w:val="004E3500"/>
    <w:rsid w:val="004F3265"/>
    <w:rsid w:val="00512E74"/>
    <w:rsid w:val="005233B9"/>
    <w:rsid w:val="00535361"/>
    <w:rsid w:val="0059027F"/>
    <w:rsid w:val="00624BD4"/>
    <w:rsid w:val="006548E1"/>
    <w:rsid w:val="006626D1"/>
    <w:rsid w:val="00675BC9"/>
    <w:rsid w:val="00682760"/>
    <w:rsid w:val="00697D10"/>
    <w:rsid w:val="00736C94"/>
    <w:rsid w:val="00743AD2"/>
    <w:rsid w:val="00783D9E"/>
    <w:rsid w:val="007D261E"/>
    <w:rsid w:val="00800519"/>
    <w:rsid w:val="00840E1A"/>
    <w:rsid w:val="00857A14"/>
    <w:rsid w:val="008A09DB"/>
    <w:rsid w:val="008D7917"/>
    <w:rsid w:val="008E768A"/>
    <w:rsid w:val="008F1B26"/>
    <w:rsid w:val="008F3F52"/>
    <w:rsid w:val="0091186F"/>
    <w:rsid w:val="009206CF"/>
    <w:rsid w:val="00944484"/>
    <w:rsid w:val="00961781"/>
    <w:rsid w:val="00987B35"/>
    <w:rsid w:val="00987CCF"/>
    <w:rsid w:val="009B3910"/>
    <w:rsid w:val="009D7364"/>
    <w:rsid w:val="009E200D"/>
    <w:rsid w:val="009E6ED0"/>
    <w:rsid w:val="009E744D"/>
    <w:rsid w:val="009F4E8A"/>
    <w:rsid w:val="00A02141"/>
    <w:rsid w:val="00A05FF3"/>
    <w:rsid w:val="00A45B78"/>
    <w:rsid w:val="00A70E78"/>
    <w:rsid w:val="00A83C0E"/>
    <w:rsid w:val="00B233DB"/>
    <w:rsid w:val="00B235C6"/>
    <w:rsid w:val="00B56BDC"/>
    <w:rsid w:val="00B6187F"/>
    <w:rsid w:val="00BA609F"/>
    <w:rsid w:val="00BB2CA8"/>
    <w:rsid w:val="00BE100F"/>
    <w:rsid w:val="00BE4F51"/>
    <w:rsid w:val="00C00695"/>
    <w:rsid w:val="00C062C8"/>
    <w:rsid w:val="00C152AA"/>
    <w:rsid w:val="00C70DC6"/>
    <w:rsid w:val="00C87564"/>
    <w:rsid w:val="00C96834"/>
    <w:rsid w:val="00CA649D"/>
    <w:rsid w:val="00CB5862"/>
    <w:rsid w:val="00CC1557"/>
    <w:rsid w:val="00CC215E"/>
    <w:rsid w:val="00CC591E"/>
    <w:rsid w:val="00CD1C14"/>
    <w:rsid w:val="00CD6EE8"/>
    <w:rsid w:val="00CD7B7D"/>
    <w:rsid w:val="00CE3743"/>
    <w:rsid w:val="00CE4C4E"/>
    <w:rsid w:val="00D074E8"/>
    <w:rsid w:val="00D11C40"/>
    <w:rsid w:val="00D243C4"/>
    <w:rsid w:val="00D45456"/>
    <w:rsid w:val="00DB1A31"/>
    <w:rsid w:val="00DC1BDA"/>
    <w:rsid w:val="00DD23ED"/>
    <w:rsid w:val="00DD2740"/>
    <w:rsid w:val="00DE3B9D"/>
    <w:rsid w:val="00E012E6"/>
    <w:rsid w:val="00E27CFC"/>
    <w:rsid w:val="00E46E6D"/>
    <w:rsid w:val="00E66689"/>
    <w:rsid w:val="00E879EC"/>
    <w:rsid w:val="00EA0C69"/>
    <w:rsid w:val="00EA71B1"/>
    <w:rsid w:val="00EB6E08"/>
    <w:rsid w:val="00ED44D3"/>
    <w:rsid w:val="00EF7941"/>
    <w:rsid w:val="00F07B50"/>
    <w:rsid w:val="00F74741"/>
    <w:rsid w:val="00FD2073"/>
    <w:rsid w:val="00FE3EFE"/>
    <w:rsid w:val="00FF705E"/>
    <w:rsid w:val="05F45A09"/>
    <w:rsid w:val="1BF956CF"/>
    <w:rsid w:val="232079E6"/>
    <w:rsid w:val="275B39B5"/>
    <w:rsid w:val="45A55DFD"/>
    <w:rsid w:val="6BEC7A32"/>
    <w:rsid w:val="7253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nhideWhenUsed/>
    <w:uiPriority w:val="0"/>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纯文本 Char"/>
    <w:basedOn w:val="7"/>
    <w:link w:val="2"/>
    <w:qFormat/>
    <w:uiPriority w:val="0"/>
    <w:rPr>
      <w:rFonts w:ascii="宋体" w:hAnsi="Courier New" w:eastAsia="宋体" w:cs="Courier New"/>
      <w:szCs w:val="21"/>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9860</Words>
  <Characters>10618</Characters>
  <Lines>76</Lines>
  <Paragraphs>21</Paragraphs>
  <TotalTime>157</TotalTime>
  <ScaleCrop>false</ScaleCrop>
  <LinksUpToDate>false</LinksUpToDate>
  <CharactersWithSpaces>10732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2020-04-13T04:49:00Z</dcterms:created>
  <dc:creator>lenovo</dc:creator>
  <cp:lastModifiedBy>WPS_1644983477</cp:lastModifiedBy>
  <cp:lastPrinted>2020-03-24T08:03:00Z</cp:lastPrinted>
  <dcterms:modified xsi:type="dcterms:W3CDTF">2024-09-23T02:10:20Z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959B7ED609BD4BF79E538E2A9C2CCB08_12</vt:lpwstr>
  </property>
</Properties>
</file>