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FCD4">
      <w:pPr>
        <w:widowControl/>
        <w:jc w:val="center"/>
        <w:rPr>
          <w:rFonts w:ascii="方正小标宋简体" w:eastAsia="方正小标宋简体"/>
          <w:sz w:val="40"/>
          <w:szCs w:val="40"/>
        </w:rPr>
      </w:pPr>
      <w:bookmarkStart w:id="10" w:name="_GoBack"/>
      <w:bookmarkEnd w:id="10"/>
      <w:r>
        <w:rPr>
          <w:rFonts w:hint="eastAsia" w:ascii="方正小标宋简体" w:eastAsia="方正小标宋简体"/>
          <w:sz w:val="40"/>
          <w:szCs w:val="40"/>
        </w:rPr>
        <w:t>目  录</w:t>
      </w:r>
    </w:p>
    <w:p w14:paraId="6FF948A3">
      <w:pPr>
        <w:spacing w:line="560" w:lineRule="exact"/>
        <w:jc w:val="left"/>
        <w:rPr>
          <w:rFonts w:ascii="方正小标宋简体" w:eastAsia="方正小标宋简体"/>
          <w:sz w:val="40"/>
          <w:szCs w:val="40"/>
        </w:rPr>
      </w:pPr>
    </w:p>
    <w:p w14:paraId="2D58FA03">
      <w:pPr>
        <w:spacing w:line="560" w:lineRule="exact"/>
        <w:ind w:firstLine="720" w:firstLineChars="200"/>
        <w:jc w:val="left"/>
        <w:rPr>
          <w:rFonts w:eastAsia="Times New Roman"/>
          <w:sz w:val="36"/>
          <w:szCs w:val="36"/>
        </w:rPr>
      </w:pPr>
      <w:r>
        <w:rPr>
          <w:rFonts w:eastAsia="Times New Roman"/>
          <w:sz w:val="36"/>
          <w:szCs w:val="36"/>
        </w:rPr>
        <w:t>1</w:t>
      </w:r>
      <w:r>
        <w:rPr>
          <w:rFonts w:hint="eastAsia" w:ascii="宋体" w:hAnsi="宋体" w:cs="宋体"/>
          <w:sz w:val="36"/>
          <w:szCs w:val="36"/>
        </w:rPr>
        <w:t>、</w:t>
      </w:r>
      <w:r>
        <w:rPr>
          <w:rFonts w:hint="eastAsia" w:ascii="宋体" w:hAnsi="宋体" w:cs="宋体"/>
          <w:b/>
          <w:sz w:val="36"/>
          <w:szCs w:val="36"/>
        </w:rPr>
        <w:t>部门职责、机构设置等基本情况</w:t>
      </w:r>
    </w:p>
    <w:p w14:paraId="248A3E74">
      <w:pPr>
        <w:spacing w:line="560" w:lineRule="exact"/>
        <w:ind w:firstLine="720" w:firstLineChars="200"/>
        <w:jc w:val="left"/>
        <w:rPr>
          <w:rFonts w:eastAsia="Times New Roman"/>
          <w:sz w:val="36"/>
          <w:szCs w:val="36"/>
        </w:rPr>
      </w:pPr>
      <w:r>
        <w:rPr>
          <w:rFonts w:eastAsia="Times New Roman"/>
          <w:sz w:val="36"/>
          <w:szCs w:val="36"/>
        </w:rPr>
        <w:t>2</w:t>
      </w:r>
      <w:r>
        <w:rPr>
          <w:rFonts w:hint="eastAsia" w:ascii="宋体" w:hAnsi="宋体" w:cs="宋体"/>
          <w:sz w:val="36"/>
          <w:szCs w:val="36"/>
        </w:rPr>
        <w:t>、</w:t>
      </w:r>
      <w:r>
        <w:rPr>
          <w:rFonts w:hint="eastAsia" w:ascii="宋体" w:hAnsi="宋体" w:cs="宋体"/>
          <w:b/>
          <w:sz w:val="36"/>
          <w:szCs w:val="36"/>
        </w:rPr>
        <w:t>部门预算总体情况及预算收支增减变化情况说明</w:t>
      </w:r>
    </w:p>
    <w:p w14:paraId="5D699746">
      <w:pPr>
        <w:spacing w:line="560" w:lineRule="exact"/>
        <w:ind w:firstLine="720" w:firstLineChars="200"/>
        <w:jc w:val="left"/>
        <w:rPr>
          <w:rFonts w:eastAsia="Times New Roman"/>
          <w:sz w:val="36"/>
          <w:szCs w:val="36"/>
        </w:rPr>
      </w:pPr>
      <w:r>
        <w:rPr>
          <w:rFonts w:eastAsia="Times New Roman"/>
          <w:sz w:val="36"/>
          <w:szCs w:val="36"/>
        </w:rPr>
        <w:t>3</w:t>
      </w:r>
      <w:r>
        <w:rPr>
          <w:rFonts w:hint="eastAsia" w:ascii="宋体" w:hAnsi="宋体" w:cs="宋体"/>
          <w:sz w:val="36"/>
          <w:szCs w:val="36"/>
        </w:rPr>
        <w:t>、</w:t>
      </w:r>
      <w:r>
        <w:rPr>
          <w:rFonts w:hint="eastAsia" w:ascii="宋体" w:hAnsi="宋体" w:cs="宋体"/>
          <w:b/>
          <w:sz w:val="36"/>
          <w:szCs w:val="36"/>
        </w:rPr>
        <w:t>机关运行经费情况说明</w:t>
      </w:r>
    </w:p>
    <w:p w14:paraId="617347D0">
      <w:pPr>
        <w:spacing w:line="560" w:lineRule="exact"/>
        <w:ind w:firstLine="720" w:firstLineChars="200"/>
        <w:jc w:val="left"/>
        <w:rPr>
          <w:rFonts w:eastAsia="Times New Roman"/>
          <w:sz w:val="36"/>
          <w:szCs w:val="36"/>
        </w:rPr>
      </w:pPr>
      <w:r>
        <w:rPr>
          <w:rFonts w:eastAsia="Times New Roman"/>
          <w:sz w:val="36"/>
          <w:szCs w:val="36"/>
        </w:rPr>
        <w:t>4</w:t>
      </w:r>
      <w:r>
        <w:rPr>
          <w:rFonts w:hint="eastAsia" w:ascii="宋体" w:hAnsi="宋体" w:cs="宋体"/>
          <w:sz w:val="36"/>
          <w:szCs w:val="36"/>
        </w:rPr>
        <w:t>、</w:t>
      </w:r>
      <w:r>
        <w:rPr>
          <w:rFonts w:eastAsia="Times New Roman"/>
          <w:b/>
          <w:sz w:val="36"/>
          <w:szCs w:val="36"/>
        </w:rPr>
        <w:t>“</w:t>
      </w:r>
      <w:r>
        <w:rPr>
          <w:rFonts w:hint="eastAsia" w:ascii="宋体" w:hAnsi="宋体" w:cs="宋体"/>
          <w:b/>
          <w:sz w:val="36"/>
          <w:szCs w:val="36"/>
        </w:rPr>
        <w:t>三公</w:t>
      </w:r>
      <w:r>
        <w:rPr>
          <w:rFonts w:eastAsia="Times New Roman"/>
          <w:b/>
          <w:sz w:val="36"/>
          <w:szCs w:val="36"/>
        </w:rPr>
        <w:t>”</w:t>
      </w:r>
      <w:r>
        <w:rPr>
          <w:rFonts w:hint="eastAsia" w:ascii="宋体" w:hAnsi="宋体" w:cs="宋体"/>
          <w:b/>
          <w:sz w:val="36"/>
          <w:szCs w:val="36"/>
        </w:rPr>
        <w:t>经费情况及增减变化说明</w:t>
      </w:r>
    </w:p>
    <w:p w14:paraId="0F49D9E3">
      <w:pPr>
        <w:spacing w:line="560" w:lineRule="exact"/>
        <w:ind w:firstLine="720" w:firstLineChars="200"/>
        <w:rPr>
          <w:rFonts w:eastAsia="Times New Roman"/>
          <w:b/>
          <w:sz w:val="36"/>
          <w:szCs w:val="36"/>
        </w:rPr>
      </w:pPr>
      <w:r>
        <w:rPr>
          <w:rFonts w:eastAsia="Times New Roman"/>
          <w:sz w:val="36"/>
          <w:szCs w:val="36"/>
        </w:rPr>
        <w:t>5</w:t>
      </w:r>
      <w:r>
        <w:rPr>
          <w:rFonts w:hint="eastAsia" w:ascii="宋体" w:hAnsi="宋体" w:cs="宋体"/>
          <w:sz w:val="36"/>
          <w:szCs w:val="36"/>
        </w:rPr>
        <w:t>、</w:t>
      </w:r>
      <w:r>
        <w:rPr>
          <w:rFonts w:hint="eastAsia" w:ascii="宋体" w:hAnsi="宋体" w:cs="宋体"/>
          <w:b/>
          <w:sz w:val="36"/>
          <w:szCs w:val="36"/>
        </w:rPr>
        <w:t>绩效信息</w:t>
      </w:r>
    </w:p>
    <w:p w14:paraId="6C2EAA5B">
      <w:pPr>
        <w:spacing w:line="560" w:lineRule="exact"/>
        <w:ind w:firstLine="720" w:firstLineChars="200"/>
        <w:jc w:val="left"/>
        <w:rPr>
          <w:rFonts w:eastAsia="Times New Roman"/>
          <w:sz w:val="36"/>
          <w:szCs w:val="36"/>
        </w:rPr>
      </w:pPr>
      <w:r>
        <w:rPr>
          <w:rFonts w:eastAsia="Times New Roman"/>
          <w:sz w:val="36"/>
          <w:szCs w:val="36"/>
        </w:rPr>
        <w:t>6</w:t>
      </w:r>
      <w:r>
        <w:rPr>
          <w:rFonts w:hint="eastAsia" w:ascii="宋体" w:hAnsi="宋体" w:cs="宋体"/>
          <w:sz w:val="36"/>
          <w:szCs w:val="36"/>
        </w:rPr>
        <w:t>、</w:t>
      </w:r>
      <w:r>
        <w:rPr>
          <w:rFonts w:hint="eastAsia" w:ascii="宋体" w:hAnsi="宋体" w:cs="宋体"/>
          <w:b/>
          <w:sz w:val="36"/>
          <w:szCs w:val="36"/>
        </w:rPr>
        <w:t>政府采购预算情况</w:t>
      </w:r>
    </w:p>
    <w:p w14:paraId="2F8DE01A">
      <w:pPr>
        <w:spacing w:line="560" w:lineRule="exact"/>
        <w:ind w:firstLine="720" w:firstLineChars="200"/>
        <w:jc w:val="left"/>
        <w:rPr>
          <w:rFonts w:eastAsia="Times New Roman"/>
          <w:sz w:val="36"/>
          <w:szCs w:val="36"/>
        </w:rPr>
      </w:pPr>
      <w:r>
        <w:rPr>
          <w:rFonts w:eastAsia="Times New Roman"/>
          <w:sz w:val="36"/>
          <w:szCs w:val="36"/>
        </w:rPr>
        <w:t>7</w:t>
      </w:r>
      <w:r>
        <w:rPr>
          <w:rFonts w:hint="eastAsia" w:ascii="宋体" w:hAnsi="宋体" w:cs="宋体"/>
          <w:sz w:val="36"/>
          <w:szCs w:val="36"/>
        </w:rPr>
        <w:t>、</w:t>
      </w:r>
      <w:r>
        <w:rPr>
          <w:rFonts w:hint="eastAsia" w:ascii="宋体" w:hAnsi="宋体" w:cs="宋体"/>
          <w:b/>
          <w:sz w:val="36"/>
          <w:szCs w:val="36"/>
        </w:rPr>
        <w:t>国有资产预算情况</w:t>
      </w:r>
    </w:p>
    <w:p w14:paraId="7AFA12A8">
      <w:pPr>
        <w:spacing w:line="560" w:lineRule="exact"/>
        <w:ind w:firstLine="720" w:firstLineChars="200"/>
        <w:rPr>
          <w:rFonts w:eastAsia="Times New Roman"/>
          <w:sz w:val="36"/>
          <w:szCs w:val="36"/>
        </w:rPr>
      </w:pPr>
      <w:r>
        <w:rPr>
          <w:rFonts w:eastAsia="Times New Roman"/>
          <w:sz w:val="36"/>
          <w:szCs w:val="36"/>
        </w:rPr>
        <w:t>8</w:t>
      </w:r>
      <w:r>
        <w:rPr>
          <w:rFonts w:hint="eastAsia" w:ascii="宋体" w:hAnsi="宋体" w:cs="宋体"/>
          <w:sz w:val="36"/>
          <w:szCs w:val="36"/>
        </w:rPr>
        <w:t>、</w:t>
      </w:r>
      <w:r>
        <w:rPr>
          <w:rFonts w:hint="eastAsia" w:ascii="宋体" w:hAnsi="宋体" w:cs="宋体"/>
          <w:b/>
          <w:sz w:val="36"/>
          <w:szCs w:val="36"/>
        </w:rPr>
        <w:t>名词解释</w:t>
      </w:r>
    </w:p>
    <w:p w14:paraId="3C2EED93">
      <w:pPr>
        <w:spacing w:line="560" w:lineRule="exact"/>
        <w:ind w:firstLine="720" w:firstLineChars="200"/>
        <w:rPr>
          <w:rFonts w:eastAsia="Times New Roman"/>
          <w:sz w:val="36"/>
          <w:szCs w:val="36"/>
        </w:rPr>
      </w:pPr>
      <w:r>
        <w:rPr>
          <w:rFonts w:eastAsia="Times New Roman"/>
          <w:sz w:val="36"/>
          <w:szCs w:val="36"/>
        </w:rPr>
        <w:t>9</w:t>
      </w:r>
      <w:r>
        <w:rPr>
          <w:rFonts w:hint="eastAsia" w:ascii="宋体" w:hAnsi="宋体" w:cs="宋体"/>
          <w:sz w:val="36"/>
          <w:szCs w:val="36"/>
        </w:rPr>
        <w:t>、</w:t>
      </w:r>
      <w:r>
        <w:rPr>
          <w:rFonts w:hint="eastAsia" w:ascii="宋体" w:hAnsi="宋体" w:cs="宋体"/>
          <w:b/>
          <w:sz w:val="36"/>
          <w:szCs w:val="36"/>
        </w:rPr>
        <w:t>其他情况说明</w:t>
      </w:r>
    </w:p>
    <w:p w14:paraId="7DD22B8C">
      <w:pPr>
        <w:spacing w:line="560" w:lineRule="exact"/>
        <w:jc w:val="center"/>
        <w:rPr>
          <w:rFonts w:ascii="方正小标宋简体" w:eastAsia="方正小标宋简体"/>
          <w:sz w:val="40"/>
          <w:szCs w:val="40"/>
        </w:rPr>
      </w:pPr>
    </w:p>
    <w:p w14:paraId="23C686D0">
      <w:pPr>
        <w:spacing w:line="560" w:lineRule="exact"/>
        <w:jc w:val="center"/>
        <w:rPr>
          <w:rFonts w:ascii="方正小标宋简体" w:eastAsia="方正小标宋简体"/>
          <w:sz w:val="40"/>
          <w:szCs w:val="40"/>
        </w:rPr>
      </w:pPr>
    </w:p>
    <w:p w14:paraId="267509F1">
      <w:pPr>
        <w:spacing w:line="560" w:lineRule="exact"/>
        <w:jc w:val="center"/>
        <w:rPr>
          <w:rFonts w:ascii="方正小标宋简体" w:eastAsia="方正小标宋简体"/>
          <w:sz w:val="40"/>
          <w:szCs w:val="40"/>
        </w:rPr>
      </w:pPr>
    </w:p>
    <w:p w14:paraId="29083248">
      <w:pPr>
        <w:spacing w:line="560" w:lineRule="exact"/>
        <w:jc w:val="center"/>
        <w:rPr>
          <w:rFonts w:ascii="方正小标宋简体" w:eastAsia="方正小标宋简体"/>
          <w:sz w:val="40"/>
          <w:szCs w:val="40"/>
        </w:rPr>
      </w:pPr>
    </w:p>
    <w:p w14:paraId="3627CCCD">
      <w:pPr>
        <w:spacing w:line="560" w:lineRule="exact"/>
        <w:jc w:val="center"/>
        <w:rPr>
          <w:rFonts w:ascii="方正小标宋简体" w:eastAsia="方正小标宋简体"/>
          <w:sz w:val="40"/>
          <w:szCs w:val="40"/>
        </w:rPr>
      </w:pPr>
    </w:p>
    <w:p w14:paraId="1A15A90C">
      <w:pPr>
        <w:spacing w:line="560" w:lineRule="exact"/>
        <w:jc w:val="center"/>
        <w:rPr>
          <w:rFonts w:ascii="方正小标宋简体" w:eastAsia="方正小标宋简体"/>
          <w:sz w:val="40"/>
          <w:szCs w:val="40"/>
        </w:rPr>
      </w:pPr>
    </w:p>
    <w:p w14:paraId="1C140A35">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发改局部门预算情况说明</w:t>
      </w:r>
    </w:p>
    <w:p w14:paraId="4D9B22DE">
      <w:pPr>
        <w:spacing w:line="560" w:lineRule="exact"/>
        <w:ind w:firstLine="643" w:firstLineChars="200"/>
        <w:rPr>
          <w:rFonts w:ascii="宋体"/>
          <w:b/>
          <w:sz w:val="32"/>
          <w:szCs w:val="32"/>
        </w:rPr>
      </w:pPr>
      <w:r>
        <w:rPr>
          <w:rFonts w:hint="eastAsia" w:ascii="宋体" w:hAnsi="宋体"/>
          <w:b/>
          <w:sz w:val="32"/>
          <w:szCs w:val="32"/>
        </w:rPr>
        <w:t>一、部门职责、机构设置等基本情况</w:t>
      </w:r>
    </w:p>
    <w:p w14:paraId="724C7C06">
      <w:pPr>
        <w:spacing w:line="560" w:lineRule="exact"/>
        <w:ind w:firstLine="640" w:firstLineChars="200"/>
        <w:rPr>
          <w:rFonts w:ascii="仿宋_GB2312" w:eastAsia="仿宋_GB2312"/>
          <w:sz w:val="32"/>
          <w:szCs w:val="32"/>
        </w:rPr>
      </w:pPr>
      <w:r>
        <w:rPr>
          <w:rFonts w:hint="eastAsia" w:ascii="仿宋_GB2312" w:eastAsia="仿宋_GB2312"/>
          <w:sz w:val="32"/>
          <w:szCs w:val="32"/>
        </w:rPr>
        <w:t>高新区发改局为副县级单位，单位性质是“行政”，经费形式是“财政拨款”，根据工作需要，下设综合处、发改处、工信处、统计处、金融处。</w:t>
      </w:r>
    </w:p>
    <w:p w14:paraId="492A0466">
      <w:pPr>
        <w:spacing w:line="560" w:lineRule="exact"/>
        <w:ind w:firstLine="643" w:firstLineChars="200"/>
        <w:rPr>
          <w:rFonts w:ascii="仿宋_GB2312" w:eastAsia="仿宋_GB2312"/>
          <w:b/>
          <w:sz w:val="32"/>
          <w:szCs w:val="32"/>
        </w:rPr>
      </w:pPr>
      <w:r>
        <w:rPr>
          <w:rFonts w:hint="eastAsia" w:ascii="仿宋_GB2312" w:eastAsia="仿宋_GB2312"/>
          <w:b/>
          <w:sz w:val="32"/>
          <w:szCs w:val="32"/>
        </w:rPr>
        <w:t>发改局主要职责：</w:t>
      </w:r>
    </w:p>
    <w:p w14:paraId="30714B1C">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一、负责拟定并组织实施全区经济社会发展规划、中长期规划及年度指导性计划，牵头组织统一规划体系建设。</w:t>
      </w:r>
    </w:p>
    <w:p w14:paraId="3274C37E">
      <w:pPr>
        <w:spacing w:line="560" w:lineRule="exact"/>
        <w:ind w:firstLine="640" w:firstLineChars="200"/>
        <w:rPr>
          <w:rFonts w:ascii="仿宋_GB2312" w:eastAsia="仿宋_GB2312"/>
          <w:sz w:val="32"/>
          <w:szCs w:val="32"/>
        </w:rPr>
      </w:pPr>
      <w:r>
        <w:rPr>
          <w:rFonts w:hint="eastAsia" w:ascii="仿宋_GB2312" w:eastAsia="仿宋_GB2312"/>
          <w:sz w:val="32"/>
          <w:szCs w:val="32"/>
        </w:rPr>
        <w:t>二、组织开展重大战略规划、重大政策、重大工程等的评估督导，提出相关调整建议。</w:t>
      </w:r>
    </w:p>
    <w:p w14:paraId="5623390C">
      <w:pPr>
        <w:spacing w:line="560" w:lineRule="exact"/>
        <w:ind w:firstLine="640" w:firstLineChars="200"/>
        <w:rPr>
          <w:rFonts w:ascii="仿宋_GB2312" w:eastAsia="仿宋_GB2312"/>
          <w:sz w:val="32"/>
          <w:szCs w:val="32"/>
        </w:rPr>
      </w:pPr>
      <w:r>
        <w:rPr>
          <w:rFonts w:hint="eastAsia" w:ascii="仿宋_GB2312" w:eastAsia="仿宋_GB2312"/>
          <w:sz w:val="32"/>
          <w:szCs w:val="32"/>
        </w:rPr>
        <w:t>三、负责落实国家宏观调控政策，组织协调解决经济运行中的相关重要问题。指导推进和综合协调经济体制改革有关工作，负责组织贯彻实施国家产业政策，拟订全区综合性产业政策。</w:t>
      </w:r>
    </w:p>
    <w:p w14:paraId="130B8611">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四、负责全区投资综合管理。承担项目建设领导小组办公室职责，负责固定资产投资项目、</w:t>
      </w:r>
      <w:r>
        <w:rPr>
          <w:rFonts w:hint="eastAsia" w:ascii="仿宋_GB2312" w:hAnsi="仿宋_GB2312" w:eastAsia="仿宋_GB2312" w:cs="仿宋_GB2312"/>
          <w:sz w:val="32"/>
          <w:szCs w:val="32"/>
        </w:rPr>
        <w:t>利用国外贷款项目、外商投资项目和境外投资项目</w:t>
      </w:r>
      <w:r>
        <w:rPr>
          <w:rFonts w:hint="eastAsia" w:ascii="仿宋_GB2312" w:eastAsia="仿宋_GB2312"/>
          <w:sz w:val="32"/>
          <w:szCs w:val="32"/>
        </w:rPr>
        <w:t>管理，负责组织推动重点建设项目。</w:t>
      </w:r>
    </w:p>
    <w:p w14:paraId="7B132527">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五、负责推进落实</w:t>
      </w:r>
      <w:r>
        <w:rPr>
          <w:rFonts w:hint="eastAsia" w:ascii="仿宋_GB2312" w:hAnsi="仿宋_GB2312" w:eastAsia="仿宋_GB2312" w:cs="仿宋_GB2312"/>
          <w:sz w:val="32"/>
          <w:szCs w:val="32"/>
        </w:rPr>
        <w:t>京津冀协同发展等</w:t>
      </w:r>
      <w:r>
        <w:rPr>
          <w:rFonts w:hint="eastAsia" w:ascii="仿宋_GB2312" w:eastAsia="仿宋_GB2312"/>
          <w:sz w:val="32"/>
          <w:szCs w:val="32"/>
        </w:rPr>
        <w:t>区域协调发展战略、新型城镇化战略和重大政策，组织拟订相关区域规划和政策。</w:t>
      </w:r>
    </w:p>
    <w:p w14:paraId="551F2532">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六、负责推动实施全区创新驱动发展战略。拟定全区推进创新创业规划，推动实施高技术产业和战略性新兴产业及数字经济发展，协调产业升级、重大技术装备推广应用等方面问题。</w:t>
      </w:r>
    </w:p>
    <w:p w14:paraId="280F0DC6">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仿宋_GB2312" w:eastAsia="仿宋_GB2312" w:cs="仿宋_GB2312"/>
          <w:sz w:val="32"/>
          <w:szCs w:val="32"/>
        </w:rPr>
        <w:t>负责全区物价、服务业发展、军民融合发展和促进经济技术交流合作工作。</w:t>
      </w:r>
    </w:p>
    <w:p w14:paraId="3D7D02C7">
      <w:pPr>
        <w:spacing w:line="560" w:lineRule="exact"/>
        <w:ind w:firstLine="640" w:firstLineChars="200"/>
        <w:rPr>
          <w:rFonts w:ascii="仿宋_GB2312" w:eastAsia="仿宋_GB2312"/>
          <w:sz w:val="32"/>
          <w:szCs w:val="32"/>
        </w:rPr>
      </w:pPr>
      <w:r>
        <w:rPr>
          <w:rFonts w:hint="eastAsia" w:ascii="仿宋_GB2312" w:eastAsia="仿宋_GB2312"/>
          <w:sz w:val="32"/>
          <w:szCs w:val="32"/>
        </w:rPr>
        <w:t>八、负责提出全区新型工业化发展战略和政策，推进信息化和工业化融合。制订并组织实施全区工业行业规划、计划和产业政策，推进现代产业体系建设。</w:t>
      </w:r>
      <w:r>
        <w:rPr>
          <w:rFonts w:ascii="仿宋_GB2312" w:eastAsia="仿宋_GB2312"/>
          <w:sz w:val="32"/>
          <w:szCs w:val="32"/>
        </w:rPr>
        <w:t xml:space="preserve"> </w:t>
      </w:r>
    </w:p>
    <w:p w14:paraId="26E09519">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九、负责监测分析全区工业运行态势，提出全区工业固定资产投资规模和方向（含利用外资和境外投资）、</w:t>
      </w:r>
      <w:r>
        <w:rPr>
          <w:rFonts w:hint="eastAsia" w:ascii="仿宋_GB2312" w:hAnsi="仿宋_GB2312" w:eastAsia="仿宋_GB2312" w:cs="仿宋_GB2312"/>
          <w:sz w:val="32"/>
          <w:szCs w:val="32"/>
        </w:rPr>
        <w:t>国家和省、市财政性建设资金安排意见。</w:t>
      </w:r>
    </w:p>
    <w:p w14:paraId="159ED270">
      <w:pPr>
        <w:spacing w:line="560" w:lineRule="exact"/>
        <w:ind w:firstLine="640" w:firstLineChars="200"/>
        <w:rPr>
          <w:rFonts w:ascii="仿宋_GB2312" w:eastAsia="仿宋_GB2312"/>
          <w:sz w:val="32"/>
          <w:szCs w:val="32"/>
        </w:rPr>
      </w:pPr>
      <w:r>
        <w:rPr>
          <w:rFonts w:hint="eastAsia" w:ascii="仿宋_GB2312" w:eastAsia="仿宋_GB2312"/>
          <w:sz w:val="32"/>
          <w:szCs w:val="32"/>
        </w:rPr>
        <w:t>十、负责贯彻落实国家政策和标准，指导全区行业技术创新和技术进步，</w:t>
      </w:r>
      <w:r>
        <w:rPr>
          <w:rFonts w:hint="eastAsia" w:ascii="仿宋_GB2312" w:hAnsi="仿宋_GB2312" w:eastAsia="仿宋_GB2312" w:cs="仿宋_GB2312"/>
          <w:sz w:val="32"/>
          <w:szCs w:val="32"/>
        </w:rPr>
        <w:t>对中小企业和民营经济促进工作进行指导和检查，负责全区振兴装备制造业的组织协调工作。</w:t>
      </w:r>
    </w:p>
    <w:p w14:paraId="7A99206B">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推进实施可持续发展战略，推动生态文明建设和改革，协调生态环境保护与修复、能源资源节约和综合利用、能源管理等工作。推进全区工业体制改革和管理创新，编制实施全区信息化规划，推进信息化工作。</w:t>
      </w:r>
    </w:p>
    <w:p w14:paraId="62FE99CE">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十二、负责全区统计工作。组织实施国家、省、市国民经济核算制度，开展</w:t>
      </w:r>
      <w:r>
        <w:rPr>
          <w:rFonts w:ascii="仿宋_GB2312" w:eastAsia="仿宋_GB2312"/>
          <w:sz w:val="32"/>
          <w:szCs w:val="32"/>
        </w:rPr>
        <w:t>GDP</w:t>
      </w:r>
      <w:r>
        <w:rPr>
          <w:rFonts w:hint="eastAsia" w:ascii="仿宋_GB2312" w:eastAsia="仿宋_GB2312"/>
          <w:sz w:val="32"/>
          <w:szCs w:val="32"/>
        </w:rPr>
        <w:t>核算，完成各专业年、季、月报表的报统工作，落实统计信息化系统建设。编制全区《经济和社会发展计划》、《经济社会综合统计月报》和《统计专报》，组织实施各类普查、专项调查工作。</w:t>
      </w:r>
    </w:p>
    <w:p w14:paraId="7C9E416D">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十三、</w:t>
      </w:r>
      <w:r>
        <w:rPr>
          <w:rFonts w:hint="eastAsia" w:ascii="仿宋_GB2312" w:hAnsi="仿宋_GB2312" w:eastAsia="仿宋_GB2312" w:cs="仿宋_GB2312"/>
          <w:sz w:val="32"/>
          <w:szCs w:val="32"/>
        </w:rPr>
        <w:t>负责非上市公司发行企业（公司）债券工作，落实促进私募股权投资基金的政策措施，推进创业投资和产业投资基金发展，组织建设项目政银企对接。</w:t>
      </w:r>
    </w:p>
    <w:p w14:paraId="44A53291">
      <w:pPr>
        <w:spacing w:line="560" w:lineRule="exact"/>
        <w:ind w:firstLine="640" w:firstLineChars="200"/>
        <w:rPr>
          <w:rFonts w:ascii="仿宋_GB2312" w:eastAsia="仿宋_GB2312"/>
          <w:sz w:val="32"/>
          <w:szCs w:val="32"/>
        </w:rPr>
      </w:pPr>
      <w:r>
        <w:rPr>
          <w:rFonts w:hint="eastAsia" w:ascii="仿宋_GB2312" w:eastAsia="仿宋_GB2312"/>
          <w:sz w:val="32"/>
          <w:szCs w:val="32"/>
        </w:rPr>
        <w:t>十四、负责地方金融监管、金融风险防范处置、金融服务实体经济、企业上市推进工作。</w:t>
      </w:r>
    </w:p>
    <w:p w14:paraId="383EE393">
      <w:pPr>
        <w:spacing w:line="560" w:lineRule="exact"/>
        <w:ind w:firstLine="640" w:firstLineChars="200"/>
        <w:rPr>
          <w:rFonts w:ascii="仿宋_GB2312" w:eastAsia="仿宋_GB2312"/>
          <w:sz w:val="32"/>
          <w:szCs w:val="32"/>
        </w:rPr>
      </w:pPr>
      <w:r>
        <w:rPr>
          <w:rFonts w:hint="eastAsia" w:ascii="仿宋_GB2312" w:eastAsia="仿宋_GB2312"/>
          <w:sz w:val="32"/>
          <w:szCs w:val="32"/>
        </w:rPr>
        <w:t>十五、对口承担市发展和改革委员会（粮食和物资储备局）、财经委员会办公室、工业和信息化局、统计局、地方金融监督管理局（金融工作办公室）负责的各项工作职责。</w:t>
      </w:r>
    </w:p>
    <w:p w14:paraId="6FA9299A">
      <w:pPr>
        <w:spacing w:line="560" w:lineRule="exact"/>
        <w:ind w:firstLine="640" w:firstLineChars="200"/>
        <w:rPr>
          <w:rFonts w:ascii="仿宋_GB2312" w:eastAsia="仿宋_GB2312"/>
          <w:sz w:val="32"/>
          <w:szCs w:val="32"/>
        </w:rPr>
      </w:pPr>
      <w:r>
        <w:rPr>
          <w:rFonts w:hint="eastAsia" w:ascii="仿宋_GB2312" w:eastAsia="仿宋_GB2312"/>
          <w:sz w:val="32"/>
          <w:szCs w:val="32"/>
        </w:rPr>
        <w:t>十六、完成高新区党工委、管委会交办的各项工作任务。</w:t>
      </w:r>
    </w:p>
    <w:p w14:paraId="696E4B29">
      <w:pPr>
        <w:spacing w:line="560" w:lineRule="exact"/>
        <w:ind w:firstLine="643" w:firstLineChars="200"/>
        <w:rPr>
          <w:rFonts w:ascii="宋体"/>
          <w:b/>
          <w:sz w:val="32"/>
          <w:szCs w:val="32"/>
        </w:rPr>
      </w:pPr>
      <w:r>
        <w:rPr>
          <w:rFonts w:hint="eastAsia" w:ascii="宋体" w:hAnsi="宋体"/>
          <w:b/>
          <w:sz w:val="32"/>
          <w:szCs w:val="32"/>
        </w:rPr>
        <w:t>二、部门预算总体情况及预算收支增减变化情况说明</w:t>
      </w:r>
    </w:p>
    <w:p w14:paraId="48F9176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发改局（部门）2021年收入预算：1377.92万元，其中一般公共预算拨款1377.92万元。</w:t>
      </w:r>
    </w:p>
    <w:p w14:paraId="1BD600F3">
      <w:pPr>
        <w:ind w:firstLine="563" w:firstLineChars="176"/>
        <w:rPr>
          <w:rFonts w:ascii="仿宋_GB2312" w:hAnsi="仿宋_GB2312" w:eastAsia="仿宋_GB2312" w:cs="仿宋_GB2312"/>
          <w:sz w:val="32"/>
          <w:szCs w:val="32"/>
        </w:rPr>
      </w:pPr>
      <w:r>
        <w:rPr>
          <w:rFonts w:hint="eastAsia" w:ascii="仿宋_GB2312" w:hAnsi="仿宋_GB2312" w:eastAsia="仿宋_GB2312" w:cs="仿宋_GB2312"/>
          <w:sz w:val="32"/>
          <w:szCs w:val="32"/>
        </w:rPr>
        <w:t>发改局（部门）2021年支出预算：人员经费580.17万元，日常公用经费29.41万元，项目支出</w:t>
      </w:r>
      <w:r>
        <w:rPr>
          <w:rFonts w:hint="eastAsia" w:ascii="仿宋_GB2312" w:hAnsi="仿宋_GB2312" w:eastAsia="仿宋_GB2312" w:cs="仿宋_GB2312"/>
          <w:color w:val="000000"/>
          <w:sz w:val="32"/>
          <w:szCs w:val="32"/>
        </w:rPr>
        <w:t>768.34万元，合计总支出1377.92万元。与2020年相比增加27.82%，</w:t>
      </w:r>
      <w:r>
        <w:rPr>
          <w:rFonts w:hint="eastAsia" w:ascii="仿宋_GB2312" w:hAnsi="宋体" w:eastAsia="仿宋_GB2312"/>
          <w:sz w:val="32"/>
          <w:szCs w:val="32"/>
        </w:rPr>
        <w:t>原因：项目支出经费增加和人员增加。</w:t>
      </w:r>
    </w:p>
    <w:p w14:paraId="3AFCF9B8">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三、机关运行经费情况说明</w:t>
      </w:r>
    </w:p>
    <w:p w14:paraId="5CC26980">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为保障发改局（部门）正常运行，2021年安排机关运行经费29.41万元。对比2020年增加9.57%，主要原因：人员增加。具体情况如下：</w:t>
      </w:r>
    </w:p>
    <w:p w14:paraId="32D7F78B">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改局（单位）2021年安排机关运行经费29.41万元（其中办公费5.4万元、邮电费4.6万元、差旅费3.8万元、维修费0.5万元、会议费0.5万元、公务用车运行维护费4.5、印刷费2万元、培训费1.5万元、公务接待费1.5万元、工会经费4.75万元、其他业务费0.36万元），对比2020年增加9.57%，主要原因：新增人员。</w:t>
      </w:r>
    </w:p>
    <w:p w14:paraId="02C69A0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四、“三公”经费情况及增减变化说明</w:t>
      </w:r>
    </w:p>
    <w:p w14:paraId="45DDA17D">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2021年我部门“三公”经费预算安排6万元，</w:t>
      </w:r>
      <w:r>
        <w:rPr>
          <w:rFonts w:hint="eastAsia" w:ascii="仿宋_GB2312" w:eastAsia="仿宋_GB2312"/>
          <w:sz w:val="32"/>
          <w:szCs w:val="32"/>
        </w:rPr>
        <w:t>，与上年持平</w:t>
      </w:r>
      <w:r>
        <w:rPr>
          <w:rFonts w:hint="eastAsia" w:ascii="仿宋_GB2312" w:hAnsi="仿宋_GB2312" w:eastAsia="仿宋_GB2312" w:cs="仿宋_GB2312"/>
          <w:color w:val="000000"/>
          <w:sz w:val="32"/>
          <w:szCs w:val="32"/>
        </w:rPr>
        <w:t>。具体情况如下：</w:t>
      </w:r>
    </w:p>
    <w:p w14:paraId="27C413F2">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发改局“三公”经费预算安排如下：</w:t>
      </w:r>
    </w:p>
    <w:p w14:paraId="0B4BE7B8">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（一）公务用车购置及运行费，共计安排4.5万元，与上年持平。</w:t>
      </w:r>
    </w:p>
    <w:p w14:paraId="57E5FCDB">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1.公务用车购置安排0万元，与上年持平。</w:t>
      </w:r>
    </w:p>
    <w:p w14:paraId="74DC4E5A">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2.公务用车运行维护经费安排4.5万元，与上年持平。</w:t>
      </w:r>
    </w:p>
    <w:p w14:paraId="36F99EF7">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（二）公务接待费。安排1.5万元，与上年持平。</w:t>
      </w:r>
    </w:p>
    <w:p w14:paraId="11D1F8D4">
      <w:pPr>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（三）因公出国（境）费安排0万元，与上年持平。</w:t>
      </w:r>
    </w:p>
    <w:p w14:paraId="76B6700E">
      <w:pPr>
        <w:spacing w:line="560" w:lineRule="exact"/>
        <w:ind w:firstLine="643" w:firstLineChars="200"/>
        <w:rPr>
          <w:rFonts w:ascii="宋体" w:hAnsi="宋体"/>
          <w:b/>
          <w:sz w:val="32"/>
          <w:szCs w:val="32"/>
        </w:rPr>
      </w:pPr>
      <w:r>
        <w:rPr>
          <w:rFonts w:hint="eastAsia" w:ascii="宋体" w:hAnsi="宋体"/>
          <w:b/>
          <w:sz w:val="32"/>
          <w:szCs w:val="32"/>
        </w:rPr>
        <w:t>五、绩效信息</w:t>
      </w:r>
    </w:p>
    <w:p w14:paraId="7231E02C">
      <w:pPr>
        <w:widowControl/>
        <w:ind w:firstLine="420" w:firstLineChars="200"/>
        <w:jc w:val="left"/>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b/>
          <w:bCs/>
          <w:sz w:val="32"/>
          <w:szCs w:val="32"/>
        </w:rPr>
        <w:t>一、总体绩效目标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TC </w:instrText>
      </w:r>
      <w:bookmarkStart w:id="0" w:name="_Toc42586638"/>
      <w:r>
        <w:rPr>
          <w:rFonts w:hint="eastAsia" w:ascii="仿宋_GB2312" w:hAnsi="仿宋_GB2312" w:eastAsia="仿宋_GB2312" w:cs="仿宋_GB2312"/>
          <w:sz w:val="32"/>
          <w:szCs w:val="32"/>
        </w:rPr>
        <w:instrText xml:space="preserve">总体绩效目标</w:instrText>
      </w:r>
      <w:bookmarkEnd w:id="0"/>
      <w:r>
        <w:rPr>
          <w:rFonts w:hint="eastAsia" w:ascii="仿宋_GB2312" w:hAnsi="仿宋_GB2312" w:eastAsia="仿宋_GB2312" w:cs="仿宋_GB2312"/>
          <w:sz w:val="32"/>
          <w:szCs w:val="32"/>
        </w:rPr>
        <w:instrText xml:space="preserve"> \f A \l 1 </w:instrText>
      </w:r>
      <w:r>
        <w:rPr>
          <w:rFonts w:hint="eastAsia" w:ascii="仿宋_GB2312" w:hAnsi="仿宋_GB2312" w:eastAsia="仿宋_GB2312" w:cs="仿宋_GB2312"/>
          <w:sz w:val="32"/>
          <w:szCs w:val="32"/>
        </w:rPr>
        <w:fldChar w:fldCharType="end"/>
      </w:r>
    </w:p>
    <w:p w14:paraId="2E4678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是高新区“十四五”规划的开局之年，是开启高新区高质量发展的关键之年，发改局是高新区经济发展重要职能部门，做好2021年预算编制工作是确保高新区经济社会高质量发展的重要保障。为树立榜样、鼓励先进，按管委会统一安排部署，特设立突出贡献奖，奖励在2020年度为高新区发展做出突出贡献的企业，以此激发企业积极性，提升高新区创业创新氛围。推进产业结构调整和转型升级，推进可持续发展战略，组织发展循环经济、全社会资源节约和综合利用；协调生态建设、能源资源节约和综合利用、环保产业和清洁生产促进、洁净煤推广等相关工作；推进综合协调节能减排工作，利用专项资金对节能技改、重点用电行业（领域）实施引导和扶持；开展节能监察、监测，加强节能宣传培训，确保完成节能、销煤、降碳约束性指标。为确保“双代”暂未覆盖的过渡区群众温暖过冬，按照市、区统一安排部署，将推行洁净型煤和专用炉具，为减轻群众负担，政府按标准给予补贴。统计调查，2021年，是全国第七次人口普查数据汇总阶段，为做好10年一次的人口普查工作，发改局需支付“两员”工作并印制大量表格、文件，以确保人普工作顺利进行。高新区内铁路支线众多，铁路沿线环境安全监管工作是确保铁路正常运行的重要保障，为强化铁路沿线隐患排查、整治工作，为我区铁路正常运行保驾护航。</w:t>
      </w:r>
    </w:p>
    <w:p w14:paraId="06FDEDEE">
      <w:pPr>
        <w:spacing w:before="156" w:beforeLines="50" w:after="156" w:afterLines="50" w:line="580" w:lineRule="exact"/>
        <w:ind w:firstLine="629"/>
        <w:rPr>
          <w:rFonts w:ascii="黑体" w:hAnsi="黑体" w:eastAsia="黑体" w:cs="黑体"/>
          <w:sz w:val="32"/>
          <w:szCs w:val="32"/>
        </w:rPr>
      </w:pPr>
      <w:r>
        <w:rPr>
          <w:rFonts w:hint="eastAsia" w:ascii="黑体" w:hAnsi="黑体" w:eastAsia="黑体" w:cs="黑体"/>
          <w:sz w:val="32"/>
          <w:szCs w:val="32"/>
        </w:rPr>
        <w:t>二、分项绩效目标</w:t>
      </w:r>
    </w:p>
    <w:p w14:paraId="3B9C664A">
      <w:pPr>
        <w:spacing w:line="580" w:lineRule="exact"/>
        <w:ind w:firstLine="63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2020年全区突出贡献企业、人才表彰：2021年计划奖励30家企业、10名人才。奖励为纳税做出突出贡献的企业5家，每家奖励20万元，小计100万元；奖励为对外开放做出突出贡献的企业5家，每家奖励10万元，小计50万元；奖励为创业创新做出突出贡献的企业20家，每家奖励10万元，小计200万元；奖励创新人才10名，每名奖励10万元，小计100万元。合计450万元。</w:t>
      </w:r>
    </w:p>
    <w:p w14:paraId="527D07F8">
      <w:pPr>
        <w:widowControl/>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color w:val="000000"/>
          <w:kern w:val="0"/>
          <w:sz w:val="32"/>
          <w:szCs w:val="32"/>
        </w:rPr>
        <w:t>1.推动高新区高质量发展。2.表彰先进，树立榜样，推动高新区工作再上新台阶。</w:t>
      </w:r>
    </w:p>
    <w:p w14:paraId="160E6238">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绩效指标：1.获奖企业在2021年获得上级奖励资金500万元以上。2.获奖企业在2021年获得省市级荣誉称号20个以上。</w:t>
      </w:r>
    </w:p>
    <w:p w14:paraId="3D9C11DC">
      <w:pPr>
        <w:spacing w:line="580" w:lineRule="exact"/>
        <w:ind w:firstLine="63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洁净煤推广区级补贴：2021-2022年高新区共涉及6个村（街道办2个村、三女河办4个村），1831户，需求洁净型煤3118.5吨，区级补贴为694元/吨，合计220万元。</w:t>
      </w:r>
    </w:p>
    <w:p w14:paraId="758119F6">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绩效目标：1.全面摸排农户型煤需求，确保农户在取暖季温暖清洁过冬。2.为确保供煤企业做好保供工作，第一时间将补贴资金拨付给供煤企业。</w:t>
      </w:r>
    </w:p>
    <w:p w14:paraId="52A1F79E">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绩效指标：1.农户家家能温暖过冬，农户投诉率为零。2.型煤企业取暖季保有不低于设计产能5%的应急保供成品库存，确保完成保供任务。</w:t>
      </w:r>
    </w:p>
    <w:p w14:paraId="512C8FF5">
      <w:pPr>
        <w:spacing w:line="580" w:lineRule="exact"/>
        <w:ind w:firstLine="63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第七次全国人口普查：普查人员绩效费及保险50万元，办公费及印刷费10万元，合计60万元。</w:t>
      </w:r>
    </w:p>
    <w:p w14:paraId="1865C629">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sz w:val="32"/>
          <w:szCs w:val="32"/>
        </w:rPr>
        <w:t>绩效目标：1</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全面普查我区人口总量、结构。2.进一步查实全区人口的基本情况。</w:t>
      </w:r>
    </w:p>
    <w:p w14:paraId="5F1B26AD">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绩效指标：1.全面完成高新区第七次全国人口普查工作任务。2.落实高新区人口相关数据。</w:t>
      </w:r>
    </w:p>
    <w:p w14:paraId="26ED08FA">
      <w:pPr>
        <w:spacing w:line="50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三、规划目标保障措施</w:t>
      </w:r>
    </w:p>
    <w:p w14:paraId="154160CF">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为谋划好2021年-2025年高新区经济社会发展工作，按照省市统一部署，2021年发改局将委托有关专家、机构编制《高新区经济社会发展</w:t>
      </w:r>
      <w:r>
        <w:rPr>
          <w:rFonts w:hint="eastAsia" w:ascii="仿宋_GB2312" w:hAnsi="仿宋_GB2312" w:eastAsia="仿宋_GB2312" w:cs="仿宋_GB2312"/>
          <w:sz w:val="32"/>
          <w:szCs w:val="32"/>
          <w:lang w:eastAsia="zh-CN"/>
        </w:rPr>
        <w:t>“十四五”规划</w:t>
      </w:r>
      <w:r>
        <w:rPr>
          <w:rFonts w:hint="eastAsia" w:ascii="仿宋_GB2312" w:hAnsi="仿宋_GB2312" w:eastAsia="仿宋_GB2312" w:cs="仿宋_GB2312"/>
          <w:sz w:val="32"/>
          <w:szCs w:val="32"/>
        </w:rPr>
        <w:t>》，按照上级要求需将编制工作经费纳入年度财政预算，实行专款专用。“十四五”规划编制工作涉及领域广、时间跨度大、工作任务重，各部门要加强组织领导，分工负责、形成合力，确保编制工作顺利进行。突出贡献奖纳入预算，及时发放到位，推动高新区高质量发展。第七次人口普查，进一步查实全区人口的基本情况。2020年开展第七次全国人口普查，我局将承担全区人口普查的具体组织实施，人口普查工作是一项庞大的社会系统工程，涉及范围广，参与部门多，技术要求高，工作难度大。</w:t>
      </w:r>
    </w:p>
    <w:p w14:paraId="72DDFF0E">
      <w:pPr>
        <w:spacing w:line="500" w:lineRule="exact"/>
        <w:ind w:firstLine="640" w:firstLineChars="200"/>
        <w:jc w:val="left"/>
        <w:rPr>
          <w:rFonts w:hint="eastAsia" w:ascii="仿宋_GB2312" w:hAnsi="仿宋_GB2312" w:eastAsia="仿宋_GB2312" w:cs="仿宋_GB2312"/>
          <w:sz w:val="32"/>
          <w:szCs w:val="32"/>
        </w:rPr>
      </w:pPr>
    </w:p>
    <w:p w14:paraId="6E8BE2D4">
      <w:pPr>
        <w:spacing w:line="500" w:lineRule="exact"/>
        <w:ind w:firstLine="640" w:firstLineChars="200"/>
        <w:jc w:val="left"/>
        <w:rPr>
          <w:rFonts w:hint="eastAsia" w:ascii="仿宋_GB2312" w:hAnsi="仿宋_GB2312" w:eastAsia="仿宋_GB2312" w:cs="仿宋_GB2312"/>
          <w:sz w:val="32"/>
          <w:szCs w:val="32"/>
        </w:rPr>
      </w:pPr>
    </w:p>
    <w:p w14:paraId="1ED131C0">
      <w:pPr>
        <w:spacing w:line="500" w:lineRule="exact"/>
        <w:ind w:firstLine="640" w:firstLineChars="200"/>
        <w:jc w:val="left"/>
        <w:rPr>
          <w:rFonts w:hint="eastAsia" w:ascii="仿宋_GB2312" w:hAnsi="仿宋_GB2312" w:eastAsia="仿宋_GB2312" w:cs="仿宋_GB2312"/>
          <w:sz w:val="32"/>
          <w:szCs w:val="32"/>
        </w:rPr>
      </w:pPr>
    </w:p>
    <w:p w14:paraId="26EC4BFB">
      <w:pPr>
        <w:spacing w:line="500" w:lineRule="exact"/>
        <w:ind w:firstLine="640" w:firstLineChars="200"/>
        <w:jc w:val="left"/>
        <w:rPr>
          <w:rFonts w:hint="eastAsia" w:ascii="仿宋_GB2312" w:hAnsi="仿宋_GB2312" w:eastAsia="仿宋_GB2312" w:cs="仿宋_GB2312"/>
          <w:sz w:val="32"/>
          <w:szCs w:val="32"/>
        </w:rPr>
      </w:pPr>
    </w:p>
    <w:p w14:paraId="40870D52">
      <w:pPr>
        <w:spacing w:line="500" w:lineRule="exact"/>
        <w:ind w:firstLine="640" w:firstLineChars="200"/>
        <w:jc w:val="left"/>
        <w:rPr>
          <w:rFonts w:hint="eastAsia" w:ascii="仿宋_GB2312" w:hAnsi="仿宋_GB2312" w:eastAsia="仿宋_GB2312" w:cs="仿宋_GB2312"/>
          <w:sz w:val="32"/>
          <w:szCs w:val="32"/>
        </w:rPr>
      </w:pPr>
    </w:p>
    <w:p w14:paraId="6ED39B19">
      <w:pPr>
        <w:spacing w:line="500" w:lineRule="exact"/>
        <w:ind w:firstLine="640" w:firstLineChars="200"/>
        <w:jc w:val="left"/>
        <w:rPr>
          <w:rFonts w:hint="eastAsia" w:ascii="仿宋_GB2312" w:hAnsi="仿宋_GB2312" w:eastAsia="仿宋_GB2312" w:cs="仿宋_GB2312"/>
          <w:sz w:val="32"/>
          <w:szCs w:val="32"/>
        </w:rPr>
      </w:pPr>
    </w:p>
    <w:p w14:paraId="0E259B91">
      <w:pPr>
        <w:spacing w:line="500" w:lineRule="exact"/>
        <w:ind w:firstLine="640" w:firstLineChars="200"/>
        <w:jc w:val="left"/>
        <w:rPr>
          <w:rFonts w:hint="eastAsia" w:ascii="仿宋_GB2312" w:hAnsi="仿宋_GB2312" w:eastAsia="仿宋_GB2312" w:cs="仿宋_GB2312"/>
          <w:sz w:val="32"/>
          <w:szCs w:val="32"/>
        </w:rPr>
      </w:pPr>
    </w:p>
    <w:p w14:paraId="259C80D9">
      <w:pPr>
        <w:spacing w:line="500" w:lineRule="exact"/>
        <w:ind w:firstLine="640" w:firstLineChars="200"/>
        <w:jc w:val="left"/>
        <w:rPr>
          <w:rFonts w:hint="eastAsia" w:ascii="仿宋_GB2312" w:hAnsi="仿宋_GB2312" w:eastAsia="仿宋_GB2312" w:cs="仿宋_GB2312"/>
          <w:sz w:val="32"/>
          <w:szCs w:val="32"/>
        </w:rPr>
      </w:pPr>
    </w:p>
    <w:p w14:paraId="5EF2A958">
      <w:pPr>
        <w:spacing w:line="500" w:lineRule="exact"/>
        <w:ind w:firstLine="640" w:firstLineChars="200"/>
        <w:jc w:val="left"/>
        <w:rPr>
          <w:rFonts w:hint="eastAsia" w:ascii="仿宋_GB2312" w:hAnsi="仿宋_GB2312" w:eastAsia="仿宋_GB2312" w:cs="仿宋_GB2312"/>
          <w:sz w:val="32"/>
          <w:szCs w:val="32"/>
        </w:rPr>
      </w:pPr>
    </w:p>
    <w:p w14:paraId="3656B865">
      <w:pPr>
        <w:spacing w:line="500" w:lineRule="exact"/>
        <w:ind w:firstLine="640" w:firstLineChars="200"/>
        <w:jc w:val="left"/>
        <w:rPr>
          <w:rFonts w:hint="eastAsia" w:ascii="仿宋_GB2312" w:hAnsi="仿宋_GB2312" w:eastAsia="仿宋_GB2312" w:cs="仿宋_GB2312"/>
          <w:sz w:val="32"/>
          <w:szCs w:val="32"/>
        </w:rPr>
      </w:pPr>
    </w:p>
    <w:p w14:paraId="3DA2A153">
      <w:pPr>
        <w:spacing w:line="500" w:lineRule="exact"/>
        <w:ind w:firstLine="640" w:firstLineChars="200"/>
        <w:jc w:val="left"/>
        <w:rPr>
          <w:rFonts w:hint="eastAsia" w:ascii="仿宋_GB2312" w:hAnsi="仿宋_GB2312" w:eastAsia="仿宋_GB2312" w:cs="仿宋_GB2312"/>
          <w:sz w:val="32"/>
          <w:szCs w:val="32"/>
        </w:rPr>
      </w:pPr>
    </w:p>
    <w:p w14:paraId="341A66CF">
      <w:pPr>
        <w:spacing w:line="500" w:lineRule="exact"/>
        <w:ind w:firstLine="640" w:firstLineChars="200"/>
        <w:jc w:val="left"/>
        <w:rPr>
          <w:rFonts w:hint="eastAsia" w:ascii="仿宋_GB2312" w:hAnsi="仿宋_GB2312" w:eastAsia="仿宋_GB2312" w:cs="仿宋_GB2312"/>
          <w:sz w:val="32"/>
          <w:szCs w:val="32"/>
        </w:rPr>
      </w:pPr>
    </w:p>
    <w:p w14:paraId="650190B7">
      <w:pPr>
        <w:spacing w:line="500" w:lineRule="exact"/>
        <w:ind w:firstLine="560" w:firstLineChars="200"/>
        <w:jc w:val="left"/>
        <w:rPr>
          <w:rFonts w:eastAsia="方正仿宋_GBK"/>
          <w:sz w:val="28"/>
        </w:rPr>
      </w:pPr>
    </w:p>
    <w:p w14:paraId="52BBBC07">
      <w:pPr>
        <w:ind w:firstLine="4482" w:firstLineChars="1600"/>
        <w:jc w:val="left"/>
        <w:outlineLvl w:val="1"/>
        <w:rPr>
          <w:rFonts w:hAnsi="宋体"/>
          <w:b/>
          <w:sz w:val="28"/>
        </w:rPr>
      </w:pPr>
      <w:r>
        <w:rPr>
          <w:rFonts w:hint="eastAsia" w:ascii="方正仿宋_GBK" w:eastAsia="方正仿宋_GBK"/>
          <w:b/>
          <w:sz w:val="28"/>
        </w:rPr>
        <w:t>1、财政专项扶贫资金绩效目标表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42586641"/>
      <w:r>
        <w:rPr>
          <w:rFonts w:hint="eastAsia" w:ascii="方正仿宋_GBK" w:eastAsia="方正仿宋_GBK"/>
          <w:b/>
          <w:sz w:val="28"/>
        </w:rPr>
        <w:instrText xml:space="preserve">1、财政专项扶贫资金绩效目标表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A2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30F442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7C6BC29">
            <w:pPr>
              <w:spacing w:line="300" w:lineRule="exact"/>
              <w:jc w:val="right"/>
              <w:rPr>
                <w:rFonts w:ascii="方正书宋_GBK" w:eastAsia="方正书宋_GBK"/>
              </w:rPr>
            </w:pPr>
            <w:r>
              <w:rPr>
                <w:rFonts w:hint="eastAsia" w:ascii="方正书宋_GBK" w:eastAsia="方正书宋_GBK"/>
              </w:rPr>
              <w:t>单位：万元</w:t>
            </w:r>
          </w:p>
        </w:tc>
      </w:tr>
      <w:tr w14:paraId="04240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CC398D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2E5408D">
            <w:pPr>
              <w:spacing w:line="300" w:lineRule="exact"/>
              <w:jc w:val="left"/>
              <w:rPr>
                <w:rFonts w:ascii="方正书宋_GBK" w:eastAsia="方正书宋_GBK"/>
              </w:rPr>
            </w:pPr>
            <w:r>
              <w:rPr>
                <w:rFonts w:ascii="方正书宋_GBK" w:eastAsia="方正书宋_GBK"/>
              </w:rPr>
              <w:t>000-9999-JSN-XN2D</w:t>
            </w:r>
          </w:p>
        </w:tc>
        <w:tc>
          <w:tcPr>
            <w:tcW w:w="1587" w:type="dxa"/>
            <w:shd w:val="clear" w:color="auto" w:fill="auto"/>
            <w:vAlign w:val="center"/>
          </w:tcPr>
          <w:p w14:paraId="4DB2B40E">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3944D863">
            <w:pPr>
              <w:spacing w:line="300" w:lineRule="exact"/>
              <w:jc w:val="left"/>
              <w:rPr>
                <w:rFonts w:ascii="方正书宋_GBK" w:eastAsia="方正书宋_GBK"/>
              </w:rPr>
            </w:pPr>
            <w:r>
              <w:rPr>
                <w:rFonts w:hint="eastAsia" w:ascii="方正书宋_GBK" w:eastAsia="方正书宋_GBK"/>
              </w:rPr>
              <w:t>财政专项扶贫资金</w:t>
            </w:r>
          </w:p>
        </w:tc>
      </w:tr>
      <w:tr w14:paraId="7323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29AD5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E9238B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1B471E1">
            <w:pPr>
              <w:spacing w:line="300" w:lineRule="exact"/>
              <w:jc w:val="left"/>
              <w:rPr>
                <w:rFonts w:ascii="方正书宋_GBK" w:eastAsia="方正书宋_GBK"/>
              </w:rPr>
            </w:pPr>
            <w:r>
              <w:rPr>
                <w:rFonts w:ascii="方正书宋_GBK" w:eastAsia="方正书宋_GBK"/>
              </w:rPr>
              <w:t>0.</w:t>
            </w:r>
            <w:r>
              <w:rPr>
                <w:rFonts w:hint="eastAsia" w:ascii="方正书宋_GBK" w:eastAsia="方正书宋_GBK"/>
              </w:rPr>
              <w:t>04</w:t>
            </w:r>
          </w:p>
        </w:tc>
        <w:tc>
          <w:tcPr>
            <w:tcW w:w="1587" w:type="dxa"/>
            <w:shd w:val="clear" w:color="auto" w:fill="auto"/>
            <w:vAlign w:val="center"/>
          </w:tcPr>
          <w:p w14:paraId="4EDAF2F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DA6E735">
            <w:pPr>
              <w:spacing w:line="300" w:lineRule="exact"/>
              <w:jc w:val="left"/>
              <w:rPr>
                <w:rFonts w:ascii="方正书宋_GBK" w:eastAsia="方正书宋_GBK"/>
              </w:rPr>
            </w:pPr>
            <w:r>
              <w:rPr>
                <w:rFonts w:ascii="方正书宋_GBK" w:eastAsia="方正书宋_GBK"/>
              </w:rPr>
              <w:t>0.</w:t>
            </w:r>
            <w:r>
              <w:rPr>
                <w:rFonts w:hint="eastAsia" w:ascii="方正书宋_GBK" w:eastAsia="方正书宋_GBK"/>
              </w:rPr>
              <w:t>04</w:t>
            </w:r>
          </w:p>
        </w:tc>
        <w:tc>
          <w:tcPr>
            <w:tcW w:w="1276" w:type="dxa"/>
            <w:shd w:val="clear" w:color="auto" w:fill="auto"/>
            <w:vAlign w:val="center"/>
          </w:tcPr>
          <w:p w14:paraId="139827B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70AA875">
            <w:pPr>
              <w:spacing w:line="300" w:lineRule="exact"/>
              <w:jc w:val="left"/>
              <w:rPr>
                <w:rFonts w:ascii="方正书宋_GBK" w:eastAsia="方正书宋_GBK"/>
              </w:rPr>
            </w:pPr>
          </w:p>
        </w:tc>
      </w:tr>
      <w:tr w14:paraId="1B92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8080D50">
            <w:pPr>
              <w:spacing w:line="300" w:lineRule="exact"/>
              <w:jc w:val="left"/>
              <w:outlineLvl w:val="1"/>
            </w:pPr>
          </w:p>
        </w:tc>
        <w:tc>
          <w:tcPr>
            <w:tcW w:w="8278" w:type="dxa"/>
            <w:gridSpan w:val="6"/>
            <w:shd w:val="clear" w:color="auto" w:fill="auto"/>
            <w:vAlign w:val="center"/>
          </w:tcPr>
          <w:p w14:paraId="68B11C23">
            <w:pPr>
              <w:spacing w:line="300" w:lineRule="exact"/>
              <w:jc w:val="left"/>
              <w:rPr>
                <w:rFonts w:ascii="方正书宋_GBK" w:eastAsia="方正书宋_GBK"/>
              </w:rPr>
            </w:pPr>
            <w:r>
              <w:rPr>
                <w:rFonts w:hint="eastAsia" w:ascii="方正书宋_GBK" w:eastAsia="方正书宋_GBK"/>
              </w:rPr>
              <w:t>扶贫小额信贷贴息</w:t>
            </w:r>
          </w:p>
        </w:tc>
      </w:tr>
      <w:tr w14:paraId="31DBC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D163B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6E46CF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776534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F518F4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F29A27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CCF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A2EA08C">
            <w:pPr>
              <w:spacing w:line="300" w:lineRule="exact"/>
              <w:jc w:val="left"/>
              <w:outlineLvl w:val="1"/>
            </w:pPr>
          </w:p>
        </w:tc>
        <w:tc>
          <w:tcPr>
            <w:tcW w:w="2410" w:type="dxa"/>
            <w:gridSpan w:val="2"/>
            <w:tcBorders>
              <w:bottom w:val="single" w:color="000000" w:sz="6" w:space="0"/>
            </w:tcBorders>
            <w:shd w:val="clear" w:color="auto" w:fill="auto"/>
            <w:vAlign w:val="center"/>
          </w:tcPr>
          <w:p w14:paraId="77EACECA">
            <w:pPr>
              <w:spacing w:line="300" w:lineRule="exact"/>
              <w:jc w:val="center"/>
              <w:rPr>
                <w:rFonts w:ascii="方正书宋_GBK" w:eastAsia="方正书宋_GBK"/>
              </w:rPr>
            </w:pPr>
            <w:r>
              <w:rPr>
                <w:rFonts w:hint="eastAsia" w:ascii="方正书宋_GBK" w:eastAsia="方正书宋_GBK"/>
              </w:rPr>
              <w:t>0</w:t>
            </w:r>
          </w:p>
        </w:tc>
        <w:tc>
          <w:tcPr>
            <w:tcW w:w="1587" w:type="dxa"/>
            <w:tcBorders>
              <w:bottom w:val="single" w:color="000000" w:sz="6" w:space="0"/>
            </w:tcBorders>
            <w:shd w:val="clear" w:color="auto" w:fill="auto"/>
            <w:vAlign w:val="center"/>
          </w:tcPr>
          <w:p w14:paraId="260FCF9D">
            <w:pPr>
              <w:spacing w:line="300" w:lineRule="exact"/>
              <w:jc w:val="center"/>
              <w:rPr>
                <w:rFonts w:ascii="方正书宋_GBK" w:eastAsia="方正书宋_GBK"/>
              </w:rPr>
            </w:pPr>
            <w:r>
              <w:rPr>
                <w:rFonts w:hint="eastAsia" w:ascii="方正书宋_GBK" w:eastAsia="方正书宋_GBK"/>
              </w:rPr>
              <w:t>0</w:t>
            </w:r>
          </w:p>
        </w:tc>
        <w:tc>
          <w:tcPr>
            <w:tcW w:w="1304" w:type="dxa"/>
            <w:tcBorders>
              <w:bottom w:val="single" w:color="000000" w:sz="6" w:space="0"/>
            </w:tcBorders>
            <w:shd w:val="clear" w:color="auto" w:fill="auto"/>
            <w:vAlign w:val="center"/>
          </w:tcPr>
          <w:p w14:paraId="390121D6">
            <w:pPr>
              <w:spacing w:line="300" w:lineRule="exact"/>
              <w:jc w:val="center"/>
              <w:rPr>
                <w:rFonts w:ascii="方正书宋_GBK" w:eastAsia="方正书宋_GBK"/>
              </w:rPr>
            </w:pPr>
            <w:r>
              <w:rPr>
                <w:rFonts w:hint="eastAsia" w:ascii="方正书宋_GBK" w:eastAsia="方正书宋_GBK"/>
              </w:rPr>
              <w:t>0</w:t>
            </w:r>
          </w:p>
        </w:tc>
        <w:tc>
          <w:tcPr>
            <w:tcW w:w="2977" w:type="dxa"/>
            <w:gridSpan w:val="2"/>
            <w:tcBorders>
              <w:bottom w:val="single" w:color="000000" w:sz="6" w:space="0"/>
            </w:tcBorders>
            <w:shd w:val="clear" w:color="auto" w:fill="auto"/>
            <w:vAlign w:val="center"/>
          </w:tcPr>
          <w:p w14:paraId="23BB2797">
            <w:pPr>
              <w:spacing w:line="300" w:lineRule="exact"/>
              <w:jc w:val="center"/>
              <w:rPr>
                <w:rFonts w:ascii="方正书宋_GBK" w:eastAsia="方正书宋_GBK"/>
              </w:rPr>
            </w:pPr>
            <w:r>
              <w:rPr>
                <w:rFonts w:ascii="方正书宋_GBK" w:eastAsia="方正书宋_GBK"/>
              </w:rPr>
              <w:t>100.00</w:t>
            </w:r>
          </w:p>
        </w:tc>
      </w:tr>
      <w:tr w14:paraId="06F1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B202FE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19B72A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、按时发放</w:t>
            </w:r>
          </w:p>
          <w:p w14:paraId="5682A43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、发放完成</w:t>
            </w:r>
          </w:p>
        </w:tc>
      </w:tr>
    </w:tbl>
    <w:p w14:paraId="13EC9D89">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72E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7703FF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F3374DA">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15BA43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A4242F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D20C2A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165F3BF">
            <w:pPr>
              <w:spacing w:line="300" w:lineRule="exact"/>
              <w:jc w:val="center"/>
              <w:rPr>
                <w:rFonts w:ascii="方正书宋_GBK" w:eastAsia="方正书宋_GBK"/>
                <w:b/>
              </w:rPr>
            </w:pPr>
            <w:r>
              <w:rPr>
                <w:rFonts w:hint="eastAsia" w:ascii="方正书宋_GBK" w:eastAsia="方正书宋_GBK"/>
                <w:b/>
              </w:rPr>
              <w:t>指标值确定依据</w:t>
            </w:r>
          </w:p>
        </w:tc>
      </w:tr>
      <w:tr w14:paraId="3B8E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5C543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32FF52D">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58D29D1">
            <w:pPr>
              <w:spacing w:line="300" w:lineRule="exact"/>
              <w:jc w:val="left"/>
              <w:rPr>
                <w:rFonts w:ascii="方正书宋_GBK" w:eastAsia="方正书宋_GBK"/>
              </w:rPr>
            </w:pPr>
            <w:r>
              <w:rPr>
                <w:rFonts w:hint="eastAsia" w:ascii="方正书宋_GBK" w:eastAsia="方正书宋_GBK"/>
              </w:rPr>
              <w:t>按时发放</w:t>
            </w:r>
            <w:r>
              <w:rPr>
                <w:rFonts w:ascii="方正书宋_GBK" w:eastAsia="方正书宋_GBK"/>
              </w:rPr>
              <w:t xml:space="preserve"> </w:t>
            </w:r>
          </w:p>
        </w:tc>
        <w:tc>
          <w:tcPr>
            <w:tcW w:w="2891" w:type="dxa"/>
            <w:shd w:val="clear" w:color="auto" w:fill="auto"/>
            <w:vAlign w:val="center"/>
          </w:tcPr>
          <w:p w14:paraId="3A58D656">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月底完成发放</w:t>
            </w:r>
          </w:p>
        </w:tc>
        <w:tc>
          <w:tcPr>
            <w:tcW w:w="1276" w:type="dxa"/>
            <w:shd w:val="clear" w:color="auto" w:fill="auto"/>
            <w:vAlign w:val="center"/>
          </w:tcPr>
          <w:p w14:paraId="2A046E19">
            <w:pPr>
              <w:spacing w:line="300" w:lineRule="exact"/>
              <w:jc w:val="left"/>
              <w:rPr>
                <w:rFonts w:ascii="方正书宋_GBK" w:eastAsia="方正书宋_GBK"/>
              </w:rPr>
            </w:pPr>
            <w:r>
              <w:rPr>
                <w:rFonts w:hint="eastAsia" w:ascii="方正书宋_GBK" w:eastAsia="方正书宋_GBK"/>
              </w:rPr>
              <w:t>按时发放</w:t>
            </w:r>
          </w:p>
        </w:tc>
        <w:tc>
          <w:tcPr>
            <w:tcW w:w="1701" w:type="dxa"/>
            <w:shd w:val="clear" w:color="auto" w:fill="auto"/>
            <w:vAlign w:val="center"/>
          </w:tcPr>
          <w:p w14:paraId="54E24D14">
            <w:pPr>
              <w:spacing w:line="300" w:lineRule="exact"/>
              <w:jc w:val="left"/>
              <w:rPr>
                <w:rFonts w:ascii="方正书宋_GBK" w:eastAsia="方正书宋_GBK"/>
              </w:rPr>
            </w:pPr>
            <w:r>
              <w:rPr>
                <w:rFonts w:hint="eastAsia" w:ascii="方正书宋_GBK" w:eastAsia="方正书宋_GBK"/>
              </w:rPr>
              <w:t>相关文件</w:t>
            </w:r>
          </w:p>
        </w:tc>
      </w:tr>
      <w:tr w14:paraId="0C44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A23F2E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5B00722">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0FAC0C13">
            <w:pPr>
              <w:spacing w:line="300" w:lineRule="exact"/>
              <w:jc w:val="left"/>
              <w:rPr>
                <w:rFonts w:ascii="方正书宋_GBK" w:eastAsia="方正书宋_GBK"/>
              </w:rPr>
            </w:pPr>
            <w:r>
              <w:rPr>
                <w:rFonts w:hint="eastAsia" w:ascii="方正书宋_GBK" w:eastAsia="方正书宋_GBK"/>
              </w:rPr>
              <w:t>社会稳定水平</w:t>
            </w:r>
          </w:p>
        </w:tc>
        <w:tc>
          <w:tcPr>
            <w:tcW w:w="2891" w:type="dxa"/>
            <w:shd w:val="clear" w:color="auto" w:fill="auto"/>
            <w:vAlign w:val="center"/>
          </w:tcPr>
          <w:p w14:paraId="6B0CC687">
            <w:pPr>
              <w:spacing w:line="300" w:lineRule="exact"/>
              <w:jc w:val="left"/>
              <w:rPr>
                <w:rFonts w:ascii="方正书宋_GBK" w:eastAsia="方正书宋_GBK"/>
              </w:rPr>
            </w:pPr>
            <w:r>
              <w:rPr>
                <w:rFonts w:hint="eastAsia" w:ascii="方正书宋_GBK" w:eastAsia="方正书宋_GBK"/>
              </w:rPr>
              <w:t>通过实施金融扶贫政策促进社会稳定水平逐步提高</w:t>
            </w:r>
          </w:p>
        </w:tc>
        <w:tc>
          <w:tcPr>
            <w:tcW w:w="1276" w:type="dxa"/>
            <w:shd w:val="clear" w:color="auto" w:fill="auto"/>
            <w:vAlign w:val="center"/>
          </w:tcPr>
          <w:p w14:paraId="7BDA558C">
            <w:pPr>
              <w:spacing w:line="300" w:lineRule="exact"/>
              <w:jc w:val="left"/>
              <w:rPr>
                <w:rFonts w:ascii="方正书宋_GBK" w:eastAsia="方正书宋_GBK"/>
              </w:rPr>
            </w:pPr>
            <w:r>
              <w:rPr>
                <w:rFonts w:hint="eastAsia" w:ascii="方正书宋_GBK" w:eastAsia="方正书宋_GBK"/>
              </w:rPr>
              <w:t>提高</w:t>
            </w:r>
          </w:p>
        </w:tc>
        <w:tc>
          <w:tcPr>
            <w:tcW w:w="1701" w:type="dxa"/>
            <w:shd w:val="clear" w:color="auto" w:fill="auto"/>
            <w:vAlign w:val="center"/>
          </w:tcPr>
          <w:p w14:paraId="2E86BB99">
            <w:pPr>
              <w:spacing w:line="300" w:lineRule="exact"/>
              <w:jc w:val="left"/>
              <w:rPr>
                <w:rFonts w:ascii="方正书宋_GBK" w:eastAsia="方正书宋_GBK"/>
              </w:rPr>
            </w:pPr>
            <w:r>
              <w:rPr>
                <w:rFonts w:hint="eastAsia" w:ascii="方正书宋_GBK" w:eastAsia="方正书宋_GBK"/>
              </w:rPr>
              <w:t>相关文件</w:t>
            </w:r>
          </w:p>
        </w:tc>
      </w:tr>
      <w:tr w14:paraId="4EC4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B1306E">
            <w:pPr>
              <w:spacing w:line="300" w:lineRule="exact"/>
              <w:jc w:val="center"/>
              <w:rPr>
                <w:rFonts w:ascii="方正书宋_GBK" w:eastAsia="方正书宋_GBK"/>
              </w:rPr>
            </w:pPr>
          </w:p>
        </w:tc>
        <w:tc>
          <w:tcPr>
            <w:tcW w:w="1134" w:type="dxa"/>
            <w:shd w:val="clear" w:color="auto" w:fill="auto"/>
            <w:vAlign w:val="center"/>
          </w:tcPr>
          <w:p w14:paraId="275B1043">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27826E29">
            <w:pPr>
              <w:spacing w:line="300" w:lineRule="exact"/>
              <w:jc w:val="left"/>
              <w:rPr>
                <w:rFonts w:ascii="方正书宋_GBK" w:eastAsia="方正书宋_GBK"/>
              </w:rPr>
            </w:pPr>
            <w:r>
              <w:rPr>
                <w:rFonts w:hint="eastAsia" w:ascii="方正书宋_GBK" w:eastAsia="方正书宋_GBK"/>
              </w:rPr>
              <w:t>贫困户生活改善</w:t>
            </w:r>
            <w:r>
              <w:rPr>
                <w:rFonts w:ascii="方正书宋_GBK" w:eastAsia="方正书宋_GBK"/>
              </w:rPr>
              <w:t xml:space="preserve"> </w:t>
            </w:r>
          </w:p>
        </w:tc>
        <w:tc>
          <w:tcPr>
            <w:tcW w:w="2891" w:type="dxa"/>
            <w:shd w:val="clear" w:color="auto" w:fill="auto"/>
            <w:vAlign w:val="center"/>
          </w:tcPr>
          <w:p w14:paraId="68BF933A">
            <w:pPr>
              <w:spacing w:line="300" w:lineRule="exact"/>
              <w:jc w:val="left"/>
              <w:rPr>
                <w:rFonts w:ascii="方正书宋_GBK" w:eastAsia="方正书宋_GBK"/>
              </w:rPr>
            </w:pPr>
            <w:r>
              <w:rPr>
                <w:rFonts w:hint="eastAsia" w:ascii="方正书宋_GBK" w:eastAsia="方正书宋_GBK"/>
              </w:rPr>
              <w:t>贫困户生活改善提高</w:t>
            </w:r>
          </w:p>
        </w:tc>
        <w:tc>
          <w:tcPr>
            <w:tcW w:w="1276" w:type="dxa"/>
            <w:shd w:val="clear" w:color="auto" w:fill="auto"/>
            <w:vAlign w:val="center"/>
          </w:tcPr>
          <w:p w14:paraId="35AB0155">
            <w:pPr>
              <w:spacing w:line="300" w:lineRule="exact"/>
              <w:jc w:val="left"/>
              <w:rPr>
                <w:rFonts w:ascii="方正书宋_GBK" w:eastAsia="方正书宋_GBK"/>
              </w:rPr>
            </w:pPr>
            <w:r>
              <w:rPr>
                <w:rFonts w:hint="eastAsia" w:ascii="方正书宋_GBK" w:eastAsia="方正书宋_GBK"/>
              </w:rPr>
              <w:t>提高</w:t>
            </w:r>
          </w:p>
        </w:tc>
        <w:tc>
          <w:tcPr>
            <w:tcW w:w="1701" w:type="dxa"/>
            <w:shd w:val="clear" w:color="auto" w:fill="auto"/>
            <w:vAlign w:val="center"/>
          </w:tcPr>
          <w:p w14:paraId="4465659C">
            <w:pPr>
              <w:spacing w:line="300" w:lineRule="exact"/>
              <w:jc w:val="left"/>
              <w:rPr>
                <w:rFonts w:ascii="方正书宋_GBK" w:eastAsia="方正书宋_GBK"/>
              </w:rPr>
            </w:pPr>
            <w:r>
              <w:rPr>
                <w:rFonts w:hint="eastAsia" w:ascii="方正书宋_GBK" w:eastAsia="方正书宋_GBK"/>
              </w:rPr>
              <w:t>相关文件</w:t>
            </w:r>
          </w:p>
        </w:tc>
      </w:tr>
      <w:tr w14:paraId="4DC1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B9972F">
            <w:pPr>
              <w:spacing w:line="300" w:lineRule="exact"/>
              <w:jc w:val="center"/>
              <w:rPr>
                <w:rFonts w:ascii="方正书宋_GBK" w:eastAsia="方正书宋_GBK"/>
              </w:rPr>
            </w:pPr>
          </w:p>
        </w:tc>
        <w:tc>
          <w:tcPr>
            <w:tcW w:w="1134" w:type="dxa"/>
            <w:shd w:val="clear" w:color="auto" w:fill="auto"/>
            <w:vAlign w:val="center"/>
          </w:tcPr>
          <w:p w14:paraId="083F2F6F">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5097C4DD">
            <w:pPr>
              <w:spacing w:line="300" w:lineRule="exact"/>
              <w:jc w:val="left"/>
              <w:rPr>
                <w:rFonts w:ascii="方正书宋_GBK" w:eastAsia="方正书宋_GBK"/>
              </w:rPr>
            </w:pPr>
            <w:r>
              <w:rPr>
                <w:rFonts w:hint="eastAsia" w:ascii="方正书宋_GBK" w:eastAsia="方正书宋_GBK"/>
              </w:rPr>
              <w:t>是否完成市打指标</w:t>
            </w:r>
          </w:p>
        </w:tc>
        <w:tc>
          <w:tcPr>
            <w:tcW w:w="2891" w:type="dxa"/>
            <w:shd w:val="clear" w:color="auto" w:fill="auto"/>
            <w:vAlign w:val="center"/>
          </w:tcPr>
          <w:p w14:paraId="02711A13">
            <w:pPr>
              <w:spacing w:line="300" w:lineRule="exact"/>
              <w:jc w:val="left"/>
              <w:rPr>
                <w:rFonts w:ascii="方正书宋_GBK" w:eastAsia="方正书宋_GBK"/>
              </w:rPr>
            </w:pPr>
            <w:r>
              <w:rPr>
                <w:rFonts w:hint="eastAsia" w:ascii="方正书宋_GBK" w:eastAsia="方正书宋_GBK"/>
              </w:rPr>
              <w:t>是否完成市打指标</w:t>
            </w:r>
          </w:p>
        </w:tc>
        <w:tc>
          <w:tcPr>
            <w:tcW w:w="1276" w:type="dxa"/>
            <w:shd w:val="clear" w:color="auto" w:fill="auto"/>
            <w:vAlign w:val="center"/>
          </w:tcPr>
          <w:p w14:paraId="649FAC5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43E6753">
            <w:pPr>
              <w:spacing w:line="300" w:lineRule="exact"/>
              <w:jc w:val="left"/>
              <w:rPr>
                <w:rFonts w:ascii="方正书宋_GBK" w:eastAsia="方正书宋_GBK"/>
              </w:rPr>
            </w:pPr>
            <w:r>
              <w:rPr>
                <w:rFonts w:hint="eastAsia" w:ascii="方正书宋_GBK" w:eastAsia="方正书宋_GBK"/>
              </w:rPr>
              <w:t>相关文件</w:t>
            </w:r>
          </w:p>
        </w:tc>
      </w:tr>
      <w:tr w14:paraId="7BDBF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85874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6552D1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F380666">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552A83F7">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14:paraId="79730E3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6AC8243">
            <w:pPr>
              <w:spacing w:line="300" w:lineRule="exact"/>
              <w:jc w:val="left"/>
              <w:rPr>
                <w:rFonts w:ascii="方正书宋_GBK" w:eastAsia="方正书宋_GBK"/>
              </w:rPr>
            </w:pPr>
            <w:r>
              <w:rPr>
                <w:rFonts w:hint="eastAsia" w:ascii="方正书宋_GBK" w:eastAsia="方正书宋_GBK"/>
              </w:rPr>
              <w:t>相关文件</w:t>
            </w:r>
          </w:p>
        </w:tc>
      </w:tr>
    </w:tbl>
    <w:p w14:paraId="1A668973">
      <w:pPr>
        <w:spacing w:line="500" w:lineRule="exact"/>
        <w:ind w:firstLine="560" w:firstLineChars="200"/>
        <w:jc w:val="left"/>
        <w:rPr>
          <w:rFonts w:eastAsia="方正仿宋_GBK"/>
          <w:sz w:val="28"/>
        </w:rPr>
      </w:pPr>
    </w:p>
    <w:p w14:paraId="74468D4E">
      <w:pPr>
        <w:ind w:firstLine="560" w:firstLineChars="200"/>
        <w:jc w:val="left"/>
        <w:outlineLvl w:val="1"/>
        <w:rPr>
          <w:rFonts w:ascii="方正仿宋_GBK" w:eastAsia="方正仿宋_GBK"/>
          <w:b/>
          <w:sz w:val="28"/>
        </w:rPr>
      </w:pPr>
    </w:p>
    <w:p w14:paraId="5B4F1345">
      <w:pPr>
        <w:ind w:firstLine="4202" w:firstLineChars="1500"/>
        <w:jc w:val="left"/>
        <w:outlineLvl w:val="1"/>
        <w:rPr>
          <w:rFonts w:hAnsi="宋体"/>
          <w:b/>
          <w:sz w:val="28"/>
        </w:rPr>
      </w:pPr>
      <w:r>
        <w:rPr>
          <w:rFonts w:hint="eastAsia" w:ascii="方正仿宋_GBK" w:eastAsia="方正仿宋_GBK"/>
          <w:b/>
          <w:sz w:val="28"/>
        </w:rPr>
        <w:t>2、普查、调查专项经费绩效目标表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6643"/>
      <w:r>
        <w:rPr>
          <w:rFonts w:hint="eastAsia" w:ascii="方正仿宋_GBK" w:eastAsia="方正仿宋_GBK"/>
          <w:b/>
          <w:sz w:val="28"/>
        </w:rPr>
        <w:instrText xml:space="preserve">3、普查、调查专项经费绩效目标表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FFA8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66008F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14F247CB">
            <w:pPr>
              <w:spacing w:line="300" w:lineRule="exact"/>
              <w:jc w:val="right"/>
              <w:rPr>
                <w:rFonts w:ascii="方正书宋_GBK" w:eastAsia="方正书宋_GBK"/>
              </w:rPr>
            </w:pPr>
            <w:r>
              <w:rPr>
                <w:rFonts w:hint="eastAsia" w:ascii="方正书宋_GBK" w:eastAsia="方正书宋_GBK"/>
              </w:rPr>
              <w:t>单位：万元</w:t>
            </w:r>
          </w:p>
        </w:tc>
      </w:tr>
      <w:tr w14:paraId="7029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3798D9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44DB58C">
            <w:pPr>
              <w:spacing w:line="300" w:lineRule="exact"/>
              <w:jc w:val="left"/>
              <w:rPr>
                <w:rFonts w:ascii="方正书宋_GBK" w:eastAsia="方正书宋_GBK"/>
              </w:rPr>
            </w:pPr>
            <w:r>
              <w:rPr>
                <w:rFonts w:ascii="方正书宋_GBK" w:eastAsia="方正书宋_GBK"/>
              </w:rPr>
              <w:t>000-9999-JSN-60RT</w:t>
            </w:r>
          </w:p>
        </w:tc>
        <w:tc>
          <w:tcPr>
            <w:tcW w:w="1587" w:type="dxa"/>
            <w:shd w:val="clear" w:color="auto" w:fill="auto"/>
            <w:vAlign w:val="center"/>
          </w:tcPr>
          <w:p w14:paraId="672359C7">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C77B727">
            <w:pPr>
              <w:spacing w:line="300" w:lineRule="exact"/>
              <w:jc w:val="left"/>
              <w:rPr>
                <w:rFonts w:ascii="方正书宋_GBK" w:eastAsia="方正书宋_GBK"/>
              </w:rPr>
            </w:pPr>
            <w:r>
              <w:rPr>
                <w:rFonts w:hint="eastAsia" w:ascii="方正书宋_GBK" w:eastAsia="方正书宋_GBK"/>
              </w:rPr>
              <w:t>普查、调查专项经费</w:t>
            </w:r>
          </w:p>
        </w:tc>
      </w:tr>
      <w:tr w14:paraId="0A8D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24979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6E16D9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535690A">
            <w:pPr>
              <w:spacing w:line="300" w:lineRule="exact"/>
              <w:jc w:val="left"/>
              <w:rPr>
                <w:rFonts w:ascii="方正书宋_GBK" w:eastAsia="方正书宋_GBK"/>
              </w:rPr>
            </w:pPr>
            <w:r>
              <w:rPr>
                <w:rFonts w:hint="eastAsia" w:ascii="方正书宋_GBK" w:eastAsia="方正书宋_GBK"/>
              </w:rPr>
              <w:t>60</w:t>
            </w:r>
          </w:p>
        </w:tc>
        <w:tc>
          <w:tcPr>
            <w:tcW w:w="1587" w:type="dxa"/>
            <w:shd w:val="clear" w:color="auto" w:fill="auto"/>
            <w:vAlign w:val="center"/>
          </w:tcPr>
          <w:p w14:paraId="1C47840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0247F41">
            <w:pPr>
              <w:spacing w:line="300" w:lineRule="exact"/>
              <w:jc w:val="left"/>
              <w:rPr>
                <w:rFonts w:ascii="方正书宋_GBK" w:eastAsia="方正书宋_GBK"/>
              </w:rPr>
            </w:pPr>
            <w:r>
              <w:rPr>
                <w:rFonts w:hint="eastAsia" w:ascii="方正书宋_GBK" w:eastAsia="方正书宋_GBK"/>
              </w:rPr>
              <w:t>60</w:t>
            </w:r>
          </w:p>
        </w:tc>
        <w:tc>
          <w:tcPr>
            <w:tcW w:w="1276" w:type="dxa"/>
            <w:shd w:val="clear" w:color="auto" w:fill="auto"/>
            <w:vAlign w:val="center"/>
          </w:tcPr>
          <w:p w14:paraId="2DD22E12">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01FE1FCB">
            <w:pPr>
              <w:spacing w:line="300" w:lineRule="exact"/>
              <w:jc w:val="left"/>
              <w:rPr>
                <w:rFonts w:ascii="方正书宋_GBK" w:eastAsia="方正书宋_GBK"/>
              </w:rPr>
            </w:pPr>
          </w:p>
        </w:tc>
      </w:tr>
      <w:tr w14:paraId="16C29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60E15F6">
            <w:pPr>
              <w:spacing w:line="300" w:lineRule="exact"/>
              <w:jc w:val="left"/>
              <w:outlineLvl w:val="1"/>
            </w:pPr>
          </w:p>
        </w:tc>
        <w:tc>
          <w:tcPr>
            <w:tcW w:w="8278" w:type="dxa"/>
            <w:gridSpan w:val="6"/>
            <w:shd w:val="clear" w:color="auto" w:fill="auto"/>
            <w:vAlign w:val="center"/>
          </w:tcPr>
          <w:p w14:paraId="359CB6B5">
            <w:pPr>
              <w:spacing w:line="300" w:lineRule="exact"/>
              <w:jc w:val="left"/>
              <w:rPr>
                <w:rFonts w:ascii="方正书宋_GBK" w:eastAsia="方正书宋_GBK"/>
              </w:rPr>
            </w:pPr>
            <w:r>
              <w:rPr>
                <w:rFonts w:hint="eastAsia" w:ascii="方正书宋_GBK" w:eastAsia="方正书宋_GBK"/>
              </w:rPr>
              <w:t>为做好第七次全国人口普查，全面掌握全区人口的基本情况。主要用途有：资料印刷、普查员报酬等。</w:t>
            </w:r>
          </w:p>
        </w:tc>
      </w:tr>
      <w:tr w14:paraId="56899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89875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A1C738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245FF9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1783D3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6B1D34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934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44554C">
            <w:pPr>
              <w:spacing w:line="300" w:lineRule="exact"/>
              <w:jc w:val="left"/>
              <w:outlineLvl w:val="1"/>
            </w:pPr>
          </w:p>
        </w:tc>
        <w:tc>
          <w:tcPr>
            <w:tcW w:w="2410" w:type="dxa"/>
            <w:gridSpan w:val="2"/>
            <w:tcBorders>
              <w:bottom w:val="single" w:color="000000" w:sz="6" w:space="0"/>
            </w:tcBorders>
            <w:shd w:val="clear" w:color="auto" w:fill="auto"/>
            <w:vAlign w:val="center"/>
          </w:tcPr>
          <w:p w14:paraId="71F7A96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223A44A">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vAlign w:val="center"/>
          </w:tcPr>
          <w:p w14:paraId="10BB123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29841413">
            <w:pPr>
              <w:spacing w:line="300" w:lineRule="exact"/>
              <w:jc w:val="center"/>
              <w:rPr>
                <w:rFonts w:ascii="方正书宋_GBK" w:eastAsia="方正书宋_GBK"/>
              </w:rPr>
            </w:pPr>
            <w:r>
              <w:rPr>
                <w:rFonts w:ascii="方正书宋_GBK" w:eastAsia="方正书宋_GBK"/>
              </w:rPr>
              <w:t>100.00</w:t>
            </w:r>
          </w:p>
        </w:tc>
      </w:tr>
      <w:tr w14:paraId="649D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2DA63A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F65847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、全面普查我区人口总量、结构</w:t>
            </w:r>
          </w:p>
          <w:p w14:paraId="04F11DB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、进一步查实全区人口的基本情况</w:t>
            </w:r>
          </w:p>
        </w:tc>
      </w:tr>
    </w:tbl>
    <w:p w14:paraId="5D1B707A">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4A8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BFDCFE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0D29D3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EA8FBF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EF43DC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25D88C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5849809">
            <w:pPr>
              <w:spacing w:line="300" w:lineRule="exact"/>
              <w:jc w:val="center"/>
              <w:rPr>
                <w:rFonts w:ascii="方正书宋_GBK" w:eastAsia="方正书宋_GBK"/>
                <w:b/>
              </w:rPr>
            </w:pPr>
            <w:r>
              <w:rPr>
                <w:rFonts w:hint="eastAsia" w:ascii="方正书宋_GBK" w:eastAsia="方正书宋_GBK"/>
                <w:b/>
              </w:rPr>
              <w:t>指标值确定依据</w:t>
            </w:r>
          </w:p>
        </w:tc>
      </w:tr>
      <w:tr w14:paraId="70EA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A7FFCD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E434DA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C7342E7">
            <w:pPr>
              <w:spacing w:line="300" w:lineRule="exact"/>
              <w:jc w:val="left"/>
              <w:rPr>
                <w:rFonts w:ascii="方正书宋_GBK" w:eastAsia="方正书宋_GBK"/>
              </w:rPr>
            </w:pPr>
            <w:r>
              <w:rPr>
                <w:rFonts w:hint="eastAsia" w:ascii="方正书宋_GBK" w:eastAsia="方正书宋_GBK"/>
              </w:rPr>
              <w:t>统计失误率</w:t>
            </w:r>
          </w:p>
        </w:tc>
        <w:tc>
          <w:tcPr>
            <w:tcW w:w="2891" w:type="dxa"/>
            <w:shd w:val="clear" w:color="auto" w:fill="auto"/>
            <w:vAlign w:val="center"/>
          </w:tcPr>
          <w:p w14:paraId="395822B6">
            <w:pPr>
              <w:spacing w:line="300" w:lineRule="exact"/>
              <w:jc w:val="left"/>
              <w:rPr>
                <w:rFonts w:ascii="方正书宋_GBK" w:eastAsia="方正书宋_GBK"/>
              </w:rPr>
            </w:pPr>
            <w:r>
              <w:rPr>
                <w:rFonts w:hint="eastAsia" w:ascii="方正书宋_GBK" w:eastAsia="方正书宋_GBK"/>
              </w:rPr>
              <w:t>抽样调查失误数占抽样调查总数的比率</w:t>
            </w:r>
          </w:p>
        </w:tc>
        <w:tc>
          <w:tcPr>
            <w:tcW w:w="1276" w:type="dxa"/>
            <w:shd w:val="clear" w:color="auto" w:fill="auto"/>
            <w:vAlign w:val="center"/>
          </w:tcPr>
          <w:p w14:paraId="5B2206DF">
            <w:pPr>
              <w:spacing w:line="300" w:lineRule="exact"/>
              <w:jc w:val="left"/>
              <w:rPr>
                <w:rFonts w:ascii="方正书宋_GBK" w:eastAsia="方正书宋_GBK"/>
              </w:rPr>
            </w:pPr>
            <w:r>
              <w:rPr>
                <w:rFonts w:ascii="方正书宋_GBK" w:eastAsia="方正书宋_GBK"/>
              </w:rPr>
              <w:t>&lt;5%</w:t>
            </w:r>
          </w:p>
        </w:tc>
        <w:tc>
          <w:tcPr>
            <w:tcW w:w="1701" w:type="dxa"/>
            <w:shd w:val="clear" w:color="auto" w:fill="auto"/>
            <w:vAlign w:val="center"/>
          </w:tcPr>
          <w:p w14:paraId="495B33BC">
            <w:pPr>
              <w:spacing w:line="300" w:lineRule="exact"/>
              <w:jc w:val="left"/>
              <w:rPr>
                <w:rFonts w:ascii="方正书宋_GBK" w:eastAsia="方正书宋_GBK"/>
              </w:rPr>
            </w:pPr>
            <w:r>
              <w:rPr>
                <w:rFonts w:hint="eastAsia" w:ascii="方正书宋_GBK" w:eastAsia="方正书宋_GBK"/>
              </w:rPr>
              <w:t>工作经验</w:t>
            </w:r>
          </w:p>
        </w:tc>
      </w:tr>
      <w:tr w14:paraId="5A05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5912E0">
            <w:pPr>
              <w:spacing w:line="300" w:lineRule="exact"/>
              <w:jc w:val="center"/>
              <w:rPr>
                <w:rFonts w:ascii="方正书宋_GBK" w:eastAsia="方正书宋_GBK"/>
              </w:rPr>
            </w:pPr>
          </w:p>
        </w:tc>
        <w:tc>
          <w:tcPr>
            <w:tcW w:w="1134" w:type="dxa"/>
            <w:shd w:val="clear" w:color="auto" w:fill="auto"/>
            <w:vAlign w:val="center"/>
          </w:tcPr>
          <w:p w14:paraId="5576809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ED38472">
            <w:pPr>
              <w:spacing w:line="300" w:lineRule="exact"/>
              <w:jc w:val="left"/>
              <w:rPr>
                <w:rFonts w:ascii="方正书宋_GBK" w:eastAsia="方正书宋_GBK"/>
              </w:rPr>
            </w:pPr>
            <w:r>
              <w:rPr>
                <w:rFonts w:hint="eastAsia" w:ascii="方正书宋_GBK" w:eastAsia="方正书宋_GBK"/>
              </w:rPr>
              <w:t>调查对象覆盖率</w:t>
            </w:r>
          </w:p>
        </w:tc>
        <w:tc>
          <w:tcPr>
            <w:tcW w:w="2891" w:type="dxa"/>
            <w:shd w:val="clear" w:color="auto" w:fill="auto"/>
            <w:vAlign w:val="center"/>
          </w:tcPr>
          <w:p w14:paraId="2FDC0AE7">
            <w:pPr>
              <w:spacing w:line="300" w:lineRule="exact"/>
              <w:jc w:val="left"/>
              <w:rPr>
                <w:rFonts w:ascii="方正书宋_GBK" w:eastAsia="方正书宋_GBK"/>
              </w:rPr>
            </w:pPr>
            <w:r>
              <w:rPr>
                <w:rFonts w:hint="eastAsia" w:ascii="方正书宋_GBK" w:eastAsia="方正书宋_GBK"/>
              </w:rPr>
              <w:t>选取样本数量占调研对象总量的比率</w:t>
            </w:r>
          </w:p>
        </w:tc>
        <w:tc>
          <w:tcPr>
            <w:tcW w:w="1276" w:type="dxa"/>
            <w:shd w:val="clear" w:color="auto" w:fill="auto"/>
            <w:vAlign w:val="center"/>
          </w:tcPr>
          <w:p w14:paraId="0E2AF9C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66A9D013">
            <w:pPr>
              <w:spacing w:line="300" w:lineRule="exact"/>
              <w:jc w:val="left"/>
              <w:rPr>
                <w:rFonts w:ascii="方正书宋_GBK" w:eastAsia="方正书宋_GBK"/>
              </w:rPr>
            </w:pPr>
            <w:r>
              <w:rPr>
                <w:rFonts w:hint="eastAsia" w:ascii="方正书宋_GBK" w:eastAsia="方正书宋_GBK"/>
              </w:rPr>
              <w:t>工作经验</w:t>
            </w:r>
          </w:p>
        </w:tc>
      </w:tr>
      <w:tr w14:paraId="2546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E770AF">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F9D996A">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7809093">
            <w:pPr>
              <w:spacing w:line="300" w:lineRule="exact"/>
              <w:jc w:val="left"/>
              <w:rPr>
                <w:rFonts w:ascii="方正书宋_GBK" w:eastAsia="方正书宋_GBK"/>
              </w:rPr>
            </w:pPr>
            <w:r>
              <w:rPr>
                <w:rFonts w:hint="eastAsia" w:ascii="方正书宋_GBK" w:eastAsia="方正书宋_GBK"/>
              </w:rPr>
              <w:t>是否完成人口普查</w:t>
            </w:r>
          </w:p>
        </w:tc>
        <w:tc>
          <w:tcPr>
            <w:tcW w:w="2891" w:type="dxa"/>
            <w:shd w:val="clear" w:color="auto" w:fill="auto"/>
            <w:vAlign w:val="center"/>
          </w:tcPr>
          <w:p w14:paraId="4EAB9DC1">
            <w:pPr>
              <w:spacing w:line="300" w:lineRule="exact"/>
              <w:jc w:val="left"/>
              <w:rPr>
                <w:rFonts w:ascii="方正书宋_GBK" w:eastAsia="方正书宋_GBK"/>
              </w:rPr>
            </w:pPr>
            <w:r>
              <w:rPr>
                <w:rFonts w:hint="eastAsia" w:ascii="方正书宋_GBK" w:eastAsia="方正书宋_GBK"/>
              </w:rPr>
              <w:t>是否完成人口普查</w:t>
            </w:r>
          </w:p>
        </w:tc>
        <w:tc>
          <w:tcPr>
            <w:tcW w:w="1276" w:type="dxa"/>
            <w:shd w:val="clear" w:color="auto" w:fill="auto"/>
            <w:vAlign w:val="center"/>
          </w:tcPr>
          <w:p w14:paraId="266CB828">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2154249">
            <w:pPr>
              <w:spacing w:line="300" w:lineRule="exact"/>
              <w:jc w:val="left"/>
              <w:rPr>
                <w:rFonts w:ascii="方正书宋_GBK" w:eastAsia="方正书宋_GBK"/>
              </w:rPr>
            </w:pPr>
            <w:r>
              <w:rPr>
                <w:rFonts w:hint="eastAsia" w:ascii="方正书宋_GBK" w:eastAsia="方正书宋_GBK"/>
              </w:rPr>
              <w:t>工作经验</w:t>
            </w:r>
          </w:p>
        </w:tc>
      </w:tr>
      <w:tr w14:paraId="6C39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A64209">
            <w:pPr>
              <w:spacing w:line="300" w:lineRule="exact"/>
              <w:jc w:val="center"/>
              <w:rPr>
                <w:rFonts w:ascii="方正书宋_GBK" w:eastAsia="方正书宋_GBK"/>
              </w:rPr>
            </w:pPr>
          </w:p>
        </w:tc>
        <w:tc>
          <w:tcPr>
            <w:tcW w:w="1134" w:type="dxa"/>
            <w:shd w:val="clear" w:color="auto" w:fill="auto"/>
            <w:vAlign w:val="center"/>
          </w:tcPr>
          <w:p w14:paraId="328B61F3">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86A0402">
            <w:pPr>
              <w:spacing w:line="300" w:lineRule="exact"/>
              <w:jc w:val="left"/>
              <w:rPr>
                <w:rFonts w:ascii="方正书宋_GBK" w:eastAsia="方正书宋_GBK"/>
              </w:rPr>
            </w:pPr>
            <w:r>
              <w:rPr>
                <w:rFonts w:hint="eastAsia" w:ascii="方正书宋_GBK" w:eastAsia="方正书宋_GBK"/>
              </w:rPr>
              <w:t>统计失误率</w:t>
            </w:r>
          </w:p>
        </w:tc>
        <w:tc>
          <w:tcPr>
            <w:tcW w:w="2891" w:type="dxa"/>
            <w:shd w:val="clear" w:color="auto" w:fill="auto"/>
            <w:vAlign w:val="center"/>
          </w:tcPr>
          <w:p w14:paraId="1436D3B7">
            <w:pPr>
              <w:spacing w:line="300" w:lineRule="exact"/>
              <w:jc w:val="left"/>
              <w:rPr>
                <w:rFonts w:ascii="方正书宋_GBK" w:eastAsia="方正书宋_GBK"/>
              </w:rPr>
            </w:pPr>
            <w:r>
              <w:rPr>
                <w:rFonts w:hint="eastAsia" w:ascii="方正书宋_GBK" w:eastAsia="方正书宋_GBK"/>
              </w:rPr>
              <w:t>抽样调查失误数占抽样调查总数的比率</w:t>
            </w:r>
          </w:p>
        </w:tc>
        <w:tc>
          <w:tcPr>
            <w:tcW w:w="1276" w:type="dxa"/>
            <w:shd w:val="clear" w:color="auto" w:fill="auto"/>
            <w:vAlign w:val="center"/>
          </w:tcPr>
          <w:p w14:paraId="6AE014CD">
            <w:pPr>
              <w:spacing w:line="300" w:lineRule="exact"/>
              <w:jc w:val="left"/>
              <w:rPr>
                <w:rFonts w:ascii="方正书宋_GBK" w:eastAsia="方正书宋_GBK"/>
              </w:rPr>
            </w:pPr>
            <w:r>
              <w:rPr>
                <w:rFonts w:ascii="方正书宋_GBK" w:eastAsia="方正书宋_GBK"/>
              </w:rPr>
              <w:t>&lt;5%</w:t>
            </w:r>
          </w:p>
        </w:tc>
        <w:tc>
          <w:tcPr>
            <w:tcW w:w="1701" w:type="dxa"/>
            <w:shd w:val="clear" w:color="auto" w:fill="auto"/>
            <w:vAlign w:val="center"/>
          </w:tcPr>
          <w:p w14:paraId="4679F17C">
            <w:pPr>
              <w:spacing w:line="300" w:lineRule="exact"/>
              <w:jc w:val="left"/>
              <w:rPr>
                <w:rFonts w:ascii="方正书宋_GBK" w:eastAsia="方正书宋_GBK"/>
              </w:rPr>
            </w:pPr>
            <w:r>
              <w:rPr>
                <w:rFonts w:hint="eastAsia" w:ascii="方正书宋_GBK" w:eastAsia="方正书宋_GBK"/>
              </w:rPr>
              <w:t>工作经验</w:t>
            </w:r>
          </w:p>
        </w:tc>
      </w:tr>
      <w:tr w14:paraId="31AF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DF9B9B">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A0DEDA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6F55789">
            <w:pPr>
              <w:spacing w:line="300" w:lineRule="exact"/>
              <w:jc w:val="left"/>
              <w:rPr>
                <w:rFonts w:ascii="方正书宋_GBK" w:eastAsia="方正书宋_GBK"/>
              </w:rPr>
            </w:pPr>
            <w:r>
              <w:rPr>
                <w:rFonts w:hint="eastAsia" w:ascii="方正书宋_GBK" w:eastAsia="方正书宋_GBK"/>
              </w:rPr>
              <w:t>调查对象满意度</w:t>
            </w:r>
          </w:p>
        </w:tc>
        <w:tc>
          <w:tcPr>
            <w:tcW w:w="2891" w:type="dxa"/>
            <w:shd w:val="clear" w:color="auto" w:fill="auto"/>
            <w:vAlign w:val="center"/>
          </w:tcPr>
          <w:p w14:paraId="1A19DBD3">
            <w:pPr>
              <w:spacing w:line="300" w:lineRule="exact"/>
              <w:jc w:val="left"/>
              <w:rPr>
                <w:rFonts w:ascii="方正书宋_GBK" w:eastAsia="方正书宋_GBK"/>
              </w:rPr>
            </w:pPr>
            <w:r>
              <w:rPr>
                <w:rFonts w:hint="eastAsia" w:ascii="方正书宋_GBK" w:eastAsia="方正书宋_GBK"/>
              </w:rPr>
              <w:t>普查对象对工作的满意程度</w:t>
            </w:r>
          </w:p>
        </w:tc>
        <w:tc>
          <w:tcPr>
            <w:tcW w:w="1276" w:type="dxa"/>
            <w:shd w:val="clear" w:color="auto" w:fill="auto"/>
            <w:vAlign w:val="center"/>
          </w:tcPr>
          <w:p w14:paraId="7C73DAA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6E8A191D">
            <w:pPr>
              <w:spacing w:line="300" w:lineRule="exact"/>
              <w:jc w:val="left"/>
              <w:rPr>
                <w:rFonts w:ascii="方正书宋_GBK" w:eastAsia="方正书宋_GBK"/>
              </w:rPr>
            </w:pPr>
            <w:r>
              <w:rPr>
                <w:rFonts w:hint="eastAsia" w:ascii="方正书宋_GBK" w:eastAsia="方正书宋_GBK"/>
              </w:rPr>
              <w:t>调查问卷</w:t>
            </w:r>
          </w:p>
        </w:tc>
      </w:tr>
    </w:tbl>
    <w:p w14:paraId="75833CF6">
      <w:pPr>
        <w:spacing w:line="500" w:lineRule="exact"/>
        <w:ind w:firstLine="560" w:firstLineChars="200"/>
        <w:jc w:val="left"/>
        <w:rPr>
          <w:rFonts w:eastAsia="方正仿宋_GBK"/>
          <w:sz w:val="28"/>
        </w:rPr>
      </w:pPr>
    </w:p>
    <w:p w14:paraId="5274A7E5">
      <w:pPr>
        <w:ind w:firstLine="560" w:firstLineChars="200"/>
        <w:jc w:val="left"/>
        <w:outlineLvl w:val="1"/>
        <w:rPr>
          <w:rFonts w:ascii="方正仿宋_GBK" w:eastAsia="方正仿宋_GBK"/>
          <w:b/>
          <w:sz w:val="28"/>
        </w:rPr>
      </w:pPr>
    </w:p>
    <w:p w14:paraId="4489D159">
      <w:pPr>
        <w:ind w:firstLine="560" w:firstLineChars="200"/>
        <w:jc w:val="left"/>
        <w:outlineLvl w:val="1"/>
        <w:rPr>
          <w:rFonts w:ascii="方正仿宋_GBK" w:eastAsia="方正仿宋_GBK"/>
          <w:b/>
          <w:sz w:val="28"/>
        </w:rPr>
      </w:pPr>
    </w:p>
    <w:p w14:paraId="3193F3C2">
      <w:pPr>
        <w:ind w:firstLine="4482" w:firstLineChars="1600"/>
        <w:jc w:val="left"/>
        <w:outlineLvl w:val="1"/>
        <w:rPr>
          <w:rFonts w:hAnsi="宋体"/>
          <w:b/>
          <w:sz w:val="28"/>
        </w:rPr>
      </w:pPr>
      <w:r>
        <w:rPr>
          <w:rFonts w:hint="eastAsia" w:ascii="方正仿宋_GBK" w:eastAsia="方正仿宋_GBK"/>
          <w:b/>
          <w:sz w:val="28"/>
        </w:rPr>
        <w:t>3、企业突出贡献奖绩效目标表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6644"/>
      <w:r>
        <w:rPr>
          <w:rFonts w:hint="eastAsia" w:ascii="方正仿宋_GBK" w:eastAsia="方正仿宋_GBK"/>
          <w:b/>
          <w:sz w:val="28"/>
        </w:rPr>
        <w:instrText xml:space="preserve">4、企业突出贡献奖绩效目标表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02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E5ECE8E">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F5A4BBE">
            <w:pPr>
              <w:spacing w:line="300" w:lineRule="exact"/>
              <w:jc w:val="right"/>
              <w:rPr>
                <w:rFonts w:ascii="方正书宋_GBK" w:eastAsia="方正书宋_GBK"/>
              </w:rPr>
            </w:pPr>
            <w:r>
              <w:rPr>
                <w:rFonts w:hint="eastAsia" w:ascii="方正书宋_GBK" w:eastAsia="方正书宋_GBK"/>
              </w:rPr>
              <w:t>单位：万元</w:t>
            </w:r>
          </w:p>
        </w:tc>
      </w:tr>
      <w:tr w14:paraId="7C2F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DE0718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32D751A">
            <w:pPr>
              <w:spacing w:line="300" w:lineRule="exact"/>
              <w:jc w:val="left"/>
              <w:rPr>
                <w:rFonts w:ascii="方正书宋_GBK" w:eastAsia="方正书宋_GBK"/>
              </w:rPr>
            </w:pPr>
            <w:r>
              <w:rPr>
                <w:rFonts w:ascii="方正书宋_GBK" w:eastAsia="方正书宋_GBK"/>
              </w:rPr>
              <w:t>000-9999-JSN-40R6</w:t>
            </w:r>
          </w:p>
        </w:tc>
        <w:tc>
          <w:tcPr>
            <w:tcW w:w="1587" w:type="dxa"/>
            <w:shd w:val="clear" w:color="auto" w:fill="auto"/>
            <w:vAlign w:val="center"/>
          </w:tcPr>
          <w:p w14:paraId="55786A12">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11A4B9F9">
            <w:pPr>
              <w:spacing w:line="300" w:lineRule="exact"/>
              <w:jc w:val="left"/>
              <w:rPr>
                <w:rFonts w:ascii="方正书宋_GBK" w:eastAsia="方正书宋_GBK"/>
              </w:rPr>
            </w:pPr>
            <w:r>
              <w:rPr>
                <w:rFonts w:hint="eastAsia" w:ascii="方正书宋_GBK" w:eastAsia="方正书宋_GBK"/>
              </w:rPr>
              <w:t>企业突出贡献奖</w:t>
            </w:r>
          </w:p>
        </w:tc>
      </w:tr>
      <w:tr w14:paraId="18A4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AF98C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631328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4FB06436">
            <w:pPr>
              <w:spacing w:line="300" w:lineRule="exact"/>
              <w:jc w:val="left"/>
              <w:rPr>
                <w:rFonts w:ascii="方正书宋_GBK" w:eastAsia="方正书宋_GBK"/>
              </w:rPr>
            </w:pPr>
            <w:r>
              <w:rPr>
                <w:rFonts w:ascii="方正书宋_GBK" w:eastAsia="方正书宋_GBK"/>
              </w:rPr>
              <w:t>450.00</w:t>
            </w:r>
          </w:p>
        </w:tc>
        <w:tc>
          <w:tcPr>
            <w:tcW w:w="1587" w:type="dxa"/>
            <w:shd w:val="clear" w:color="auto" w:fill="auto"/>
            <w:vAlign w:val="center"/>
          </w:tcPr>
          <w:p w14:paraId="61AA4B7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3AF7E83">
            <w:pPr>
              <w:spacing w:line="300" w:lineRule="exact"/>
              <w:jc w:val="left"/>
              <w:rPr>
                <w:rFonts w:ascii="方正书宋_GBK" w:eastAsia="方正书宋_GBK"/>
              </w:rPr>
            </w:pPr>
            <w:r>
              <w:rPr>
                <w:rFonts w:ascii="方正书宋_GBK" w:eastAsia="方正书宋_GBK"/>
              </w:rPr>
              <w:t>450.00</w:t>
            </w:r>
          </w:p>
        </w:tc>
        <w:tc>
          <w:tcPr>
            <w:tcW w:w="1276" w:type="dxa"/>
            <w:shd w:val="clear" w:color="auto" w:fill="auto"/>
            <w:vAlign w:val="center"/>
          </w:tcPr>
          <w:p w14:paraId="660D40E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FBBDC29">
            <w:pPr>
              <w:spacing w:line="300" w:lineRule="exact"/>
              <w:jc w:val="left"/>
              <w:rPr>
                <w:rFonts w:ascii="方正书宋_GBK" w:eastAsia="方正书宋_GBK"/>
              </w:rPr>
            </w:pPr>
          </w:p>
        </w:tc>
      </w:tr>
      <w:tr w14:paraId="13D9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4E45B2">
            <w:pPr>
              <w:spacing w:line="300" w:lineRule="exact"/>
              <w:jc w:val="left"/>
              <w:outlineLvl w:val="1"/>
            </w:pPr>
          </w:p>
        </w:tc>
        <w:tc>
          <w:tcPr>
            <w:tcW w:w="8278" w:type="dxa"/>
            <w:gridSpan w:val="6"/>
            <w:shd w:val="clear" w:color="auto" w:fill="auto"/>
            <w:vAlign w:val="center"/>
          </w:tcPr>
          <w:p w14:paraId="03793296">
            <w:pPr>
              <w:spacing w:line="300" w:lineRule="exact"/>
              <w:jc w:val="left"/>
              <w:rPr>
                <w:rFonts w:ascii="方正书宋_GBK" w:eastAsia="方正书宋_GBK"/>
              </w:rPr>
            </w:pPr>
            <w:r>
              <w:rPr>
                <w:rFonts w:hint="eastAsia" w:ascii="方正书宋_GBK" w:eastAsia="方正书宋_GBK"/>
              </w:rPr>
              <w:t>奖励企业</w:t>
            </w:r>
          </w:p>
        </w:tc>
      </w:tr>
      <w:tr w14:paraId="4FA0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AE96B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113FA1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280015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BC16DA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58E64E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FD85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8C323E5">
            <w:pPr>
              <w:spacing w:line="300" w:lineRule="exact"/>
              <w:jc w:val="left"/>
              <w:outlineLvl w:val="1"/>
            </w:pPr>
          </w:p>
        </w:tc>
        <w:tc>
          <w:tcPr>
            <w:tcW w:w="2410" w:type="dxa"/>
            <w:gridSpan w:val="2"/>
            <w:tcBorders>
              <w:bottom w:val="single" w:color="000000" w:sz="6" w:space="0"/>
            </w:tcBorders>
            <w:shd w:val="clear" w:color="auto" w:fill="auto"/>
            <w:vAlign w:val="center"/>
          </w:tcPr>
          <w:p w14:paraId="11F3ACA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0E1A45A">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3BF89008">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E92DB0E">
            <w:pPr>
              <w:spacing w:line="300" w:lineRule="exact"/>
              <w:jc w:val="center"/>
              <w:rPr>
                <w:rFonts w:ascii="方正书宋_GBK" w:eastAsia="方正书宋_GBK"/>
              </w:rPr>
            </w:pPr>
            <w:r>
              <w:rPr>
                <w:rFonts w:ascii="方正书宋_GBK" w:eastAsia="方正书宋_GBK"/>
              </w:rPr>
              <w:t>100.00</w:t>
            </w:r>
          </w:p>
        </w:tc>
      </w:tr>
      <w:tr w14:paraId="51BD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0495E7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0C6959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、推动高新区高质量发展。</w:t>
            </w:r>
          </w:p>
          <w:p w14:paraId="24A8ADC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、表彰先进，树立榜样，推动高新区工作再上新台阶。</w:t>
            </w:r>
          </w:p>
        </w:tc>
      </w:tr>
    </w:tbl>
    <w:p w14:paraId="7B7DC92F">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A7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F0AF5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DB36F8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AAA3DE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EAF10D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8AFE8F2">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0AB10C7">
            <w:pPr>
              <w:spacing w:line="300" w:lineRule="exact"/>
              <w:jc w:val="center"/>
              <w:rPr>
                <w:rFonts w:ascii="方正书宋_GBK" w:eastAsia="方正书宋_GBK"/>
                <w:b/>
              </w:rPr>
            </w:pPr>
            <w:r>
              <w:rPr>
                <w:rFonts w:hint="eastAsia" w:ascii="方正书宋_GBK" w:eastAsia="方正书宋_GBK"/>
                <w:b/>
              </w:rPr>
              <w:t>指标值确定依据</w:t>
            </w:r>
          </w:p>
        </w:tc>
      </w:tr>
      <w:tr w14:paraId="685B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E232D83">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C4566CB">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E3CC90A">
            <w:pPr>
              <w:spacing w:line="300" w:lineRule="exact"/>
              <w:jc w:val="left"/>
              <w:rPr>
                <w:rFonts w:ascii="方正书宋_GBK" w:eastAsia="方正书宋_GBK"/>
              </w:rPr>
            </w:pPr>
            <w:r>
              <w:rPr>
                <w:rFonts w:hint="eastAsia" w:ascii="方正书宋_GBK" w:eastAsia="方正书宋_GBK"/>
              </w:rPr>
              <w:t>获奖企业家数</w:t>
            </w:r>
            <w:r>
              <w:rPr>
                <w:rFonts w:ascii="方正书宋_GBK" w:eastAsia="方正书宋_GBK"/>
              </w:rPr>
              <w:t xml:space="preserve"> </w:t>
            </w:r>
          </w:p>
        </w:tc>
        <w:tc>
          <w:tcPr>
            <w:tcW w:w="2891" w:type="dxa"/>
            <w:shd w:val="clear" w:color="auto" w:fill="auto"/>
            <w:vAlign w:val="center"/>
          </w:tcPr>
          <w:p w14:paraId="1F4BB637">
            <w:pPr>
              <w:spacing w:line="300" w:lineRule="exact"/>
              <w:jc w:val="left"/>
              <w:rPr>
                <w:rFonts w:ascii="方正书宋_GBK" w:eastAsia="方正书宋_GBK"/>
              </w:rPr>
            </w:pPr>
            <w:r>
              <w:rPr>
                <w:rFonts w:hint="eastAsia" w:ascii="方正书宋_GBK" w:eastAsia="方正书宋_GBK"/>
              </w:rPr>
              <w:t>获奖企业家数</w:t>
            </w:r>
            <w:r>
              <w:rPr>
                <w:rFonts w:ascii="方正书宋_GBK" w:eastAsia="方正书宋_GBK"/>
              </w:rPr>
              <w:t xml:space="preserve"> </w:t>
            </w:r>
          </w:p>
        </w:tc>
        <w:tc>
          <w:tcPr>
            <w:tcW w:w="1276" w:type="dxa"/>
            <w:shd w:val="clear" w:color="auto" w:fill="auto"/>
            <w:vAlign w:val="center"/>
          </w:tcPr>
          <w:p w14:paraId="7CD1B9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家</w:t>
            </w:r>
          </w:p>
        </w:tc>
        <w:tc>
          <w:tcPr>
            <w:tcW w:w="1701" w:type="dxa"/>
            <w:shd w:val="clear" w:color="auto" w:fill="auto"/>
            <w:vAlign w:val="center"/>
          </w:tcPr>
          <w:p w14:paraId="1F58A06C">
            <w:pPr>
              <w:spacing w:line="300" w:lineRule="exact"/>
              <w:jc w:val="left"/>
              <w:rPr>
                <w:rFonts w:ascii="方正书宋_GBK" w:eastAsia="方正书宋_GBK"/>
              </w:rPr>
            </w:pPr>
            <w:r>
              <w:rPr>
                <w:rFonts w:hint="eastAsia" w:ascii="方正书宋_GBK" w:eastAsia="方正书宋_GBK"/>
              </w:rPr>
              <w:t>工作经验</w:t>
            </w:r>
          </w:p>
        </w:tc>
      </w:tr>
      <w:tr w14:paraId="1185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F802E6">
            <w:pPr>
              <w:spacing w:line="300" w:lineRule="exact"/>
              <w:jc w:val="center"/>
              <w:rPr>
                <w:rFonts w:ascii="方正书宋_GBK" w:eastAsia="方正书宋_GBK"/>
              </w:rPr>
            </w:pPr>
          </w:p>
        </w:tc>
        <w:tc>
          <w:tcPr>
            <w:tcW w:w="1134" w:type="dxa"/>
            <w:shd w:val="clear" w:color="auto" w:fill="auto"/>
            <w:vAlign w:val="center"/>
          </w:tcPr>
          <w:p w14:paraId="1FEDFD7C">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389D841">
            <w:pPr>
              <w:spacing w:line="300" w:lineRule="exact"/>
              <w:jc w:val="left"/>
              <w:rPr>
                <w:rFonts w:ascii="方正书宋_GBK" w:eastAsia="方正书宋_GBK"/>
              </w:rPr>
            </w:pPr>
            <w:r>
              <w:rPr>
                <w:rFonts w:hint="eastAsia" w:ascii="方正书宋_GBK" w:eastAsia="方正书宋_GBK"/>
              </w:rPr>
              <w:t>获奖项目数</w:t>
            </w:r>
            <w:r>
              <w:rPr>
                <w:rFonts w:ascii="方正书宋_GBK" w:eastAsia="方正书宋_GBK"/>
              </w:rPr>
              <w:t xml:space="preserve"> </w:t>
            </w:r>
          </w:p>
        </w:tc>
        <w:tc>
          <w:tcPr>
            <w:tcW w:w="2891" w:type="dxa"/>
            <w:shd w:val="clear" w:color="auto" w:fill="auto"/>
            <w:vAlign w:val="center"/>
          </w:tcPr>
          <w:p w14:paraId="55559D3D">
            <w:pPr>
              <w:spacing w:line="300" w:lineRule="exact"/>
              <w:jc w:val="left"/>
              <w:rPr>
                <w:rFonts w:ascii="方正书宋_GBK" w:eastAsia="方正书宋_GBK"/>
              </w:rPr>
            </w:pPr>
            <w:r>
              <w:rPr>
                <w:rFonts w:hint="eastAsia" w:ascii="方正书宋_GBK" w:eastAsia="方正书宋_GBK"/>
              </w:rPr>
              <w:t>获得国家级、省级资金支持项目数</w:t>
            </w:r>
          </w:p>
        </w:tc>
        <w:tc>
          <w:tcPr>
            <w:tcW w:w="1276" w:type="dxa"/>
            <w:shd w:val="clear" w:color="auto" w:fill="auto"/>
            <w:vAlign w:val="center"/>
          </w:tcPr>
          <w:p w14:paraId="27179E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个</w:t>
            </w:r>
          </w:p>
        </w:tc>
        <w:tc>
          <w:tcPr>
            <w:tcW w:w="1701" w:type="dxa"/>
            <w:shd w:val="clear" w:color="auto" w:fill="auto"/>
            <w:vAlign w:val="center"/>
          </w:tcPr>
          <w:p w14:paraId="4B2871B9">
            <w:pPr>
              <w:spacing w:line="300" w:lineRule="exact"/>
              <w:jc w:val="left"/>
              <w:rPr>
                <w:rFonts w:ascii="方正书宋_GBK" w:eastAsia="方正书宋_GBK"/>
              </w:rPr>
            </w:pPr>
            <w:r>
              <w:rPr>
                <w:rFonts w:hint="eastAsia" w:ascii="方正书宋_GBK" w:eastAsia="方正书宋_GBK"/>
              </w:rPr>
              <w:t>工作经验</w:t>
            </w:r>
          </w:p>
        </w:tc>
      </w:tr>
      <w:tr w14:paraId="71391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DCFEED">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106CE63">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2190E3E9">
            <w:pPr>
              <w:spacing w:line="300" w:lineRule="exact"/>
              <w:jc w:val="left"/>
              <w:rPr>
                <w:rFonts w:ascii="方正书宋_GBK" w:eastAsia="方正书宋_GBK"/>
              </w:rPr>
            </w:pPr>
            <w:r>
              <w:rPr>
                <w:rFonts w:hint="eastAsia" w:ascii="方正书宋_GBK" w:eastAsia="方正书宋_GBK"/>
              </w:rPr>
              <w:t>主营业务收入增涨</w:t>
            </w:r>
          </w:p>
        </w:tc>
        <w:tc>
          <w:tcPr>
            <w:tcW w:w="2891" w:type="dxa"/>
            <w:shd w:val="clear" w:color="auto" w:fill="auto"/>
            <w:vAlign w:val="center"/>
          </w:tcPr>
          <w:p w14:paraId="18E98659">
            <w:pPr>
              <w:spacing w:line="300" w:lineRule="exact"/>
              <w:jc w:val="left"/>
              <w:rPr>
                <w:rFonts w:ascii="方正书宋_GBK" w:eastAsia="方正书宋_GBK"/>
              </w:rPr>
            </w:pPr>
            <w:r>
              <w:rPr>
                <w:rFonts w:hint="eastAsia" w:ascii="方正书宋_GBK" w:eastAsia="方正书宋_GBK"/>
              </w:rPr>
              <w:t>主营业务收入增涨</w:t>
            </w:r>
          </w:p>
        </w:tc>
        <w:tc>
          <w:tcPr>
            <w:tcW w:w="1276" w:type="dxa"/>
            <w:shd w:val="clear" w:color="auto" w:fill="auto"/>
            <w:vAlign w:val="center"/>
          </w:tcPr>
          <w:p w14:paraId="173DC5D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p>
        </w:tc>
        <w:tc>
          <w:tcPr>
            <w:tcW w:w="1701" w:type="dxa"/>
            <w:shd w:val="clear" w:color="auto" w:fill="auto"/>
            <w:vAlign w:val="center"/>
          </w:tcPr>
          <w:p w14:paraId="0D9C3A56">
            <w:pPr>
              <w:spacing w:line="300" w:lineRule="exact"/>
              <w:jc w:val="left"/>
              <w:rPr>
                <w:rFonts w:ascii="方正书宋_GBK" w:eastAsia="方正书宋_GBK"/>
              </w:rPr>
            </w:pPr>
            <w:r>
              <w:rPr>
                <w:rFonts w:hint="eastAsia" w:ascii="方正书宋_GBK" w:eastAsia="方正书宋_GBK"/>
              </w:rPr>
              <w:t>工作经验</w:t>
            </w:r>
          </w:p>
        </w:tc>
      </w:tr>
      <w:tr w14:paraId="643B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DE72BC">
            <w:pPr>
              <w:spacing w:line="300" w:lineRule="exact"/>
              <w:jc w:val="center"/>
              <w:rPr>
                <w:rFonts w:ascii="方正书宋_GBK" w:eastAsia="方正书宋_GBK"/>
              </w:rPr>
            </w:pPr>
          </w:p>
        </w:tc>
        <w:tc>
          <w:tcPr>
            <w:tcW w:w="1134" w:type="dxa"/>
            <w:shd w:val="clear" w:color="auto" w:fill="auto"/>
            <w:vAlign w:val="center"/>
          </w:tcPr>
          <w:p w14:paraId="11C7355C">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78BBB9DC">
            <w:pPr>
              <w:spacing w:line="300" w:lineRule="exact"/>
              <w:jc w:val="left"/>
              <w:rPr>
                <w:rFonts w:ascii="方正书宋_GBK" w:eastAsia="方正书宋_GBK"/>
              </w:rPr>
            </w:pPr>
            <w:r>
              <w:rPr>
                <w:rFonts w:hint="eastAsia" w:ascii="方正书宋_GBK" w:eastAsia="方正书宋_GBK"/>
              </w:rPr>
              <w:t>企业是否可持续创新或后续研发能力</w:t>
            </w:r>
          </w:p>
        </w:tc>
        <w:tc>
          <w:tcPr>
            <w:tcW w:w="2891" w:type="dxa"/>
            <w:shd w:val="clear" w:color="auto" w:fill="auto"/>
            <w:vAlign w:val="center"/>
          </w:tcPr>
          <w:p w14:paraId="4D6D8F84">
            <w:pPr>
              <w:spacing w:line="300" w:lineRule="exact"/>
              <w:jc w:val="left"/>
              <w:rPr>
                <w:rFonts w:ascii="方正书宋_GBK" w:eastAsia="方正书宋_GBK"/>
              </w:rPr>
            </w:pPr>
            <w:r>
              <w:rPr>
                <w:rFonts w:hint="eastAsia" w:ascii="方正书宋_GBK" w:eastAsia="方正书宋_GBK"/>
              </w:rPr>
              <w:t>企业是否可持续创新或后续研发能力</w:t>
            </w:r>
          </w:p>
        </w:tc>
        <w:tc>
          <w:tcPr>
            <w:tcW w:w="1276" w:type="dxa"/>
            <w:shd w:val="clear" w:color="auto" w:fill="auto"/>
            <w:vAlign w:val="center"/>
          </w:tcPr>
          <w:p w14:paraId="574CE21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7487B6C">
            <w:pPr>
              <w:spacing w:line="300" w:lineRule="exact"/>
              <w:jc w:val="left"/>
              <w:rPr>
                <w:rFonts w:ascii="方正书宋_GBK" w:eastAsia="方正书宋_GBK"/>
              </w:rPr>
            </w:pPr>
            <w:r>
              <w:rPr>
                <w:rFonts w:hint="eastAsia" w:ascii="方正书宋_GBK" w:eastAsia="方正书宋_GBK"/>
              </w:rPr>
              <w:t>工作经验</w:t>
            </w:r>
          </w:p>
        </w:tc>
      </w:tr>
      <w:tr w14:paraId="2CD9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75D06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B1182F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E907FAE">
            <w:pPr>
              <w:spacing w:line="300" w:lineRule="exact"/>
              <w:jc w:val="left"/>
              <w:rPr>
                <w:rFonts w:ascii="方正书宋_GBK" w:eastAsia="方正书宋_GBK"/>
              </w:rPr>
            </w:pPr>
            <w:r>
              <w:rPr>
                <w:rFonts w:hint="eastAsia" w:ascii="方正书宋_GBK" w:eastAsia="方正书宋_GBK"/>
              </w:rPr>
              <w:t>受益对象满意度</w:t>
            </w:r>
          </w:p>
        </w:tc>
        <w:tc>
          <w:tcPr>
            <w:tcW w:w="2891" w:type="dxa"/>
            <w:shd w:val="clear" w:color="auto" w:fill="auto"/>
            <w:vAlign w:val="center"/>
          </w:tcPr>
          <w:p w14:paraId="6FF48775">
            <w:pPr>
              <w:spacing w:line="300" w:lineRule="exact"/>
              <w:jc w:val="left"/>
              <w:rPr>
                <w:rFonts w:ascii="方正书宋_GBK" w:eastAsia="方正书宋_GBK"/>
              </w:rPr>
            </w:pPr>
            <w:r>
              <w:rPr>
                <w:rFonts w:hint="eastAsia" w:ascii="方正书宋_GBK" w:eastAsia="方正书宋_GBK"/>
              </w:rPr>
              <w:t>通过问卷调查，满意和较满意的受益对象占全部调研对象的比率。</w:t>
            </w:r>
          </w:p>
        </w:tc>
        <w:tc>
          <w:tcPr>
            <w:tcW w:w="1276" w:type="dxa"/>
            <w:shd w:val="clear" w:color="auto" w:fill="auto"/>
            <w:vAlign w:val="center"/>
          </w:tcPr>
          <w:p w14:paraId="16660B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07F9908A">
            <w:pPr>
              <w:spacing w:line="300" w:lineRule="exact"/>
              <w:jc w:val="left"/>
              <w:rPr>
                <w:rFonts w:ascii="方正书宋_GBK" w:eastAsia="方正书宋_GBK"/>
              </w:rPr>
            </w:pPr>
            <w:r>
              <w:rPr>
                <w:rFonts w:hint="eastAsia" w:ascii="方正书宋_GBK" w:eastAsia="方正书宋_GBK"/>
              </w:rPr>
              <w:t>工作经验</w:t>
            </w:r>
          </w:p>
        </w:tc>
      </w:tr>
    </w:tbl>
    <w:p w14:paraId="63BA0E7B">
      <w:pPr>
        <w:ind w:firstLine="560" w:firstLineChars="200"/>
        <w:jc w:val="left"/>
        <w:outlineLvl w:val="1"/>
        <w:rPr>
          <w:rFonts w:ascii="方正仿宋_GBK" w:eastAsia="方正仿宋_GBK"/>
          <w:b/>
          <w:sz w:val="28"/>
        </w:rPr>
      </w:pPr>
    </w:p>
    <w:p w14:paraId="13E4CB1D">
      <w:pPr>
        <w:ind w:firstLine="2801" w:firstLineChars="1000"/>
        <w:jc w:val="left"/>
        <w:outlineLvl w:val="1"/>
        <w:rPr>
          <w:rFonts w:hAnsi="宋体"/>
          <w:b/>
          <w:sz w:val="28"/>
        </w:rPr>
      </w:pPr>
      <w:r>
        <w:rPr>
          <w:rFonts w:hint="eastAsia" w:ascii="方正仿宋_GBK" w:eastAsia="方正仿宋_GBK"/>
          <w:b/>
          <w:sz w:val="28"/>
        </w:rPr>
        <w:t>4、打击非法集资集中宣传绩效目标表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6645"/>
      <w:r>
        <w:rPr>
          <w:rFonts w:hint="eastAsia" w:ascii="方正仿宋_GBK" w:eastAsia="方正仿宋_GBK"/>
          <w:b/>
          <w:sz w:val="28"/>
        </w:rPr>
        <w:instrText xml:space="preserve">1、2016年度建成区洁净型煤专用炉具补贴资金绩效目标表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2A3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44538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EAC18AB">
            <w:pPr>
              <w:spacing w:line="300" w:lineRule="exact"/>
              <w:jc w:val="right"/>
              <w:rPr>
                <w:rFonts w:ascii="方正书宋_GBK" w:eastAsia="方正书宋_GBK"/>
              </w:rPr>
            </w:pPr>
            <w:r>
              <w:rPr>
                <w:rFonts w:hint="eastAsia" w:ascii="方正书宋_GBK" w:eastAsia="方正书宋_GBK"/>
              </w:rPr>
              <w:t>单位：万元</w:t>
            </w:r>
          </w:p>
        </w:tc>
      </w:tr>
      <w:tr w14:paraId="5CFF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C26F10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5C39912">
            <w:pPr>
              <w:spacing w:line="300" w:lineRule="exact"/>
              <w:jc w:val="left"/>
              <w:rPr>
                <w:rFonts w:ascii="方正书宋_GBK" w:eastAsia="方正书宋_GBK"/>
              </w:rPr>
            </w:pPr>
            <w:r>
              <w:rPr>
                <w:rFonts w:ascii="方正书宋_GBK" w:eastAsia="方正书宋_GBK"/>
              </w:rPr>
              <w:t>107-0601-YCN-PZ2D</w:t>
            </w:r>
          </w:p>
        </w:tc>
        <w:tc>
          <w:tcPr>
            <w:tcW w:w="1587" w:type="dxa"/>
            <w:shd w:val="clear" w:color="auto" w:fill="auto"/>
            <w:vAlign w:val="center"/>
          </w:tcPr>
          <w:p w14:paraId="7BE5DA5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0409FF8">
            <w:pPr>
              <w:spacing w:line="300" w:lineRule="exact"/>
              <w:jc w:val="left"/>
              <w:rPr>
                <w:rFonts w:ascii="方正书宋_GBK" w:eastAsia="方正书宋_GBK"/>
              </w:rPr>
            </w:pPr>
            <w:r>
              <w:rPr>
                <w:rFonts w:hint="eastAsia" w:ascii="方正书宋_GBK" w:eastAsia="方正书宋_GBK"/>
              </w:rPr>
              <w:t>打击非法集资集中宣传</w:t>
            </w:r>
          </w:p>
        </w:tc>
      </w:tr>
      <w:tr w14:paraId="41A1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A585B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B73F79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FC22882">
            <w:pPr>
              <w:spacing w:line="300" w:lineRule="exact"/>
              <w:jc w:val="left"/>
              <w:rPr>
                <w:rFonts w:ascii="方正书宋_GBK" w:eastAsia="方正书宋_GBK"/>
              </w:rPr>
            </w:pPr>
            <w:r>
              <w:rPr>
                <w:rFonts w:hint="eastAsia" w:ascii="方正书宋_GBK" w:eastAsia="方正书宋_GBK"/>
              </w:rPr>
              <w:t>3.00</w:t>
            </w:r>
          </w:p>
        </w:tc>
        <w:tc>
          <w:tcPr>
            <w:tcW w:w="1587" w:type="dxa"/>
            <w:shd w:val="clear" w:color="auto" w:fill="auto"/>
            <w:vAlign w:val="center"/>
          </w:tcPr>
          <w:p w14:paraId="1D53556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D8068A1">
            <w:pPr>
              <w:spacing w:line="300" w:lineRule="exact"/>
              <w:jc w:val="left"/>
              <w:rPr>
                <w:rFonts w:ascii="方正书宋_GBK" w:eastAsia="方正书宋_GBK"/>
              </w:rPr>
            </w:pPr>
            <w:r>
              <w:rPr>
                <w:rFonts w:hint="eastAsia" w:ascii="方正书宋_GBK" w:eastAsia="方正书宋_GBK"/>
              </w:rPr>
              <w:t>3.00</w:t>
            </w:r>
          </w:p>
        </w:tc>
        <w:tc>
          <w:tcPr>
            <w:tcW w:w="1276" w:type="dxa"/>
            <w:shd w:val="clear" w:color="auto" w:fill="auto"/>
            <w:vAlign w:val="center"/>
          </w:tcPr>
          <w:p w14:paraId="44EA3B4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F4104F9">
            <w:pPr>
              <w:spacing w:line="300" w:lineRule="exact"/>
              <w:jc w:val="left"/>
              <w:rPr>
                <w:rFonts w:ascii="方正书宋_GBK" w:eastAsia="方正书宋_GBK"/>
              </w:rPr>
            </w:pPr>
          </w:p>
        </w:tc>
      </w:tr>
      <w:tr w14:paraId="2CEE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0FF578">
            <w:pPr>
              <w:spacing w:line="300" w:lineRule="exact"/>
              <w:jc w:val="left"/>
              <w:outlineLvl w:val="1"/>
            </w:pPr>
          </w:p>
        </w:tc>
        <w:tc>
          <w:tcPr>
            <w:tcW w:w="8278" w:type="dxa"/>
            <w:gridSpan w:val="6"/>
            <w:shd w:val="clear" w:color="auto" w:fill="auto"/>
            <w:vAlign w:val="center"/>
          </w:tcPr>
          <w:p w14:paraId="0EC9CC08">
            <w:pPr>
              <w:spacing w:line="300" w:lineRule="exact"/>
              <w:jc w:val="left"/>
              <w:rPr>
                <w:rFonts w:ascii="方正书宋_GBK" w:eastAsia="方正书宋_GBK"/>
              </w:rPr>
            </w:pPr>
            <w:r>
              <w:rPr>
                <w:rFonts w:hint="eastAsia" w:ascii="方正书宋_GBK" w:eastAsia="方正书宋_GBK"/>
              </w:rPr>
              <w:t>打击非法集资集中宣传。</w:t>
            </w:r>
          </w:p>
        </w:tc>
      </w:tr>
      <w:tr w14:paraId="48F7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C5E82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2325A0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EDF370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C11B81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FC1ED3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69B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E7663B">
            <w:pPr>
              <w:spacing w:line="300" w:lineRule="exact"/>
              <w:jc w:val="left"/>
              <w:outlineLvl w:val="1"/>
            </w:pPr>
          </w:p>
        </w:tc>
        <w:tc>
          <w:tcPr>
            <w:tcW w:w="2410" w:type="dxa"/>
            <w:gridSpan w:val="2"/>
            <w:tcBorders>
              <w:bottom w:val="single" w:color="000000" w:sz="6" w:space="0"/>
            </w:tcBorders>
            <w:shd w:val="clear" w:color="auto" w:fill="auto"/>
            <w:vAlign w:val="center"/>
          </w:tcPr>
          <w:p w14:paraId="526F6CF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3E5B56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5D3270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7A50C60">
            <w:pPr>
              <w:spacing w:line="300" w:lineRule="exact"/>
              <w:jc w:val="center"/>
              <w:rPr>
                <w:rFonts w:ascii="方正书宋_GBK" w:eastAsia="方正书宋_GBK"/>
              </w:rPr>
            </w:pPr>
            <w:r>
              <w:rPr>
                <w:rFonts w:ascii="方正书宋_GBK" w:eastAsia="方正书宋_GBK"/>
              </w:rPr>
              <w:t>100.00</w:t>
            </w:r>
          </w:p>
        </w:tc>
      </w:tr>
      <w:tr w14:paraId="76687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4BBBB5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3A64D2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、每月组织一次防范非法集资宣传活动。</w:t>
            </w:r>
          </w:p>
          <w:p w14:paraId="356126B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、有效防范非法集资案件发生，维护金融秩序。</w:t>
            </w:r>
          </w:p>
        </w:tc>
      </w:tr>
    </w:tbl>
    <w:p w14:paraId="44FE0591">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FF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0DA5A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1E69786">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1D67FA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A44837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F8D4EF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A4E396C">
            <w:pPr>
              <w:spacing w:line="300" w:lineRule="exact"/>
              <w:jc w:val="center"/>
              <w:rPr>
                <w:rFonts w:ascii="方正书宋_GBK" w:eastAsia="方正书宋_GBK"/>
                <w:b/>
              </w:rPr>
            </w:pPr>
            <w:r>
              <w:rPr>
                <w:rFonts w:hint="eastAsia" w:ascii="方正书宋_GBK" w:eastAsia="方正书宋_GBK"/>
                <w:b/>
              </w:rPr>
              <w:t>指标值确定依据</w:t>
            </w:r>
          </w:p>
        </w:tc>
      </w:tr>
      <w:tr w14:paraId="1EC7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2ECB4F">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0567A0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9847262">
            <w:pPr>
              <w:spacing w:line="300" w:lineRule="exact"/>
              <w:jc w:val="left"/>
              <w:rPr>
                <w:rFonts w:ascii="方正书宋_GBK" w:eastAsia="方正书宋_GBK"/>
              </w:rPr>
            </w:pPr>
            <w:r>
              <w:rPr>
                <w:rFonts w:hint="eastAsia" w:ascii="方正书宋_GBK" w:eastAsia="方正书宋_GBK"/>
              </w:rPr>
              <w:t>防范非法集资宣传</w:t>
            </w:r>
          </w:p>
        </w:tc>
        <w:tc>
          <w:tcPr>
            <w:tcW w:w="2891" w:type="dxa"/>
            <w:shd w:val="clear" w:color="auto" w:fill="auto"/>
            <w:vAlign w:val="center"/>
          </w:tcPr>
          <w:p w14:paraId="3D9024D2">
            <w:pPr>
              <w:spacing w:line="300" w:lineRule="exact"/>
              <w:jc w:val="left"/>
              <w:rPr>
                <w:rFonts w:ascii="方正书宋_GBK" w:eastAsia="方正书宋_GBK"/>
              </w:rPr>
            </w:pPr>
            <w:r>
              <w:rPr>
                <w:rFonts w:hint="eastAsia" w:ascii="方正书宋_GBK" w:eastAsia="方正书宋_GBK"/>
              </w:rPr>
              <w:t>每月开展一次非法集资集中宣传活动</w:t>
            </w:r>
          </w:p>
        </w:tc>
        <w:tc>
          <w:tcPr>
            <w:tcW w:w="1276" w:type="dxa"/>
            <w:shd w:val="clear" w:color="auto" w:fill="auto"/>
            <w:vAlign w:val="center"/>
          </w:tcPr>
          <w:p w14:paraId="6DE93FBF">
            <w:pPr>
              <w:spacing w:line="300" w:lineRule="exact"/>
              <w:jc w:val="left"/>
              <w:rPr>
                <w:rFonts w:ascii="方正书宋_GBK" w:eastAsia="方正书宋_GBK"/>
              </w:rPr>
            </w:pPr>
            <w:r>
              <w:rPr>
                <w:rFonts w:hint="eastAsia" w:ascii="方正书宋_GBK" w:eastAsia="方正书宋_GBK"/>
              </w:rPr>
              <w:t>≥12次</w:t>
            </w:r>
          </w:p>
        </w:tc>
        <w:tc>
          <w:tcPr>
            <w:tcW w:w="1701" w:type="dxa"/>
            <w:shd w:val="clear" w:color="auto" w:fill="auto"/>
            <w:vAlign w:val="center"/>
          </w:tcPr>
          <w:p w14:paraId="3EA12EB9">
            <w:pPr>
              <w:spacing w:line="300" w:lineRule="exact"/>
              <w:jc w:val="left"/>
              <w:rPr>
                <w:rFonts w:ascii="方正书宋_GBK" w:eastAsia="方正书宋_GBK"/>
              </w:rPr>
            </w:pPr>
            <w:r>
              <w:rPr>
                <w:rFonts w:hint="eastAsia" w:ascii="方正书宋_GBK" w:eastAsia="方正书宋_GBK"/>
              </w:rPr>
              <w:t>工作经验</w:t>
            </w:r>
          </w:p>
        </w:tc>
      </w:tr>
      <w:tr w14:paraId="3669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86B366">
            <w:pPr>
              <w:spacing w:line="300" w:lineRule="exact"/>
              <w:jc w:val="center"/>
              <w:rPr>
                <w:rFonts w:ascii="方正书宋_GBK" w:eastAsia="方正书宋_GBK"/>
              </w:rPr>
            </w:pPr>
          </w:p>
        </w:tc>
        <w:tc>
          <w:tcPr>
            <w:tcW w:w="1134" w:type="dxa"/>
            <w:shd w:val="clear" w:color="auto" w:fill="auto"/>
            <w:vAlign w:val="center"/>
          </w:tcPr>
          <w:p w14:paraId="77FF0AC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87D6F99">
            <w:pPr>
              <w:spacing w:line="300" w:lineRule="exact"/>
              <w:jc w:val="left"/>
              <w:rPr>
                <w:rFonts w:ascii="方正书宋_GBK" w:eastAsia="方正书宋_GBK"/>
              </w:rPr>
            </w:pPr>
            <w:r>
              <w:rPr>
                <w:rFonts w:hint="eastAsia" w:ascii="方正书宋_GBK" w:eastAsia="方正书宋_GBK"/>
              </w:rPr>
              <w:t>宣传覆盖面</w:t>
            </w:r>
          </w:p>
        </w:tc>
        <w:tc>
          <w:tcPr>
            <w:tcW w:w="2891" w:type="dxa"/>
            <w:shd w:val="clear" w:color="auto" w:fill="auto"/>
            <w:vAlign w:val="center"/>
          </w:tcPr>
          <w:p w14:paraId="40A547E7">
            <w:pPr>
              <w:spacing w:line="300" w:lineRule="exact"/>
              <w:jc w:val="left"/>
              <w:rPr>
                <w:rFonts w:ascii="方正书宋_GBK" w:eastAsia="方正书宋_GBK"/>
              </w:rPr>
            </w:pPr>
            <w:r>
              <w:rPr>
                <w:rFonts w:hint="eastAsia" w:ascii="方正书宋_GBK" w:eastAsia="方正书宋_GBK"/>
              </w:rPr>
              <w:t>推出更多群众喜闻乐见的宣传产品，扩大宣传覆盖面。</w:t>
            </w:r>
          </w:p>
        </w:tc>
        <w:tc>
          <w:tcPr>
            <w:tcW w:w="1276" w:type="dxa"/>
            <w:shd w:val="clear" w:color="auto" w:fill="auto"/>
            <w:vAlign w:val="center"/>
          </w:tcPr>
          <w:p w14:paraId="4C9D7B91">
            <w:pPr>
              <w:spacing w:line="300" w:lineRule="exact"/>
              <w:jc w:val="left"/>
              <w:rPr>
                <w:rFonts w:ascii="方正书宋_GBK" w:eastAsia="方正书宋_GBK"/>
              </w:rPr>
            </w:pPr>
            <w:r>
              <w:rPr>
                <w:rFonts w:hint="eastAsia" w:ascii="方正书宋_GBK" w:eastAsia="方正书宋_GBK"/>
              </w:rPr>
              <w:t>全区范围宣传</w:t>
            </w:r>
          </w:p>
        </w:tc>
        <w:tc>
          <w:tcPr>
            <w:tcW w:w="1701" w:type="dxa"/>
            <w:shd w:val="clear" w:color="auto" w:fill="auto"/>
            <w:vAlign w:val="center"/>
          </w:tcPr>
          <w:p w14:paraId="73A48DE3">
            <w:pPr>
              <w:spacing w:line="300" w:lineRule="exact"/>
              <w:jc w:val="left"/>
              <w:rPr>
                <w:rFonts w:ascii="方正书宋_GBK" w:eastAsia="方正书宋_GBK"/>
              </w:rPr>
            </w:pPr>
            <w:r>
              <w:rPr>
                <w:rFonts w:hint="eastAsia" w:ascii="方正书宋_GBK" w:eastAsia="方正书宋_GBK"/>
              </w:rPr>
              <w:t>工作经验</w:t>
            </w:r>
          </w:p>
        </w:tc>
      </w:tr>
      <w:tr w14:paraId="7BCA8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4790BC">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B189C79">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4A542A1">
            <w:pPr>
              <w:spacing w:line="300" w:lineRule="exact"/>
              <w:jc w:val="left"/>
              <w:rPr>
                <w:rFonts w:ascii="方正书宋_GBK" w:eastAsia="方正书宋_GBK"/>
              </w:rPr>
            </w:pPr>
            <w:r>
              <w:rPr>
                <w:rFonts w:hint="eastAsia" w:ascii="方正书宋_GBK" w:eastAsia="方正书宋_GBK"/>
              </w:rPr>
              <w:t>宣传效果</w:t>
            </w:r>
          </w:p>
        </w:tc>
        <w:tc>
          <w:tcPr>
            <w:tcW w:w="2891" w:type="dxa"/>
            <w:shd w:val="clear" w:color="auto" w:fill="auto"/>
            <w:vAlign w:val="center"/>
          </w:tcPr>
          <w:p w14:paraId="62C23AA4">
            <w:pPr>
              <w:spacing w:line="300" w:lineRule="exact"/>
              <w:jc w:val="left"/>
              <w:rPr>
                <w:rFonts w:ascii="方正书宋_GBK" w:eastAsia="方正书宋_GBK"/>
              </w:rPr>
            </w:pPr>
            <w:r>
              <w:rPr>
                <w:rFonts w:hint="eastAsia" w:ascii="方正书宋_GBK" w:eastAsia="方正书宋_GBK"/>
              </w:rPr>
              <w:t>有效遏制非法集资案件发生，维护经济金融秩序和社会稳定。</w:t>
            </w:r>
          </w:p>
        </w:tc>
        <w:tc>
          <w:tcPr>
            <w:tcW w:w="1276" w:type="dxa"/>
            <w:shd w:val="clear" w:color="auto" w:fill="auto"/>
            <w:vAlign w:val="center"/>
          </w:tcPr>
          <w:p w14:paraId="2DF57CF7">
            <w:pPr>
              <w:spacing w:line="300" w:lineRule="exact"/>
              <w:jc w:val="left"/>
              <w:rPr>
                <w:rFonts w:ascii="方正书宋_GBK" w:eastAsia="方正书宋_GBK"/>
              </w:rPr>
            </w:pPr>
            <w:r>
              <w:rPr>
                <w:rFonts w:hint="eastAsia" w:ascii="方正书宋_GBK" w:eastAsia="方正书宋_GBK"/>
              </w:rPr>
              <w:t>效果显著</w:t>
            </w:r>
          </w:p>
        </w:tc>
        <w:tc>
          <w:tcPr>
            <w:tcW w:w="1701" w:type="dxa"/>
            <w:shd w:val="clear" w:color="auto" w:fill="auto"/>
            <w:vAlign w:val="center"/>
          </w:tcPr>
          <w:p w14:paraId="3B300DFD">
            <w:pPr>
              <w:spacing w:line="300" w:lineRule="exact"/>
              <w:jc w:val="left"/>
              <w:rPr>
                <w:rFonts w:ascii="方正书宋_GBK" w:eastAsia="方正书宋_GBK"/>
              </w:rPr>
            </w:pPr>
            <w:r>
              <w:rPr>
                <w:rFonts w:hint="eastAsia" w:ascii="方正书宋_GBK" w:eastAsia="方正书宋_GBK"/>
              </w:rPr>
              <w:t>工作经验</w:t>
            </w:r>
          </w:p>
        </w:tc>
      </w:tr>
      <w:tr w14:paraId="26D4E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806D8B">
            <w:pPr>
              <w:spacing w:line="300" w:lineRule="exact"/>
              <w:jc w:val="center"/>
              <w:rPr>
                <w:rFonts w:ascii="方正书宋_GBK" w:eastAsia="方正书宋_GBK"/>
              </w:rPr>
            </w:pPr>
          </w:p>
        </w:tc>
        <w:tc>
          <w:tcPr>
            <w:tcW w:w="1134" w:type="dxa"/>
            <w:shd w:val="clear" w:color="auto" w:fill="auto"/>
            <w:vAlign w:val="center"/>
          </w:tcPr>
          <w:p w14:paraId="76F23C6C">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0F74CC10">
            <w:pPr>
              <w:spacing w:line="300" w:lineRule="exact"/>
              <w:jc w:val="left"/>
              <w:rPr>
                <w:rFonts w:ascii="方正书宋_GBK" w:eastAsia="方正书宋_GBK"/>
              </w:rPr>
            </w:pPr>
            <w:r>
              <w:rPr>
                <w:rFonts w:hint="eastAsia" w:ascii="方正书宋_GBK" w:eastAsia="方正书宋_GBK"/>
              </w:rPr>
              <w:t>社会影响力</w:t>
            </w:r>
          </w:p>
        </w:tc>
        <w:tc>
          <w:tcPr>
            <w:tcW w:w="2891" w:type="dxa"/>
            <w:shd w:val="clear" w:color="auto" w:fill="auto"/>
            <w:vAlign w:val="center"/>
          </w:tcPr>
          <w:p w14:paraId="6DE6C56B">
            <w:pPr>
              <w:spacing w:line="300" w:lineRule="exact"/>
              <w:jc w:val="left"/>
              <w:rPr>
                <w:rFonts w:ascii="方正书宋_GBK" w:eastAsia="方正书宋_GBK"/>
              </w:rPr>
            </w:pPr>
            <w:r>
              <w:rPr>
                <w:rFonts w:hint="eastAsia" w:ascii="方正书宋_GBK" w:eastAsia="方正书宋_GBK"/>
              </w:rPr>
              <w:t>不断加大对打击和处置非法集资的宣传力度，维护经济金融秩序和社会稳定。</w:t>
            </w:r>
          </w:p>
        </w:tc>
        <w:tc>
          <w:tcPr>
            <w:tcW w:w="1276" w:type="dxa"/>
            <w:shd w:val="clear" w:color="auto" w:fill="auto"/>
            <w:vAlign w:val="center"/>
          </w:tcPr>
          <w:p w14:paraId="086925EE">
            <w:pPr>
              <w:spacing w:line="300" w:lineRule="exact"/>
              <w:jc w:val="left"/>
              <w:rPr>
                <w:rFonts w:ascii="方正书宋_GBK" w:eastAsia="方正书宋_GBK"/>
              </w:rPr>
            </w:pPr>
            <w:r>
              <w:rPr>
                <w:rFonts w:hint="eastAsia" w:ascii="方正书宋_GBK" w:eastAsia="方正书宋_GBK"/>
              </w:rPr>
              <w:t>效果显著</w:t>
            </w:r>
          </w:p>
        </w:tc>
        <w:tc>
          <w:tcPr>
            <w:tcW w:w="1701" w:type="dxa"/>
            <w:shd w:val="clear" w:color="auto" w:fill="auto"/>
            <w:vAlign w:val="center"/>
          </w:tcPr>
          <w:p w14:paraId="6CB4BE08">
            <w:pPr>
              <w:spacing w:line="300" w:lineRule="exact"/>
              <w:jc w:val="left"/>
              <w:rPr>
                <w:rFonts w:ascii="方正书宋_GBK" w:eastAsia="方正书宋_GBK"/>
              </w:rPr>
            </w:pPr>
            <w:r>
              <w:rPr>
                <w:rFonts w:hint="eastAsia" w:ascii="方正书宋_GBK" w:eastAsia="方正书宋_GBK"/>
              </w:rPr>
              <w:t>工作经验</w:t>
            </w:r>
          </w:p>
        </w:tc>
      </w:tr>
      <w:tr w14:paraId="67359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6BBEED">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D19118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02B6EB8">
            <w:pPr>
              <w:spacing w:line="300" w:lineRule="exact"/>
              <w:jc w:val="left"/>
              <w:rPr>
                <w:rFonts w:ascii="方正书宋_GBK" w:eastAsia="方正书宋_GBK"/>
              </w:rPr>
            </w:pPr>
            <w:r>
              <w:rPr>
                <w:rFonts w:hint="eastAsia" w:ascii="方正书宋_GBK" w:eastAsia="方正书宋_GBK"/>
              </w:rPr>
              <w:t>服务群众满意度</w:t>
            </w:r>
          </w:p>
        </w:tc>
        <w:tc>
          <w:tcPr>
            <w:tcW w:w="2891" w:type="dxa"/>
            <w:shd w:val="clear" w:color="auto" w:fill="auto"/>
            <w:vAlign w:val="center"/>
          </w:tcPr>
          <w:p w14:paraId="0F266B01">
            <w:pPr>
              <w:spacing w:line="300" w:lineRule="exact"/>
              <w:jc w:val="left"/>
              <w:rPr>
                <w:rFonts w:ascii="方正书宋_GBK" w:eastAsia="方正书宋_GBK"/>
              </w:rPr>
            </w:pPr>
            <w:r>
              <w:rPr>
                <w:rFonts w:hint="eastAsia" w:ascii="方正书宋_GBK" w:eastAsia="方正书宋_GBK"/>
              </w:rPr>
              <w:t>达到预算考核标准</w:t>
            </w:r>
          </w:p>
        </w:tc>
        <w:tc>
          <w:tcPr>
            <w:tcW w:w="1276" w:type="dxa"/>
            <w:shd w:val="clear" w:color="auto" w:fill="auto"/>
            <w:vAlign w:val="center"/>
          </w:tcPr>
          <w:p w14:paraId="09B2D795">
            <w:pPr>
              <w:spacing w:line="300" w:lineRule="exact"/>
              <w:jc w:val="left"/>
              <w:rPr>
                <w:rFonts w:ascii="方正书宋_GBK" w:eastAsia="方正书宋_GBK"/>
              </w:rPr>
            </w:pPr>
            <w:r>
              <w:rPr>
                <w:rFonts w:hint="eastAsia" w:ascii="方正书宋_GBK" w:eastAsia="方正书宋_GBK"/>
              </w:rPr>
              <w:t>达到预算考核标准</w:t>
            </w:r>
          </w:p>
        </w:tc>
        <w:tc>
          <w:tcPr>
            <w:tcW w:w="1701" w:type="dxa"/>
            <w:shd w:val="clear" w:color="auto" w:fill="auto"/>
            <w:vAlign w:val="center"/>
          </w:tcPr>
          <w:p w14:paraId="4B5D9577">
            <w:pPr>
              <w:spacing w:line="300" w:lineRule="exact"/>
              <w:jc w:val="left"/>
              <w:rPr>
                <w:rFonts w:ascii="方正书宋_GBK" w:eastAsia="方正书宋_GBK"/>
              </w:rPr>
            </w:pPr>
            <w:r>
              <w:rPr>
                <w:rFonts w:hint="eastAsia" w:ascii="方正书宋_GBK" w:eastAsia="方正书宋_GBK"/>
              </w:rPr>
              <w:t>工作经验</w:t>
            </w:r>
          </w:p>
        </w:tc>
      </w:tr>
    </w:tbl>
    <w:p w14:paraId="5C451BFB">
      <w:pPr>
        <w:spacing w:line="300" w:lineRule="exact"/>
        <w:ind w:firstLine="420" w:firstLineChars="200"/>
        <w:jc w:val="left"/>
      </w:pPr>
    </w:p>
    <w:p w14:paraId="2F3D1B6B">
      <w:pPr>
        <w:spacing w:line="300" w:lineRule="exact"/>
        <w:ind w:firstLine="420" w:firstLineChars="200"/>
        <w:jc w:val="left"/>
      </w:pPr>
    </w:p>
    <w:p w14:paraId="4BB08AA6">
      <w:pPr>
        <w:spacing w:line="300" w:lineRule="exact"/>
        <w:ind w:firstLine="420" w:firstLineChars="200"/>
        <w:jc w:val="left"/>
      </w:pPr>
    </w:p>
    <w:p w14:paraId="37EBC242">
      <w:pPr>
        <w:ind w:firstLine="560" w:firstLineChars="200"/>
        <w:jc w:val="left"/>
        <w:outlineLvl w:val="1"/>
        <w:rPr>
          <w:rFonts w:ascii="方正仿宋_GBK" w:eastAsia="方正仿宋_GBK"/>
          <w:b/>
          <w:sz w:val="28"/>
        </w:rPr>
      </w:pPr>
    </w:p>
    <w:p w14:paraId="29F1F59C">
      <w:pPr>
        <w:ind w:firstLine="3082" w:firstLineChars="1100"/>
        <w:jc w:val="left"/>
        <w:outlineLvl w:val="1"/>
        <w:rPr>
          <w:rFonts w:hAnsi="宋体"/>
          <w:b/>
          <w:sz w:val="28"/>
        </w:rPr>
      </w:pPr>
      <w:r>
        <w:rPr>
          <w:rFonts w:hint="eastAsia" w:ascii="方正仿宋_GBK" w:eastAsia="方正仿宋_GBK"/>
          <w:b/>
          <w:sz w:val="28"/>
        </w:rPr>
        <w:t>5、2019-2020年洁净煤财政补助资金绩效目标表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6646"/>
      <w:r>
        <w:rPr>
          <w:rFonts w:hint="eastAsia" w:ascii="方正仿宋_GBK" w:eastAsia="方正仿宋_GBK"/>
          <w:b/>
          <w:sz w:val="28"/>
        </w:rPr>
        <w:instrText xml:space="preserve">2、2019-2020年洁净煤财政补助资金绩效目标表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4B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2491E28">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5A95053">
            <w:pPr>
              <w:spacing w:line="300" w:lineRule="exact"/>
              <w:jc w:val="right"/>
              <w:rPr>
                <w:rFonts w:ascii="方正书宋_GBK" w:eastAsia="方正书宋_GBK"/>
              </w:rPr>
            </w:pPr>
            <w:r>
              <w:rPr>
                <w:rFonts w:hint="eastAsia" w:ascii="方正书宋_GBK" w:eastAsia="方正书宋_GBK"/>
              </w:rPr>
              <w:t>单位：万元</w:t>
            </w:r>
          </w:p>
        </w:tc>
      </w:tr>
      <w:tr w14:paraId="1C14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90653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9775235">
            <w:pPr>
              <w:spacing w:line="300" w:lineRule="exact"/>
              <w:jc w:val="left"/>
              <w:rPr>
                <w:rFonts w:ascii="方正书宋_GBK" w:eastAsia="方正书宋_GBK"/>
              </w:rPr>
            </w:pPr>
            <w:r>
              <w:rPr>
                <w:rFonts w:ascii="方正书宋_GBK" w:eastAsia="方正书宋_GBK"/>
              </w:rPr>
              <w:t>107-0601-YCN-DPNH</w:t>
            </w:r>
          </w:p>
        </w:tc>
        <w:tc>
          <w:tcPr>
            <w:tcW w:w="1587" w:type="dxa"/>
            <w:shd w:val="clear" w:color="auto" w:fill="auto"/>
            <w:vAlign w:val="center"/>
          </w:tcPr>
          <w:p w14:paraId="618A172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149AB86">
            <w:pPr>
              <w:spacing w:line="300" w:lineRule="exact"/>
              <w:jc w:val="left"/>
              <w:rPr>
                <w:rFonts w:ascii="方正书宋_GBK" w:eastAsia="方正书宋_GBK"/>
              </w:rPr>
            </w:pPr>
            <w:r>
              <w:rPr>
                <w:rFonts w:hint="eastAsia" w:ascii="方正书宋_GBK" w:eastAsia="方正书宋_GBK"/>
              </w:rPr>
              <w:t>洁净煤推广区级补贴</w:t>
            </w:r>
          </w:p>
        </w:tc>
      </w:tr>
      <w:tr w14:paraId="4DB8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2EB0C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6607137">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2C059FD">
            <w:pPr>
              <w:spacing w:line="300" w:lineRule="exact"/>
              <w:jc w:val="left"/>
              <w:rPr>
                <w:rFonts w:ascii="方正书宋_GBK" w:eastAsia="方正书宋_GBK"/>
              </w:rPr>
            </w:pPr>
            <w:r>
              <w:rPr>
                <w:rFonts w:hint="eastAsia" w:ascii="方正书宋_GBK" w:eastAsia="方正书宋_GBK"/>
              </w:rPr>
              <w:t>220</w:t>
            </w:r>
          </w:p>
        </w:tc>
        <w:tc>
          <w:tcPr>
            <w:tcW w:w="1587" w:type="dxa"/>
            <w:shd w:val="clear" w:color="auto" w:fill="auto"/>
            <w:vAlign w:val="center"/>
          </w:tcPr>
          <w:p w14:paraId="183E4B8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34209E7">
            <w:pPr>
              <w:spacing w:line="300" w:lineRule="exact"/>
              <w:jc w:val="left"/>
              <w:rPr>
                <w:rFonts w:ascii="方正书宋_GBK" w:eastAsia="方正书宋_GBK"/>
              </w:rPr>
            </w:pPr>
            <w:r>
              <w:rPr>
                <w:rFonts w:hint="eastAsia" w:ascii="方正书宋_GBK" w:eastAsia="方正书宋_GBK"/>
              </w:rPr>
              <w:t>220</w:t>
            </w:r>
          </w:p>
        </w:tc>
        <w:tc>
          <w:tcPr>
            <w:tcW w:w="1276" w:type="dxa"/>
            <w:shd w:val="clear" w:color="auto" w:fill="auto"/>
            <w:vAlign w:val="center"/>
          </w:tcPr>
          <w:p w14:paraId="277A6ED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9B33E2A">
            <w:pPr>
              <w:spacing w:line="300" w:lineRule="exact"/>
              <w:jc w:val="left"/>
              <w:rPr>
                <w:rFonts w:ascii="方正书宋_GBK" w:eastAsia="方正书宋_GBK"/>
              </w:rPr>
            </w:pPr>
          </w:p>
        </w:tc>
      </w:tr>
      <w:tr w14:paraId="550D9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77E059">
            <w:pPr>
              <w:spacing w:line="300" w:lineRule="exact"/>
              <w:jc w:val="left"/>
              <w:outlineLvl w:val="1"/>
            </w:pPr>
          </w:p>
        </w:tc>
        <w:tc>
          <w:tcPr>
            <w:tcW w:w="8278" w:type="dxa"/>
            <w:gridSpan w:val="6"/>
            <w:shd w:val="clear" w:color="auto" w:fill="auto"/>
            <w:vAlign w:val="center"/>
          </w:tcPr>
          <w:p w14:paraId="1A676ADC">
            <w:pPr>
              <w:spacing w:line="300" w:lineRule="exact"/>
              <w:jc w:val="left"/>
              <w:rPr>
                <w:rFonts w:ascii="方正书宋_GBK" w:eastAsia="方正书宋_GBK"/>
              </w:rPr>
            </w:pPr>
            <w:r>
              <w:rPr>
                <w:rFonts w:hint="eastAsia" w:ascii="方正书宋_GBK" w:eastAsia="方正书宋_GBK"/>
              </w:rPr>
              <w:t>按照省市文件要求，配套做好洁净型煤推广补助资金。</w:t>
            </w:r>
          </w:p>
        </w:tc>
      </w:tr>
      <w:tr w14:paraId="26D6C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E5723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BB09CD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FFFCE0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5999A7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6D6ADF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409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CEFCA25">
            <w:pPr>
              <w:spacing w:line="300" w:lineRule="exact"/>
              <w:jc w:val="left"/>
              <w:outlineLvl w:val="1"/>
            </w:pPr>
          </w:p>
        </w:tc>
        <w:tc>
          <w:tcPr>
            <w:tcW w:w="2410" w:type="dxa"/>
            <w:gridSpan w:val="2"/>
            <w:tcBorders>
              <w:bottom w:val="single" w:color="000000" w:sz="6" w:space="0"/>
            </w:tcBorders>
            <w:shd w:val="clear" w:color="auto" w:fill="auto"/>
            <w:vAlign w:val="center"/>
          </w:tcPr>
          <w:p w14:paraId="0239558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F3E6F6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76E7E8B">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296109C">
            <w:pPr>
              <w:spacing w:line="300" w:lineRule="exact"/>
              <w:jc w:val="center"/>
              <w:rPr>
                <w:rFonts w:ascii="方正书宋_GBK" w:eastAsia="方正书宋_GBK"/>
              </w:rPr>
            </w:pPr>
            <w:r>
              <w:rPr>
                <w:rFonts w:ascii="方正书宋_GBK" w:eastAsia="方正书宋_GBK"/>
              </w:rPr>
              <w:t>100.00</w:t>
            </w:r>
          </w:p>
        </w:tc>
      </w:tr>
      <w:tr w14:paraId="0D044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10DC0C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695724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、百姓温暖过冬。</w:t>
            </w:r>
          </w:p>
          <w:p w14:paraId="545534E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、清洁取暖保卫蓝天。</w:t>
            </w:r>
          </w:p>
        </w:tc>
      </w:tr>
    </w:tbl>
    <w:p w14:paraId="5627DC8D">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83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83B5F6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34D2A3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701828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CE6E7B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938261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7972EA1">
            <w:pPr>
              <w:spacing w:line="300" w:lineRule="exact"/>
              <w:jc w:val="center"/>
              <w:rPr>
                <w:rFonts w:ascii="方正书宋_GBK" w:eastAsia="方正书宋_GBK"/>
                <w:b/>
              </w:rPr>
            </w:pPr>
            <w:r>
              <w:rPr>
                <w:rFonts w:hint="eastAsia" w:ascii="方正书宋_GBK" w:eastAsia="方正书宋_GBK"/>
                <w:b/>
              </w:rPr>
              <w:t>指标值确定依据</w:t>
            </w:r>
          </w:p>
        </w:tc>
      </w:tr>
      <w:tr w14:paraId="64C1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E34410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B4B89F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6C601D5">
            <w:pPr>
              <w:spacing w:line="300" w:lineRule="exact"/>
              <w:jc w:val="left"/>
              <w:rPr>
                <w:rFonts w:ascii="方正书宋_GBK" w:eastAsia="方正书宋_GBK"/>
              </w:rPr>
            </w:pPr>
            <w:r>
              <w:rPr>
                <w:rFonts w:hint="eastAsia" w:ascii="方正书宋_GBK" w:eastAsia="方正书宋_GBK"/>
              </w:rPr>
              <w:t>完成推广率</w:t>
            </w:r>
          </w:p>
        </w:tc>
        <w:tc>
          <w:tcPr>
            <w:tcW w:w="2891" w:type="dxa"/>
            <w:shd w:val="clear" w:color="auto" w:fill="auto"/>
            <w:vAlign w:val="center"/>
          </w:tcPr>
          <w:p w14:paraId="77F11624">
            <w:pPr>
              <w:spacing w:line="300" w:lineRule="exact"/>
              <w:jc w:val="left"/>
              <w:rPr>
                <w:rFonts w:ascii="方正书宋_GBK" w:eastAsia="方正书宋_GBK"/>
              </w:rPr>
            </w:pPr>
            <w:r>
              <w:rPr>
                <w:rFonts w:hint="eastAsia" w:ascii="方正书宋_GBK" w:eastAsia="方正书宋_GBK"/>
              </w:rPr>
              <w:t>完成推广率</w:t>
            </w:r>
          </w:p>
        </w:tc>
        <w:tc>
          <w:tcPr>
            <w:tcW w:w="1276" w:type="dxa"/>
            <w:shd w:val="clear" w:color="auto" w:fill="auto"/>
            <w:vAlign w:val="center"/>
          </w:tcPr>
          <w:p w14:paraId="70FACA2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1F43A08">
            <w:pPr>
              <w:spacing w:line="300" w:lineRule="exact"/>
              <w:jc w:val="left"/>
              <w:rPr>
                <w:rFonts w:ascii="方正书宋_GBK" w:eastAsia="方正书宋_GBK"/>
              </w:rPr>
            </w:pPr>
            <w:r>
              <w:rPr>
                <w:rFonts w:hint="eastAsia" w:ascii="方正书宋_GBK" w:eastAsia="方正书宋_GBK"/>
              </w:rPr>
              <w:t>省市相关文件</w:t>
            </w:r>
          </w:p>
        </w:tc>
      </w:tr>
      <w:tr w14:paraId="28E1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0E573D">
            <w:pPr>
              <w:spacing w:line="300" w:lineRule="exact"/>
              <w:jc w:val="center"/>
              <w:rPr>
                <w:rFonts w:ascii="方正书宋_GBK" w:eastAsia="方正书宋_GBK"/>
              </w:rPr>
            </w:pPr>
          </w:p>
        </w:tc>
        <w:tc>
          <w:tcPr>
            <w:tcW w:w="1134" w:type="dxa"/>
            <w:shd w:val="clear" w:color="auto" w:fill="auto"/>
            <w:vAlign w:val="center"/>
          </w:tcPr>
          <w:p w14:paraId="1CAE0E7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0751BAC">
            <w:pPr>
              <w:spacing w:line="300" w:lineRule="exact"/>
              <w:jc w:val="left"/>
              <w:rPr>
                <w:rFonts w:ascii="方正书宋_GBK" w:eastAsia="方正书宋_GBK"/>
              </w:rPr>
            </w:pPr>
            <w:r>
              <w:rPr>
                <w:rFonts w:hint="eastAsia" w:ascii="方正书宋_GBK" w:eastAsia="方正书宋_GBK"/>
              </w:rPr>
              <w:t>是否完成上级部门下达任务</w:t>
            </w:r>
          </w:p>
        </w:tc>
        <w:tc>
          <w:tcPr>
            <w:tcW w:w="2891" w:type="dxa"/>
            <w:shd w:val="clear" w:color="auto" w:fill="auto"/>
            <w:vAlign w:val="center"/>
          </w:tcPr>
          <w:p w14:paraId="7E794594">
            <w:pPr>
              <w:spacing w:line="300" w:lineRule="exact"/>
              <w:jc w:val="left"/>
              <w:rPr>
                <w:rFonts w:ascii="方正书宋_GBK" w:eastAsia="方正书宋_GBK"/>
              </w:rPr>
            </w:pPr>
            <w:r>
              <w:rPr>
                <w:rFonts w:hint="eastAsia" w:ascii="方正书宋_GBK" w:eastAsia="方正书宋_GBK"/>
              </w:rPr>
              <w:t>是否完成上级部门下达任务</w:t>
            </w:r>
          </w:p>
        </w:tc>
        <w:tc>
          <w:tcPr>
            <w:tcW w:w="1276" w:type="dxa"/>
            <w:shd w:val="clear" w:color="auto" w:fill="auto"/>
            <w:vAlign w:val="center"/>
          </w:tcPr>
          <w:p w14:paraId="2FEED9D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5A33BD8">
            <w:pPr>
              <w:spacing w:line="300" w:lineRule="exact"/>
              <w:jc w:val="left"/>
              <w:rPr>
                <w:rFonts w:ascii="方正书宋_GBK" w:eastAsia="方正书宋_GBK"/>
              </w:rPr>
            </w:pPr>
            <w:r>
              <w:rPr>
                <w:rFonts w:hint="eastAsia" w:ascii="方正书宋_GBK" w:eastAsia="方正书宋_GBK"/>
              </w:rPr>
              <w:t>省市相关文件</w:t>
            </w:r>
          </w:p>
        </w:tc>
      </w:tr>
      <w:tr w14:paraId="0147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F3CB79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7EEBF48">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6437EA79">
            <w:pPr>
              <w:spacing w:line="300" w:lineRule="exact"/>
              <w:jc w:val="left"/>
              <w:rPr>
                <w:rFonts w:ascii="方正书宋_GBK" w:eastAsia="方正书宋_GBK"/>
              </w:rPr>
            </w:pPr>
            <w:r>
              <w:rPr>
                <w:rFonts w:hint="eastAsia" w:ascii="方正书宋_GBK" w:eastAsia="方正书宋_GBK"/>
              </w:rPr>
              <w:t>降低居民支出</w:t>
            </w:r>
          </w:p>
        </w:tc>
        <w:tc>
          <w:tcPr>
            <w:tcW w:w="2891" w:type="dxa"/>
            <w:shd w:val="clear" w:color="auto" w:fill="auto"/>
            <w:vAlign w:val="center"/>
          </w:tcPr>
          <w:p w14:paraId="41D8112C">
            <w:pPr>
              <w:spacing w:line="300" w:lineRule="exact"/>
              <w:jc w:val="left"/>
              <w:rPr>
                <w:rFonts w:ascii="方正书宋_GBK" w:eastAsia="方正书宋_GBK"/>
              </w:rPr>
            </w:pPr>
            <w:r>
              <w:rPr>
                <w:rFonts w:hint="eastAsia" w:ascii="方正书宋_GBK" w:eastAsia="方正书宋_GBK"/>
              </w:rPr>
              <w:t>降低居民支出</w:t>
            </w:r>
          </w:p>
        </w:tc>
        <w:tc>
          <w:tcPr>
            <w:tcW w:w="1276" w:type="dxa"/>
            <w:shd w:val="clear" w:color="auto" w:fill="auto"/>
            <w:vAlign w:val="center"/>
          </w:tcPr>
          <w:p w14:paraId="090A10D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p>
        </w:tc>
        <w:tc>
          <w:tcPr>
            <w:tcW w:w="1701" w:type="dxa"/>
            <w:shd w:val="clear" w:color="auto" w:fill="auto"/>
            <w:vAlign w:val="center"/>
          </w:tcPr>
          <w:p w14:paraId="52486AF1">
            <w:pPr>
              <w:spacing w:line="300" w:lineRule="exact"/>
              <w:jc w:val="left"/>
              <w:rPr>
                <w:rFonts w:ascii="方正书宋_GBK" w:eastAsia="方正书宋_GBK"/>
              </w:rPr>
            </w:pPr>
            <w:r>
              <w:rPr>
                <w:rFonts w:hint="eastAsia" w:ascii="方正书宋_GBK" w:eastAsia="方正书宋_GBK"/>
              </w:rPr>
              <w:t>省市相关文件</w:t>
            </w:r>
          </w:p>
        </w:tc>
      </w:tr>
      <w:tr w14:paraId="67A3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FB541F">
            <w:pPr>
              <w:spacing w:line="300" w:lineRule="exact"/>
              <w:jc w:val="center"/>
              <w:rPr>
                <w:rFonts w:ascii="方正书宋_GBK" w:eastAsia="方正书宋_GBK"/>
              </w:rPr>
            </w:pPr>
          </w:p>
        </w:tc>
        <w:tc>
          <w:tcPr>
            <w:tcW w:w="1134" w:type="dxa"/>
            <w:shd w:val="clear" w:color="auto" w:fill="auto"/>
            <w:vAlign w:val="center"/>
          </w:tcPr>
          <w:p w14:paraId="57F5374C">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FD643EE">
            <w:pPr>
              <w:spacing w:line="300" w:lineRule="exact"/>
              <w:jc w:val="left"/>
              <w:rPr>
                <w:rFonts w:ascii="方正书宋_GBK" w:eastAsia="方正书宋_GBK"/>
              </w:rPr>
            </w:pPr>
            <w:r>
              <w:rPr>
                <w:rFonts w:hint="eastAsia" w:ascii="方正书宋_GBK" w:eastAsia="方正书宋_GBK"/>
              </w:rPr>
              <w:t>使用洁净型煤比率</w:t>
            </w:r>
          </w:p>
        </w:tc>
        <w:tc>
          <w:tcPr>
            <w:tcW w:w="2891" w:type="dxa"/>
            <w:shd w:val="clear" w:color="auto" w:fill="auto"/>
            <w:vAlign w:val="center"/>
          </w:tcPr>
          <w:p w14:paraId="542CE087">
            <w:pPr>
              <w:spacing w:line="300" w:lineRule="exact"/>
              <w:jc w:val="left"/>
              <w:rPr>
                <w:rFonts w:ascii="方正书宋_GBK" w:eastAsia="方正书宋_GBK"/>
              </w:rPr>
            </w:pPr>
            <w:r>
              <w:rPr>
                <w:rFonts w:hint="eastAsia" w:ascii="方正书宋_GBK" w:eastAsia="方正书宋_GBK"/>
              </w:rPr>
              <w:t>使用洁净型煤比率</w:t>
            </w:r>
          </w:p>
        </w:tc>
        <w:tc>
          <w:tcPr>
            <w:tcW w:w="1276" w:type="dxa"/>
            <w:shd w:val="clear" w:color="auto" w:fill="auto"/>
            <w:vAlign w:val="center"/>
          </w:tcPr>
          <w:p w14:paraId="4A1EEA2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3BE2448">
            <w:pPr>
              <w:spacing w:line="300" w:lineRule="exact"/>
              <w:jc w:val="left"/>
              <w:rPr>
                <w:rFonts w:ascii="方正书宋_GBK" w:eastAsia="方正书宋_GBK"/>
              </w:rPr>
            </w:pPr>
            <w:r>
              <w:rPr>
                <w:rFonts w:hint="eastAsia" w:ascii="方正书宋_GBK" w:eastAsia="方正书宋_GBK"/>
              </w:rPr>
              <w:t>省市相关文件</w:t>
            </w:r>
          </w:p>
        </w:tc>
      </w:tr>
      <w:tr w14:paraId="7550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BAC76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256046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ED887E4">
            <w:pPr>
              <w:spacing w:line="300" w:lineRule="exact"/>
              <w:jc w:val="left"/>
              <w:rPr>
                <w:rFonts w:ascii="方正书宋_GBK" w:eastAsia="方正书宋_GBK"/>
              </w:rPr>
            </w:pPr>
            <w:r>
              <w:rPr>
                <w:rFonts w:hint="eastAsia" w:ascii="方正书宋_GBK" w:eastAsia="方正书宋_GBK"/>
              </w:rPr>
              <w:t>使用满意度</w:t>
            </w:r>
          </w:p>
        </w:tc>
        <w:tc>
          <w:tcPr>
            <w:tcW w:w="2891" w:type="dxa"/>
            <w:shd w:val="clear" w:color="auto" w:fill="auto"/>
            <w:vAlign w:val="center"/>
          </w:tcPr>
          <w:p w14:paraId="6439A2E9">
            <w:pPr>
              <w:spacing w:line="300" w:lineRule="exact"/>
              <w:jc w:val="left"/>
              <w:rPr>
                <w:rFonts w:ascii="方正书宋_GBK" w:eastAsia="方正书宋_GBK"/>
              </w:rPr>
            </w:pPr>
            <w:r>
              <w:rPr>
                <w:rFonts w:hint="eastAsia" w:ascii="方正书宋_GBK" w:eastAsia="方正书宋_GBK"/>
              </w:rPr>
              <w:t>燃烧、取暖效果</w:t>
            </w:r>
          </w:p>
        </w:tc>
        <w:tc>
          <w:tcPr>
            <w:tcW w:w="1276" w:type="dxa"/>
            <w:shd w:val="clear" w:color="auto" w:fill="auto"/>
            <w:vAlign w:val="center"/>
          </w:tcPr>
          <w:p w14:paraId="2C1CBF5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3901B493">
            <w:pPr>
              <w:spacing w:line="300" w:lineRule="exact"/>
              <w:jc w:val="left"/>
              <w:rPr>
                <w:rFonts w:ascii="方正书宋_GBK" w:eastAsia="方正书宋_GBK"/>
              </w:rPr>
            </w:pPr>
            <w:r>
              <w:rPr>
                <w:rFonts w:hint="eastAsia" w:ascii="方正书宋_GBK" w:eastAsia="方正书宋_GBK"/>
              </w:rPr>
              <w:t>省市相关文件</w:t>
            </w:r>
          </w:p>
        </w:tc>
      </w:tr>
    </w:tbl>
    <w:p w14:paraId="380C35AE">
      <w:pPr>
        <w:spacing w:line="300" w:lineRule="exact"/>
        <w:ind w:firstLine="420" w:firstLineChars="200"/>
        <w:jc w:val="left"/>
      </w:pPr>
    </w:p>
    <w:p w14:paraId="34DBA8E7">
      <w:pPr>
        <w:spacing w:line="300" w:lineRule="exact"/>
        <w:ind w:firstLine="420" w:firstLineChars="200"/>
        <w:jc w:val="left"/>
      </w:pPr>
    </w:p>
    <w:p w14:paraId="4D6BA5BC">
      <w:pPr>
        <w:ind w:firstLine="560" w:firstLineChars="200"/>
        <w:jc w:val="left"/>
        <w:outlineLvl w:val="1"/>
        <w:rPr>
          <w:rFonts w:ascii="方正仿宋_GBK" w:eastAsia="方正仿宋_GBK"/>
          <w:b/>
          <w:sz w:val="28"/>
        </w:rPr>
      </w:pPr>
    </w:p>
    <w:p w14:paraId="5128BAFD">
      <w:pPr>
        <w:ind w:firstLine="3642" w:firstLineChars="1300"/>
        <w:jc w:val="left"/>
        <w:outlineLvl w:val="1"/>
        <w:rPr>
          <w:rFonts w:hAnsi="宋体"/>
          <w:b/>
          <w:sz w:val="28"/>
        </w:rPr>
      </w:pPr>
      <w:r>
        <w:rPr>
          <w:rFonts w:hint="eastAsia" w:ascii="方正仿宋_GBK" w:eastAsia="方正仿宋_GBK"/>
          <w:b/>
          <w:sz w:val="28"/>
        </w:rPr>
        <w:t>6、市重点项目月督导视频拍摄费用绩效目标表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6647"/>
      <w:r>
        <w:rPr>
          <w:rFonts w:hint="eastAsia" w:ascii="方正仿宋_GBK" w:eastAsia="方正仿宋_GBK"/>
          <w:b/>
          <w:sz w:val="28"/>
        </w:rPr>
        <w:instrText xml:space="preserve">3、市重点项目月督导视频拍摄费用绩效目标表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BAE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D72271">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71C69DAF">
            <w:pPr>
              <w:spacing w:line="300" w:lineRule="exact"/>
              <w:jc w:val="right"/>
              <w:rPr>
                <w:rFonts w:ascii="方正书宋_GBK" w:eastAsia="方正书宋_GBK"/>
              </w:rPr>
            </w:pPr>
            <w:r>
              <w:rPr>
                <w:rFonts w:hint="eastAsia" w:ascii="方正书宋_GBK" w:eastAsia="方正书宋_GBK"/>
              </w:rPr>
              <w:t>单位：万元</w:t>
            </w:r>
          </w:p>
        </w:tc>
      </w:tr>
      <w:tr w14:paraId="2B16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3DF77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B188575">
            <w:pPr>
              <w:spacing w:line="300" w:lineRule="exact"/>
              <w:jc w:val="left"/>
              <w:rPr>
                <w:rFonts w:ascii="方正书宋_GBK" w:eastAsia="方正书宋_GBK"/>
              </w:rPr>
            </w:pPr>
            <w:r>
              <w:rPr>
                <w:rFonts w:ascii="方正书宋_GBK" w:eastAsia="方正书宋_GBK"/>
              </w:rPr>
              <w:t>107-0601-YCN-9XYV</w:t>
            </w:r>
          </w:p>
        </w:tc>
        <w:tc>
          <w:tcPr>
            <w:tcW w:w="1587" w:type="dxa"/>
            <w:shd w:val="clear" w:color="auto" w:fill="auto"/>
            <w:vAlign w:val="center"/>
          </w:tcPr>
          <w:p w14:paraId="3BDCB75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1D3A88E6">
            <w:pPr>
              <w:spacing w:line="300" w:lineRule="exact"/>
              <w:jc w:val="left"/>
              <w:rPr>
                <w:rFonts w:ascii="方正书宋_GBK" w:eastAsia="方正书宋_GBK"/>
              </w:rPr>
            </w:pPr>
            <w:r>
              <w:rPr>
                <w:rFonts w:hint="eastAsia" w:ascii="方正书宋_GBK" w:eastAsia="方正书宋_GBK"/>
              </w:rPr>
              <w:t>市重点项目月督导视频拍摄费用</w:t>
            </w:r>
          </w:p>
        </w:tc>
      </w:tr>
      <w:tr w14:paraId="71983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3E522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CF2A01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E691128">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57BF804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DDA2407">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1A8206F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805857D">
            <w:pPr>
              <w:spacing w:line="300" w:lineRule="exact"/>
              <w:jc w:val="left"/>
              <w:rPr>
                <w:rFonts w:ascii="方正书宋_GBK" w:eastAsia="方正书宋_GBK"/>
              </w:rPr>
            </w:pPr>
          </w:p>
        </w:tc>
      </w:tr>
      <w:tr w14:paraId="7C89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2888331">
            <w:pPr>
              <w:spacing w:line="300" w:lineRule="exact"/>
              <w:jc w:val="left"/>
              <w:outlineLvl w:val="1"/>
            </w:pPr>
          </w:p>
        </w:tc>
        <w:tc>
          <w:tcPr>
            <w:tcW w:w="8278" w:type="dxa"/>
            <w:gridSpan w:val="6"/>
            <w:shd w:val="clear" w:color="auto" w:fill="auto"/>
            <w:vAlign w:val="center"/>
          </w:tcPr>
          <w:p w14:paraId="64B5D520">
            <w:pPr>
              <w:spacing w:line="300" w:lineRule="exact"/>
              <w:jc w:val="left"/>
              <w:rPr>
                <w:rFonts w:ascii="方正书宋_GBK" w:eastAsia="方正书宋_GBK"/>
              </w:rPr>
            </w:pPr>
            <w:r>
              <w:rPr>
                <w:rFonts w:hint="eastAsia" w:ascii="方正书宋_GBK" w:eastAsia="方正书宋_GBK"/>
              </w:rPr>
              <w:t>对获得省、市、国家专项资金支持的项目进行定期或不定期的过程督导评估，以推进项目近摄尽早竣工验收。</w:t>
            </w:r>
          </w:p>
        </w:tc>
      </w:tr>
      <w:tr w14:paraId="44B5C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D0D78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23AC23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B71412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900965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4B20AD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F8E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604C3B3">
            <w:pPr>
              <w:spacing w:line="300" w:lineRule="exact"/>
              <w:jc w:val="left"/>
              <w:outlineLvl w:val="1"/>
            </w:pPr>
          </w:p>
        </w:tc>
        <w:tc>
          <w:tcPr>
            <w:tcW w:w="2410" w:type="dxa"/>
            <w:gridSpan w:val="2"/>
            <w:tcBorders>
              <w:bottom w:val="single" w:color="000000" w:sz="6" w:space="0"/>
            </w:tcBorders>
            <w:shd w:val="clear" w:color="auto" w:fill="auto"/>
            <w:vAlign w:val="center"/>
          </w:tcPr>
          <w:p w14:paraId="3C7A4527">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14:paraId="3BDBEE3D">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vAlign w:val="center"/>
          </w:tcPr>
          <w:p w14:paraId="3BAB992F">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14:paraId="7EBDD780">
            <w:pPr>
              <w:spacing w:line="300" w:lineRule="exact"/>
              <w:jc w:val="center"/>
              <w:rPr>
                <w:rFonts w:ascii="方正书宋_GBK" w:eastAsia="方正书宋_GBK"/>
              </w:rPr>
            </w:pPr>
            <w:r>
              <w:rPr>
                <w:rFonts w:ascii="方正书宋_GBK" w:eastAsia="方正书宋_GBK"/>
              </w:rPr>
              <w:t>100.00</w:t>
            </w:r>
          </w:p>
        </w:tc>
      </w:tr>
      <w:tr w14:paraId="15588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F7D0CC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9292FC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、确保国家资金合理合规使用</w:t>
            </w:r>
          </w:p>
          <w:p w14:paraId="0392AE6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、督导项目建设，达到预期效益。</w:t>
            </w:r>
          </w:p>
        </w:tc>
      </w:tr>
    </w:tbl>
    <w:p w14:paraId="7B917E22">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8EB5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75794D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51121B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C7AAF9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65EEF0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70B2922">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51F4D4E">
            <w:pPr>
              <w:spacing w:line="300" w:lineRule="exact"/>
              <w:jc w:val="center"/>
              <w:rPr>
                <w:rFonts w:ascii="方正书宋_GBK" w:eastAsia="方正书宋_GBK"/>
                <w:b/>
              </w:rPr>
            </w:pPr>
            <w:r>
              <w:rPr>
                <w:rFonts w:hint="eastAsia" w:ascii="方正书宋_GBK" w:eastAsia="方正书宋_GBK"/>
                <w:b/>
              </w:rPr>
              <w:t>指标值确定依据</w:t>
            </w:r>
          </w:p>
        </w:tc>
      </w:tr>
      <w:tr w14:paraId="6024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F2CA0A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1F93FE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D0B3A80">
            <w:pPr>
              <w:spacing w:line="300" w:lineRule="exact"/>
              <w:jc w:val="left"/>
              <w:rPr>
                <w:rFonts w:ascii="方正书宋_GBK" w:eastAsia="方正书宋_GBK"/>
              </w:rPr>
            </w:pPr>
            <w:r>
              <w:rPr>
                <w:rFonts w:hint="eastAsia" w:ascii="方正书宋_GBK" w:eastAsia="方正书宋_GBK"/>
              </w:rPr>
              <w:t>项目资金</w:t>
            </w:r>
          </w:p>
        </w:tc>
        <w:tc>
          <w:tcPr>
            <w:tcW w:w="2891" w:type="dxa"/>
            <w:shd w:val="clear" w:color="auto" w:fill="auto"/>
            <w:vAlign w:val="center"/>
          </w:tcPr>
          <w:p w14:paraId="2B9E0E27">
            <w:pPr>
              <w:spacing w:line="300" w:lineRule="exact"/>
              <w:jc w:val="left"/>
              <w:rPr>
                <w:rFonts w:ascii="方正书宋_GBK" w:eastAsia="方正书宋_GBK"/>
              </w:rPr>
            </w:pPr>
            <w:r>
              <w:rPr>
                <w:rFonts w:hint="eastAsia" w:ascii="方正书宋_GBK" w:eastAsia="方正书宋_GBK"/>
              </w:rPr>
              <w:t>项目资金到位率</w:t>
            </w:r>
          </w:p>
        </w:tc>
        <w:tc>
          <w:tcPr>
            <w:tcW w:w="1276" w:type="dxa"/>
            <w:shd w:val="clear" w:color="auto" w:fill="auto"/>
            <w:vAlign w:val="center"/>
          </w:tcPr>
          <w:p w14:paraId="6416AB5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C494267">
            <w:pPr>
              <w:spacing w:line="300" w:lineRule="exact"/>
              <w:jc w:val="left"/>
              <w:rPr>
                <w:rFonts w:ascii="方正书宋_GBK" w:eastAsia="方正书宋_GBK"/>
              </w:rPr>
            </w:pPr>
            <w:r>
              <w:rPr>
                <w:rFonts w:hint="eastAsia" w:ascii="方正书宋_GBK" w:eastAsia="方正书宋_GBK"/>
              </w:rPr>
              <w:t>省市相关文件</w:t>
            </w:r>
          </w:p>
        </w:tc>
      </w:tr>
      <w:tr w14:paraId="7B37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6E4903">
            <w:pPr>
              <w:spacing w:line="300" w:lineRule="exact"/>
              <w:jc w:val="center"/>
              <w:rPr>
                <w:rFonts w:ascii="方正书宋_GBK" w:eastAsia="方正书宋_GBK"/>
              </w:rPr>
            </w:pPr>
          </w:p>
        </w:tc>
        <w:tc>
          <w:tcPr>
            <w:tcW w:w="1134" w:type="dxa"/>
            <w:shd w:val="clear" w:color="auto" w:fill="auto"/>
            <w:vAlign w:val="center"/>
          </w:tcPr>
          <w:p w14:paraId="55B73EB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CB3A147">
            <w:pPr>
              <w:spacing w:line="300" w:lineRule="exact"/>
              <w:jc w:val="left"/>
              <w:rPr>
                <w:rFonts w:ascii="方正书宋_GBK" w:eastAsia="方正书宋_GBK"/>
              </w:rPr>
            </w:pPr>
            <w:r>
              <w:rPr>
                <w:rFonts w:hint="eastAsia" w:ascii="方正书宋_GBK" w:eastAsia="方正书宋_GBK"/>
              </w:rPr>
              <w:t>评估督导</w:t>
            </w:r>
          </w:p>
        </w:tc>
        <w:tc>
          <w:tcPr>
            <w:tcW w:w="2891" w:type="dxa"/>
            <w:shd w:val="clear" w:color="auto" w:fill="auto"/>
            <w:vAlign w:val="center"/>
          </w:tcPr>
          <w:p w14:paraId="6A39902E">
            <w:pPr>
              <w:spacing w:line="300" w:lineRule="exact"/>
              <w:jc w:val="left"/>
              <w:rPr>
                <w:rFonts w:ascii="方正书宋_GBK" w:eastAsia="方正书宋_GBK"/>
              </w:rPr>
            </w:pPr>
            <w:r>
              <w:rPr>
                <w:rFonts w:hint="eastAsia" w:ascii="方正书宋_GBK" w:eastAsia="方正书宋_GBK"/>
              </w:rPr>
              <w:t>评估督导覆盖率</w:t>
            </w:r>
          </w:p>
        </w:tc>
        <w:tc>
          <w:tcPr>
            <w:tcW w:w="1276" w:type="dxa"/>
            <w:shd w:val="clear" w:color="auto" w:fill="auto"/>
            <w:vAlign w:val="center"/>
          </w:tcPr>
          <w:p w14:paraId="3CC2B4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7FEBC2C">
            <w:pPr>
              <w:spacing w:line="300" w:lineRule="exact"/>
              <w:jc w:val="left"/>
              <w:rPr>
                <w:rFonts w:ascii="方正书宋_GBK" w:eastAsia="方正书宋_GBK"/>
              </w:rPr>
            </w:pPr>
            <w:r>
              <w:rPr>
                <w:rFonts w:hint="eastAsia" w:ascii="方正书宋_GBK" w:eastAsia="方正书宋_GBK"/>
              </w:rPr>
              <w:t>省市相关文件</w:t>
            </w:r>
          </w:p>
        </w:tc>
      </w:tr>
      <w:tr w14:paraId="2347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4A6249">
            <w:pPr>
              <w:spacing w:line="300" w:lineRule="exact"/>
              <w:jc w:val="center"/>
              <w:rPr>
                <w:rFonts w:ascii="方正书宋_GBK" w:eastAsia="方正书宋_GBK"/>
              </w:rPr>
            </w:pPr>
          </w:p>
        </w:tc>
        <w:tc>
          <w:tcPr>
            <w:tcW w:w="1134" w:type="dxa"/>
            <w:shd w:val="clear" w:color="auto" w:fill="auto"/>
            <w:vAlign w:val="center"/>
          </w:tcPr>
          <w:p w14:paraId="61B9AFF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00BE02B">
            <w:pPr>
              <w:spacing w:line="300" w:lineRule="exact"/>
              <w:jc w:val="left"/>
              <w:rPr>
                <w:rFonts w:ascii="方正书宋_GBK" w:eastAsia="方正书宋_GBK"/>
              </w:rPr>
            </w:pPr>
            <w:r>
              <w:rPr>
                <w:rFonts w:hint="eastAsia" w:ascii="方正书宋_GBK" w:eastAsia="方正书宋_GBK"/>
              </w:rPr>
              <w:t>督导检查</w:t>
            </w:r>
          </w:p>
        </w:tc>
        <w:tc>
          <w:tcPr>
            <w:tcW w:w="2891" w:type="dxa"/>
            <w:shd w:val="clear" w:color="auto" w:fill="auto"/>
            <w:vAlign w:val="center"/>
          </w:tcPr>
          <w:p w14:paraId="698F5191">
            <w:pPr>
              <w:spacing w:line="300" w:lineRule="exact"/>
              <w:jc w:val="left"/>
              <w:rPr>
                <w:rFonts w:ascii="方正书宋_GBK" w:eastAsia="方正书宋_GBK"/>
              </w:rPr>
            </w:pPr>
            <w:r>
              <w:rPr>
                <w:rFonts w:hint="eastAsia" w:ascii="方正书宋_GBK" w:eastAsia="方正书宋_GBK"/>
              </w:rPr>
              <w:t>督导检查次数</w:t>
            </w:r>
          </w:p>
        </w:tc>
        <w:tc>
          <w:tcPr>
            <w:tcW w:w="1276" w:type="dxa"/>
            <w:shd w:val="clear" w:color="auto" w:fill="auto"/>
            <w:vAlign w:val="center"/>
          </w:tcPr>
          <w:p w14:paraId="7C8D26C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次</w:t>
            </w:r>
          </w:p>
        </w:tc>
        <w:tc>
          <w:tcPr>
            <w:tcW w:w="1701" w:type="dxa"/>
            <w:shd w:val="clear" w:color="auto" w:fill="auto"/>
            <w:vAlign w:val="center"/>
          </w:tcPr>
          <w:p w14:paraId="718F93A0">
            <w:pPr>
              <w:spacing w:line="300" w:lineRule="exact"/>
              <w:jc w:val="left"/>
              <w:rPr>
                <w:rFonts w:ascii="方正书宋_GBK" w:eastAsia="方正书宋_GBK"/>
              </w:rPr>
            </w:pPr>
            <w:r>
              <w:rPr>
                <w:rFonts w:hint="eastAsia" w:ascii="方正书宋_GBK" w:eastAsia="方正书宋_GBK"/>
              </w:rPr>
              <w:t>省市相关文件</w:t>
            </w:r>
          </w:p>
        </w:tc>
      </w:tr>
      <w:tr w14:paraId="10A74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42072C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1DB84C3">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6093B0C9">
            <w:pPr>
              <w:spacing w:line="300" w:lineRule="exact"/>
              <w:jc w:val="left"/>
              <w:rPr>
                <w:rFonts w:ascii="方正书宋_GBK" w:eastAsia="方正书宋_GBK"/>
              </w:rPr>
            </w:pPr>
            <w:r>
              <w:rPr>
                <w:rFonts w:hint="eastAsia" w:ascii="方正书宋_GBK" w:eastAsia="方正书宋_GBK"/>
              </w:rPr>
              <w:t>督导检查问题</w:t>
            </w:r>
          </w:p>
        </w:tc>
        <w:tc>
          <w:tcPr>
            <w:tcW w:w="2891" w:type="dxa"/>
            <w:shd w:val="clear" w:color="auto" w:fill="auto"/>
            <w:vAlign w:val="center"/>
          </w:tcPr>
          <w:p w14:paraId="45452A2F">
            <w:pPr>
              <w:spacing w:line="300" w:lineRule="exact"/>
              <w:jc w:val="left"/>
              <w:rPr>
                <w:rFonts w:ascii="方正书宋_GBK" w:eastAsia="方正书宋_GBK"/>
              </w:rPr>
            </w:pPr>
            <w:r>
              <w:rPr>
                <w:rFonts w:hint="eastAsia" w:ascii="方正书宋_GBK" w:eastAsia="方正书宋_GBK"/>
              </w:rPr>
              <w:t>督导检查问题整改率</w:t>
            </w:r>
          </w:p>
        </w:tc>
        <w:tc>
          <w:tcPr>
            <w:tcW w:w="1276" w:type="dxa"/>
            <w:shd w:val="clear" w:color="auto" w:fill="auto"/>
            <w:vAlign w:val="center"/>
          </w:tcPr>
          <w:p w14:paraId="3B9114A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0F5469B">
            <w:pPr>
              <w:spacing w:line="300" w:lineRule="exact"/>
              <w:jc w:val="left"/>
              <w:rPr>
                <w:rFonts w:ascii="方正书宋_GBK" w:eastAsia="方正书宋_GBK"/>
              </w:rPr>
            </w:pPr>
            <w:r>
              <w:rPr>
                <w:rFonts w:hint="eastAsia" w:ascii="方正书宋_GBK" w:eastAsia="方正书宋_GBK"/>
              </w:rPr>
              <w:t>省市相关文件</w:t>
            </w:r>
          </w:p>
        </w:tc>
      </w:tr>
      <w:tr w14:paraId="108B9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D6EFD0">
            <w:pPr>
              <w:spacing w:line="300" w:lineRule="exact"/>
              <w:jc w:val="center"/>
              <w:rPr>
                <w:rFonts w:ascii="方正书宋_GBK" w:eastAsia="方正书宋_GBK"/>
              </w:rPr>
            </w:pPr>
          </w:p>
        </w:tc>
        <w:tc>
          <w:tcPr>
            <w:tcW w:w="1134" w:type="dxa"/>
            <w:shd w:val="clear" w:color="auto" w:fill="auto"/>
            <w:vAlign w:val="center"/>
          </w:tcPr>
          <w:p w14:paraId="22E8B968">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7986D94E">
            <w:pPr>
              <w:spacing w:line="300" w:lineRule="exact"/>
              <w:jc w:val="left"/>
              <w:rPr>
                <w:rFonts w:ascii="方正书宋_GBK" w:eastAsia="方正书宋_GBK"/>
              </w:rPr>
            </w:pPr>
            <w:r>
              <w:rPr>
                <w:rFonts w:hint="eastAsia" w:ascii="方正书宋_GBK" w:eastAsia="方正书宋_GBK"/>
              </w:rPr>
              <w:t>年专项开工</w:t>
            </w:r>
          </w:p>
        </w:tc>
        <w:tc>
          <w:tcPr>
            <w:tcW w:w="2891" w:type="dxa"/>
            <w:shd w:val="clear" w:color="auto" w:fill="auto"/>
            <w:vAlign w:val="center"/>
          </w:tcPr>
          <w:p w14:paraId="26CF0C03">
            <w:pPr>
              <w:spacing w:line="300" w:lineRule="exact"/>
              <w:jc w:val="left"/>
              <w:rPr>
                <w:rFonts w:ascii="方正书宋_GBK" w:eastAsia="方正书宋_GBK"/>
              </w:rPr>
            </w:pPr>
            <w:r>
              <w:rPr>
                <w:rFonts w:hint="eastAsia" w:ascii="方正书宋_GBK" w:eastAsia="方正书宋_GBK"/>
              </w:rPr>
              <w:t>年专项开工率</w:t>
            </w:r>
          </w:p>
        </w:tc>
        <w:tc>
          <w:tcPr>
            <w:tcW w:w="1276" w:type="dxa"/>
            <w:shd w:val="clear" w:color="auto" w:fill="auto"/>
            <w:vAlign w:val="center"/>
          </w:tcPr>
          <w:p w14:paraId="487D73C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37C6B8">
            <w:pPr>
              <w:spacing w:line="300" w:lineRule="exact"/>
              <w:jc w:val="left"/>
              <w:rPr>
                <w:rFonts w:ascii="方正书宋_GBK" w:eastAsia="方正书宋_GBK"/>
              </w:rPr>
            </w:pPr>
            <w:r>
              <w:rPr>
                <w:rFonts w:hint="eastAsia" w:ascii="方正书宋_GBK" w:eastAsia="方正书宋_GBK"/>
              </w:rPr>
              <w:t>省市相关文件</w:t>
            </w:r>
          </w:p>
        </w:tc>
      </w:tr>
      <w:tr w14:paraId="7EC6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13794D">
            <w:pPr>
              <w:spacing w:line="300" w:lineRule="exact"/>
              <w:jc w:val="center"/>
              <w:rPr>
                <w:rFonts w:ascii="方正书宋_GBK" w:eastAsia="方正书宋_GBK"/>
              </w:rPr>
            </w:pPr>
          </w:p>
        </w:tc>
        <w:tc>
          <w:tcPr>
            <w:tcW w:w="1134" w:type="dxa"/>
            <w:shd w:val="clear" w:color="auto" w:fill="auto"/>
            <w:vAlign w:val="center"/>
          </w:tcPr>
          <w:p w14:paraId="461A497B">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660B92C0">
            <w:pPr>
              <w:spacing w:line="300" w:lineRule="exact"/>
              <w:jc w:val="left"/>
              <w:rPr>
                <w:rFonts w:ascii="方正书宋_GBK" w:eastAsia="方正书宋_GBK"/>
              </w:rPr>
            </w:pPr>
            <w:r>
              <w:rPr>
                <w:rFonts w:hint="eastAsia" w:ascii="方正书宋_GBK" w:eastAsia="方正书宋_GBK"/>
              </w:rPr>
              <w:t>督导检查</w:t>
            </w:r>
          </w:p>
        </w:tc>
        <w:tc>
          <w:tcPr>
            <w:tcW w:w="2891" w:type="dxa"/>
            <w:shd w:val="clear" w:color="auto" w:fill="auto"/>
            <w:vAlign w:val="center"/>
          </w:tcPr>
          <w:p w14:paraId="71A2A078">
            <w:pPr>
              <w:spacing w:line="300" w:lineRule="exact"/>
              <w:jc w:val="left"/>
              <w:rPr>
                <w:rFonts w:ascii="方正书宋_GBK" w:eastAsia="方正书宋_GBK"/>
              </w:rPr>
            </w:pPr>
            <w:r>
              <w:rPr>
                <w:rFonts w:hint="eastAsia" w:ascii="方正书宋_GBK" w:eastAsia="方正书宋_GBK"/>
              </w:rPr>
              <w:t>举办督导业务培训次数</w:t>
            </w:r>
          </w:p>
        </w:tc>
        <w:tc>
          <w:tcPr>
            <w:tcW w:w="1276" w:type="dxa"/>
            <w:shd w:val="clear" w:color="auto" w:fill="auto"/>
            <w:vAlign w:val="center"/>
          </w:tcPr>
          <w:p w14:paraId="19C1B17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r>
              <w:rPr>
                <w:rFonts w:ascii="方正书宋_GBK" w:eastAsia="方正书宋_GBK"/>
              </w:rPr>
              <w:t xml:space="preserve"> </w:t>
            </w:r>
          </w:p>
        </w:tc>
        <w:tc>
          <w:tcPr>
            <w:tcW w:w="1701" w:type="dxa"/>
            <w:shd w:val="clear" w:color="auto" w:fill="auto"/>
            <w:vAlign w:val="center"/>
          </w:tcPr>
          <w:p w14:paraId="5835D95A">
            <w:pPr>
              <w:spacing w:line="300" w:lineRule="exact"/>
              <w:jc w:val="left"/>
              <w:rPr>
                <w:rFonts w:ascii="方正书宋_GBK" w:eastAsia="方正书宋_GBK"/>
              </w:rPr>
            </w:pPr>
            <w:r>
              <w:rPr>
                <w:rFonts w:hint="eastAsia" w:ascii="方正书宋_GBK" w:eastAsia="方正书宋_GBK"/>
              </w:rPr>
              <w:t>省市相关文件</w:t>
            </w:r>
          </w:p>
        </w:tc>
      </w:tr>
      <w:tr w14:paraId="7E4A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10AAB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952695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19FA516">
            <w:pPr>
              <w:spacing w:line="300" w:lineRule="exact"/>
              <w:jc w:val="left"/>
              <w:rPr>
                <w:rFonts w:ascii="方正书宋_GBK" w:eastAsia="方正书宋_GBK"/>
              </w:rPr>
            </w:pPr>
            <w:r>
              <w:rPr>
                <w:rFonts w:hint="eastAsia" w:ascii="方正书宋_GBK" w:eastAsia="方正书宋_GBK"/>
              </w:rPr>
              <w:t>评估督导</w:t>
            </w:r>
          </w:p>
        </w:tc>
        <w:tc>
          <w:tcPr>
            <w:tcW w:w="2891" w:type="dxa"/>
            <w:shd w:val="clear" w:color="auto" w:fill="auto"/>
            <w:vAlign w:val="center"/>
          </w:tcPr>
          <w:p w14:paraId="5010357B">
            <w:pPr>
              <w:spacing w:line="300" w:lineRule="exact"/>
              <w:jc w:val="left"/>
              <w:rPr>
                <w:rFonts w:ascii="方正书宋_GBK" w:eastAsia="方正书宋_GBK"/>
              </w:rPr>
            </w:pPr>
            <w:r>
              <w:rPr>
                <w:rFonts w:hint="eastAsia" w:ascii="方正书宋_GBK" w:eastAsia="方正书宋_GBK"/>
              </w:rPr>
              <w:t>督导评估对象对工作满意程度</w:t>
            </w:r>
          </w:p>
        </w:tc>
        <w:tc>
          <w:tcPr>
            <w:tcW w:w="1276" w:type="dxa"/>
            <w:shd w:val="clear" w:color="auto" w:fill="auto"/>
            <w:vAlign w:val="center"/>
          </w:tcPr>
          <w:p w14:paraId="726A54E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73327186">
            <w:pPr>
              <w:spacing w:line="300" w:lineRule="exact"/>
              <w:jc w:val="left"/>
              <w:rPr>
                <w:rFonts w:ascii="方正书宋_GBK" w:eastAsia="方正书宋_GBK"/>
              </w:rPr>
            </w:pPr>
            <w:r>
              <w:rPr>
                <w:rFonts w:hint="eastAsia" w:ascii="方正书宋_GBK" w:eastAsia="方正书宋_GBK"/>
              </w:rPr>
              <w:t>调查问卷</w:t>
            </w:r>
          </w:p>
        </w:tc>
      </w:tr>
    </w:tbl>
    <w:p w14:paraId="5C099324">
      <w:pPr>
        <w:spacing w:line="300" w:lineRule="exact"/>
        <w:ind w:firstLine="420" w:firstLineChars="200"/>
        <w:jc w:val="left"/>
        <w:sectPr>
          <w:pgSz w:w="16839" w:h="11907" w:orient="landscape"/>
          <w:pgMar w:top="1304" w:right="1984" w:bottom="1304" w:left="1134" w:header="851" w:footer="992" w:gutter="0"/>
          <w:cols w:space="425" w:num="1"/>
          <w:docGrid w:type="lines" w:linePitch="312" w:charSpace="0"/>
        </w:sectPr>
      </w:pPr>
    </w:p>
    <w:p w14:paraId="71E5F7F1">
      <w:pPr>
        <w:ind w:firstLine="2801" w:firstLineChars="1000"/>
        <w:jc w:val="left"/>
        <w:outlineLvl w:val="1"/>
        <w:rPr>
          <w:rFonts w:hAnsi="宋体"/>
          <w:b/>
          <w:sz w:val="28"/>
        </w:rPr>
      </w:pPr>
      <w:r>
        <w:rPr>
          <w:rFonts w:hint="eastAsia" w:ascii="方正仿宋_GBK" w:eastAsia="方正仿宋_GBK"/>
          <w:b/>
          <w:sz w:val="28"/>
        </w:rPr>
        <w:t>7、项目规划编制、评审、监管等费用绩效目标表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6648"/>
      <w:r>
        <w:rPr>
          <w:rFonts w:hint="eastAsia" w:ascii="方正仿宋_GBK" w:eastAsia="方正仿宋_GBK"/>
          <w:b/>
          <w:sz w:val="28"/>
        </w:rPr>
        <w:instrText xml:space="preserve">4、项目规划编制、评审、监管及\“十四五\”规划费用绩效目标表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4A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7ABAE4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7F2AC580">
            <w:pPr>
              <w:spacing w:line="300" w:lineRule="exact"/>
              <w:jc w:val="right"/>
              <w:rPr>
                <w:rFonts w:ascii="方正书宋_GBK" w:eastAsia="方正书宋_GBK"/>
              </w:rPr>
            </w:pPr>
            <w:r>
              <w:rPr>
                <w:rFonts w:hint="eastAsia" w:ascii="方正书宋_GBK" w:eastAsia="方正书宋_GBK"/>
              </w:rPr>
              <w:t>单位：万元</w:t>
            </w:r>
          </w:p>
        </w:tc>
      </w:tr>
      <w:tr w14:paraId="41DE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147D2C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9138EFB">
            <w:pPr>
              <w:spacing w:line="300" w:lineRule="exact"/>
              <w:jc w:val="left"/>
              <w:rPr>
                <w:rFonts w:ascii="方正书宋_GBK" w:eastAsia="方正书宋_GBK"/>
              </w:rPr>
            </w:pPr>
            <w:r>
              <w:rPr>
                <w:rFonts w:ascii="方正书宋_GBK" w:eastAsia="方正书宋_GBK"/>
              </w:rPr>
              <w:t>107-0401-YBN-OU62</w:t>
            </w:r>
          </w:p>
        </w:tc>
        <w:tc>
          <w:tcPr>
            <w:tcW w:w="1587" w:type="dxa"/>
            <w:shd w:val="clear" w:color="auto" w:fill="auto"/>
            <w:vAlign w:val="center"/>
          </w:tcPr>
          <w:p w14:paraId="052C1EA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EF24450">
            <w:pPr>
              <w:spacing w:line="300" w:lineRule="exact"/>
              <w:jc w:val="left"/>
              <w:rPr>
                <w:rFonts w:ascii="方正书宋_GBK" w:eastAsia="方正书宋_GBK"/>
              </w:rPr>
            </w:pPr>
            <w:r>
              <w:rPr>
                <w:rFonts w:hint="eastAsia" w:ascii="方正书宋_GBK" w:eastAsia="方正书宋_GBK"/>
              </w:rPr>
              <w:t>项目规划编制、评审、监管等费用</w:t>
            </w:r>
          </w:p>
        </w:tc>
      </w:tr>
      <w:tr w14:paraId="6EB7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06952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301DBC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9EFC8DC">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14:paraId="53D5837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1B841D9">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14:paraId="63F12CB5">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10DC2BD">
            <w:pPr>
              <w:spacing w:line="300" w:lineRule="exact"/>
              <w:jc w:val="left"/>
              <w:rPr>
                <w:rFonts w:ascii="方正书宋_GBK" w:eastAsia="方正书宋_GBK"/>
              </w:rPr>
            </w:pPr>
          </w:p>
        </w:tc>
      </w:tr>
      <w:tr w14:paraId="49CF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A3B0873">
            <w:pPr>
              <w:spacing w:line="300" w:lineRule="exact"/>
              <w:jc w:val="left"/>
              <w:outlineLvl w:val="1"/>
            </w:pPr>
          </w:p>
        </w:tc>
        <w:tc>
          <w:tcPr>
            <w:tcW w:w="8278" w:type="dxa"/>
            <w:gridSpan w:val="6"/>
            <w:shd w:val="clear" w:color="auto" w:fill="auto"/>
            <w:vAlign w:val="center"/>
          </w:tcPr>
          <w:p w14:paraId="4946A87E">
            <w:pPr>
              <w:spacing w:line="300" w:lineRule="exact"/>
              <w:jc w:val="left"/>
              <w:rPr>
                <w:rFonts w:ascii="方正书宋_GBK" w:eastAsia="方正书宋_GBK"/>
              </w:rPr>
            </w:pPr>
            <w:r>
              <w:rPr>
                <w:rFonts w:hint="eastAsia" w:ascii="方正书宋_GBK" w:eastAsia="方正书宋_GBK"/>
              </w:rPr>
              <w:t>申报国家新型工业产业示范基地、省级智能装备制造基地、产业集群等重大项目。</w:t>
            </w:r>
          </w:p>
        </w:tc>
      </w:tr>
      <w:tr w14:paraId="210A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CAB93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325191F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142F86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4265B3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532FD0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3974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13A92FD">
            <w:pPr>
              <w:spacing w:line="300" w:lineRule="exact"/>
              <w:jc w:val="left"/>
              <w:outlineLvl w:val="1"/>
            </w:pPr>
          </w:p>
        </w:tc>
        <w:tc>
          <w:tcPr>
            <w:tcW w:w="2410" w:type="dxa"/>
            <w:gridSpan w:val="2"/>
            <w:tcBorders>
              <w:bottom w:val="single" w:color="000000" w:sz="6" w:space="0"/>
            </w:tcBorders>
            <w:shd w:val="clear" w:color="auto" w:fill="auto"/>
            <w:vAlign w:val="center"/>
          </w:tcPr>
          <w:p w14:paraId="0ED28A1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F26C48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F2AD45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2AD89B5">
            <w:pPr>
              <w:spacing w:line="300" w:lineRule="exact"/>
              <w:jc w:val="center"/>
              <w:rPr>
                <w:rFonts w:ascii="方正书宋_GBK" w:eastAsia="方正书宋_GBK"/>
              </w:rPr>
            </w:pPr>
            <w:r>
              <w:rPr>
                <w:rFonts w:ascii="方正书宋_GBK" w:eastAsia="方正书宋_GBK"/>
              </w:rPr>
              <w:t>100.00</w:t>
            </w:r>
          </w:p>
        </w:tc>
      </w:tr>
      <w:tr w14:paraId="062A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860F57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7551E8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、更加科学规范的制定产业规划方案。</w:t>
            </w:r>
          </w:p>
          <w:p w14:paraId="5E3424D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、合理有效的利用资源配置。</w:t>
            </w:r>
          </w:p>
        </w:tc>
      </w:tr>
    </w:tbl>
    <w:p w14:paraId="05077914">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5D9A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64A217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ACE468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522844C">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468FA7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314D80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5D4ACAE">
            <w:pPr>
              <w:spacing w:line="300" w:lineRule="exact"/>
              <w:jc w:val="center"/>
              <w:rPr>
                <w:rFonts w:ascii="方正书宋_GBK" w:eastAsia="方正书宋_GBK"/>
                <w:b/>
              </w:rPr>
            </w:pPr>
            <w:r>
              <w:rPr>
                <w:rFonts w:hint="eastAsia" w:ascii="方正书宋_GBK" w:eastAsia="方正书宋_GBK"/>
                <w:b/>
              </w:rPr>
              <w:t>指标值确定依据</w:t>
            </w:r>
          </w:p>
        </w:tc>
      </w:tr>
      <w:tr w14:paraId="64151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EE4229F">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357A2A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1982A05">
            <w:pPr>
              <w:spacing w:line="300" w:lineRule="exact"/>
              <w:jc w:val="left"/>
              <w:rPr>
                <w:rFonts w:ascii="方正书宋_GBK" w:eastAsia="方正书宋_GBK"/>
              </w:rPr>
            </w:pPr>
            <w:r>
              <w:rPr>
                <w:rFonts w:hint="eastAsia" w:ascii="方正书宋_GBK" w:eastAsia="方正书宋_GBK"/>
              </w:rPr>
              <w:t>产业结构是否得到优化</w:t>
            </w:r>
          </w:p>
        </w:tc>
        <w:tc>
          <w:tcPr>
            <w:tcW w:w="2891" w:type="dxa"/>
            <w:shd w:val="clear" w:color="auto" w:fill="auto"/>
            <w:vAlign w:val="center"/>
          </w:tcPr>
          <w:p w14:paraId="652C1A4C">
            <w:pPr>
              <w:spacing w:line="300" w:lineRule="exact"/>
              <w:jc w:val="left"/>
              <w:rPr>
                <w:rFonts w:ascii="方正书宋_GBK" w:eastAsia="方正书宋_GBK"/>
              </w:rPr>
            </w:pPr>
            <w:r>
              <w:rPr>
                <w:rFonts w:hint="eastAsia" w:ascii="方正书宋_GBK" w:eastAsia="方正书宋_GBK"/>
              </w:rPr>
              <w:t>产业结构是否得到优化</w:t>
            </w:r>
          </w:p>
        </w:tc>
        <w:tc>
          <w:tcPr>
            <w:tcW w:w="1276" w:type="dxa"/>
            <w:shd w:val="clear" w:color="auto" w:fill="auto"/>
            <w:vAlign w:val="center"/>
          </w:tcPr>
          <w:p w14:paraId="49D3D6B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DB2953C">
            <w:pPr>
              <w:spacing w:line="300" w:lineRule="exact"/>
              <w:jc w:val="left"/>
              <w:rPr>
                <w:rFonts w:ascii="方正书宋_GBK" w:eastAsia="方正书宋_GBK"/>
              </w:rPr>
            </w:pPr>
            <w:r>
              <w:rPr>
                <w:rFonts w:hint="eastAsia" w:ascii="方正书宋_GBK" w:eastAsia="方正书宋_GBK"/>
              </w:rPr>
              <w:t>国家省市政策措施</w:t>
            </w:r>
          </w:p>
        </w:tc>
      </w:tr>
      <w:tr w14:paraId="14486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5658DA">
            <w:pPr>
              <w:spacing w:line="300" w:lineRule="exact"/>
              <w:jc w:val="center"/>
              <w:rPr>
                <w:rFonts w:ascii="方正书宋_GBK" w:eastAsia="方正书宋_GBK"/>
              </w:rPr>
            </w:pPr>
          </w:p>
        </w:tc>
        <w:tc>
          <w:tcPr>
            <w:tcW w:w="1134" w:type="dxa"/>
            <w:shd w:val="clear" w:color="auto" w:fill="auto"/>
            <w:vAlign w:val="center"/>
          </w:tcPr>
          <w:p w14:paraId="4A17639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0FEC34B">
            <w:pPr>
              <w:spacing w:line="300" w:lineRule="exact"/>
              <w:jc w:val="left"/>
              <w:rPr>
                <w:rFonts w:ascii="方正书宋_GBK" w:eastAsia="方正书宋_GBK"/>
              </w:rPr>
            </w:pPr>
            <w:r>
              <w:rPr>
                <w:rFonts w:hint="eastAsia" w:ascii="方正书宋_GBK" w:eastAsia="方正书宋_GBK"/>
              </w:rPr>
              <w:t>检查覆盖率</w:t>
            </w:r>
          </w:p>
        </w:tc>
        <w:tc>
          <w:tcPr>
            <w:tcW w:w="2891" w:type="dxa"/>
            <w:shd w:val="clear" w:color="auto" w:fill="auto"/>
            <w:vAlign w:val="center"/>
          </w:tcPr>
          <w:p w14:paraId="3F6AF110">
            <w:pPr>
              <w:spacing w:line="300" w:lineRule="exact"/>
              <w:jc w:val="left"/>
              <w:rPr>
                <w:rFonts w:ascii="方正书宋_GBK" w:eastAsia="方正书宋_GBK"/>
              </w:rPr>
            </w:pPr>
            <w:r>
              <w:rPr>
                <w:rFonts w:hint="eastAsia" w:ascii="方正书宋_GBK" w:eastAsia="方正书宋_GBK"/>
              </w:rPr>
              <w:t>实际开展监督检查的对象数量占编辑对象总数的比率</w:t>
            </w:r>
          </w:p>
        </w:tc>
        <w:tc>
          <w:tcPr>
            <w:tcW w:w="1276" w:type="dxa"/>
            <w:shd w:val="clear" w:color="auto" w:fill="auto"/>
            <w:vAlign w:val="center"/>
          </w:tcPr>
          <w:p w14:paraId="292E92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183B941">
            <w:pPr>
              <w:spacing w:line="300" w:lineRule="exact"/>
              <w:jc w:val="left"/>
              <w:rPr>
                <w:rFonts w:ascii="方正书宋_GBK" w:eastAsia="方正书宋_GBK"/>
              </w:rPr>
            </w:pPr>
            <w:r>
              <w:rPr>
                <w:rFonts w:hint="eastAsia" w:ascii="方正书宋_GBK" w:eastAsia="方正书宋_GBK"/>
              </w:rPr>
              <w:t>国家省市政策措施</w:t>
            </w:r>
          </w:p>
        </w:tc>
      </w:tr>
      <w:tr w14:paraId="79C2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69DB9D">
            <w:pPr>
              <w:spacing w:line="300" w:lineRule="exact"/>
              <w:jc w:val="center"/>
              <w:rPr>
                <w:rFonts w:ascii="方正书宋_GBK" w:eastAsia="方正书宋_GBK"/>
              </w:rPr>
            </w:pPr>
          </w:p>
        </w:tc>
        <w:tc>
          <w:tcPr>
            <w:tcW w:w="1134" w:type="dxa"/>
            <w:shd w:val="clear" w:color="auto" w:fill="auto"/>
            <w:vAlign w:val="center"/>
          </w:tcPr>
          <w:p w14:paraId="08F57FD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DF609FB">
            <w:pPr>
              <w:spacing w:line="300" w:lineRule="exact"/>
              <w:jc w:val="left"/>
              <w:rPr>
                <w:rFonts w:ascii="方正书宋_GBK" w:eastAsia="方正书宋_GBK"/>
              </w:rPr>
            </w:pPr>
            <w:r>
              <w:rPr>
                <w:rFonts w:hint="eastAsia" w:ascii="方正书宋_GBK" w:eastAsia="方正书宋_GBK"/>
              </w:rPr>
              <w:t>编制覆盖率</w:t>
            </w:r>
          </w:p>
          <w:p w14:paraId="1D24CC97">
            <w:pPr>
              <w:spacing w:line="300" w:lineRule="exact"/>
              <w:jc w:val="left"/>
              <w:rPr>
                <w:rFonts w:ascii="方正书宋_GBK" w:eastAsia="方正书宋_GBK"/>
              </w:rPr>
            </w:pPr>
          </w:p>
        </w:tc>
        <w:tc>
          <w:tcPr>
            <w:tcW w:w="2891" w:type="dxa"/>
            <w:shd w:val="clear" w:color="auto" w:fill="auto"/>
            <w:vAlign w:val="center"/>
          </w:tcPr>
          <w:p w14:paraId="3504D764">
            <w:pPr>
              <w:spacing w:line="300" w:lineRule="exact"/>
              <w:jc w:val="left"/>
              <w:rPr>
                <w:rFonts w:ascii="方正书宋_GBK" w:eastAsia="方正书宋_GBK"/>
              </w:rPr>
            </w:pPr>
            <w:r>
              <w:rPr>
                <w:rFonts w:hint="eastAsia" w:ascii="方正书宋_GBK" w:eastAsia="方正书宋_GBK"/>
              </w:rPr>
              <w:t>规划编制涉及高新区经济和社会发展各方面的比率</w:t>
            </w:r>
          </w:p>
        </w:tc>
        <w:tc>
          <w:tcPr>
            <w:tcW w:w="1276" w:type="dxa"/>
            <w:shd w:val="clear" w:color="auto" w:fill="auto"/>
            <w:vAlign w:val="center"/>
          </w:tcPr>
          <w:p w14:paraId="45FD8DE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1B2462AF">
            <w:pPr>
              <w:spacing w:line="300" w:lineRule="exact"/>
              <w:jc w:val="left"/>
              <w:rPr>
                <w:rFonts w:ascii="方正书宋_GBK" w:eastAsia="方正书宋_GBK"/>
              </w:rPr>
            </w:pPr>
            <w:r>
              <w:rPr>
                <w:rFonts w:hint="eastAsia" w:ascii="方正书宋_GBK" w:eastAsia="方正书宋_GBK"/>
              </w:rPr>
              <w:t>国家省市政策措施</w:t>
            </w:r>
          </w:p>
        </w:tc>
      </w:tr>
      <w:tr w14:paraId="4867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00CF952">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5333383">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4A5EA0C0">
            <w:pPr>
              <w:spacing w:line="300" w:lineRule="exact"/>
              <w:jc w:val="left"/>
              <w:rPr>
                <w:rFonts w:ascii="方正书宋_GBK" w:eastAsia="方正书宋_GBK"/>
              </w:rPr>
            </w:pPr>
            <w:r>
              <w:rPr>
                <w:rFonts w:hint="eastAsia" w:ascii="方正书宋_GBK" w:eastAsia="方正书宋_GBK"/>
              </w:rPr>
              <w:t>检查建议采纳率</w:t>
            </w:r>
          </w:p>
        </w:tc>
        <w:tc>
          <w:tcPr>
            <w:tcW w:w="2891" w:type="dxa"/>
            <w:shd w:val="clear" w:color="auto" w:fill="auto"/>
            <w:vAlign w:val="center"/>
          </w:tcPr>
          <w:p w14:paraId="0498E4AF">
            <w:pPr>
              <w:spacing w:line="300" w:lineRule="exact"/>
              <w:jc w:val="left"/>
              <w:rPr>
                <w:rFonts w:ascii="方正书宋_GBK" w:eastAsia="方正书宋_GBK"/>
              </w:rPr>
            </w:pPr>
            <w:r>
              <w:rPr>
                <w:rFonts w:hint="eastAsia" w:ascii="方正书宋_GBK" w:eastAsia="方正书宋_GBK"/>
              </w:rPr>
              <w:t>被采纳的建议占全部规划编制建议的比率</w:t>
            </w:r>
          </w:p>
        </w:tc>
        <w:tc>
          <w:tcPr>
            <w:tcW w:w="1276" w:type="dxa"/>
            <w:shd w:val="clear" w:color="auto" w:fill="auto"/>
            <w:vAlign w:val="center"/>
          </w:tcPr>
          <w:p w14:paraId="1B76FEF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8645DAC">
            <w:pPr>
              <w:spacing w:line="300" w:lineRule="exact"/>
              <w:jc w:val="left"/>
              <w:rPr>
                <w:rFonts w:ascii="方正书宋_GBK" w:eastAsia="方正书宋_GBK"/>
              </w:rPr>
            </w:pPr>
            <w:r>
              <w:rPr>
                <w:rFonts w:hint="eastAsia" w:ascii="方正书宋_GBK" w:eastAsia="方正书宋_GBK"/>
              </w:rPr>
              <w:t>国家省市政策措施</w:t>
            </w:r>
          </w:p>
        </w:tc>
      </w:tr>
      <w:tr w14:paraId="331D8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24F351">
            <w:pPr>
              <w:spacing w:line="300" w:lineRule="exact"/>
              <w:jc w:val="center"/>
              <w:rPr>
                <w:rFonts w:ascii="方正书宋_GBK" w:eastAsia="方正书宋_GBK"/>
              </w:rPr>
            </w:pPr>
          </w:p>
        </w:tc>
        <w:tc>
          <w:tcPr>
            <w:tcW w:w="1134" w:type="dxa"/>
            <w:shd w:val="clear" w:color="auto" w:fill="auto"/>
            <w:vAlign w:val="center"/>
          </w:tcPr>
          <w:p w14:paraId="7BE38B0F">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634FB251">
            <w:pPr>
              <w:spacing w:line="300" w:lineRule="exact"/>
              <w:jc w:val="left"/>
              <w:rPr>
                <w:rFonts w:ascii="方正书宋_GBK" w:eastAsia="方正书宋_GBK"/>
              </w:rPr>
            </w:pPr>
            <w:r>
              <w:rPr>
                <w:rFonts w:hint="eastAsia" w:ascii="方正书宋_GBK" w:eastAsia="方正书宋_GBK"/>
              </w:rPr>
              <w:t>企业利润是否得到提高</w:t>
            </w:r>
          </w:p>
        </w:tc>
        <w:tc>
          <w:tcPr>
            <w:tcW w:w="2891" w:type="dxa"/>
            <w:shd w:val="clear" w:color="auto" w:fill="auto"/>
            <w:vAlign w:val="center"/>
          </w:tcPr>
          <w:p w14:paraId="1875EA7B">
            <w:pPr>
              <w:spacing w:line="300" w:lineRule="exact"/>
              <w:jc w:val="left"/>
              <w:rPr>
                <w:rFonts w:ascii="方正书宋_GBK" w:eastAsia="方正书宋_GBK"/>
              </w:rPr>
            </w:pPr>
            <w:r>
              <w:rPr>
                <w:rFonts w:hint="eastAsia" w:ascii="方正书宋_GBK" w:eastAsia="方正书宋_GBK"/>
              </w:rPr>
              <w:t>企业利润是否得到提高</w:t>
            </w:r>
          </w:p>
        </w:tc>
        <w:tc>
          <w:tcPr>
            <w:tcW w:w="1276" w:type="dxa"/>
            <w:shd w:val="clear" w:color="auto" w:fill="auto"/>
            <w:vAlign w:val="center"/>
          </w:tcPr>
          <w:p w14:paraId="3043A684">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945447C">
            <w:pPr>
              <w:spacing w:line="300" w:lineRule="exact"/>
              <w:jc w:val="left"/>
              <w:rPr>
                <w:rFonts w:ascii="方正书宋_GBK" w:eastAsia="方正书宋_GBK"/>
              </w:rPr>
            </w:pPr>
          </w:p>
        </w:tc>
      </w:tr>
      <w:tr w14:paraId="1949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52872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32F8CE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858864F">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412D3F55">
            <w:pPr>
              <w:spacing w:line="300" w:lineRule="exact"/>
              <w:jc w:val="left"/>
              <w:rPr>
                <w:rFonts w:ascii="方正书宋_GBK" w:eastAsia="方正书宋_GBK"/>
              </w:rPr>
            </w:pPr>
            <w:r>
              <w:rPr>
                <w:rFonts w:hint="eastAsia" w:ascii="方正书宋_GBK" w:eastAsia="方正书宋_GBK"/>
              </w:rPr>
              <w:t>通过问卷调查，满意和较满意的受益对象占全部调研对象的比率</w:t>
            </w:r>
          </w:p>
        </w:tc>
        <w:tc>
          <w:tcPr>
            <w:tcW w:w="1276" w:type="dxa"/>
            <w:shd w:val="clear" w:color="auto" w:fill="auto"/>
            <w:vAlign w:val="center"/>
          </w:tcPr>
          <w:p w14:paraId="78A1EE7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621132F2">
            <w:pPr>
              <w:spacing w:line="300" w:lineRule="exact"/>
              <w:jc w:val="left"/>
              <w:rPr>
                <w:rFonts w:ascii="方正书宋_GBK" w:eastAsia="方正书宋_GBK"/>
              </w:rPr>
            </w:pPr>
            <w:r>
              <w:rPr>
                <w:rFonts w:hint="eastAsia" w:ascii="方正书宋_GBK" w:eastAsia="方正书宋_GBK"/>
              </w:rPr>
              <w:t>国家省市政策措施</w:t>
            </w:r>
          </w:p>
        </w:tc>
      </w:tr>
    </w:tbl>
    <w:p w14:paraId="2DCF6AB6">
      <w:pPr>
        <w:spacing w:line="300" w:lineRule="exact"/>
        <w:jc w:val="left"/>
        <w:sectPr>
          <w:pgSz w:w="16839" w:h="11907" w:orient="landscape"/>
          <w:pgMar w:top="1304" w:right="1984" w:bottom="1304" w:left="1134" w:header="851" w:footer="992" w:gutter="0"/>
          <w:cols w:space="425" w:num="1"/>
          <w:docGrid w:type="lines" w:linePitch="312" w:charSpace="0"/>
        </w:sectPr>
      </w:pPr>
    </w:p>
    <w:p w14:paraId="4A1C55A4">
      <w:pPr>
        <w:spacing w:line="500" w:lineRule="exact"/>
        <w:jc w:val="left"/>
        <w:rPr>
          <w:rFonts w:eastAsia="方正仿宋_GBK"/>
          <w:sz w:val="28"/>
        </w:rPr>
      </w:pPr>
    </w:p>
    <w:p w14:paraId="3A4D2EE6">
      <w:pPr>
        <w:ind w:firstLine="2801" w:firstLineChars="1000"/>
        <w:jc w:val="left"/>
        <w:outlineLvl w:val="1"/>
        <w:rPr>
          <w:rFonts w:hAnsi="宋体"/>
          <w:b/>
          <w:sz w:val="28"/>
        </w:rPr>
      </w:pPr>
      <w:r>
        <w:rPr>
          <w:rFonts w:hint="eastAsia" w:ascii="方正仿宋_GBK" w:eastAsia="方正仿宋_GBK"/>
          <w:b/>
          <w:sz w:val="28"/>
        </w:rPr>
        <w:t>8、隐患排查经费绩效目标表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4、项目规划编制、评审、监管及\“十四五\”规划费用绩效目标表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1C5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7A35E2">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4A3286A">
            <w:pPr>
              <w:spacing w:line="300" w:lineRule="exact"/>
              <w:jc w:val="right"/>
              <w:rPr>
                <w:rFonts w:ascii="方正书宋_GBK" w:eastAsia="方正书宋_GBK"/>
              </w:rPr>
            </w:pPr>
            <w:r>
              <w:rPr>
                <w:rFonts w:hint="eastAsia" w:ascii="方正书宋_GBK" w:eastAsia="方正书宋_GBK"/>
              </w:rPr>
              <w:t>单位：万元</w:t>
            </w:r>
          </w:p>
        </w:tc>
      </w:tr>
      <w:tr w14:paraId="542F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FC230C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3B7C6BE">
            <w:pPr>
              <w:spacing w:line="300" w:lineRule="exact"/>
              <w:jc w:val="left"/>
              <w:rPr>
                <w:rFonts w:ascii="方正书宋_GBK" w:eastAsia="方正书宋_GBK"/>
              </w:rPr>
            </w:pPr>
            <w:r>
              <w:rPr>
                <w:rFonts w:ascii="方正书宋_GBK" w:eastAsia="方正书宋_GBK"/>
              </w:rPr>
              <w:t>107-0401-YBN-OU62</w:t>
            </w:r>
          </w:p>
        </w:tc>
        <w:tc>
          <w:tcPr>
            <w:tcW w:w="1587" w:type="dxa"/>
            <w:shd w:val="clear" w:color="auto" w:fill="auto"/>
            <w:vAlign w:val="center"/>
          </w:tcPr>
          <w:p w14:paraId="223376EC">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61A389D">
            <w:pPr>
              <w:spacing w:line="300" w:lineRule="exact"/>
              <w:jc w:val="left"/>
              <w:rPr>
                <w:rFonts w:ascii="方正书宋_GBK" w:eastAsia="方正书宋_GBK"/>
              </w:rPr>
            </w:pPr>
            <w:r>
              <w:rPr>
                <w:rFonts w:hint="eastAsia" w:ascii="方正书宋_GBK" w:eastAsia="方正书宋_GBK"/>
              </w:rPr>
              <w:t>隐患排查经费</w:t>
            </w:r>
          </w:p>
        </w:tc>
      </w:tr>
      <w:tr w14:paraId="62A3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72F0B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4F25CC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464EA3C">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14:paraId="124ADC7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3FFDDCA">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14:paraId="1E6690E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27EB23A">
            <w:pPr>
              <w:spacing w:line="300" w:lineRule="exact"/>
              <w:jc w:val="left"/>
              <w:rPr>
                <w:rFonts w:ascii="方正书宋_GBK" w:eastAsia="方正书宋_GBK"/>
              </w:rPr>
            </w:pPr>
          </w:p>
        </w:tc>
      </w:tr>
      <w:tr w14:paraId="6A5E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D95BA6">
            <w:pPr>
              <w:spacing w:line="300" w:lineRule="exact"/>
              <w:jc w:val="left"/>
              <w:outlineLvl w:val="1"/>
            </w:pPr>
          </w:p>
        </w:tc>
        <w:tc>
          <w:tcPr>
            <w:tcW w:w="8278" w:type="dxa"/>
            <w:gridSpan w:val="6"/>
            <w:shd w:val="clear" w:color="auto" w:fill="auto"/>
            <w:vAlign w:val="center"/>
          </w:tcPr>
          <w:p w14:paraId="1BB87BDD">
            <w:pPr>
              <w:spacing w:line="300" w:lineRule="exact"/>
              <w:jc w:val="left"/>
              <w:rPr>
                <w:rFonts w:ascii="方正书宋_GBK" w:eastAsia="方正书宋_GBK"/>
              </w:rPr>
            </w:pPr>
            <w:r>
              <w:rPr>
                <w:rFonts w:hint="eastAsia" w:ascii="方正书宋_GBK" w:eastAsia="方正书宋_GBK"/>
              </w:rPr>
              <w:t>由于局内只有一辆工作用车，工作涉及发改、工信、统计、金融等诸多工作，各部门都要用车，当遇到紧急突发情况，不能及时赶到现场处置，为关节局内用车压力，需购买服务。</w:t>
            </w:r>
          </w:p>
        </w:tc>
      </w:tr>
      <w:tr w14:paraId="7324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301FB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5A6373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8E93BB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D89932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BA0898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96F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C55DDD">
            <w:pPr>
              <w:spacing w:line="300" w:lineRule="exact"/>
              <w:jc w:val="left"/>
              <w:outlineLvl w:val="1"/>
            </w:pPr>
          </w:p>
        </w:tc>
        <w:tc>
          <w:tcPr>
            <w:tcW w:w="2410" w:type="dxa"/>
            <w:gridSpan w:val="2"/>
            <w:tcBorders>
              <w:bottom w:val="single" w:color="000000" w:sz="6" w:space="0"/>
            </w:tcBorders>
            <w:shd w:val="clear" w:color="auto" w:fill="auto"/>
            <w:vAlign w:val="center"/>
          </w:tcPr>
          <w:p w14:paraId="3EFA478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DC5400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10142A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B4AD618">
            <w:pPr>
              <w:spacing w:line="300" w:lineRule="exact"/>
              <w:jc w:val="center"/>
              <w:rPr>
                <w:rFonts w:ascii="方正书宋_GBK" w:eastAsia="方正书宋_GBK"/>
              </w:rPr>
            </w:pPr>
            <w:r>
              <w:rPr>
                <w:rFonts w:ascii="方正书宋_GBK" w:eastAsia="方正书宋_GBK"/>
              </w:rPr>
              <w:t>100.00</w:t>
            </w:r>
          </w:p>
        </w:tc>
      </w:tr>
      <w:tr w14:paraId="61B5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BC30B5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1CFA16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、确保区内铁路沿线环境安全。</w:t>
            </w:r>
          </w:p>
          <w:p w14:paraId="1020D04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、顺利完成市达隐患整改任务。</w:t>
            </w:r>
          </w:p>
        </w:tc>
      </w:tr>
    </w:tbl>
    <w:p w14:paraId="325877AA">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A26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5BA9494">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2CBBBB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08DBF5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2AC4F9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2151EA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5B11C51">
            <w:pPr>
              <w:spacing w:line="300" w:lineRule="exact"/>
              <w:jc w:val="center"/>
              <w:rPr>
                <w:rFonts w:ascii="方正书宋_GBK" w:eastAsia="方正书宋_GBK"/>
                <w:b/>
              </w:rPr>
            </w:pPr>
            <w:r>
              <w:rPr>
                <w:rFonts w:hint="eastAsia" w:ascii="方正书宋_GBK" w:eastAsia="方正书宋_GBK"/>
                <w:b/>
              </w:rPr>
              <w:t>指标值确定依据</w:t>
            </w:r>
          </w:p>
        </w:tc>
      </w:tr>
      <w:tr w14:paraId="3BB0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767710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9FB07D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F820A2C">
            <w:pPr>
              <w:spacing w:line="300" w:lineRule="exact"/>
              <w:jc w:val="left"/>
              <w:rPr>
                <w:rFonts w:ascii="方正书宋_GBK" w:eastAsia="方正书宋_GBK"/>
              </w:rPr>
            </w:pPr>
            <w:r>
              <w:rPr>
                <w:rFonts w:hint="eastAsia" w:ascii="方正书宋_GBK" w:eastAsia="方正书宋_GBK"/>
              </w:rPr>
              <w:t>车辆租赁</w:t>
            </w:r>
          </w:p>
        </w:tc>
        <w:tc>
          <w:tcPr>
            <w:tcW w:w="2891" w:type="dxa"/>
            <w:shd w:val="clear" w:color="auto" w:fill="auto"/>
            <w:vAlign w:val="center"/>
          </w:tcPr>
          <w:p w14:paraId="1D97A374">
            <w:pPr>
              <w:spacing w:line="300" w:lineRule="exact"/>
              <w:jc w:val="left"/>
              <w:rPr>
                <w:rFonts w:ascii="方正书宋_GBK" w:eastAsia="方正书宋_GBK"/>
              </w:rPr>
            </w:pPr>
            <w:r>
              <w:rPr>
                <w:rFonts w:hint="eastAsia" w:ascii="方正书宋_GBK" w:eastAsia="方正书宋_GBK"/>
              </w:rPr>
              <w:t>保证业务开展，租赁车辆</w:t>
            </w:r>
          </w:p>
        </w:tc>
        <w:tc>
          <w:tcPr>
            <w:tcW w:w="1276" w:type="dxa"/>
            <w:shd w:val="clear" w:color="auto" w:fill="auto"/>
            <w:vAlign w:val="center"/>
          </w:tcPr>
          <w:p w14:paraId="4E64B36D">
            <w:pPr>
              <w:spacing w:line="300" w:lineRule="exact"/>
              <w:jc w:val="left"/>
              <w:rPr>
                <w:rFonts w:ascii="方正书宋_GBK" w:eastAsia="方正书宋_GBK"/>
              </w:rPr>
            </w:pPr>
            <w:r>
              <w:rPr>
                <w:rFonts w:hint="eastAsia" w:ascii="方正书宋_GBK" w:eastAsia="方正书宋_GBK"/>
              </w:rPr>
              <w:t>1辆</w:t>
            </w:r>
          </w:p>
        </w:tc>
        <w:tc>
          <w:tcPr>
            <w:tcW w:w="1701" w:type="dxa"/>
            <w:shd w:val="clear" w:color="auto" w:fill="auto"/>
            <w:vAlign w:val="center"/>
          </w:tcPr>
          <w:p w14:paraId="2C5AC554">
            <w:pPr>
              <w:spacing w:line="300" w:lineRule="exact"/>
              <w:jc w:val="left"/>
              <w:rPr>
                <w:rFonts w:ascii="方正书宋_GBK" w:eastAsia="方正书宋_GBK"/>
              </w:rPr>
            </w:pPr>
            <w:r>
              <w:rPr>
                <w:rFonts w:hint="eastAsia" w:ascii="方正书宋_GBK" w:eastAsia="方正书宋_GBK"/>
              </w:rPr>
              <w:t>工作经验</w:t>
            </w:r>
          </w:p>
        </w:tc>
      </w:tr>
      <w:tr w14:paraId="45B6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16E4CD">
            <w:pPr>
              <w:spacing w:line="300" w:lineRule="exact"/>
              <w:jc w:val="center"/>
              <w:rPr>
                <w:rFonts w:ascii="方正书宋_GBK" w:eastAsia="方正书宋_GBK"/>
              </w:rPr>
            </w:pPr>
          </w:p>
        </w:tc>
        <w:tc>
          <w:tcPr>
            <w:tcW w:w="1134" w:type="dxa"/>
            <w:shd w:val="clear" w:color="auto" w:fill="auto"/>
            <w:vAlign w:val="center"/>
          </w:tcPr>
          <w:p w14:paraId="72FE04CC">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8AB8345">
            <w:pPr>
              <w:spacing w:line="300" w:lineRule="exact"/>
              <w:jc w:val="left"/>
              <w:rPr>
                <w:rFonts w:ascii="方正书宋_GBK" w:eastAsia="方正书宋_GBK"/>
              </w:rPr>
            </w:pPr>
            <w:r>
              <w:rPr>
                <w:rFonts w:hint="eastAsia" w:ascii="方正书宋_GBK" w:eastAsia="方正书宋_GBK"/>
              </w:rPr>
              <w:t>准确定位</w:t>
            </w:r>
          </w:p>
        </w:tc>
        <w:tc>
          <w:tcPr>
            <w:tcW w:w="2891" w:type="dxa"/>
            <w:shd w:val="clear" w:color="auto" w:fill="auto"/>
            <w:vAlign w:val="center"/>
          </w:tcPr>
          <w:p w14:paraId="26D2F3AD">
            <w:pPr>
              <w:spacing w:line="300" w:lineRule="exact"/>
              <w:jc w:val="left"/>
              <w:rPr>
                <w:rFonts w:ascii="方正书宋_GBK" w:eastAsia="方正书宋_GBK"/>
              </w:rPr>
            </w:pPr>
            <w:r>
              <w:rPr>
                <w:rFonts w:hint="eastAsia" w:ascii="方正书宋_GBK" w:eastAsia="方正书宋_GBK"/>
              </w:rPr>
              <w:t>迅速到达铁路沿线安全隐患点位</w:t>
            </w:r>
          </w:p>
        </w:tc>
        <w:tc>
          <w:tcPr>
            <w:tcW w:w="1276" w:type="dxa"/>
            <w:shd w:val="clear" w:color="auto" w:fill="auto"/>
            <w:vAlign w:val="center"/>
          </w:tcPr>
          <w:p w14:paraId="2CE50EF0">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4DE8054D">
            <w:pPr>
              <w:spacing w:line="300" w:lineRule="exact"/>
              <w:jc w:val="left"/>
              <w:rPr>
                <w:rFonts w:ascii="方正书宋_GBK" w:eastAsia="方正书宋_GBK"/>
              </w:rPr>
            </w:pPr>
            <w:r>
              <w:rPr>
                <w:rFonts w:hint="eastAsia" w:ascii="方正书宋_GBK" w:eastAsia="方正书宋_GBK"/>
              </w:rPr>
              <w:t>工作经验</w:t>
            </w:r>
          </w:p>
        </w:tc>
      </w:tr>
      <w:tr w14:paraId="4D4B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5B2491">
            <w:pPr>
              <w:spacing w:line="300" w:lineRule="exact"/>
              <w:jc w:val="center"/>
              <w:rPr>
                <w:rFonts w:ascii="方正书宋_GBK" w:eastAsia="方正书宋_GBK"/>
              </w:rPr>
            </w:pPr>
          </w:p>
        </w:tc>
        <w:tc>
          <w:tcPr>
            <w:tcW w:w="1134" w:type="dxa"/>
            <w:shd w:val="clear" w:color="auto" w:fill="auto"/>
            <w:vAlign w:val="center"/>
          </w:tcPr>
          <w:p w14:paraId="6FFEF272">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2BD0520">
            <w:pPr>
              <w:spacing w:line="300" w:lineRule="exact"/>
              <w:jc w:val="left"/>
              <w:rPr>
                <w:rFonts w:ascii="方正书宋_GBK" w:eastAsia="方正书宋_GBK"/>
              </w:rPr>
            </w:pPr>
            <w:r>
              <w:rPr>
                <w:rFonts w:hint="eastAsia" w:ascii="方正书宋_GBK" w:eastAsia="方正书宋_GBK"/>
              </w:rPr>
              <w:t>提高工作处置效率</w:t>
            </w:r>
          </w:p>
          <w:p w14:paraId="1C6E388E">
            <w:pPr>
              <w:spacing w:line="300" w:lineRule="exact"/>
              <w:jc w:val="left"/>
              <w:rPr>
                <w:rFonts w:ascii="方正书宋_GBK" w:eastAsia="方正书宋_GBK"/>
              </w:rPr>
            </w:pPr>
          </w:p>
        </w:tc>
        <w:tc>
          <w:tcPr>
            <w:tcW w:w="2891" w:type="dxa"/>
            <w:shd w:val="clear" w:color="auto" w:fill="auto"/>
            <w:vAlign w:val="center"/>
          </w:tcPr>
          <w:p w14:paraId="7C55945E">
            <w:pPr>
              <w:spacing w:line="300" w:lineRule="exact"/>
              <w:jc w:val="left"/>
              <w:rPr>
                <w:rFonts w:ascii="方正书宋_GBK" w:eastAsia="方正书宋_GBK"/>
              </w:rPr>
            </w:pPr>
            <w:r>
              <w:rPr>
                <w:rFonts w:hint="eastAsia" w:ascii="方正书宋_GBK" w:eastAsia="方正书宋_GBK"/>
              </w:rPr>
              <w:t>减少寒暑假突发事件及日常工作的处置时间</w:t>
            </w:r>
          </w:p>
        </w:tc>
        <w:tc>
          <w:tcPr>
            <w:tcW w:w="1276" w:type="dxa"/>
            <w:shd w:val="clear" w:color="auto" w:fill="auto"/>
            <w:vAlign w:val="center"/>
          </w:tcPr>
          <w:p w14:paraId="6746A3D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30FA015A">
            <w:pPr>
              <w:spacing w:line="300" w:lineRule="exact"/>
              <w:jc w:val="left"/>
              <w:rPr>
                <w:rFonts w:ascii="方正书宋_GBK" w:eastAsia="方正书宋_GBK"/>
              </w:rPr>
            </w:pPr>
            <w:r>
              <w:rPr>
                <w:rFonts w:hint="eastAsia" w:ascii="方正书宋_GBK" w:eastAsia="方正书宋_GBK"/>
              </w:rPr>
              <w:t>工作经验</w:t>
            </w:r>
          </w:p>
        </w:tc>
      </w:tr>
      <w:tr w14:paraId="5B9B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EA0C8C">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FD885EE">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4CD8EC2F">
            <w:pPr>
              <w:spacing w:line="300" w:lineRule="exact"/>
              <w:jc w:val="left"/>
              <w:rPr>
                <w:rFonts w:ascii="方正书宋_GBK" w:eastAsia="方正书宋_GBK"/>
              </w:rPr>
            </w:pPr>
            <w:r>
              <w:rPr>
                <w:rFonts w:hint="eastAsia" w:ascii="方正书宋_GBK" w:eastAsia="方正书宋_GBK"/>
              </w:rPr>
              <w:t>安全保障</w:t>
            </w:r>
          </w:p>
        </w:tc>
        <w:tc>
          <w:tcPr>
            <w:tcW w:w="2891" w:type="dxa"/>
            <w:shd w:val="clear" w:color="auto" w:fill="auto"/>
            <w:vAlign w:val="center"/>
          </w:tcPr>
          <w:p w14:paraId="58212D60">
            <w:pPr>
              <w:spacing w:line="300" w:lineRule="exact"/>
              <w:jc w:val="left"/>
              <w:rPr>
                <w:rFonts w:ascii="方正书宋_GBK" w:eastAsia="方正书宋_GBK"/>
              </w:rPr>
            </w:pPr>
            <w:r>
              <w:rPr>
                <w:rFonts w:hint="eastAsia" w:ascii="方正书宋_GBK" w:eastAsia="方正书宋_GBK"/>
              </w:rPr>
              <w:t>保证辖区内铁路沿线不出安全隐患</w:t>
            </w:r>
          </w:p>
        </w:tc>
        <w:tc>
          <w:tcPr>
            <w:tcW w:w="1276" w:type="dxa"/>
            <w:shd w:val="clear" w:color="auto" w:fill="auto"/>
            <w:vAlign w:val="center"/>
          </w:tcPr>
          <w:p w14:paraId="5754978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49ADBFF">
            <w:pPr>
              <w:spacing w:line="300" w:lineRule="exact"/>
              <w:jc w:val="left"/>
              <w:rPr>
                <w:rFonts w:ascii="方正书宋_GBK" w:eastAsia="方正书宋_GBK"/>
              </w:rPr>
            </w:pPr>
            <w:r>
              <w:rPr>
                <w:rFonts w:hint="eastAsia" w:ascii="方正书宋_GBK" w:eastAsia="方正书宋_GBK"/>
              </w:rPr>
              <w:t>工作经验</w:t>
            </w:r>
          </w:p>
        </w:tc>
      </w:tr>
      <w:tr w14:paraId="76E0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A76A98">
            <w:pPr>
              <w:spacing w:line="300" w:lineRule="exact"/>
              <w:jc w:val="center"/>
              <w:rPr>
                <w:rFonts w:ascii="方正书宋_GBK" w:eastAsia="方正书宋_GBK"/>
              </w:rPr>
            </w:pPr>
          </w:p>
        </w:tc>
        <w:tc>
          <w:tcPr>
            <w:tcW w:w="1134" w:type="dxa"/>
            <w:shd w:val="clear" w:color="auto" w:fill="auto"/>
            <w:vAlign w:val="center"/>
          </w:tcPr>
          <w:p w14:paraId="1052BF39">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C091B41">
            <w:pPr>
              <w:spacing w:line="300" w:lineRule="exact"/>
              <w:jc w:val="left"/>
              <w:rPr>
                <w:rFonts w:ascii="方正书宋_GBK" w:eastAsia="方正书宋_GBK"/>
              </w:rPr>
            </w:pPr>
            <w:r>
              <w:rPr>
                <w:rFonts w:hint="eastAsia" w:ascii="方正书宋_GBK" w:eastAsia="方正书宋_GBK"/>
              </w:rPr>
              <w:t>是否保障铁路正常运行</w:t>
            </w:r>
          </w:p>
        </w:tc>
        <w:tc>
          <w:tcPr>
            <w:tcW w:w="2891" w:type="dxa"/>
            <w:shd w:val="clear" w:color="auto" w:fill="auto"/>
            <w:vAlign w:val="center"/>
          </w:tcPr>
          <w:p w14:paraId="17B2B7FD">
            <w:pPr>
              <w:spacing w:line="300" w:lineRule="exact"/>
              <w:jc w:val="left"/>
              <w:rPr>
                <w:rFonts w:ascii="方正书宋_GBK" w:eastAsia="方正书宋_GBK"/>
              </w:rPr>
            </w:pPr>
            <w:r>
              <w:rPr>
                <w:rFonts w:hint="eastAsia" w:ascii="方正书宋_GBK" w:eastAsia="方正书宋_GBK"/>
              </w:rPr>
              <w:t>是否保障铁路沿线正常运行</w:t>
            </w:r>
          </w:p>
        </w:tc>
        <w:tc>
          <w:tcPr>
            <w:tcW w:w="1276" w:type="dxa"/>
            <w:shd w:val="clear" w:color="auto" w:fill="auto"/>
            <w:vAlign w:val="center"/>
          </w:tcPr>
          <w:p w14:paraId="5DF5B6D2">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5E4FC3D">
            <w:pPr>
              <w:spacing w:line="300" w:lineRule="exact"/>
              <w:jc w:val="left"/>
              <w:rPr>
                <w:rFonts w:ascii="方正书宋_GBK" w:eastAsia="方正书宋_GBK"/>
              </w:rPr>
            </w:pPr>
            <w:r>
              <w:rPr>
                <w:rFonts w:hint="eastAsia" w:ascii="方正书宋_GBK" w:eastAsia="方正书宋_GBK"/>
              </w:rPr>
              <w:t>工作经验</w:t>
            </w:r>
          </w:p>
        </w:tc>
      </w:tr>
      <w:tr w14:paraId="45E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2B819AC">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E585E7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27B376D">
            <w:pPr>
              <w:spacing w:line="300" w:lineRule="exact"/>
              <w:jc w:val="left"/>
              <w:rPr>
                <w:rFonts w:ascii="方正书宋_GBK" w:eastAsia="方正书宋_GBK"/>
              </w:rPr>
            </w:pPr>
            <w:r>
              <w:rPr>
                <w:rFonts w:hint="eastAsia" w:ascii="方正书宋_GBK" w:eastAsia="方正书宋_GBK"/>
              </w:rPr>
              <w:t>使用满意度</w:t>
            </w:r>
          </w:p>
        </w:tc>
        <w:tc>
          <w:tcPr>
            <w:tcW w:w="2891" w:type="dxa"/>
            <w:shd w:val="clear" w:color="auto" w:fill="auto"/>
            <w:vAlign w:val="center"/>
          </w:tcPr>
          <w:p w14:paraId="2DF8260D">
            <w:pPr>
              <w:spacing w:line="300" w:lineRule="exact"/>
              <w:jc w:val="left"/>
              <w:rPr>
                <w:rFonts w:ascii="方正书宋_GBK" w:eastAsia="方正书宋_GBK"/>
              </w:rPr>
            </w:pPr>
            <w:r>
              <w:rPr>
                <w:rFonts w:hint="eastAsia" w:ascii="方正书宋_GBK" w:eastAsia="方正书宋_GBK"/>
              </w:rPr>
              <w:t>上级部门对工作的满意度</w:t>
            </w:r>
          </w:p>
        </w:tc>
        <w:tc>
          <w:tcPr>
            <w:tcW w:w="1276" w:type="dxa"/>
            <w:shd w:val="clear" w:color="auto" w:fill="auto"/>
            <w:vAlign w:val="center"/>
          </w:tcPr>
          <w:p w14:paraId="60987629">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097AEC84">
            <w:pPr>
              <w:spacing w:line="300" w:lineRule="exact"/>
              <w:jc w:val="left"/>
              <w:rPr>
                <w:rFonts w:ascii="方正书宋_GBK" w:eastAsia="方正书宋_GBK"/>
              </w:rPr>
            </w:pPr>
            <w:r>
              <w:rPr>
                <w:rFonts w:hint="eastAsia" w:ascii="方正书宋_GBK" w:eastAsia="方正书宋_GBK"/>
              </w:rPr>
              <w:t>工作经验</w:t>
            </w:r>
          </w:p>
        </w:tc>
      </w:tr>
    </w:tbl>
    <w:p w14:paraId="5B33061E">
      <w:pPr>
        <w:spacing w:line="500" w:lineRule="exact"/>
        <w:jc w:val="left"/>
        <w:rPr>
          <w:rFonts w:eastAsia="方正仿宋_GBK"/>
          <w:sz w:val="28"/>
        </w:rPr>
      </w:pPr>
    </w:p>
    <w:p w14:paraId="061FB84F">
      <w:pPr>
        <w:spacing w:line="560" w:lineRule="exact"/>
        <w:ind w:firstLine="643" w:firstLineChars="200"/>
        <w:rPr>
          <w:rFonts w:ascii="宋体" w:hAnsi="宋体"/>
          <w:b/>
          <w:sz w:val="32"/>
          <w:szCs w:val="32"/>
        </w:rPr>
      </w:pPr>
    </w:p>
    <w:p w14:paraId="144686CA">
      <w:pPr>
        <w:jc w:val="center"/>
        <w:outlineLvl w:val="0"/>
        <w:rPr>
          <w:rFonts w:ascii="方正小标宋_GBK" w:eastAsia="方正小标宋_GBK"/>
          <w:color w:val="FFFFFF"/>
          <w:sz w:val="32"/>
        </w:rPr>
      </w:pPr>
      <w:bookmarkStart w:id="8" w:name="_Toc767981"/>
      <w:r>
        <w:rPr>
          <w:rFonts w:hint="eastAsia" w:ascii="方正小标宋_GBK" w:eastAsia="方正小标宋_GBK"/>
          <w:sz w:val="32"/>
        </w:rPr>
        <w:t>部门职责-工作活动绩效目标</w:t>
      </w:r>
      <w:r>
        <w:rPr>
          <w:rStyle w:val="10"/>
          <w:rFonts w:ascii="方正小标宋_GBK" w:eastAsia="方正小标宋_GBK"/>
          <w:color w:val="FFFFFF"/>
          <w:sz w:val="32"/>
        </w:rPr>
        <w:footnoteReference w:id="0" w:customMarkFollows="1"/>
        <w:sym w:font="Symbol" w:char="F020"/>
      </w:r>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2862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5D4AC74D">
            <w:pPr>
              <w:spacing w:line="300" w:lineRule="exact"/>
              <w:jc w:val="left"/>
              <w:rPr>
                <w:rFonts w:ascii="方正小标宋_GBK" w:eastAsia="方正小标宋_GBK"/>
                <w:sz w:val="24"/>
              </w:rPr>
            </w:pP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638E2885">
            <w:pPr>
              <w:spacing w:line="300" w:lineRule="exact"/>
              <w:jc w:val="right"/>
              <w:rPr>
                <w:rFonts w:ascii="方正书宋_GBK" w:eastAsia="方正书宋_GBK"/>
                <w:sz w:val="24"/>
              </w:rPr>
            </w:pPr>
            <w:r>
              <w:rPr>
                <w:rFonts w:hint="eastAsia" w:ascii="方正书宋_GBK" w:eastAsia="方正书宋_GBK"/>
                <w:sz w:val="24"/>
              </w:rPr>
              <w:t>单位：万元</w:t>
            </w:r>
          </w:p>
        </w:tc>
      </w:tr>
      <w:tr w14:paraId="3EC6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4623017B">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26753DD6">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56B9B6DF">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2291812B">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35FE6485">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67B6F2E1">
            <w:pPr>
              <w:spacing w:line="300" w:lineRule="exact"/>
              <w:jc w:val="center"/>
              <w:rPr>
                <w:rFonts w:ascii="方正书宋_GBK" w:eastAsia="方正书宋_GBK"/>
                <w:b/>
              </w:rPr>
            </w:pPr>
            <w:r>
              <w:rPr>
                <w:rFonts w:hint="eastAsia" w:ascii="方正书宋_GBK" w:eastAsia="方正书宋_GBK"/>
                <w:b/>
              </w:rPr>
              <w:t>评价标准</w:t>
            </w:r>
          </w:p>
        </w:tc>
      </w:tr>
      <w:tr w14:paraId="64FD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111DC11B">
            <w:pPr>
              <w:spacing w:line="300" w:lineRule="exact"/>
              <w:jc w:val="left"/>
              <w:outlineLvl w:val="0"/>
            </w:pPr>
          </w:p>
        </w:tc>
        <w:tc>
          <w:tcPr>
            <w:tcW w:w="1276" w:type="dxa"/>
            <w:vMerge w:val="continue"/>
            <w:shd w:val="clear" w:color="auto" w:fill="auto"/>
            <w:vAlign w:val="center"/>
          </w:tcPr>
          <w:p w14:paraId="744E5167">
            <w:pPr>
              <w:spacing w:line="300" w:lineRule="exact"/>
              <w:jc w:val="left"/>
              <w:outlineLvl w:val="0"/>
            </w:pPr>
          </w:p>
        </w:tc>
        <w:tc>
          <w:tcPr>
            <w:tcW w:w="2976" w:type="dxa"/>
            <w:vMerge w:val="continue"/>
            <w:shd w:val="clear" w:color="auto" w:fill="auto"/>
            <w:vAlign w:val="center"/>
          </w:tcPr>
          <w:p w14:paraId="6174AD16">
            <w:pPr>
              <w:spacing w:line="300" w:lineRule="exact"/>
              <w:jc w:val="left"/>
              <w:outlineLvl w:val="0"/>
            </w:pPr>
          </w:p>
        </w:tc>
        <w:tc>
          <w:tcPr>
            <w:tcW w:w="2976" w:type="dxa"/>
            <w:vMerge w:val="continue"/>
            <w:shd w:val="clear" w:color="auto" w:fill="auto"/>
            <w:vAlign w:val="center"/>
          </w:tcPr>
          <w:p w14:paraId="390359DA">
            <w:pPr>
              <w:spacing w:line="300" w:lineRule="exact"/>
              <w:jc w:val="left"/>
              <w:outlineLvl w:val="0"/>
            </w:pPr>
          </w:p>
        </w:tc>
        <w:tc>
          <w:tcPr>
            <w:tcW w:w="1417" w:type="dxa"/>
            <w:vMerge w:val="continue"/>
            <w:shd w:val="clear" w:color="auto" w:fill="auto"/>
            <w:vAlign w:val="center"/>
          </w:tcPr>
          <w:p w14:paraId="7751AF41">
            <w:pPr>
              <w:spacing w:line="300" w:lineRule="exact"/>
              <w:jc w:val="left"/>
              <w:outlineLvl w:val="0"/>
            </w:pPr>
          </w:p>
        </w:tc>
        <w:tc>
          <w:tcPr>
            <w:tcW w:w="737" w:type="dxa"/>
            <w:shd w:val="clear" w:color="auto" w:fill="auto"/>
            <w:vAlign w:val="center"/>
          </w:tcPr>
          <w:p w14:paraId="2E555B73">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4AAAC3F7">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6BFC23C3">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4404E394">
            <w:pPr>
              <w:spacing w:line="300" w:lineRule="exact"/>
              <w:jc w:val="center"/>
              <w:rPr>
                <w:rFonts w:ascii="方正书宋_GBK" w:eastAsia="方正书宋_GBK"/>
                <w:b/>
              </w:rPr>
            </w:pPr>
            <w:r>
              <w:rPr>
                <w:rFonts w:hint="eastAsia" w:ascii="方正书宋_GBK" w:eastAsia="方正书宋_GBK"/>
                <w:b/>
              </w:rPr>
              <w:t>差</w:t>
            </w:r>
          </w:p>
        </w:tc>
      </w:tr>
      <w:tr w14:paraId="0F4E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8A03032">
            <w:pPr>
              <w:spacing w:line="300" w:lineRule="exact"/>
              <w:jc w:val="left"/>
              <w:rPr>
                <w:rFonts w:ascii="方正书宋_GBK" w:eastAsia="方正书宋_GBK"/>
                <w:b/>
              </w:rPr>
            </w:pPr>
            <w:r>
              <w:rPr>
                <w:rFonts w:hint="eastAsia" w:ascii="方正书宋_GBK" w:eastAsia="方正书宋_GBK"/>
                <w:b/>
              </w:rPr>
              <w:t>一、组织编制经济社会发展规划和计划</w:t>
            </w:r>
          </w:p>
        </w:tc>
        <w:tc>
          <w:tcPr>
            <w:tcW w:w="1276" w:type="dxa"/>
            <w:shd w:val="clear" w:color="auto" w:fill="auto"/>
            <w:vAlign w:val="center"/>
          </w:tcPr>
          <w:p w14:paraId="1D14F122">
            <w:pPr>
              <w:spacing w:line="300" w:lineRule="exact"/>
              <w:jc w:val="left"/>
              <w:rPr>
                <w:rFonts w:ascii="方正书宋_GBK" w:eastAsia="方正书宋_GBK"/>
              </w:rPr>
            </w:pPr>
          </w:p>
        </w:tc>
        <w:tc>
          <w:tcPr>
            <w:tcW w:w="2976" w:type="dxa"/>
            <w:shd w:val="clear" w:color="auto" w:fill="auto"/>
            <w:vAlign w:val="center"/>
          </w:tcPr>
          <w:p w14:paraId="75B37E1D">
            <w:pPr>
              <w:spacing w:line="300" w:lineRule="exact"/>
              <w:jc w:val="left"/>
              <w:rPr>
                <w:rFonts w:ascii="方正书宋_GBK" w:eastAsia="方正书宋_GBK"/>
              </w:rPr>
            </w:pPr>
            <w:r>
              <w:rPr>
                <w:rFonts w:hint="eastAsia" w:ascii="方正书宋_GBK" w:eastAsia="方正书宋_GBK"/>
              </w:rPr>
              <w:t>组织拟订本级经济社会发展规划。</w:t>
            </w:r>
          </w:p>
        </w:tc>
        <w:tc>
          <w:tcPr>
            <w:tcW w:w="2976" w:type="dxa"/>
            <w:shd w:val="clear" w:color="auto" w:fill="auto"/>
            <w:vAlign w:val="center"/>
          </w:tcPr>
          <w:p w14:paraId="70E49677">
            <w:pPr>
              <w:spacing w:line="300" w:lineRule="exact"/>
              <w:jc w:val="left"/>
              <w:rPr>
                <w:rFonts w:ascii="方正书宋_GBK" w:eastAsia="方正书宋_GBK"/>
              </w:rPr>
            </w:pPr>
            <w:r>
              <w:rPr>
                <w:rFonts w:hint="eastAsia" w:ascii="方正书宋_GBK" w:eastAsia="方正书宋_GBK"/>
              </w:rPr>
              <w:t>增强规划和计划的前瞻性、科学性、可操作性；规划目标全面、先进、可行；组织落实措施得力，调度有序。</w:t>
            </w:r>
          </w:p>
        </w:tc>
        <w:tc>
          <w:tcPr>
            <w:tcW w:w="1417" w:type="dxa"/>
            <w:shd w:val="clear" w:color="auto" w:fill="auto"/>
            <w:vAlign w:val="center"/>
          </w:tcPr>
          <w:p w14:paraId="38AD88EE">
            <w:pPr>
              <w:spacing w:line="300" w:lineRule="exact"/>
              <w:jc w:val="left"/>
              <w:rPr>
                <w:rFonts w:ascii="方正书宋_GBK" w:eastAsia="方正书宋_GBK"/>
              </w:rPr>
            </w:pPr>
          </w:p>
        </w:tc>
        <w:tc>
          <w:tcPr>
            <w:tcW w:w="737" w:type="dxa"/>
            <w:shd w:val="clear" w:color="auto" w:fill="auto"/>
            <w:vAlign w:val="center"/>
          </w:tcPr>
          <w:p w14:paraId="49E11564">
            <w:pPr>
              <w:spacing w:line="300" w:lineRule="exact"/>
              <w:jc w:val="center"/>
              <w:rPr>
                <w:rFonts w:ascii="方正书宋_GBK" w:eastAsia="方正书宋_GBK"/>
              </w:rPr>
            </w:pPr>
          </w:p>
        </w:tc>
        <w:tc>
          <w:tcPr>
            <w:tcW w:w="737" w:type="dxa"/>
            <w:shd w:val="clear" w:color="auto" w:fill="auto"/>
            <w:vAlign w:val="center"/>
          </w:tcPr>
          <w:p w14:paraId="2AB92CD4">
            <w:pPr>
              <w:spacing w:line="300" w:lineRule="exact"/>
              <w:jc w:val="center"/>
              <w:rPr>
                <w:rFonts w:ascii="方正书宋_GBK" w:eastAsia="方正书宋_GBK"/>
              </w:rPr>
            </w:pPr>
          </w:p>
        </w:tc>
        <w:tc>
          <w:tcPr>
            <w:tcW w:w="737" w:type="dxa"/>
            <w:shd w:val="clear" w:color="auto" w:fill="auto"/>
            <w:vAlign w:val="center"/>
          </w:tcPr>
          <w:p w14:paraId="7106DE3C">
            <w:pPr>
              <w:spacing w:line="300" w:lineRule="exact"/>
              <w:jc w:val="center"/>
              <w:rPr>
                <w:rFonts w:ascii="方正书宋_GBK" w:eastAsia="方正书宋_GBK"/>
              </w:rPr>
            </w:pPr>
          </w:p>
        </w:tc>
        <w:tc>
          <w:tcPr>
            <w:tcW w:w="737" w:type="dxa"/>
            <w:shd w:val="clear" w:color="auto" w:fill="auto"/>
            <w:vAlign w:val="center"/>
          </w:tcPr>
          <w:p w14:paraId="5B5857B5">
            <w:pPr>
              <w:spacing w:line="300" w:lineRule="exact"/>
              <w:jc w:val="center"/>
              <w:rPr>
                <w:rFonts w:ascii="方正书宋_GBK" w:eastAsia="方正书宋_GBK"/>
              </w:rPr>
            </w:pPr>
          </w:p>
        </w:tc>
      </w:tr>
      <w:tr w14:paraId="1C43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41867F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、经济社会发展中长期规划编制</w:t>
            </w:r>
          </w:p>
        </w:tc>
        <w:tc>
          <w:tcPr>
            <w:tcW w:w="1276" w:type="dxa"/>
            <w:vMerge w:val="restart"/>
            <w:shd w:val="clear" w:color="auto" w:fill="auto"/>
            <w:vAlign w:val="center"/>
          </w:tcPr>
          <w:p w14:paraId="5EDCA6B9">
            <w:pPr>
              <w:spacing w:line="300" w:lineRule="exact"/>
              <w:jc w:val="left"/>
              <w:rPr>
                <w:rFonts w:ascii="方正书宋_GBK" w:eastAsia="方正书宋_GBK"/>
              </w:rPr>
            </w:pPr>
          </w:p>
        </w:tc>
        <w:tc>
          <w:tcPr>
            <w:tcW w:w="2976" w:type="dxa"/>
            <w:vMerge w:val="restart"/>
            <w:shd w:val="clear" w:color="auto" w:fill="auto"/>
            <w:vAlign w:val="center"/>
          </w:tcPr>
          <w:p w14:paraId="02F1CF81">
            <w:pPr>
              <w:spacing w:line="300" w:lineRule="exact"/>
              <w:jc w:val="left"/>
              <w:rPr>
                <w:rFonts w:ascii="方正书宋_GBK" w:eastAsia="方正书宋_GBK"/>
              </w:rPr>
            </w:pPr>
            <w:r>
              <w:rPr>
                <w:rFonts w:hint="eastAsia" w:ascii="方正书宋_GBK" w:eastAsia="方正书宋_GBK"/>
              </w:rPr>
              <w:t>组织拟定本级经济社会发展中长期规划统筹协调县级专项规划和区域规划。</w:t>
            </w:r>
          </w:p>
        </w:tc>
        <w:tc>
          <w:tcPr>
            <w:tcW w:w="2976" w:type="dxa"/>
            <w:vMerge w:val="restart"/>
            <w:shd w:val="clear" w:color="auto" w:fill="auto"/>
            <w:vAlign w:val="center"/>
          </w:tcPr>
          <w:p w14:paraId="6C312A7C">
            <w:pPr>
              <w:spacing w:line="300" w:lineRule="exact"/>
              <w:jc w:val="left"/>
              <w:rPr>
                <w:rFonts w:ascii="方正书宋_GBK" w:eastAsia="方正书宋_GBK"/>
              </w:rPr>
            </w:pPr>
            <w:r>
              <w:rPr>
                <w:rFonts w:hint="eastAsia" w:ascii="方正书宋_GBK" w:eastAsia="方正书宋_GBK"/>
              </w:rPr>
              <w:t>规划和计划前瞻性、科学性、可操作性较强；规划目标全面、先进、可行；组织实施有效，及时评估调度，动态调整切实可行。经济社会发展计划切实体现县委、县政府决策目标和部署。确保重点领域和区域经济社会规划与国民经济和社会发展规划、计划的衔接和协调。</w:t>
            </w:r>
          </w:p>
        </w:tc>
        <w:tc>
          <w:tcPr>
            <w:tcW w:w="1417" w:type="dxa"/>
            <w:shd w:val="clear" w:color="auto" w:fill="auto"/>
            <w:vAlign w:val="center"/>
          </w:tcPr>
          <w:p w14:paraId="7D3EC142">
            <w:pPr>
              <w:spacing w:line="300" w:lineRule="exact"/>
              <w:jc w:val="left"/>
              <w:rPr>
                <w:rFonts w:ascii="方正书宋_GBK" w:eastAsia="方正书宋_GBK"/>
              </w:rPr>
            </w:pPr>
            <w:r>
              <w:rPr>
                <w:rFonts w:hint="eastAsia" w:ascii="方正书宋_GBK" w:eastAsia="方正书宋_GBK"/>
              </w:rPr>
              <w:t>各类经济社会发展中长期规划编制完成率</w:t>
            </w:r>
          </w:p>
        </w:tc>
        <w:tc>
          <w:tcPr>
            <w:tcW w:w="737" w:type="dxa"/>
            <w:shd w:val="clear" w:color="auto" w:fill="auto"/>
            <w:vAlign w:val="center"/>
          </w:tcPr>
          <w:p w14:paraId="209B22B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3FBBDC8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7607971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16B1F883">
            <w:pPr>
              <w:spacing w:line="300" w:lineRule="exact"/>
              <w:jc w:val="center"/>
              <w:rPr>
                <w:rFonts w:ascii="方正书宋_GBK" w:eastAsia="方正书宋_GBK"/>
              </w:rPr>
            </w:pPr>
            <w:r>
              <w:rPr>
                <w:rFonts w:ascii="方正书宋_GBK" w:eastAsia="方正书宋_GBK"/>
              </w:rPr>
              <w:t>&lt;90%</w:t>
            </w:r>
          </w:p>
        </w:tc>
      </w:tr>
      <w:tr w14:paraId="4789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5775FA9">
            <w:pPr>
              <w:spacing w:line="300" w:lineRule="exact"/>
              <w:jc w:val="left"/>
              <w:rPr>
                <w:rFonts w:ascii="方正书宋_GBK" w:eastAsia="方正书宋_GBK"/>
                <w:b/>
              </w:rPr>
            </w:pPr>
          </w:p>
        </w:tc>
        <w:tc>
          <w:tcPr>
            <w:tcW w:w="1276" w:type="dxa"/>
            <w:vMerge w:val="continue"/>
            <w:shd w:val="clear" w:color="auto" w:fill="auto"/>
            <w:vAlign w:val="center"/>
          </w:tcPr>
          <w:p w14:paraId="0AD1EB3A">
            <w:pPr>
              <w:spacing w:line="300" w:lineRule="exact"/>
              <w:jc w:val="left"/>
              <w:rPr>
                <w:rFonts w:ascii="方正书宋_GBK" w:eastAsia="方正书宋_GBK"/>
              </w:rPr>
            </w:pPr>
          </w:p>
        </w:tc>
        <w:tc>
          <w:tcPr>
            <w:tcW w:w="2976" w:type="dxa"/>
            <w:vMerge w:val="continue"/>
            <w:shd w:val="clear" w:color="auto" w:fill="auto"/>
            <w:vAlign w:val="center"/>
          </w:tcPr>
          <w:p w14:paraId="1A7DDA5F">
            <w:pPr>
              <w:spacing w:line="300" w:lineRule="exact"/>
              <w:jc w:val="left"/>
              <w:rPr>
                <w:rFonts w:ascii="方正书宋_GBK" w:eastAsia="方正书宋_GBK"/>
              </w:rPr>
            </w:pPr>
          </w:p>
        </w:tc>
        <w:tc>
          <w:tcPr>
            <w:tcW w:w="2976" w:type="dxa"/>
            <w:vMerge w:val="continue"/>
            <w:shd w:val="clear" w:color="auto" w:fill="auto"/>
            <w:vAlign w:val="center"/>
          </w:tcPr>
          <w:p w14:paraId="6B8246AE">
            <w:pPr>
              <w:spacing w:line="300" w:lineRule="exact"/>
              <w:jc w:val="left"/>
              <w:rPr>
                <w:rFonts w:ascii="方正书宋_GBK" w:eastAsia="方正书宋_GBK"/>
              </w:rPr>
            </w:pPr>
          </w:p>
        </w:tc>
        <w:tc>
          <w:tcPr>
            <w:tcW w:w="1417" w:type="dxa"/>
            <w:shd w:val="clear" w:color="auto" w:fill="auto"/>
            <w:vAlign w:val="center"/>
          </w:tcPr>
          <w:p w14:paraId="428DD8D6">
            <w:pPr>
              <w:spacing w:line="300" w:lineRule="exact"/>
              <w:jc w:val="left"/>
              <w:rPr>
                <w:rFonts w:ascii="方正书宋_GBK" w:eastAsia="方正书宋_GBK"/>
              </w:rPr>
            </w:pPr>
            <w:r>
              <w:rPr>
                <w:rFonts w:hint="eastAsia" w:ascii="方正书宋_GBK" w:eastAsia="方正书宋_GBK"/>
              </w:rPr>
              <w:t>重点领域与区域经济社会规划编制完成率</w:t>
            </w:r>
          </w:p>
        </w:tc>
        <w:tc>
          <w:tcPr>
            <w:tcW w:w="737" w:type="dxa"/>
            <w:shd w:val="clear" w:color="auto" w:fill="auto"/>
            <w:vAlign w:val="center"/>
          </w:tcPr>
          <w:p w14:paraId="57C53F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4E5718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786CDB6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7CF311A">
            <w:pPr>
              <w:spacing w:line="300" w:lineRule="exact"/>
              <w:jc w:val="center"/>
              <w:rPr>
                <w:rFonts w:ascii="方正书宋_GBK" w:eastAsia="方正书宋_GBK"/>
              </w:rPr>
            </w:pPr>
            <w:r>
              <w:rPr>
                <w:rFonts w:ascii="方正书宋_GBK" w:eastAsia="方正书宋_GBK"/>
              </w:rPr>
              <w:t>&lt;90%</w:t>
            </w:r>
          </w:p>
        </w:tc>
      </w:tr>
      <w:tr w14:paraId="4C09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8514159">
            <w:pPr>
              <w:spacing w:line="300" w:lineRule="exact"/>
              <w:jc w:val="left"/>
              <w:rPr>
                <w:rFonts w:ascii="方正书宋_GBK" w:eastAsia="方正书宋_GBK"/>
                <w:b/>
              </w:rPr>
            </w:pPr>
          </w:p>
        </w:tc>
        <w:tc>
          <w:tcPr>
            <w:tcW w:w="1276" w:type="dxa"/>
            <w:vMerge w:val="continue"/>
            <w:shd w:val="clear" w:color="auto" w:fill="auto"/>
            <w:vAlign w:val="center"/>
          </w:tcPr>
          <w:p w14:paraId="11F9DC1E">
            <w:pPr>
              <w:spacing w:line="300" w:lineRule="exact"/>
              <w:jc w:val="left"/>
              <w:rPr>
                <w:rFonts w:ascii="方正书宋_GBK" w:eastAsia="方正书宋_GBK"/>
              </w:rPr>
            </w:pPr>
          </w:p>
        </w:tc>
        <w:tc>
          <w:tcPr>
            <w:tcW w:w="2976" w:type="dxa"/>
            <w:vMerge w:val="continue"/>
            <w:shd w:val="clear" w:color="auto" w:fill="auto"/>
            <w:vAlign w:val="center"/>
          </w:tcPr>
          <w:p w14:paraId="14AA4A37">
            <w:pPr>
              <w:spacing w:line="300" w:lineRule="exact"/>
              <w:jc w:val="left"/>
              <w:rPr>
                <w:rFonts w:ascii="方正书宋_GBK" w:eastAsia="方正书宋_GBK"/>
              </w:rPr>
            </w:pPr>
          </w:p>
        </w:tc>
        <w:tc>
          <w:tcPr>
            <w:tcW w:w="2976" w:type="dxa"/>
            <w:vMerge w:val="continue"/>
            <w:shd w:val="clear" w:color="auto" w:fill="auto"/>
            <w:vAlign w:val="center"/>
          </w:tcPr>
          <w:p w14:paraId="2B6A50B0">
            <w:pPr>
              <w:spacing w:line="300" w:lineRule="exact"/>
              <w:jc w:val="left"/>
              <w:rPr>
                <w:rFonts w:ascii="方正书宋_GBK" w:eastAsia="方正书宋_GBK"/>
              </w:rPr>
            </w:pPr>
          </w:p>
        </w:tc>
        <w:tc>
          <w:tcPr>
            <w:tcW w:w="1417" w:type="dxa"/>
            <w:shd w:val="clear" w:color="auto" w:fill="auto"/>
            <w:vAlign w:val="center"/>
          </w:tcPr>
          <w:p w14:paraId="2A92A467">
            <w:pPr>
              <w:spacing w:line="300" w:lineRule="exact"/>
              <w:jc w:val="left"/>
              <w:rPr>
                <w:rFonts w:ascii="方正书宋_GBK" w:eastAsia="方正书宋_GBK"/>
              </w:rPr>
            </w:pPr>
            <w:r>
              <w:rPr>
                <w:rFonts w:hint="eastAsia" w:ascii="方正书宋_GBK" w:eastAsia="方正书宋_GBK"/>
              </w:rPr>
              <w:t>专项规划编制完成率</w:t>
            </w:r>
          </w:p>
        </w:tc>
        <w:tc>
          <w:tcPr>
            <w:tcW w:w="737" w:type="dxa"/>
            <w:shd w:val="clear" w:color="auto" w:fill="auto"/>
            <w:vAlign w:val="center"/>
          </w:tcPr>
          <w:p w14:paraId="081287B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2C8B6E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4D3604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1D495E5">
            <w:pPr>
              <w:spacing w:line="300" w:lineRule="exact"/>
              <w:jc w:val="center"/>
              <w:rPr>
                <w:rFonts w:ascii="方正书宋_GBK" w:eastAsia="方正书宋_GBK"/>
              </w:rPr>
            </w:pPr>
            <w:r>
              <w:rPr>
                <w:rFonts w:ascii="方正书宋_GBK" w:eastAsia="方正书宋_GBK"/>
              </w:rPr>
              <w:t>&lt;90%</w:t>
            </w:r>
          </w:p>
        </w:tc>
      </w:tr>
      <w:tr w14:paraId="1AC3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E0457EA">
            <w:pPr>
              <w:spacing w:line="300" w:lineRule="exact"/>
              <w:jc w:val="left"/>
              <w:rPr>
                <w:rFonts w:ascii="方正书宋_GBK" w:eastAsia="方正书宋_GBK"/>
                <w:b/>
              </w:rPr>
            </w:pPr>
            <w:r>
              <w:rPr>
                <w:rFonts w:hint="eastAsia" w:ascii="方正书宋_GBK" w:eastAsia="方正书宋_GBK"/>
                <w:b/>
              </w:rPr>
              <w:t>二、组织全区改革开放和经济技术合作</w:t>
            </w:r>
          </w:p>
        </w:tc>
        <w:tc>
          <w:tcPr>
            <w:tcW w:w="1276" w:type="dxa"/>
            <w:shd w:val="clear" w:color="auto" w:fill="auto"/>
            <w:vAlign w:val="center"/>
          </w:tcPr>
          <w:p w14:paraId="1AECE65A">
            <w:pPr>
              <w:spacing w:line="300" w:lineRule="exact"/>
              <w:jc w:val="left"/>
              <w:rPr>
                <w:rFonts w:ascii="方正书宋_GBK" w:eastAsia="方正书宋_GBK"/>
              </w:rPr>
            </w:pPr>
          </w:p>
        </w:tc>
        <w:tc>
          <w:tcPr>
            <w:tcW w:w="2976" w:type="dxa"/>
            <w:shd w:val="clear" w:color="auto" w:fill="auto"/>
            <w:vAlign w:val="center"/>
          </w:tcPr>
          <w:p w14:paraId="1FB06BFB">
            <w:pPr>
              <w:spacing w:line="300" w:lineRule="exact"/>
              <w:jc w:val="left"/>
              <w:rPr>
                <w:rFonts w:ascii="方正书宋_GBK" w:eastAsia="方正书宋_GBK"/>
              </w:rPr>
            </w:pPr>
            <w:r>
              <w:rPr>
                <w:rFonts w:hint="eastAsia" w:ascii="方正书宋_GBK" w:eastAsia="方正书宋_GBK"/>
              </w:rPr>
              <w:t>研究全区经济体制改革，组织指导和综合协调推进经济体制改革。</w:t>
            </w:r>
          </w:p>
        </w:tc>
        <w:tc>
          <w:tcPr>
            <w:tcW w:w="2976" w:type="dxa"/>
            <w:shd w:val="clear" w:color="auto" w:fill="auto"/>
            <w:vAlign w:val="center"/>
          </w:tcPr>
          <w:p w14:paraId="3EDF151A">
            <w:pPr>
              <w:spacing w:line="300" w:lineRule="exact"/>
              <w:jc w:val="left"/>
              <w:rPr>
                <w:rFonts w:ascii="方正书宋_GBK" w:eastAsia="方正书宋_GBK"/>
              </w:rPr>
            </w:pPr>
            <w:r>
              <w:rPr>
                <w:rFonts w:hint="eastAsia" w:ascii="方正书宋_GBK" w:eastAsia="方正书宋_GBK"/>
              </w:rPr>
              <w:t>研究全区经济体制改革和对外开放的重大问题，组织拟订综合性经济体制改革和对外开放方案。</w:t>
            </w:r>
          </w:p>
        </w:tc>
        <w:tc>
          <w:tcPr>
            <w:tcW w:w="1417" w:type="dxa"/>
            <w:shd w:val="clear" w:color="auto" w:fill="auto"/>
            <w:vAlign w:val="center"/>
          </w:tcPr>
          <w:p w14:paraId="1059B651">
            <w:pPr>
              <w:spacing w:line="300" w:lineRule="exact"/>
              <w:jc w:val="left"/>
              <w:rPr>
                <w:rFonts w:ascii="方正书宋_GBK" w:eastAsia="方正书宋_GBK"/>
              </w:rPr>
            </w:pPr>
          </w:p>
        </w:tc>
        <w:tc>
          <w:tcPr>
            <w:tcW w:w="737" w:type="dxa"/>
            <w:shd w:val="clear" w:color="auto" w:fill="auto"/>
            <w:vAlign w:val="center"/>
          </w:tcPr>
          <w:p w14:paraId="5D96B2BE">
            <w:pPr>
              <w:spacing w:line="300" w:lineRule="exact"/>
              <w:jc w:val="center"/>
              <w:rPr>
                <w:rFonts w:ascii="方正书宋_GBK" w:eastAsia="方正书宋_GBK"/>
              </w:rPr>
            </w:pPr>
          </w:p>
        </w:tc>
        <w:tc>
          <w:tcPr>
            <w:tcW w:w="737" w:type="dxa"/>
            <w:shd w:val="clear" w:color="auto" w:fill="auto"/>
            <w:vAlign w:val="center"/>
          </w:tcPr>
          <w:p w14:paraId="66BA54D7">
            <w:pPr>
              <w:spacing w:line="300" w:lineRule="exact"/>
              <w:jc w:val="center"/>
              <w:rPr>
                <w:rFonts w:ascii="方正书宋_GBK" w:eastAsia="方正书宋_GBK"/>
              </w:rPr>
            </w:pPr>
          </w:p>
        </w:tc>
        <w:tc>
          <w:tcPr>
            <w:tcW w:w="737" w:type="dxa"/>
            <w:shd w:val="clear" w:color="auto" w:fill="auto"/>
            <w:vAlign w:val="center"/>
          </w:tcPr>
          <w:p w14:paraId="22A05937">
            <w:pPr>
              <w:spacing w:line="300" w:lineRule="exact"/>
              <w:jc w:val="center"/>
              <w:rPr>
                <w:rFonts w:ascii="方正书宋_GBK" w:eastAsia="方正书宋_GBK"/>
              </w:rPr>
            </w:pPr>
          </w:p>
        </w:tc>
        <w:tc>
          <w:tcPr>
            <w:tcW w:w="737" w:type="dxa"/>
            <w:shd w:val="clear" w:color="auto" w:fill="auto"/>
            <w:vAlign w:val="center"/>
          </w:tcPr>
          <w:p w14:paraId="4AA91D40">
            <w:pPr>
              <w:spacing w:line="300" w:lineRule="exact"/>
              <w:jc w:val="center"/>
              <w:rPr>
                <w:rFonts w:ascii="方正书宋_GBK" w:eastAsia="方正书宋_GBK"/>
              </w:rPr>
            </w:pPr>
          </w:p>
        </w:tc>
      </w:tr>
      <w:tr w14:paraId="2620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8C501C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、利用外资和境外投资管理</w:t>
            </w:r>
          </w:p>
        </w:tc>
        <w:tc>
          <w:tcPr>
            <w:tcW w:w="1276" w:type="dxa"/>
            <w:vMerge w:val="restart"/>
            <w:shd w:val="clear" w:color="auto" w:fill="auto"/>
            <w:vAlign w:val="center"/>
          </w:tcPr>
          <w:p w14:paraId="576C3DAB">
            <w:pPr>
              <w:spacing w:line="300" w:lineRule="exact"/>
              <w:jc w:val="left"/>
              <w:rPr>
                <w:rFonts w:ascii="方正书宋_GBK" w:eastAsia="方正书宋_GBK"/>
              </w:rPr>
            </w:pPr>
          </w:p>
        </w:tc>
        <w:tc>
          <w:tcPr>
            <w:tcW w:w="2976" w:type="dxa"/>
            <w:vMerge w:val="restart"/>
            <w:shd w:val="clear" w:color="auto" w:fill="auto"/>
            <w:vAlign w:val="center"/>
          </w:tcPr>
          <w:p w14:paraId="6D7F36E6">
            <w:pPr>
              <w:spacing w:line="300" w:lineRule="exact"/>
              <w:jc w:val="left"/>
              <w:rPr>
                <w:rFonts w:ascii="方正书宋_GBK" w:eastAsia="方正书宋_GBK"/>
              </w:rPr>
            </w:pPr>
            <w:r>
              <w:rPr>
                <w:rFonts w:hint="eastAsia" w:ascii="方正书宋_GBK" w:eastAsia="方正书宋_GBK"/>
              </w:rPr>
              <w:t>研究本级利用外资、境外投资和国外贷款工作；组织开展对外经贸洽谈和招商活动，组织项目谋划发布、洽谈等活动。</w:t>
            </w:r>
          </w:p>
        </w:tc>
        <w:tc>
          <w:tcPr>
            <w:tcW w:w="2976" w:type="dxa"/>
            <w:vMerge w:val="restart"/>
            <w:shd w:val="clear" w:color="auto" w:fill="auto"/>
            <w:vAlign w:val="center"/>
          </w:tcPr>
          <w:p w14:paraId="0F93A654">
            <w:pPr>
              <w:spacing w:line="300" w:lineRule="exact"/>
              <w:jc w:val="left"/>
              <w:rPr>
                <w:rFonts w:ascii="方正书宋_GBK" w:eastAsia="方正书宋_GBK"/>
              </w:rPr>
            </w:pPr>
            <w:r>
              <w:rPr>
                <w:rFonts w:hint="eastAsia" w:ascii="方正书宋_GBK" w:eastAsia="方正书宋_GBK"/>
              </w:rPr>
              <w:t>力争重点领域和关键环节改革取得积极进展；促进全县城镇居民人均可支配收入增长和新增就业目标的实现。协调推进文化、教育、体育、卫生、养老、社会救助等基本公共服务体系建设，促进全县社会公共服务均等化。推进全县统一的信用信息数据库和共享、公示平台。</w:t>
            </w:r>
          </w:p>
        </w:tc>
        <w:tc>
          <w:tcPr>
            <w:tcW w:w="1417" w:type="dxa"/>
            <w:shd w:val="clear" w:color="auto" w:fill="auto"/>
            <w:vAlign w:val="center"/>
          </w:tcPr>
          <w:p w14:paraId="20FBE87E">
            <w:pPr>
              <w:spacing w:line="300" w:lineRule="exact"/>
              <w:jc w:val="left"/>
              <w:rPr>
                <w:rFonts w:ascii="方正书宋_GBK" w:eastAsia="方正书宋_GBK"/>
              </w:rPr>
            </w:pPr>
            <w:r>
              <w:rPr>
                <w:rFonts w:hint="eastAsia" w:ascii="方正书宋_GBK" w:eastAsia="方正书宋_GBK"/>
              </w:rPr>
              <w:t>境外投资规模增长率</w:t>
            </w:r>
          </w:p>
        </w:tc>
        <w:tc>
          <w:tcPr>
            <w:tcW w:w="737" w:type="dxa"/>
            <w:shd w:val="clear" w:color="auto" w:fill="auto"/>
            <w:vAlign w:val="center"/>
          </w:tcPr>
          <w:p w14:paraId="73C13EA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2510057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14:paraId="21CD701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14:paraId="36E98A07">
            <w:pPr>
              <w:spacing w:line="300" w:lineRule="exact"/>
              <w:jc w:val="center"/>
              <w:rPr>
                <w:rFonts w:ascii="方正书宋_GBK" w:eastAsia="方正书宋_GBK"/>
              </w:rPr>
            </w:pPr>
            <w:r>
              <w:rPr>
                <w:rFonts w:ascii="方正书宋_GBK" w:eastAsia="方正书宋_GBK"/>
              </w:rPr>
              <w:t>&lt;6%</w:t>
            </w:r>
          </w:p>
        </w:tc>
      </w:tr>
      <w:tr w14:paraId="639A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32FA7B5">
            <w:pPr>
              <w:spacing w:line="300" w:lineRule="exact"/>
              <w:jc w:val="left"/>
              <w:rPr>
                <w:rFonts w:ascii="方正书宋_GBK" w:eastAsia="方正书宋_GBK"/>
                <w:b/>
              </w:rPr>
            </w:pPr>
          </w:p>
        </w:tc>
        <w:tc>
          <w:tcPr>
            <w:tcW w:w="1276" w:type="dxa"/>
            <w:vMerge w:val="continue"/>
            <w:shd w:val="clear" w:color="auto" w:fill="auto"/>
            <w:vAlign w:val="center"/>
          </w:tcPr>
          <w:p w14:paraId="21F02062">
            <w:pPr>
              <w:spacing w:line="300" w:lineRule="exact"/>
              <w:jc w:val="left"/>
              <w:rPr>
                <w:rFonts w:ascii="方正书宋_GBK" w:eastAsia="方正书宋_GBK"/>
              </w:rPr>
            </w:pPr>
          </w:p>
        </w:tc>
        <w:tc>
          <w:tcPr>
            <w:tcW w:w="2976" w:type="dxa"/>
            <w:vMerge w:val="continue"/>
            <w:shd w:val="clear" w:color="auto" w:fill="auto"/>
            <w:vAlign w:val="center"/>
          </w:tcPr>
          <w:p w14:paraId="40679C40">
            <w:pPr>
              <w:spacing w:line="300" w:lineRule="exact"/>
              <w:jc w:val="left"/>
              <w:rPr>
                <w:rFonts w:ascii="方正书宋_GBK" w:eastAsia="方正书宋_GBK"/>
              </w:rPr>
            </w:pPr>
          </w:p>
        </w:tc>
        <w:tc>
          <w:tcPr>
            <w:tcW w:w="2976" w:type="dxa"/>
            <w:vMerge w:val="continue"/>
            <w:shd w:val="clear" w:color="auto" w:fill="auto"/>
            <w:vAlign w:val="center"/>
          </w:tcPr>
          <w:p w14:paraId="40CA4421">
            <w:pPr>
              <w:spacing w:line="300" w:lineRule="exact"/>
              <w:jc w:val="left"/>
              <w:rPr>
                <w:rFonts w:ascii="方正书宋_GBK" w:eastAsia="方正书宋_GBK"/>
              </w:rPr>
            </w:pPr>
          </w:p>
        </w:tc>
        <w:tc>
          <w:tcPr>
            <w:tcW w:w="1417" w:type="dxa"/>
            <w:shd w:val="clear" w:color="auto" w:fill="auto"/>
            <w:vAlign w:val="center"/>
          </w:tcPr>
          <w:p w14:paraId="1ADA3E65">
            <w:pPr>
              <w:spacing w:line="300" w:lineRule="exact"/>
              <w:jc w:val="left"/>
              <w:rPr>
                <w:rFonts w:ascii="方正书宋_GBK" w:eastAsia="方正书宋_GBK"/>
              </w:rPr>
            </w:pPr>
            <w:r>
              <w:rPr>
                <w:rFonts w:hint="eastAsia" w:ascii="方正书宋_GBK" w:eastAsia="方正书宋_GBK"/>
              </w:rPr>
              <w:t>推进全县社会信用体系建设</w:t>
            </w:r>
          </w:p>
        </w:tc>
        <w:tc>
          <w:tcPr>
            <w:tcW w:w="737" w:type="dxa"/>
            <w:shd w:val="clear" w:color="auto" w:fill="auto"/>
            <w:vAlign w:val="center"/>
          </w:tcPr>
          <w:p w14:paraId="099E7763">
            <w:pPr>
              <w:spacing w:line="300" w:lineRule="exact"/>
              <w:jc w:val="center"/>
              <w:rPr>
                <w:rFonts w:ascii="方正书宋_GBK" w:eastAsia="方正书宋_GBK"/>
              </w:rPr>
            </w:pPr>
            <w:r>
              <w:rPr>
                <w:rFonts w:hint="eastAsia" w:ascii="方正书宋_GBK" w:eastAsia="方正书宋_GBK"/>
              </w:rPr>
              <w:t>完成指标</w:t>
            </w:r>
          </w:p>
        </w:tc>
        <w:tc>
          <w:tcPr>
            <w:tcW w:w="737" w:type="dxa"/>
            <w:shd w:val="clear" w:color="auto" w:fill="auto"/>
            <w:vAlign w:val="center"/>
          </w:tcPr>
          <w:p w14:paraId="260B667A">
            <w:pPr>
              <w:spacing w:line="300" w:lineRule="exact"/>
              <w:jc w:val="center"/>
              <w:rPr>
                <w:rFonts w:ascii="方正书宋_GBK" w:eastAsia="方正书宋_GBK"/>
              </w:rPr>
            </w:pPr>
            <w:r>
              <w:rPr>
                <w:rFonts w:hint="eastAsia" w:ascii="方正书宋_GBK" w:eastAsia="方正书宋_GBK"/>
              </w:rPr>
              <w:t>较好完成指标</w:t>
            </w:r>
          </w:p>
        </w:tc>
        <w:tc>
          <w:tcPr>
            <w:tcW w:w="737" w:type="dxa"/>
            <w:shd w:val="clear" w:color="auto" w:fill="auto"/>
            <w:vAlign w:val="center"/>
          </w:tcPr>
          <w:p w14:paraId="0B2B9EDD">
            <w:pPr>
              <w:spacing w:line="300" w:lineRule="exact"/>
              <w:jc w:val="center"/>
              <w:rPr>
                <w:rFonts w:ascii="方正书宋_GBK" w:eastAsia="方正书宋_GBK"/>
              </w:rPr>
            </w:pPr>
            <w:r>
              <w:rPr>
                <w:rFonts w:hint="eastAsia" w:ascii="方正书宋_GBK" w:eastAsia="方正书宋_GBK"/>
              </w:rPr>
              <w:t>基本完成指标</w:t>
            </w:r>
          </w:p>
        </w:tc>
        <w:tc>
          <w:tcPr>
            <w:tcW w:w="737" w:type="dxa"/>
            <w:shd w:val="clear" w:color="auto" w:fill="auto"/>
            <w:vAlign w:val="center"/>
          </w:tcPr>
          <w:p w14:paraId="5F91A988">
            <w:pPr>
              <w:spacing w:line="300" w:lineRule="exact"/>
              <w:jc w:val="center"/>
              <w:rPr>
                <w:rFonts w:ascii="方正书宋_GBK" w:eastAsia="方正书宋_GBK"/>
              </w:rPr>
            </w:pPr>
            <w:r>
              <w:rPr>
                <w:rFonts w:hint="eastAsia" w:ascii="方正书宋_GBK" w:eastAsia="方正书宋_GBK"/>
              </w:rPr>
              <w:t>较差完成指标</w:t>
            </w:r>
          </w:p>
        </w:tc>
      </w:tr>
      <w:tr w14:paraId="082E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863B8E2">
            <w:pPr>
              <w:spacing w:line="300" w:lineRule="exact"/>
              <w:jc w:val="left"/>
              <w:rPr>
                <w:rFonts w:ascii="方正书宋_GBK" w:eastAsia="方正书宋_GBK"/>
                <w:b/>
              </w:rPr>
            </w:pPr>
          </w:p>
        </w:tc>
        <w:tc>
          <w:tcPr>
            <w:tcW w:w="1276" w:type="dxa"/>
            <w:vMerge w:val="continue"/>
            <w:shd w:val="clear" w:color="auto" w:fill="auto"/>
            <w:vAlign w:val="center"/>
          </w:tcPr>
          <w:p w14:paraId="5697845B">
            <w:pPr>
              <w:spacing w:line="300" w:lineRule="exact"/>
              <w:jc w:val="left"/>
              <w:rPr>
                <w:rFonts w:ascii="方正书宋_GBK" w:eastAsia="方正书宋_GBK"/>
              </w:rPr>
            </w:pPr>
          </w:p>
        </w:tc>
        <w:tc>
          <w:tcPr>
            <w:tcW w:w="2976" w:type="dxa"/>
            <w:vMerge w:val="continue"/>
            <w:shd w:val="clear" w:color="auto" w:fill="auto"/>
            <w:vAlign w:val="center"/>
          </w:tcPr>
          <w:p w14:paraId="5C7946B1">
            <w:pPr>
              <w:spacing w:line="300" w:lineRule="exact"/>
              <w:jc w:val="left"/>
              <w:rPr>
                <w:rFonts w:ascii="方正书宋_GBK" w:eastAsia="方正书宋_GBK"/>
              </w:rPr>
            </w:pPr>
          </w:p>
        </w:tc>
        <w:tc>
          <w:tcPr>
            <w:tcW w:w="2976" w:type="dxa"/>
            <w:vMerge w:val="continue"/>
            <w:shd w:val="clear" w:color="auto" w:fill="auto"/>
            <w:vAlign w:val="center"/>
          </w:tcPr>
          <w:p w14:paraId="31A5BDF7">
            <w:pPr>
              <w:spacing w:line="300" w:lineRule="exact"/>
              <w:jc w:val="left"/>
              <w:rPr>
                <w:rFonts w:ascii="方正书宋_GBK" w:eastAsia="方正书宋_GBK"/>
              </w:rPr>
            </w:pPr>
          </w:p>
        </w:tc>
        <w:tc>
          <w:tcPr>
            <w:tcW w:w="1417" w:type="dxa"/>
            <w:shd w:val="clear" w:color="auto" w:fill="auto"/>
            <w:vAlign w:val="center"/>
          </w:tcPr>
          <w:p w14:paraId="06845719">
            <w:pPr>
              <w:spacing w:line="300" w:lineRule="exact"/>
              <w:jc w:val="left"/>
              <w:rPr>
                <w:rFonts w:ascii="方正书宋_GBK" w:eastAsia="方正书宋_GBK"/>
              </w:rPr>
            </w:pPr>
            <w:r>
              <w:rPr>
                <w:rFonts w:hint="eastAsia" w:ascii="方正书宋_GBK" w:eastAsia="方正书宋_GBK"/>
              </w:rPr>
              <w:t>实际利用外资规模增长率</w:t>
            </w:r>
          </w:p>
        </w:tc>
        <w:tc>
          <w:tcPr>
            <w:tcW w:w="737" w:type="dxa"/>
            <w:shd w:val="clear" w:color="auto" w:fill="auto"/>
            <w:vAlign w:val="center"/>
          </w:tcPr>
          <w:p w14:paraId="305CE08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377C649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14:paraId="085357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664DCC94">
            <w:pPr>
              <w:spacing w:line="300" w:lineRule="exact"/>
              <w:jc w:val="center"/>
              <w:rPr>
                <w:rFonts w:ascii="方正书宋_GBK" w:eastAsia="方正书宋_GBK"/>
              </w:rPr>
            </w:pPr>
            <w:r>
              <w:rPr>
                <w:rFonts w:ascii="方正书宋_GBK" w:eastAsia="方正书宋_GBK"/>
              </w:rPr>
              <w:t>&lt;3%</w:t>
            </w:r>
          </w:p>
        </w:tc>
      </w:tr>
      <w:tr w14:paraId="2499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5A36CE6">
            <w:pPr>
              <w:spacing w:line="300" w:lineRule="exact"/>
              <w:jc w:val="left"/>
              <w:rPr>
                <w:rFonts w:ascii="方正书宋_GBK" w:eastAsia="方正书宋_GBK"/>
                <w:b/>
              </w:rPr>
            </w:pPr>
          </w:p>
        </w:tc>
        <w:tc>
          <w:tcPr>
            <w:tcW w:w="1276" w:type="dxa"/>
            <w:vMerge w:val="continue"/>
            <w:shd w:val="clear" w:color="auto" w:fill="auto"/>
            <w:vAlign w:val="center"/>
          </w:tcPr>
          <w:p w14:paraId="55EAAFCA">
            <w:pPr>
              <w:spacing w:line="300" w:lineRule="exact"/>
              <w:jc w:val="left"/>
              <w:rPr>
                <w:rFonts w:ascii="方正书宋_GBK" w:eastAsia="方正书宋_GBK"/>
              </w:rPr>
            </w:pPr>
          </w:p>
        </w:tc>
        <w:tc>
          <w:tcPr>
            <w:tcW w:w="2976" w:type="dxa"/>
            <w:vMerge w:val="continue"/>
            <w:shd w:val="clear" w:color="auto" w:fill="auto"/>
            <w:vAlign w:val="center"/>
          </w:tcPr>
          <w:p w14:paraId="43E0FB54">
            <w:pPr>
              <w:spacing w:line="300" w:lineRule="exact"/>
              <w:jc w:val="left"/>
              <w:rPr>
                <w:rFonts w:ascii="方正书宋_GBK" w:eastAsia="方正书宋_GBK"/>
              </w:rPr>
            </w:pPr>
          </w:p>
        </w:tc>
        <w:tc>
          <w:tcPr>
            <w:tcW w:w="2976" w:type="dxa"/>
            <w:vMerge w:val="continue"/>
            <w:shd w:val="clear" w:color="auto" w:fill="auto"/>
            <w:vAlign w:val="center"/>
          </w:tcPr>
          <w:p w14:paraId="25A0A09B">
            <w:pPr>
              <w:spacing w:line="300" w:lineRule="exact"/>
              <w:jc w:val="left"/>
              <w:rPr>
                <w:rFonts w:ascii="方正书宋_GBK" w:eastAsia="方正书宋_GBK"/>
              </w:rPr>
            </w:pPr>
          </w:p>
        </w:tc>
        <w:tc>
          <w:tcPr>
            <w:tcW w:w="1417" w:type="dxa"/>
            <w:shd w:val="clear" w:color="auto" w:fill="auto"/>
            <w:vAlign w:val="center"/>
          </w:tcPr>
          <w:p w14:paraId="291528BF">
            <w:pPr>
              <w:spacing w:line="300" w:lineRule="exact"/>
              <w:jc w:val="left"/>
              <w:rPr>
                <w:rFonts w:ascii="方正书宋_GBK" w:eastAsia="方正书宋_GBK"/>
              </w:rPr>
            </w:pPr>
            <w:r>
              <w:rPr>
                <w:rFonts w:hint="eastAsia" w:ascii="方正书宋_GBK" w:eastAsia="方正书宋_GBK"/>
              </w:rPr>
              <w:t>公共服务均等化评估结果</w:t>
            </w:r>
          </w:p>
        </w:tc>
        <w:tc>
          <w:tcPr>
            <w:tcW w:w="737" w:type="dxa"/>
            <w:shd w:val="clear" w:color="auto" w:fill="auto"/>
            <w:vAlign w:val="center"/>
          </w:tcPr>
          <w:p w14:paraId="720ABF9C">
            <w:pPr>
              <w:spacing w:line="300" w:lineRule="exact"/>
              <w:jc w:val="center"/>
              <w:rPr>
                <w:rFonts w:ascii="方正书宋_GBK" w:eastAsia="方正书宋_GBK"/>
              </w:rPr>
            </w:pPr>
            <w:r>
              <w:rPr>
                <w:rFonts w:hint="eastAsia" w:ascii="方正书宋_GBK" w:eastAsia="方正书宋_GBK"/>
              </w:rPr>
              <w:t>实现规划目标</w:t>
            </w:r>
          </w:p>
        </w:tc>
        <w:tc>
          <w:tcPr>
            <w:tcW w:w="737" w:type="dxa"/>
            <w:shd w:val="clear" w:color="auto" w:fill="auto"/>
            <w:vAlign w:val="center"/>
          </w:tcPr>
          <w:p w14:paraId="7D1077D5">
            <w:pPr>
              <w:spacing w:line="300" w:lineRule="exact"/>
              <w:jc w:val="center"/>
              <w:rPr>
                <w:rFonts w:ascii="方正书宋_GBK" w:eastAsia="方正书宋_GBK"/>
              </w:rPr>
            </w:pPr>
            <w:r>
              <w:rPr>
                <w:rFonts w:hint="eastAsia" w:ascii="方正书宋_GBK" w:eastAsia="方正书宋_GBK"/>
              </w:rPr>
              <w:t>较好完成规划目标</w:t>
            </w:r>
          </w:p>
        </w:tc>
        <w:tc>
          <w:tcPr>
            <w:tcW w:w="737" w:type="dxa"/>
            <w:shd w:val="clear" w:color="auto" w:fill="auto"/>
            <w:vAlign w:val="center"/>
          </w:tcPr>
          <w:p w14:paraId="1206FDB9">
            <w:pPr>
              <w:spacing w:line="300" w:lineRule="exact"/>
              <w:jc w:val="center"/>
              <w:rPr>
                <w:rFonts w:ascii="方正书宋_GBK" w:eastAsia="方正书宋_GBK"/>
              </w:rPr>
            </w:pPr>
            <w:r>
              <w:rPr>
                <w:rFonts w:hint="eastAsia" w:ascii="方正书宋_GBK" w:eastAsia="方正书宋_GBK"/>
              </w:rPr>
              <w:t>基本完成规划目标</w:t>
            </w:r>
          </w:p>
        </w:tc>
        <w:tc>
          <w:tcPr>
            <w:tcW w:w="737" w:type="dxa"/>
            <w:shd w:val="clear" w:color="auto" w:fill="auto"/>
            <w:vAlign w:val="center"/>
          </w:tcPr>
          <w:p w14:paraId="2CE43387">
            <w:pPr>
              <w:spacing w:line="300" w:lineRule="exact"/>
              <w:jc w:val="center"/>
              <w:rPr>
                <w:rFonts w:ascii="方正书宋_GBK" w:eastAsia="方正书宋_GBK"/>
              </w:rPr>
            </w:pPr>
            <w:r>
              <w:rPr>
                <w:rFonts w:hint="eastAsia" w:ascii="方正书宋_GBK" w:eastAsia="方正书宋_GBK"/>
              </w:rPr>
              <w:t>未制订</w:t>
            </w:r>
          </w:p>
        </w:tc>
      </w:tr>
      <w:tr w14:paraId="73928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6A07AA7">
            <w:pPr>
              <w:spacing w:line="300" w:lineRule="exact"/>
              <w:jc w:val="left"/>
              <w:rPr>
                <w:rFonts w:ascii="方正书宋_GBK" w:eastAsia="方正书宋_GBK"/>
                <w:b/>
              </w:rPr>
            </w:pPr>
            <w:r>
              <w:rPr>
                <w:rFonts w:hint="eastAsia" w:ascii="方正书宋_GBK" w:eastAsia="方正书宋_GBK"/>
                <w:b/>
              </w:rPr>
              <w:t>三、促进县级区域经济发展</w:t>
            </w:r>
          </w:p>
        </w:tc>
        <w:tc>
          <w:tcPr>
            <w:tcW w:w="1276" w:type="dxa"/>
            <w:shd w:val="clear" w:color="auto" w:fill="auto"/>
            <w:vAlign w:val="center"/>
          </w:tcPr>
          <w:p w14:paraId="1386176F">
            <w:pPr>
              <w:spacing w:line="300" w:lineRule="exact"/>
              <w:jc w:val="left"/>
              <w:rPr>
                <w:rFonts w:ascii="方正书宋_GBK" w:eastAsia="方正书宋_GBK"/>
              </w:rPr>
            </w:pPr>
          </w:p>
        </w:tc>
        <w:tc>
          <w:tcPr>
            <w:tcW w:w="2976" w:type="dxa"/>
            <w:shd w:val="clear" w:color="auto" w:fill="auto"/>
            <w:vAlign w:val="center"/>
          </w:tcPr>
          <w:p w14:paraId="11E88D86">
            <w:pPr>
              <w:spacing w:line="300" w:lineRule="exact"/>
              <w:jc w:val="left"/>
              <w:rPr>
                <w:rFonts w:ascii="方正书宋_GBK" w:eastAsia="方正书宋_GBK"/>
              </w:rPr>
            </w:pPr>
            <w:r>
              <w:rPr>
                <w:rFonts w:hint="eastAsia" w:ascii="方正书宋_GBK" w:eastAsia="方正书宋_GBK"/>
              </w:rPr>
              <w:t>研究提出区域经济协调发展、加快城镇化发展的政策建议；负责区域经济合作统筹协调。</w:t>
            </w:r>
          </w:p>
        </w:tc>
        <w:tc>
          <w:tcPr>
            <w:tcW w:w="2976" w:type="dxa"/>
            <w:shd w:val="clear" w:color="auto" w:fill="auto"/>
            <w:vAlign w:val="center"/>
          </w:tcPr>
          <w:p w14:paraId="590D03DF">
            <w:pPr>
              <w:spacing w:line="300" w:lineRule="exact"/>
              <w:jc w:val="left"/>
              <w:rPr>
                <w:rFonts w:ascii="方正书宋_GBK" w:eastAsia="方正书宋_GBK"/>
              </w:rPr>
            </w:pPr>
            <w:r>
              <w:rPr>
                <w:rFonts w:hint="eastAsia" w:ascii="方正书宋_GBK" w:eastAsia="方正书宋_GBK"/>
              </w:rPr>
              <w:t>促进沿海地区实现率先发展</w:t>
            </w:r>
            <w:r>
              <w:rPr>
                <w:rFonts w:ascii="方正书宋_GBK" w:eastAsia="方正书宋_GBK"/>
              </w:rPr>
              <w:t>,</w:t>
            </w:r>
            <w:r>
              <w:rPr>
                <w:rFonts w:hint="eastAsia" w:ascii="方正书宋_GBK" w:eastAsia="方正书宋_GBK"/>
              </w:rPr>
              <w:t>推动京津冀协同发展。</w:t>
            </w:r>
          </w:p>
        </w:tc>
        <w:tc>
          <w:tcPr>
            <w:tcW w:w="1417" w:type="dxa"/>
            <w:shd w:val="clear" w:color="auto" w:fill="auto"/>
            <w:vAlign w:val="center"/>
          </w:tcPr>
          <w:p w14:paraId="3C4C223B">
            <w:pPr>
              <w:spacing w:line="300" w:lineRule="exact"/>
              <w:jc w:val="left"/>
              <w:rPr>
                <w:rFonts w:ascii="方正书宋_GBK" w:eastAsia="方正书宋_GBK"/>
              </w:rPr>
            </w:pPr>
          </w:p>
        </w:tc>
        <w:tc>
          <w:tcPr>
            <w:tcW w:w="737" w:type="dxa"/>
            <w:shd w:val="clear" w:color="auto" w:fill="auto"/>
            <w:vAlign w:val="center"/>
          </w:tcPr>
          <w:p w14:paraId="36F9DFEB">
            <w:pPr>
              <w:spacing w:line="300" w:lineRule="exact"/>
              <w:jc w:val="center"/>
              <w:rPr>
                <w:rFonts w:ascii="方正书宋_GBK" w:eastAsia="方正书宋_GBK"/>
              </w:rPr>
            </w:pPr>
          </w:p>
        </w:tc>
        <w:tc>
          <w:tcPr>
            <w:tcW w:w="737" w:type="dxa"/>
            <w:shd w:val="clear" w:color="auto" w:fill="auto"/>
            <w:vAlign w:val="center"/>
          </w:tcPr>
          <w:p w14:paraId="7D71BAFF">
            <w:pPr>
              <w:spacing w:line="300" w:lineRule="exact"/>
              <w:jc w:val="center"/>
              <w:rPr>
                <w:rFonts w:ascii="方正书宋_GBK" w:eastAsia="方正书宋_GBK"/>
              </w:rPr>
            </w:pPr>
          </w:p>
        </w:tc>
        <w:tc>
          <w:tcPr>
            <w:tcW w:w="737" w:type="dxa"/>
            <w:shd w:val="clear" w:color="auto" w:fill="auto"/>
            <w:vAlign w:val="center"/>
          </w:tcPr>
          <w:p w14:paraId="27FD01E4">
            <w:pPr>
              <w:spacing w:line="300" w:lineRule="exact"/>
              <w:jc w:val="center"/>
              <w:rPr>
                <w:rFonts w:ascii="方正书宋_GBK" w:eastAsia="方正书宋_GBK"/>
              </w:rPr>
            </w:pPr>
          </w:p>
        </w:tc>
        <w:tc>
          <w:tcPr>
            <w:tcW w:w="737" w:type="dxa"/>
            <w:shd w:val="clear" w:color="auto" w:fill="auto"/>
            <w:vAlign w:val="center"/>
          </w:tcPr>
          <w:p w14:paraId="63D60135">
            <w:pPr>
              <w:spacing w:line="300" w:lineRule="exact"/>
              <w:jc w:val="center"/>
              <w:rPr>
                <w:rFonts w:ascii="方正书宋_GBK" w:eastAsia="方正书宋_GBK"/>
              </w:rPr>
            </w:pPr>
          </w:p>
        </w:tc>
      </w:tr>
      <w:tr w14:paraId="7FDA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94AA75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、推动京津冀协同发展</w:t>
            </w:r>
          </w:p>
        </w:tc>
        <w:tc>
          <w:tcPr>
            <w:tcW w:w="1276" w:type="dxa"/>
            <w:vMerge w:val="restart"/>
            <w:shd w:val="clear" w:color="auto" w:fill="auto"/>
            <w:vAlign w:val="center"/>
          </w:tcPr>
          <w:p w14:paraId="420B209B">
            <w:pPr>
              <w:spacing w:line="300" w:lineRule="exact"/>
              <w:jc w:val="left"/>
              <w:rPr>
                <w:rFonts w:ascii="方正书宋_GBK" w:eastAsia="方正书宋_GBK"/>
              </w:rPr>
            </w:pPr>
          </w:p>
        </w:tc>
        <w:tc>
          <w:tcPr>
            <w:tcW w:w="2976" w:type="dxa"/>
            <w:vMerge w:val="restart"/>
            <w:shd w:val="clear" w:color="auto" w:fill="auto"/>
            <w:vAlign w:val="center"/>
          </w:tcPr>
          <w:p w14:paraId="226AEDDB">
            <w:pPr>
              <w:spacing w:line="300" w:lineRule="exact"/>
              <w:jc w:val="left"/>
              <w:rPr>
                <w:rFonts w:ascii="方正书宋_GBK" w:eastAsia="方正书宋_GBK"/>
              </w:rPr>
            </w:pPr>
            <w:r>
              <w:rPr>
                <w:rFonts w:hint="eastAsia" w:ascii="方正书宋_GBK" w:eastAsia="方正书宋_GBK"/>
              </w:rPr>
              <w:t>配合国家首都经济圈发展规划，做好与国家规划的有效衔接；组织争取国家政策、资金等支持。</w:t>
            </w:r>
          </w:p>
        </w:tc>
        <w:tc>
          <w:tcPr>
            <w:tcW w:w="2976" w:type="dxa"/>
            <w:vMerge w:val="restart"/>
            <w:shd w:val="clear" w:color="auto" w:fill="auto"/>
            <w:vAlign w:val="center"/>
          </w:tcPr>
          <w:p w14:paraId="5F101867">
            <w:pPr>
              <w:spacing w:line="300" w:lineRule="exact"/>
              <w:jc w:val="left"/>
              <w:rPr>
                <w:rFonts w:ascii="方正书宋_GBK" w:eastAsia="方正书宋_GBK"/>
              </w:rPr>
            </w:pPr>
            <w:r>
              <w:rPr>
                <w:rFonts w:hint="eastAsia" w:ascii="方正书宋_GBK" w:eastAsia="方正书宋_GBK"/>
              </w:rPr>
              <w:t>加强区域经济发展管理工作，提高县域经济发展水平；开展农业资源可持续发展和高效利用试验示范工作。</w:t>
            </w:r>
          </w:p>
        </w:tc>
        <w:tc>
          <w:tcPr>
            <w:tcW w:w="1417" w:type="dxa"/>
            <w:shd w:val="clear" w:color="auto" w:fill="auto"/>
            <w:vAlign w:val="center"/>
          </w:tcPr>
          <w:p w14:paraId="3FADAD58">
            <w:pPr>
              <w:spacing w:line="300" w:lineRule="exact"/>
              <w:jc w:val="left"/>
              <w:rPr>
                <w:rFonts w:ascii="方正书宋_GBK" w:eastAsia="方正书宋_GBK"/>
              </w:rPr>
            </w:pPr>
            <w:r>
              <w:rPr>
                <w:rFonts w:hint="eastAsia" w:ascii="方正书宋_GBK" w:eastAsia="方正书宋_GBK"/>
              </w:rPr>
              <w:t>重点项目建设数量</w:t>
            </w:r>
          </w:p>
        </w:tc>
        <w:tc>
          <w:tcPr>
            <w:tcW w:w="737" w:type="dxa"/>
            <w:shd w:val="clear" w:color="auto" w:fill="auto"/>
            <w:vAlign w:val="center"/>
          </w:tcPr>
          <w:p w14:paraId="43EA4DF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30D21BD3">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14:paraId="75B4550F">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2ECAF57F">
            <w:pPr>
              <w:spacing w:line="300" w:lineRule="exact"/>
              <w:jc w:val="center"/>
              <w:rPr>
                <w:rFonts w:ascii="方正书宋_GBK" w:eastAsia="方正书宋_GBK"/>
              </w:rPr>
            </w:pPr>
            <w:r>
              <w:rPr>
                <w:rFonts w:ascii="方正书宋_GBK" w:eastAsia="方正书宋_GBK"/>
              </w:rPr>
              <w:t>&lt;3</w:t>
            </w:r>
          </w:p>
        </w:tc>
      </w:tr>
      <w:tr w14:paraId="5E3CD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2F26689">
            <w:pPr>
              <w:spacing w:line="300" w:lineRule="exact"/>
              <w:jc w:val="left"/>
              <w:rPr>
                <w:rFonts w:ascii="方正书宋_GBK" w:eastAsia="方正书宋_GBK"/>
                <w:b/>
              </w:rPr>
            </w:pPr>
          </w:p>
        </w:tc>
        <w:tc>
          <w:tcPr>
            <w:tcW w:w="1276" w:type="dxa"/>
            <w:vMerge w:val="continue"/>
            <w:shd w:val="clear" w:color="auto" w:fill="auto"/>
            <w:vAlign w:val="center"/>
          </w:tcPr>
          <w:p w14:paraId="07BE1573">
            <w:pPr>
              <w:spacing w:line="300" w:lineRule="exact"/>
              <w:jc w:val="left"/>
              <w:rPr>
                <w:rFonts w:ascii="方正书宋_GBK" w:eastAsia="方正书宋_GBK"/>
              </w:rPr>
            </w:pPr>
          </w:p>
        </w:tc>
        <w:tc>
          <w:tcPr>
            <w:tcW w:w="2976" w:type="dxa"/>
            <w:vMerge w:val="continue"/>
            <w:shd w:val="clear" w:color="auto" w:fill="auto"/>
            <w:vAlign w:val="center"/>
          </w:tcPr>
          <w:p w14:paraId="50240377">
            <w:pPr>
              <w:spacing w:line="300" w:lineRule="exact"/>
              <w:jc w:val="left"/>
              <w:rPr>
                <w:rFonts w:ascii="方正书宋_GBK" w:eastAsia="方正书宋_GBK"/>
              </w:rPr>
            </w:pPr>
          </w:p>
        </w:tc>
        <w:tc>
          <w:tcPr>
            <w:tcW w:w="2976" w:type="dxa"/>
            <w:vMerge w:val="continue"/>
            <w:shd w:val="clear" w:color="auto" w:fill="auto"/>
            <w:vAlign w:val="center"/>
          </w:tcPr>
          <w:p w14:paraId="48FAD098">
            <w:pPr>
              <w:spacing w:line="300" w:lineRule="exact"/>
              <w:jc w:val="left"/>
              <w:rPr>
                <w:rFonts w:ascii="方正书宋_GBK" w:eastAsia="方正书宋_GBK"/>
              </w:rPr>
            </w:pPr>
          </w:p>
        </w:tc>
        <w:tc>
          <w:tcPr>
            <w:tcW w:w="1417" w:type="dxa"/>
            <w:shd w:val="clear" w:color="auto" w:fill="auto"/>
            <w:vAlign w:val="center"/>
          </w:tcPr>
          <w:p w14:paraId="4103032A">
            <w:pPr>
              <w:spacing w:line="300" w:lineRule="exact"/>
              <w:jc w:val="left"/>
              <w:rPr>
                <w:rFonts w:ascii="方正书宋_GBK" w:eastAsia="方正书宋_GBK"/>
              </w:rPr>
            </w:pPr>
            <w:r>
              <w:rPr>
                <w:rFonts w:hint="eastAsia" w:ascii="方正书宋_GBK" w:eastAsia="方正书宋_GBK"/>
              </w:rPr>
              <w:t>区域经济可持续发展规划实施完成情况</w:t>
            </w:r>
          </w:p>
        </w:tc>
        <w:tc>
          <w:tcPr>
            <w:tcW w:w="737" w:type="dxa"/>
            <w:shd w:val="clear" w:color="auto" w:fill="auto"/>
            <w:vAlign w:val="center"/>
          </w:tcPr>
          <w:p w14:paraId="5129E6E1">
            <w:pPr>
              <w:spacing w:line="300" w:lineRule="exact"/>
              <w:jc w:val="center"/>
              <w:rPr>
                <w:rFonts w:ascii="方正书宋_GBK" w:eastAsia="方正书宋_GBK"/>
              </w:rPr>
            </w:pPr>
            <w:r>
              <w:rPr>
                <w:rFonts w:hint="eastAsia" w:ascii="方正书宋_GBK" w:eastAsia="方正书宋_GBK"/>
              </w:rPr>
              <w:t>全部如期完成</w:t>
            </w:r>
          </w:p>
        </w:tc>
        <w:tc>
          <w:tcPr>
            <w:tcW w:w="737" w:type="dxa"/>
            <w:shd w:val="clear" w:color="auto" w:fill="auto"/>
            <w:vAlign w:val="center"/>
          </w:tcPr>
          <w:p w14:paraId="508A796C">
            <w:pPr>
              <w:spacing w:line="300" w:lineRule="exact"/>
              <w:jc w:val="center"/>
              <w:rPr>
                <w:rFonts w:ascii="方正书宋_GBK" w:eastAsia="方正书宋_GBK"/>
              </w:rPr>
            </w:pPr>
            <w:r>
              <w:rPr>
                <w:rFonts w:hint="eastAsia" w:ascii="方正书宋_GBK" w:eastAsia="方正书宋_GBK"/>
              </w:rPr>
              <w:t>有</w:t>
            </w:r>
            <w:r>
              <w:rPr>
                <w:rFonts w:ascii="方正书宋_GBK" w:eastAsia="方正书宋_GBK"/>
              </w:rPr>
              <w:t>1</w:t>
            </w:r>
            <w:r>
              <w:rPr>
                <w:rFonts w:hint="eastAsia" w:ascii="方正书宋_GBK" w:eastAsia="方正书宋_GBK"/>
              </w:rPr>
              <w:t>项未能如期完成</w:t>
            </w:r>
          </w:p>
        </w:tc>
        <w:tc>
          <w:tcPr>
            <w:tcW w:w="737" w:type="dxa"/>
            <w:shd w:val="clear" w:color="auto" w:fill="auto"/>
            <w:vAlign w:val="center"/>
          </w:tcPr>
          <w:p w14:paraId="223EB978">
            <w:pPr>
              <w:spacing w:line="300" w:lineRule="exact"/>
              <w:jc w:val="center"/>
              <w:rPr>
                <w:rFonts w:ascii="方正书宋_GBK" w:eastAsia="方正书宋_GBK"/>
              </w:rPr>
            </w:pPr>
            <w:r>
              <w:rPr>
                <w:rFonts w:hint="eastAsia" w:ascii="方正书宋_GBK" w:eastAsia="方正书宋_GBK"/>
              </w:rPr>
              <w:t>有</w:t>
            </w:r>
            <w:r>
              <w:rPr>
                <w:rFonts w:ascii="方正书宋_GBK" w:eastAsia="方正书宋_GBK"/>
              </w:rPr>
              <w:t>2</w:t>
            </w:r>
            <w:r>
              <w:rPr>
                <w:rFonts w:hint="eastAsia" w:ascii="方正书宋_GBK" w:eastAsia="方正书宋_GBK"/>
              </w:rPr>
              <w:t>项未能如期完成</w:t>
            </w:r>
          </w:p>
        </w:tc>
        <w:tc>
          <w:tcPr>
            <w:tcW w:w="737" w:type="dxa"/>
            <w:shd w:val="clear" w:color="auto" w:fill="auto"/>
            <w:vAlign w:val="center"/>
          </w:tcPr>
          <w:p w14:paraId="2F2DC8A6">
            <w:pPr>
              <w:spacing w:line="300" w:lineRule="exact"/>
              <w:jc w:val="center"/>
              <w:rPr>
                <w:rFonts w:ascii="方正书宋_GBK" w:eastAsia="方正书宋_GBK"/>
              </w:rPr>
            </w:pPr>
            <w:r>
              <w:rPr>
                <w:rFonts w:hint="eastAsia" w:ascii="方正书宋_GBK" w:eastAsia="方正书宋_GBK"/>
              </w:rPr>
              <w:t>有</w:t>
            </w:r>
            <w:r>
              <w:rPr>
                <w:rFonts w:ascii="方正书宋_GBK" w:eastAsia="方正书宋_GBK"/>
              </w:rPr>
              <w:t>2</w:t>
            </w:r>
            <w:r>
              <w:rPr>
                <w:rFonts w:hint="eastAsia" w:ascii="方正书宋_GBK" w:eastAsia="方正书宋_GBK"/>
              </w:rPr>
              <w:t>项以上超过规定时间</w:t>
            </w:r>
          </w:p>
        </w:tc>
      </w:tr>
      <w:tr w14:paraId="3DC1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5CB2400">
            <w:pPr>
              <w:spacing w:line="300" w:lineRule="exact"/>
              <w:jc w:val="left"/>
              <w:rPr>
                <w:rFonts w:ascii="方正书宋_GBK" w:eastAsia="方正书宋_GBK"/>
                <w:b/>
              </w:rPr>
            </w:pPr>
          </w:p>
        </w:tc>
        <w:tc>
          <w:tcPr>
            <w:tcW w:w="1276" w:type="dxa"/>
            <w:vMerge w:val="continue"/>
            <w:shd w:val="clear" w:color="auto" w:fill="auto"/>
            <w:vAlign w:val="center"/>
          </w:tcPr>
          <w:p w14:paraId="210C3A50">
            <w:pPr>
              <w:spacing w:line="300" w:lineRule="exact"/>
              <w:jc w:val="left"/>
              <w:rPr>
                <w:rFonts w:ascii="方正书宋_GBK" w:eastAsia="方正书宋_GBK"/>
              </w:rPr>
            </w:pPr>
          </w:p>
        </w:tc>
        <w:tc>
          <w:tcPr>
            <w:tcW w:w="2976" w:type="dxa"/>
            <w:vMerge w:val="continue"/>
            <w:shd w:val="clear" w:color="auto" w:fill="auto"/>
            <w:vAlign w:val="center"/>
          </w:tcPr>
          <w:p w14:paraId="05616363">
            <w:pPr>
              <w:spacing w:line="300" w:lineRule="exact"/>
              <w:jc w:val="left"/>
              <w:rPr>
                <w:rFonts w:ascii="方正书宋_GBK" w:eastAsia="方正书宋_GBK"/>
              </w:rPr>
            </w:pPr>
          </w:p>
        </w:tc>
        <w:tc>
          <w:tcPr>
            <w:tcW w:w="2976" w:type="dxa"/>
            <w:vMerge w:val="continue"/>
            <w:shd w:val="clear" w:color="auto" w:fill="auto"/>
            <w:vAlign w:val="center"/>
          </w:tcPr>
          <w:p w14:paraId="325EF859">
            <w:pPr>
              <w:spacing w:line="300" w:lineRule="exact"/>
              <w:jc w:val="left"/>
              <w:rPr>
                <w:rFonts w:ascii="方正书宋_GBK" w:eastAsia="方正书宋_GBK"/>
              </w:rPr>
            </w:pPr>
          </w:p>
        </w:tc>
        <w:tc>
          <w:tcPr>
            <w:tcW w:w="1417" w:type="dxa"/>
            <w:shd w:val="clear" w:color="auto" w:fill="auto"/>
            <w:vAlign w:val="center"/>
          </w:tcPr>
          <w:p w14:paraId="662C5748">
            <w:pPr>
              <w:spacing w:line="300" w:lineRule="exact"/>
              <w:jc w:val="left"/>
              <w:rPr>
                <w:rFonts w:ascii="方正书宋_GBK" w:eastAsia="方正书宋_GBK"/>
              </w:rPr>
            </w:pPr>
            <w:r>
              <w:rPr>
                <w:rFonts w:hint="eastAsia" w:ascii="方正书宋_GBK" w:eastAsia="方正书宋_GBK"/>
              </w:rPr>
              <w:t>项目完工数量</w:t>
            </w:r>
          </w:p>
        </w:tc>
        <w:tc>
          <w:tcPr>
            <w:tcW w:w="737" w:type="dxa"/>
            <w:shd w:val="clear" w:color="auto" w:fill="auto"/>
            <w:vAlign w:val="center"/>
          </w:tcPr>
          <w:p w14:paraId="6CFFB86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14:paraId="6ED33AFD">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41B8BB03">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0248394E">
            <w:pPr>
              <w:spacing w:line="300" w:lineRule="exact"/>
              <w:jc w:val="center"/>
              <w:rPr>
                <w:rFonts w:ascii="方正书宋_GBK" w:eastAsia="方正书宋_GBK"/>
              </w:rPr>
            </w:pPr>
            <w:r>
              <w:rPr>
                <w:rFonts w:ascii="方正书宋_GBK" w:eastAsia="方正书宋_GBK"/>
              </w:rPr>
              <w:t>&lt;2</w:t>
            </w:r>
          </w:p>
        </w:tc>
      </w:tr>
      <w:tr w14:paraId="3D07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4EBAFE4">
            <w:pPr>
              <w:spacing w:line="300" w:lineRule="exact"/>
              <w:jc w:val="left"/>
              <w:rPr>
                <w:rFonts w:ascii="方正书宋_GBK" w:eastAsia="方正书宋_GBK"/>
                <w:b/>
              </w:rPr>
            </w:pPr>
            <w:r>
              <w:rPr>
                <w:rFonts w:hint="eastAsia" w:ascii="方正书宋_GBK" w:eastAsia="方正书宋_GBK"/>
                <w:b/>
              </w:rPr>
              <w:t>四、推进产业结构调整和转型升级</w:t>
            </w:r>
          </w:p>
        </w:tc>
        <w:tc>
          <w:tcPr>
            <w:tcW w:w="1276" w:type="dxa"/>
            <w:shd w:val="clear" w:color="auto" w:fill="auto"/>
            <w:vAlign w:val="center"/>
          </w:tcPr>
          <w:p w14:paraId="69C9B312">
            <w:pPr>
              <w:spacing w:line="300" w:lineRule="exact"/>
              <w:jc w:val="left"/>
              <w:rPr>
                <w:rFonts w:ascii="方正书宋_GBK" w:eastAsia="方正书宋_GBK"/>
              </w:rPr>
            </w:pPr>
          </w:p>
        </w:tc>
        <w:tc>
          <w:tcPr>
            <w:tcW w:w="2976" w:type="dxa"/>
            <w:shd w:val="clear" w:color="auto" w:fill="auto"/>
            <w:vAlign w:val="center"/>
          </w:tcPr>
          <w:p w14:paraId="10378AD6">
            <w:pPr>
              <w:spacing w:line="300" w:lineRule="exact"/>
              <w:jc w:val="left"/>
              <w:rPr>
                <w:rFonts w:ascii="方正书宋_GBK" w:eastAsia="方正书宋_GBK"/>
              </w:rPr>
            </w:pPr>
            <w:r>
              <w:rPr>
                <w:rFonts w:hint="eastAsia" w:ascii="方正书宋_GBK" w:eastAsia="方正书宋_GBK"/>
              </w:rPr>
              <w:t>组织实施综合性产业政策，负责协调县级第一、二、三产业发展，推进经济结构战略性调整。按照经济和社会发展要求，引导产业升级和转型，支持重点领域和行业建设。</w:t>
            </w:r>
          </w:p>
        </w:tc>
        <w:tc>
          <w:tcPr>
            <w:tcW w:w="2976" w:type="dxa"/>
            <w:shd w:val="clear" w:color="auto" w:fill="auto"/>
            <w:vAlign w:val="center"/>
          </w:tcPr>
          <w:p w14:paraId="407DA10A">
            <w:pPr>
              <w:spacing w:line="300" w:lineRule="exact"/>
              <w:jc w:val="left"/>
              <w:rPr>
                <w:rFonts w:ascii="方正书宋_GBK" w:eastAsia="方正书宋_GBK"/>
              </w:rPr>
            </w:pPr>
            <w:r>
              <w:rPr>
                <w:rFonts w:hint="eastAsia" w:ascii="方正书宋_GBK" w:eastAsia="方正书宋_GBK"/>
              </w:rPr>
              <w:t>有效引导行业健康发展，提升全县产业和行业竞争力。</w:t>
            </w:r>
          </w:p>
        </w:tc>
        <w:tc>
          <w:tcPr>
            <w:tcW w:w="1417" w:type="dxa"/>
            <w:shd w:val="clear" w:color="auto" w:fill="auto"/>
            <w:vAlign w:val="center"/>
          </w:tcPr>
          <w:p w14:paraId="06B1E4E1">
            <w:pPr>
              <w:spacing w:line="300" w:lineRule="exact"/>
              <w:jc w:val="left"/>
              <w:rPr>
                <w:rFonts w:ascii="方正书宋_GBK" w:eastAsia="方正书宋_GBK"/>
              </w:rPr>
            </w:pPr>
          </w:p>
        </w:tc>
        <w:tc>
          <w:tcPr>
            <w:tcW w:w="737" w:type="dxa"/>
            <w:shd w:val="clear" w:color="auto" w:fill="auto"/>
            <w:vAlign w:val="center"/>
          </w:tcPr>
          <w:p w14:paraId="43444652">
            <w:pPr>
              <w:spacing w:line="300" w:lineRule="exact"/>
              <w:jc w:val="center"/>
              <w:rPr>
                <w:rFonts w:ascii="方正书宋_GBK" w:eastAsia="方正书宋_GBK"/>
              </w:rPr>
            </w:pPr>
          </w:p>
        </w:tc>
        <w:tc>
          <w:tcPr>
            <w:tcW w:w="737" w:type="dxa"/>
            <w:shd w:val="clear" w:color="auto" w:fill="auto"/>
            <w:vAlign w:val="center"/>
          </w:tcPr>
          <w:p w14:paraId="046E5010">
            <w:pPr>
              <w:spacing w:line="300" w:lineRule="exact"/>
              <w:jc w:val="center"/>
              <w:rPr>
                <w:rFonts w:ascii="方正书宋_GBK" w:eastAsia="方正书宋_GBK"/>
              </w:rPr>
            </w:pPr>
          </w:p>
        </w:tc>
        <w:tc>
          <w:tcPr>
            <w:tcW w:w="737" w:type="dxa"/>
            <w:shd w:val="clear" w:color="auto" w:fill="auto"/>
            <w:vAlign w:val="center"/>
          </w:tcPr>
          <w:p w14:paraId="20B333CF">
            <w:pPr>
              <w:spacing w:line="300" w:lineRule="exact"/>
              <w:jc w:val="center"/>
              <w:rPr>
                <w:rFonts w:ascii="方正书宋_GBK" w:eastAsia="方正书宋_GBK"/>
              </w:rPr>
            </w:pPr>
          </w:p>
        </w:tc>
        <w:tc>
          <w:tcPr>
            <w:tcW w:w="737" w:type="dxa"/>
            <w:shd w:val="clear" w:color="auto" w:fill="auto"/>
            <w:vAlign w:val="center"/>
          </w:tcPr>
          <w:p w14:paraId="6E789106">
            <w:pPr>
              <w:spacing w:line="300" w:lineRule="exact"/>
              <w:jc w:val="center"/>
              <w:rPr>
                <w:rFonts w:ascii="方正书宋_GBK" w:eastAsia="方正书宋_GBK"/>
              </w:rPr>
            </w:pPr>
          </w:p>
        </w:tc>
      </w:tr>
      <w:tr w14:paraId="314EE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EBC1A68">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、促进节能降耗、资源综合利用和生态建设</w:t>
            </w:r>
          </w:p>
        </w:tc>
        <w:tc>
          <w:tcPr>
            <w:tcW w:w="1276" w:type="dxa"/>
            <w:vMerge w:val="restart"/>
            <w:shd w:val="clear" w:color="auto" w:fill="auto"/>
            <w:vAlign w:val="center"/>
          </w:tcPr>
          <w:p w14:paraId="5CDF2115">
            <w:pPr>
              <w:spacing w:line="300" w:lineRule="exact"/>
              <w:jc w:val="left"/>
              <w:rPr>
                <w:rFonts w:ascii="方正书宋_GBK" w:eastAsia="方正书宋_GBK"/>
              </w:rPr>
            </w:pPr>
          </w:p>
        </w:tc>
        <w:tc>
          <w:tcPr>
            <w:tcW w:w="2976" w:type="dxa"/>
            <w:vMerge w:val="restart"/>
            <w:shd w:val="clear" w:color="auto" w:fill="auto"/>
            <w:vAlign w:val="center"/>
          </w:tcPr>
          <w:p w14:paraId="5FC84010">
            <w:pPr>
              <w:spacing w:line="300" w:lineRule="exact"/>
              <w:jc w:val="left"/>
              <w:rPr>
                <w:rFonts w:ascii="方正书宋_GBK" w:eastAsia="方正书宋_GBK"/>
              </w:rPr>
            </w:pPr>
            <w:r>
              <w:rPr>
                <w:rFonts w:hint="eastAsia" w:ascii="方正书宋_GBK" w:eastAsia="方正书宋_GBK"/>
              </w:rPr>
              <w:t>推进可持续发展战略，组织发展循环经济、全社会资源节约和综合利用；协调生态建设、能源资源节约和综合利用、环保产业和清洁生产促进等工作；推进综合协调节能减排工作，利用专项资金对节能技改、合同能源管理、重点用电行业（领域）和项目电力需求侧管理实施引导和扶持；开展节能监察、监测，加强节能宣传培训，建立碳排放报告、核算、考核及碳排放权交易制度，确保完成节能、削煤、降碳约束性指标；加强散装水泥、新型墙体材料和冶金矿产资源管理。</w:t>
            </w:r>
          </w:p>
        </w:tc>
        <w:tc>
          <w:tcPr>
            <w:tcW w:w="2976" w:type="dxa"/>
            <w:vMerge w:val="restart"/>
            <w:shd w:val="clear" w:color="auto" w:fill="auto"/>
            <w:vAlign w:val="center"/>
          </w:tcPr>
          <w:p w14:paraId="5171A0F4">
            <w:pPr>
              <w:spacing w:line="300" w:lineRule="exact"/>
              <w:jc w:val="left"/>
              <w:rPr>
                <w:rFonts w:ascii="方正书宋_GBK" w:eastAsia="方正书宋_GBK"/>
              </w:rPr>
            </w:pPr>
            <w:r>
              <w:rPr>
                <w:rFonts w:hint="eastAsia" w:ascii="方正书宋_GBK" w:eastAsia="方正书宋_GBK"/>
              </w:rPr>
              <w:t>推进企业产业结构调整和转型升级</w:t>
            </w:r>
          </w:p>
        </w:tc>
        <w:tc>
          <w:tcPr>
            <w:tcW w:w="1417" w:type="dxa"/>
            <w:shd w:val="clear" w:color="auto" w:fill="auto"/>
            <w:vAlign w:val="center"/>
          </w:tcPr>
          <w:p w14:paraId="7283FB52">
            <w:pPr>
              <w:spacing w:line="300" w:lineRule="exact"/>
              <w:jc w:val="left"/>
              <w:rPr>
                <w:rFonts w:ascii="方正书宋_GBK" w:eastAsia="方正书宋_GBK"/>
              </w:rPr>
            </w:pPr>
            <w:r>
              <w:rPr>
                <w:rFonts w:hint="eastAsia" w:ascii="方正书宋_GBK" w:eastAsia="方正书宋_GBK"/>
              </w:rPr>
              <w:t>研发具体模块</w:t>
            </w:r>
          </w:p>
        </w:tc>
        <w:tc>
          <w:tcPr>
            <w:tcW w:w="737" w:type="dxa"/>
            <w:shd w:val="clear" w:color="auto" w:fill="auto"/>
            <w:vAlign w:val="center"/>
          </w:tcPr>
          <w:p w14:paraId="4B17BC85">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个</w:t>
            </w:r>
          </w:p>
        </w:tc>
        <w:tc>
          <w:tcPr>
            <w:tcW w:w="737" w:type="dxa"/>
            <w:shd w:val="clear" w:color="auto" w:fill="auto"/>
            <w:vAlign w:val="center"/>
          </w:tcPr>
          <w:p w14:paraId="5BD8F30A">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个</w:t>
            </w:r>
          </w:p>
        </w:tc>
        <w:tc>
          <w:tcPr>
            <w:tcW w:w="737" w:type="dxa"/>
            <w:shd w:val="clear" w:color="auto" w:fill="auto"/>
            <w:vAlign w:val="center"/>
          </w:tcPr>
          <w:p w14:paraId="77AF0550">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个</w:t>
            </w:r>
          </w:p>
        </w:tc>
        <w:tc>
          <w:tcPr>
            <w:tcW w:w="737" w:type="dxa"/>
            <w:shd w:val="clear" w:color="auto" w:fill="auto"/>
            <w:vAlign w:val="center"/>
          </w:tcPr>
          <w:p w14:paraId="75FE5EC8">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个</w:t>
            </w:r>
          </w:p>
        </w:tc>
      </w:tr>
      <w:tr w14:paraId="3CA2D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44422A4">
            <w:pPr>
              <w:spacing w:line="300" w:lineRule="exact"/>
              <w:jc w:val="left"/>
              <w:rPr>
                <w:rFonts w:ascii="方正书宋_GBK" w:eastAsia="方正书宋_GBK"/>
                <w:b/>
              </w:rPr>
            </w:pPr>
          </w:p>
        </w:tc>
        <w:tc>
          <w:tcPr>
            <w:tcW w:w="1276" w:type="dxa"/>
            <w:vMerge w:val="continue"/>
            <w:shd w:val="clear" w:color="auto" w:fill="auto"/>
            <w:vAlign w:val="center"/>
          </w:tcPr>
          <w:p w14:paraId="3518E449">
            <w:pPr>
              <w:spacing w:line="300" w:lineRule="exact"/>
              <w:jc w:val="left"/>
              <w:rPr>
                <w:rFonts w:ascii="方正书宋_GBK" w:eastAsia="方正书宋_GBK"/>
              </w:rPr>
            </w:pPr>
          </w:p>
        </w:tc>
        <w:tc>
          <w:tcPr>
            <w:tcW w:w="2976" w:type="dxa"/>
            <w:vMerge w:val="continue"/>
            <w:shd w:val="clear" w:color="auto" w:fill="auto"/>
            <w:vAlign w:val="center"/>
          </w:tcPr>
          <w:p w14:paraId="1961F8F3">
            <w:pPr>
              <w:spacing w:line="300" w:lineRule="exact"/>
              <w:jc w:val="left"/>
              <w:rPr>
                <w:rFonts w:ascii="方正书宋_GBK" w:eastAsia="方正书宋_GBK"/>
              </w:rPr>
            </w:pPr>
          </w:p>
        </w:tc>
        <w:tc>
          <w:tcPr>
            <w:tcW w:w="2976" w:type="dxa"/>
            <w:vMerge w:val="continue"/>
            <w:shd w:val="clear" w:color="auto" w:fill="auto"/>
            <w:vAlign w:val="center"/>
          </w:tcPr>
          <w:p w14:paraId="4C09B962">
            <w:pPr>
              <w:spacing w:line="300" w:lineRule="exact"/>
              <w:jc w:val="left"/>
              <w:rPr>
                <w:rFonts w:ascii="方正书宋_GBK" w:eastAsia="方正书宋_GBK"/>
              </w:rPr>
            </w:pPr>
          </w:p>
        </w:tc>
        <w:tc>
          <w:tcPr>
            <w:tcW w:w="1417" w:type="dxa"/>
            <w:shd w:val="clear" w:color="auto" w:fill="auto"/>
            <w:vAlign w:val="center"/>
          </w:tcPr>
          <w:p w14:paraId="6AD36DFD">
            <w:pPr>
              <w:spacing w:line="300" w:lineRule="exact"/>
              <w:jc w:val="left"/>
              <w:rPr>
                <w:rFonts w:ascii="方正书宋_GBK" w:eastAsia="方正书宋_GBK"/>
              </w:rPr>
            </w:pPr>
            <w:r>
              <w:rPr>
                <w:rFonts w:hint="eastAsia" w:ascii="方正书宋_GBK" w:eastAsia="方正书宋_GBK"/>
              </w:rPr>
              <w:t>用户数量</w:t>
            </w:r>
          </w:p>
        </w:tc>
        <w:tc>
          <w:tcPr>
            <w:tcW w:w="737" w:type="dxa"/>
            <w:shd w:val="clear" w:color="auto" w:fill="auto"/>
            <w:vAlign w:val="center"/>
          </w:tcPr>
          <w:p w14:paraId="3F5CC06C">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万家</w:t>
            </w:r>
          </w:p>
        </w:tc>
        <w:tc>
          <w:tcPr>
            <w:tcW w:w="737" w:type="dxa"/>
            <w:shd w:val="clear" w:color="auto" w:fill="auto"/>
            <w:vAlign w:val="center"/>
          </w:tcPr>
          <w:p w14:paraId="350A6A26">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千家</w:t>
            </w:r>
          </w:p>
        </w:tc>
        <w:tc>
          <w:tcPr>
            <w:tcW w:w="737" w:type="dxa"/>
            <w:shd w:val="clear" w:color="auto" w:fill="auto"/>
            <w:vAlign w:val="center"/>
          </w:tcPr>
          <w:p w14:paraId="0CC517C5">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千家</w:t>
            </w:r>
          </w:p>
        </w:tc>
        <w:tc>
          <w:tcPr>
            <w:tcW w:w="737" w:type="dxa"/>
            <w:shd w:val="clear" w:color="auto" w:fill="auto"/>
            <w:vAlign w:val="center"/>
          </w:tcPr>
          <w:p w14:paraId="1433F936">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千家</w:t>
            </w:r>
          </w:p>
        </w:tc>
      </w:tr>
      <w:tr w14:paraId="0837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A5868E0">
            <w:pPr>
              <w:spacing w:line="300" w:lineRule="exact"/>
              <w:jc w:val="left"/>
              <w:rPr>
                <w:rFonts w:ascii="方正书宋_GBK" w:eastAsia="方正书宋_GBK"/>
                <w:b/>
              </w:rPr>
            </w:pPr>
          </w:p>
        </w:tc>
        <w:tc>
          <w:tcPr>
            <w:tcW w:w="1276" w:type="dxa"/>
            <w:vMerge w:val="continue"/>
            <w:shd w:val="clear" w:color="auto" w:fill="auto"/>
            <w:vAlign w:val="center"/>
          </w:tcPr>
          <w:p w14:paraId="40CE0C1E">
            <w:pPr>
              <w:spacing w:line="300" w:lineRule="exact"/>
              <w:jc w:val="left"/>
              <w:rPr>
                <w:rFonts w:ascii="方正书宋_GBK" w:eastAsia="方正书宋_GBK"/>
              </w:rPr>
            </w:pPr>
          </w:p>
        </w:tc>
        <w:tc>
          <w:tcPr>
            <w:tcW w:w="2976" w:type="dxa"/>
            <w:vMerge w:val="continue"/>
            <w:shd w:val="clear" w:color="auto" w:fill="auto"/>
            <w:vAlign w:val="center"/>
          </w:tcPr>
          <w:p w14:paraId="27D5BD7F">
            <w:pPr>
              <w:spacing w:line="300" w:lineRule="exact"/>
              <w:jc w:val="left"/>
              <w:rPr>
                <w:rFonts w:ascii="方正书宋_GBK" w:eastAsia="方正书宋_GBK"/>
              </w:rPr>
            </w:pPr>
          </w:p>
        </w:tc>
        <w:tc>
          <w:tcPr>
            <w:tcW w:w="2976" w:type="dxa"/>
            <w:vMerge w:val="continue"/>
            <w:shd w:val="clear" w:color="auto" w:fill="auto"/>
            <w:vAlign w:val="center"/>
          </w:tcPr>
          <w:p w14:paraId="13DD0F8F">
            <w:pPr>
              <w:spacing w:line="300" w:lineRule="exact"/>
              <w:jc w:val="left"/>
              <w:rPr>
                <w:rFonts w:ascii="方正书宋_GBK" w:eastAsia="方正书宋_GBK"/>
              </w:rPr>
            </w:pPr>
          </w:p>
        </w:tc>
        <w:tc>
          <w:tcPr>
            <w:tcW w:w="1417" w:type="dxa"/>
            <w:shd w:val="clear" w:color="auto" w:fill="auto"/>
            <w:vAlign w:val="center"/>
          </w:tcPr>
          <w:p w14:paraId="1FE5BC48">
            <w:pPr>
              <w:spacing w:line="300" w:lineRule="exact"/>
              <w:jc w:val="left"/>
              <w:rPr>
                <w:rFonts w:ascii="方正书宋_GBK" w:eastAsia="方正书宋_GBK"/>
              </w:rPr>
            </w:pPr>
            <w:r>
              <w:rPr>
                <w:rFonts w:hint="eastAsia" w:ascii="方正书宋_GBK" w:eastAsia="方正书宋_GBK"/>
              </w:rPr>
              <w:t>用户覆盖规模</w:t>
            </w:r>
          </w:p>
        </w:tc>
        <w:tc>
          <w:tcPr>
            <w:tcW w:w="737" w:type="dxa"/>
            <w:shd w:val="clear" w:color="auto" w:fill="auto"/>
            <w:vAlign w:val="center"/>
          </w:tcPr>
          <w:p w14:paraId="7D0E18D0">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D7FBD61">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6167034D">
            <w:pPr>
              <w:spacing w:line="300" w:lineRule="exact"/>
              <w:jc w:val="center"/>
              <w:rPr>
                <w:rFonts w:ascii="方正书宋_GBK" w:eastAsia="方正书宋_GBK"/>
              </w:rPr>
            </w:pPr>
            <w:r>
              <w:rPr>
                <w:rFonts w:ascii="方正书宋_GBK" w:eastAsia="方正书宋_GBK"/>
              </w:rPr>
              <w:t>30%</w:t>
            </w:r>
          </w:p>
        </w:tc>
        <w:tc>
          <w:tcPr>
            <w:tcW w:w="737" w:type="dxa"/>
            <w:shd w:val="clear" w:color="auto" w:fill="auto"/>
            <w:vAlign w:val="center"/>
          </w:tcPr>
          <w:p w14:paraId="56AFDB18">
            <w:pPr>
              <w:spacing w:line="300" w:lineRule="exact"/>
              <w:jc w:val="center"/>
              <w:rPr>
                <w:rFonts w:ascii="方正书宋_GBK" w:eastAsia="方正书宋_GBK"/>
              </w:rPr>
            </w:pPr>
            <w:r>
              <w:rPr>
                <w:rFonts w:ascii="方正书宋_GBK" w:eastAsia="方正书宋_GBK"/>
              </w:rPr>
              <w:t>10%</w:t>
            </w:r>
          </w:p>
        </w:tc>
      </w:tr>
      <w:tr w14:paraId="5E48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1CE97D0">
            <w:pPr>
              <w:spacing w:line="300" w:lineRule="exact"/>
              <w:jc w:val="left"/>
              <w:rPr>
                <w:rFonts w:ascii="方正书宋_GBK" w:eastAsia="方正书宋_GBK"/>
                <w:b/>
              </w:rPr>
            </w:pPr>
            <w:r>
              <w:rPr>
                <w:rFonts w:hint="eastAsia" w:ascii="方正书宋_GBK" w:eastAsia="方正书宋_GBK"/>
                <w:b/>
              </w:rPr>
              <w:t>五、发展和改革政务管理</w:t>
            </w:r>
          </w:p>
        </w:tc>
        <w:tc>
          <w:tcPr>
            <w:tcW w:w="1276" w:type="dxa"/>
            <w:shd w:val="clear" w:color="auto" w:fill="auto"/>
            <w:vAlign w:val="center"/>
          </w:tcPr>
          <w:p w14:paraId="36263F35">
            <w:pPr>
              <w:spacing w:line="300" w:lineRule="exact"/>
              <w:jc w:val="left"/>
              <w:rPr>
                <w:rFonts w:ascii="方正书宋_GBK" w:eastAsia="方正书宋_GBK"/>
              </w:rPr>
            </w:pPr>
          </w:p>
        </w:tc>
        <w:tc>
          <w:tcPr>
            <w:tcW w:w="2976" w:type="dxa"/>
            <w:shd w:val="clear" w:color="auto" w:fill="auto"/>
            <w:vAlign w:val="center"/>
          </w:tcPr>
          <w:p w14:paraId="665DBCF9">
            <w:pPr>
              <w:spacing w:line="300" w:lineRule="exact"/>
              <w:jc w:val="left"/>
              <w:rPr>
                <w:rFonts w:ascii="方正书宋_GBK" w:eastAsia="方正书宋_GBK"/>
              </w:rPr>
            </w:pPr>
            <w:r>
              <w:rPr>
                <w:rFonts w:hint="eastAsia" w:ascii="方正书宋_GBK" w:eastAsia="方正书宋_GBK"/>
              </w:rPr>
              <w:t>保障发展改革一般性日常业务开展和机关事务的基本运转。</w:t>
            </w:r>
          </w:p>
        </w:tc>
        <w:tc>
          <w:tcPr>
            <w:tcW w:w="2976" w:type="dxa"/>
            <w:shd w:val="clear" w:color="auto" w:fill="auto"/>
            <w:vAlign w:val="center"/>
          </w:tcPr>
          <w:p w14:paraId="5A196F32">
            <w:pPr>
              <w:spacing w:line="300" w:lineRule="exact"/>
              <w:jc w:val="left"/>
              <w:rPr>
                <w:rFonts w:ascii="方正书宋_GBK" w:eastAsia="方正书宋_GBK"/>
              </w:rPr>
            </w:pPr>
            <w:r>
              <w:rPr>
                <w:rFonts w:hint="eastAsia" w:ascii="方正书宋_GBK" w:eastAsia="方正书宋_GBK"/>
              </w:rPr>
              <w:t>保障发展改革一般性日常业务开展和机关事务的基本运转。</w:t>
            </w:r>
          </w:p>
        </w:tc>
        <w:tc>
          <w:tcPr>
            <w:tcW w:w="1417" w:type="dxa"/>
            <w:shd w:val="clear" w:color="auto" w:fill="auto"/>
            <w:vAlign w:val="center"/>
          </w:tcPr>
          <w:p w14:paraId="15D83F6E">
            <w:pPr>
              <w:spacing w:line="300" w:lineRule="exact"/>
              <w:jc w:val="left"/>
              <w:rPr>
                <w:rFonts w:ascii="方正书宋_GBK" w:eastAsia="方正书宋_GBK"/>
              </w:rPr>
            </w:pPr>
          </w:p>
        </w:tc>
        <w:tc>
          <w:tcPr>
            <w:tcW w:w="737" w:type="dxa"/>
            <w:shd w:val="clear" w:color="auto" w:fill="auto"/>
            <w:vAlign w:val="center"/>
          </w:tcPr>
          <w:p w14:paraId="13E2E32D">
            <w:pPr>
              <w:spacing w:line="300" w:lineRule="exact"/>
              <w:jc w:val="center"/>
              <w:rPr>
                <w:rFonts w:ascii="方正书宋_GBK" w:eastAsia="方正书宋_GBK"/>
              </w:rPr>
            </w:pPr>
          </w:p>
        </w:tc>
        <w:tc>
          <w:tcPr>
            <w:tcW w:w="737" w:type="dxa"/>
            <w:shd w:val="clear" w:color="auto" w:fill="auto"/>
            <w:vAlign w:val="center"/>
          </w:tcPr>
          <w:p w14:paraId="5B307190">
            <w:pPr>
              <w:spacing w:line="300" w:lineRule="exact"/>
              <w:jc w:val="center"/>
              <w:rPr>
                <w:rFonts w:ascii="方正书宋_GBK" w:eastAsia="方正书宋_GBK"/>
              </w:rPr>
            </w:pPr>
          </w:p>
        </w:tc>
        <w:tc>
          <w:tcPr>
            <w:tcW w:w="737" w:type="dxa"/>
            <w:shd w:val="clear" w:color="auto" w:fill="auto"/>
            <w:vAlign w:val="center"/>
          </w:tcPr>
          <w:p w14:paraId="6375239E">
            <w:pPr>
              <w:spacing w:line="300" w:lineRule="exact"/>
              <w:jc w:val="center"/>
              <w:rPr>
                <w:rFonts w:ascii="方正书宋_GBK" w:eastAsia="方正书宋_GBK"/>
              </w:rPr>
            </w:pPr>
          </w:p>
        </w:tc>
        <w:tc>
          <w:tcPr>
            <w:tcW w:w="737" w:type="dxa"/>
            <w:shd w:val="clear" w:color="auto" w:fill="auto"/>
            <w:vAlign w:val="center"/>
          </w:tcPr>
          <w:p w14:paraId="56F848F9">
            <w:pPr>
              <w:spacing w:line="300" w:lineRule="exact"/>
              <w:jc w:val="center"/>
              <w:rPr>
                <w:rFonts w:ascii="方正书宋_GBK" w:eastAsia="方正书宋_GBK"/>
              </w:rPr>
            </w:pPr>
          </w:p>
        </w:tc>
      </w:tr>
      <w:tr w14:paraId="1048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892E115">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vMerge w:val="restart"/>
            <w:shd w:val="clear" w:color="auto" w:fill="auto"/>
            <w:vAlign w:val="center"/>
          </w:tcPr>
          <w:p w14:paraId="0B789115">
            <w:pPr>
              <w:spacing w:line="300" w:lineRule="exact"/>
              <w:jc w:val="left"/>
              <w:rPr>
                <w:rFonts w:ascii="方正书宋_GBK" w:eastAsia="方正书宋_GBK"/>
              </w:rPr>
            </w:pPr>
          </w:p>
        </w:tc>
        <w:tc>
          <w:tcPr>
            <w:tcW w:w="2976" w:type="dxa"/>
            <w:vMerge w:val="restart"/>
            <w:shd w:val="clear" w:color="auto" w:fill="auto"/>
            <w:vAlign w:val="center"/>
          </w:tcPr>
          <w:p w14:paraId="6DDCB442">
            <w:pPr>
              <w:spacing w:line="300" w:lineRule="exact"/>
              <w:jc w:val="left"/>
              <w:rPr>
                <w:rFonts w:ascii="方正书宋_GBK" w:eastAsia="方正书宋_GBK"/>
              </w:rPr>
            </w:pPr>
            <w:r>
              <w:rPr>
                <w:rFonts w:hint="eastAsia" w:ascii="方正书宋_GBK" w:eastAsia="方正书宋_GBK"/>
              </w:rPr>
              <w:t>负责本级依法必须招标项目的招标投标公告发布、方案核准以及评标专家库、招标代理机构等实施监督管理；按照县政府政策要求，加强行业协会管理和指导，负责县级行业协会发展规划、布局调整、相关政策制定、监督和协调管理，组织实施县级政府购买行业协会服务的管理。</w:t>
            </w:r>
          </w:p>
        </w:tc>
        <w:tc>
          <w:tcPr>
            <w:tcW w:w="2976" w:type="dxa"/>
            <w:vMerge w:val="restart"/>
            <w:shd w:val="clear" w:color="auto" w:fill="auto"/>
            <w:vAlign w:val="center"/>
          </w:tcPr>
          <w:p w14:paraId="431B7105">
            <w:pPr>
              <w:spacing w:line="300" w:lineRule="exact"/>
              <w:jc w:val="left"/>
              <w:rPr>
                <w:rFonts w:ascii="方正书宋_GBK" w:eastAsia="方正书宋_GBK"/>
              </w:rPr>
            </w:pPr>
            <w:r>
              <w:rPr>
                <w:rFonts w:hint="eastAsia" w:ascii="方正书宋_GBK" w:eastAsia="方正书宋_GBK"/>
              </w:rPr>
              <w:t>招投标管理制度完善，操作实施规范，应依法必须招投标项目覆盖全面</w:t>
            </w:r>
            <w:r>
              <w:rPr>
                <w:rFonts w:ascii="方正书宋_GBK" w:eastAsia="方正书宋_GBK"/>
              </w:rPr>
              <w:t>,</w:t>
            </w:r>
            <w:r>
              <w:rPr>
                <w:rFonts w:hint="eastAsia" w:ascii="方正书宋_GBK" w:eastAsia="方正书宋_GBK"/>
              </w:rPr>
              <w:t>保障发展改革工作正常开展</w:t>
            </w:r>
          </w:p>
        </w:tc>
        <w:tc>
          <w:tcPr>
            <w:tcW w:w="1417" w:type="dxa"/>
            <w:shd w:val="clear" w:color="auto" w:fill="auto"/>
            <w:vAlign w:val="center"/>
          </w:tcPr>
          <w:p w14:paraId="45CD3174">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14:paraId="3F7458A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210C77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23FA45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857DD05">
            <w:pPr>
              <w:spacing w:line="300" w:lineRule="exact"/>
              <w:jc w:val="center"/>
              <w:rPr>
                <w:rFonts w:ascii="方正书宋_GBK" w:eastAsia="方正书宋_GBK"/>
              </w:rPr>
            </w:pPr>
            <w:r>
              <w:rPr>
                <w:rFonts w:ascii="方正书宋_GBK" w:eastAsia="方正书宋_GBK"/>
              </w:rPr>
              <w:t>&lt;90%</w:t>
            </w:r>
          </w:p>
        </w:tc>
      </w:tr>
      <w:tr w14:paraId="2D4E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777247">
            <w:pPr>
              <w:spacing w:line="300" w:lineRule="exact"/>
              <w:jc w:val="left"/>
              <w:rPr>
                <w:rFonts w:ascii="方正书宋_GBK" w:eastAsia="方正书宋_GBK"/>
                <w:b/>
              </w:rPr>
            </w:pPr>
          </w:p>
        </w:tc>
        <w:tc>
          <w:tcPr>
            <w:tcW w:w="1276" w:type="dxa"/>
            <w:vMerge w:val="continue"/>
            <w:shd w:val="clear" w:color="auto" w:fill="auto"/>
            <w:vAlign w:val="center"/>
          </w:tcPr>
          <w:p w14:paraId="688D6F73">
            <w:pPr>
              <w:spacing w:line="300" w:lineRule="exact"/>
              <w:jc w:val="left"/>
              <w:rPr>
                <w:rFonts w:ascii="方正书宋_GBK" w:eastAsia="方正书宋_GBK"/>
              </w:rPr>
            </w:pPr>
          </w:p>
        </w:tc>
        <w:tc>
          <w:tcPr>
            <w:tcW w:w="2976" w:type="dxa"/>
            <w:vMerge w:val="continue"/>
            <w:shd w:val="clear" w:color="auto" w:fill="auto"/>
            <w:vAlign w:val="center"/>
          </w:tcPr>
          <w:p w14:paraId="11508BBD">
            <w:pPr>
              <w:spacing w:line="300" w:lineRule="exact"/>
              <w:jc w:val="left"/>
              <w:rPr>
                <w:rFonts w:ascii="方正书宋_GBK" w:eastAsia="方正书宋_GBK"/>
              </w:rPr>
            </w:pPr>
          </w:p>
        </w:tc>
        <w:tc>
          <w:tcPr>
            <w:tcW w:w="2976" w:type="dxa"/>
            <w:vMerge w:val="continue"/>
            <w:shd w:val="clear" w:color="auto" w:fill="auto"/>
            <w:vAlign w:val="center"/>
          </w:tcPr>
          <w:p w14:paraId="7A44D171">
            <w:pPr>
              <w:spacing w:line="300" w:lineRule="exact"/>
              <w:jc w:val="left"/>
              <w:rPr>
                <w:rFonts w:ascii="方正书宋_GBK" w:eastAsia="方正书宋_GBK"/>
              </w:rPr>
            </w:pPr>
          </w:p>
        </w:tc>
        <w:tc>
          <w:tcPr>
            <w:tcW w:w="1417" w:type="dxa"/>
            <w:shd w:val="clear" w:color="auto" w:fill="auto"/>
            <w:vAlign w:val="center"/>
          </w:tcPr>
          <w:p w14:paraId="493F16DF">
            <w:pPr>
              <w:spacing w:line="300" w:lineRule="exact"/>
              <w:jc w:val="left"/>
              <w:rPr>
                <w:rFonts w:ascii="方正书宋_GBK" w:eastAsia="方正书宋_GBK"/>
              </w:rPr>
            </w:pPr>
            <w:r>
              <w:rPr>
                <w:rFonts w:hint="eastAsia" w:ascii="方正书宋_GBK" w:eastAsia="方正书宋_GBK"/>
              </w:rPr>
              <w:t>文件档案管理</w:t>
            </w:r>
          </w:p>
        </w:tc>
        <w:tc>
          <w:tcPr>
            <w:tcW w:w="737" w:type="dxa"/>
            <w:shd w:val="clear" w:color="auto" w:fill="auto"/>
            <w:vAlign w:val="center"/>
          </w:tcPr>
          <w:p w14:paraId="2F655278">
            <w:pPr>
              <w:spacing w:line="300" w:lineRule="exact"/>
              <w:jc w:val="center"/>
              <w:rPr>
                <w:rFonts w:ascii="方正书宋_GBK" w:eastAsia="方正书宋_GBK"/>
              </w:rPr>
            </w:pPr>
            <w:r>
              <w:rPr>
                <w:rFonts w:hint="eastAsia" w:ascii="方正书宋_GBK" w:eastAsia="方正书宋_GBK"/>
              </w:rPr>
              <w:t>档案整理齐全</w:t>
            </w:r>
          </w:p>
        </w:tc>
        <w:tc>
          <w:tcPr>
            <w:tcW w:w="737" w:type="dxa"/>
            <w:shd w:val="clear" w:color="auto" w:fill="auto"/>
            <w:vAlign w:val="center"/>
          </w:tcPr>
          <w:p w14:paraId="4F12A611">
            <w:pPr>
              <w:spacing w:line="300" w:lineRule="exact"/>
              <w:jc w:val="center"/>
              <w:rPr>
                <w:rFonts w:ascii="方正书宋_GBK" w:eastAsia="方正书宋_GBK"/>
              </w:rPr>
            </w:pPr>
          </w:p>
        </w:tc>
        <w:tc>
          <w:tcPr>
            <w:tcW w:w="737" w:type="dxa"/>
            <w:shd w:val="clear" w:color="auto" w:fill="auto"/>
            <w:vAlign w:val="center"/>
          </w:tcPr>
          <w:p w14:paraId="0A60B30D">
            <w:pPr>
              <w:spacing w:line="300" w:lineRule="exact"/>
              <w:jc w:val="center"/>
              <w:rPr>
                <w:rFonts w:ascii="方正书宋_GBK" w:eastAsia="方正书宋_GBK"/>
              </w:rPr>
            </w:pPr>
          </w:p>
        </w:tc>
        <w:tc>
          <w:tcPr>
            <w:tcW w:w="737" w:type="dxa"/>
            <w:shd w:val="clear" w:color="auto" w:fill="auto"/>
            <w:vAlign w:val="center"/>
          </w:tcPr>
          <w:p w14:paraId="726DB894">
            <w:pPr>
              <w:spacing w:line="300" w:lineRule="exact"/>
              <w:jc w:val="center"/>
              <w:rPr>
                <w:rFonts w:ascii="方正书宋_GBK" w:eastAsia="方正书宋_GBK"/>
              </w:rPr>
            </w:pPr>
            <w:r>
              <w:rPr>
                <w:rFonts w:hint="eastAsia" w:ascii="方正书宋_GBK" w:eastAsia="方正书宋_GBK"/>
              </w:rPr>
              <w:t>档案未整理</w:t>
            </w:r>
          </w:p>
        </w:tc>
      </w:tr>
      <w:tr w14:paraId="1EC7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A13C452">
            <w:pPr>
              <w:spacing w:line="300" w:lineRule="exact"/>
              <w:jc w:val="left"/>
              <w:rPr>
                <w:rFonts w:ascii="方正书宋_GBK" w:eastAsia="方正书宋_GBK"/>
                <w:b/>
              </w:rPr>
            </w:pPr>
          </w:p>
        </w:tc>
        <w:tc>
          <w:tcPr>
            <w:tcW w:w="1276" w:type="dxa"/>
            <w:vMerge w:val="continue"/>
            <w:shd w:val="clear" w:color="auto" w:fill="auto"/>
            <w:vAlign w:val="center"/>
          </w:tcPr>
          <w:p w14:paraId="7F8DE876">
            <w:pPr>
              <w:spacing w:line="300" w:lineRule="exact"/>
              <w:jc w:val="left"/>
              <w:rPr>
                <w:rFonts w:ascii="方正书宋_GBK" w:eastAsia="方正书宋_GBK"/>
              </w:rPr>
            </w:pPr>
          </w:p>
        </w:tc>
        <w:tc>
          <w:tcPr>
            <w:tcW w:w="2976" w:type="dxa"/>
            <w:vMerge w:val="continue"/>
            <w:shd w:val="clear" w:color="auto" w:fill="auto"/>
            <w:vAlign w:val="center"/>
          </w:tcPr>
          <w:p w14:paraId="5EA6005B">
            <w:pPr>
              <w:spacing w:line="300" w:lineRule="exact"/>
              <w:jc w:val="left"/>
              <w:rPr>
                <w:rFonts w:ascii="方正书宋_GBK" w:eastAsia="方正书宋_GBK"/>
              </w:rPr>
            </w:pPr>
          </w:p>
        </w:tc>
        <w:tc>
          <w:tcPr>
            <w:tcW w:w="2976" w:type="dxa"/>
            <w:vMerge w:val="continue"/>
            <w:shd w:val="clear" w:color="auto" w:fill="auto"/>
            <w:vAlign w:val="center"/>
          </w:tcPr>
          <w:p w14:paraId="0AD400BD">
            <w:pPr>
              <w:spacing w:line="300" w:lineRule="exact"/>
              <w:jc w:val="left"/>
              <w:rPr>
                <w:rFonts w:ascii="方正书宋_GBK" w:eastAsia="方正书宋_GBK"/>
              </w:rPr>
            </w:pPr>
          </w:p>
        </w:tc>
        <w:tc>
          <w:tcPr>
            <w:tcW w:w="1417" w:type="dxa"/>
            <w:shd w:val="clear" w:color="auto" w:fill="auto"/>
            <w:vAlign w:val="center"/>
          </w:tcPr>
          <w:p w14:paraId="54D7F6FB">
            <w:pPr>
              <w:spacing w:line="300" w:lineRule="exact"/>
              <w:jc w:val="left"/>
              <w:rPr>
                <w:rFonts w:ascii="方正书宋_GBK" w:eastAsia="方正书宋_GBK"/>
              </w:rPr>
            </w:pPr>
            <w:r>
              <w:rPr>
                <w:rFonts w:hint="eastAsia" w:ascii="方正书宋_GBK" w:eastAsia="方正书宋_GBK"/>
              </w:rPr>
              <w:t>文件收发及时程度</w:t>
            </w:r>
          </w:p>
        </w:tc>
        <w:tc>
          <w:tcPr>
            <w:tcW w:w="737" w:type="dxa"/>
            <w:shd w:val="clear" w:color="auto" w:fill="auto"/>
            <w:vAlign w:val="center"/>
          </w:tcPr>
          <w:p w14:paraId="3A8E9EC9">
            <w:pPr>
              <w:spacing w:line="300" w:lineRule="exact"/>
              <w:jc w:val="center"/>
              <w:rPr>
                <w:rFonts w:ascii="方正书宋_GBK" w:eastAsia="方正书宋_GBK"/>
              </w:rPr>
            </w:pPr>
            <w:r>
              <w:rPr>
                <w:rFonts w:hint="eastAsia" w:ascii="方正书宋_GBK" w:eastAsia="方正书宋_GBK"/>
              </w:rPr>
              <w:t>及时收发</w:t>
            </w:r>
          </w:p>
        </w:tc>
        <w:tc>
          <w:tcPr>
            <w:tcW w:w="737" w:type="dxa"/>
            <w:shd w:val="clear" w:color="auto" w:fill="auto"/>
            <w:vAlign w:val="center"/>
          </w:tcPr>
          <w:p w14:paraId="08CCB632">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以上完成</w:t>
            </w:r>
          </w:p>
        </w:tc>
        <w:tc>
          <w:tcPr>
            <w:tcW w:w="737" w:type="dxa"/>
            <w:shd w:val="clear" w:color="auto" w:fill="auto"/>
            <w:vAlign w:val="center"/>
          </w:tcPr>
          <w:p w14:paraId="33E22B4C">
            <w:pPr>
              <w:spacing w:line="300" w:lineRule="exact"/>
              <w:jc w:val="center"/>
              <w:rPr>
                <w:rFonts w:ascii="方正书宋_GBK" w:eastAsia="方正书宋_GBK"/>
              </w:rPr>
            </w:pPr>
            <w:r>
              <w:rPr>
                <w:rFonts w:ascii="方正书宋_GBK" w:eastAsia="方正书宋_GBK"/>
              </w:rPr>
              <w:t>80%-90%</w:t>
            </w:r>
            <w:r>
              <w:rPr>
                <w:rFonts w:hint="eastAsia" w:ascii="方正书宋_GBK" w:eastAsia="方正书宋_GBK"/>
              </w:rPr>
              <w:t>完成</w:t>
            </w:r>
          </w:p>
        </w:tc>
        <w:tc>
          <w:tcPr>
            <w:tcW w:w="737" w:type="dxa"/>
            <w:shd w:val="clear" w:color="auto" w:fill="auto"/>
            <w:vAlign w:val="center"/>
          </w:tcPr>
          <w:p w14:paraId="6065FB92">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14:paraId="50B2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110A3C2">
            <w:pPr>
              <w:spacing w:line="300" w:lineRule="exact"/>
              <w:jc w:val="left"/>
              <w:rPr>
                <w:rFonts w:ascii="方正书宋_GBK" w:eastAsia="方正书宋_GBK"/>
                <w:b/>
              </w:rPr>
            </w:pPr>
            <w:r>
              <w:rPr>
                <w:rFonts w:hint="eastAsia" w:ascii="方正书宋_GBK" w:eastAsia="方正书宋_GBK"/>
                <w:b/>
              </w:rPr>
              <w:t>六、支持新型工业化发展</w:t>
            </w:r>
          </w:p>
        </w:tc>
        <w:tc>
          <w:tcPr>
            <w:tcW w:w="1276" w:type="dxa"/>
            <w:shd w:val="clear" w:color="auto" w:fill="auto"/>
            <w:vAlign w:val="center"/>
          </w:tcPr>
          <w:p w14:paraId="082A4A13">
            <w:pPr>
              <w:spacing w:line="300" w:lineRule="exact"/>
              <w:jc w:val="left"/>
              <w:rPr>
                <w:rFonts w:ascii="方正书宋_GBK" w:eastAsia="方正书宋_GBK"/>
              </w:rPr>
            </w:pPr>
          </w:p>
        </w:tc>
        <w:tc>
          <w:tcPr>
            <w:tcW w:w="2976" w:type="dxa"/>
            <w:shd w:val="clear" w:color="auto" w:fill="auto"/>
            <w:vAlign w:val="center"/>
          </w:tcPr>
          <w:p w14:paraId="179279AA">
            <w:pPr>
              <w:spacing w:line="300" w:lineRule="exact"/>
              <w:jc w:val="left"/>
              <w:rPr>
                <w:rFonts w:ascii="方正书宋_GBK" w:eastAsia="方正书宋_GBK"/>
              </w:rPr>
            </w:pPr>
            <w:r>
              <w:rPr>
                <w:rFonts w:hint="eastAsia" w:ascii="方正书宋_GBK" w:eastAsia="方正书宋_GBK"/>
              </w:rPr>
              <w:t>组织全区工业技术改造工作，推进企业技术创新体系建设。组织协调推进企业兼并重组、淘汰落后产能和化解过剩产能、工业节能与资源综合利用工作，组织实施重大专项，推进产业结构战略性调整和优化升级，加快现代产业体系建设。</w:t>
            </w:r>
          </w:p>
        </w:tc>
        <w:tc>
          <w:tcPr>
            <w:tcW w:w="2976" w:type="dxa"/>
            <w:shd w:val="clear" w:color="auto" w:fill="auto"/>
            <w:vAlign w:val="center"/>
          </w:tcPr>
          <w:p w14:paraId="34BE5AE7">
            <w:pPr>
              <w:spacing w:line="300" w:lineRule="exact"/>
              <w:jc w:val="left"/>
              <w:rPr>
                <w:rFonts w:ascii="方正书宋_GBK" w:eastAsia="方正书宋_GBK"/>
              </w:rPr>
            </w:pPr>
            <w:r>
              <w:rPr>
                <w:rFonts w:hint="eastAsia" w:ascii="方正书宋_GBK" w:eastAsia="方正书宋_GBK"/>
              </w:rPr>
              <w:t>支持工业转型升级</w:t>
            </w:r>
          </w:p>
        </w:tc>
        <w:tc>
          <w:tcPr>
            <w:tcW w:w="1417" w:type="dxa"/>
            <w:shd w:val="clear" w:color="auto" w:fill="auto"/>
            <w:vAlign w:val="center"/>
          </w:tcPr>
          <w:p w14:paraId="60A0D6CD">
            <w:pPr>
              <w:spacing w:line="300" w:lineRule="exact"/>
              <w:jc w:val="left"/>
              <w:rPr>
                <w:rFonts w:ascii="方正书宋_GBK" w:eastAsia="方正书宋_GBK"/>
              </w:rPr>
            </w:pPr>
          </w:p>
        </w:tc>
        <w:tc>
          <w:tcPr>
            <w:tcW w:w="737" w:type="dxa"/>
            <w:shd w:val="clear" w:color="auto" w:fill="auto"/>
            <w:vAlign w:val="center"/>
          </w:tcPr>
          <w:p w14:paraId="7A0880B1">
            <w:pPr>
              <w:spacing w:line="300" w:lineRule="exact"/>
              <w:jc w:val="center"/>
              <w:rPr>
                <w:rFonts w:ascii="方正书宋_GBK" w:eastAsia="方正书宋_GBK"/>
              </w:rPr>
            </w:pPr>
          </w:p>
        </w:tc>
        <w:tc>
          <w:tcPr>
            <w:tcW w:w="737" w:type="dxa"/>
            <w:shd w:val="clear" w:color="auto" w:fill="auto"/>
            <w:vAlign w:val="center"/>
          </w:tcPr>
          <w:p w14:paraId="1400687A">
            <w:pPr>
              <w:spacing w:line="300" w:lineRule="exact"/>
              <w:jc w:val="center"/>
              <w:rPr>
                <w:rFonts w:ascii="方正书宋_GBK" w:eastAsia="方正书宋_GBK"/>
              </w:rPr>
            </w:pPr>
          </w:p>
        </w:tc>
        <w:tc>
          <w:tcPr>
            <w:tcW w:w="737" w:type="dxa"/>
            <w:shd w:val="clear" w:color="auto" w:fill="auto"/>
            <w:vAlign w:val="center"/>
          </w:tcPr>
          <w:p w14:paraId="07AC3C4D">
            <w:pPr>
              <w:spacing w:line="300" w:lineRule="exact"/>
              <w:jc w:val="center"/>
              <w:rPr>
                <w:rFonts w:ascii="方正书宋_GBK" w:eastAsia="方正书宋_GBK"/>
              </w:rPr>
            </w:pPr>
          </w:p>
        </w:tc>
        <w:tc>
          <w:tcPr>
            <w:tcW w:w="737" w:type="dxa"/>
            <w:shd w:val="clear" w:color="auto" w:fill="auto"/>
            <w:vAlign w:val="center"/>
          </w:tcPr>
          <w:p w14:paraId="0EF7AE8D">
            <w:pPr>
              <w:spacing w:line="300" w:lineRule="exact"/>
              <w:jc w:val="center"/>
              <w:rPr>
                <w:rFonts w:ascii="方正书宋_GBK" w:eastAsia="方正书宋_GBK"/>
              </w:rPr>
            </w:pPr>
          </w:p>
        </w:tc>
      </w:tr>
      <w:tr w14:paraId="02BC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49D2D63">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支持工业技术改造，扶持企业技术创新，促进工业节能减排与资源综合利用，推动企业兼并重组，指导工业设计与制造融合发展，协调推进工业强县、制造强县建设，做好工业运行监测分析、预警，加强工业行业质量管理。</w:t>
            </w:r>
          </w:p>
        </w:tc>
        <w:tc>
          <w:tcPr>
            <w:tcW w:w="1276" w:type="dxa"/>
            <w:vMerge w:val="restart"/>
            <w:shd w:val="clear" w:color="auto" w:fill="auto"/>
            <w:vAlign w:val="center"/>
          </w:tcPr>
          <w:p w14:paraId="33F731D5">
            <w:pPr>
              <w:spacing w:line="300" w:lineRule="exact"/>
              <w:jc w:val="left"/>
              <w:rPr>
                <w:rFonts w:ascii="方正书宋_GBK" w:eastAsia="方正书宋_GBK"/>
              </w:rPr>
            </w:pPr>
          </w:p>
        </w:tc>
        <w:tc>
          <w:tcPr>
            <w:tcW w:w="2976" w:type="dxa"/>
            <w:vMerge w:val="restart"/>
            <w:shd w:val="clear" w:color="auto" w:fill="auto"/>
            <w:vAlign w:val="center"/>
          </w:tcPr>
          <w:p w14:paraId="72AE01EF">
            <w:pPr>
              <w:spacing w:line="300" w:lineRule="exact"/>
              <w:jc w:val="left"/>
              <w:rPr>
                <w:rFonts w:ascii="方正书宋_GBK" w:eastAsia="方正书宋_GBK"/>
              </w:rPr>
            </w:pPr>
            <w:r>
              <w:rPr>
                <w:rFonts w:hint="eastAsia" w:ascii="方正书宋_GBK" w:eastAsia="方正书宋_GBK"/>
              </w:rPr>
              <w:t>改造提升全县传统产业水平，调整产业结构，转变经济发展方式。</w:t>
            </w:r>
          </w:p>
          <w:p w14:paraId="4CA2A4C9">
            <w:pPr>
              <w:spacing w:line="300" w:lineRule="exact"/>
              <w:jc w:val="left"/>
              <w:rPr>
                <w:rFonts w:ascii="方正书宋_GBK" w:eastAsia="方正书宋_GBK"/>
              </w:rPr>
            </w:pPr>
          </w:p>
          <w:p w14:paraId="2599E080">
            <w:pPr>
              <w:spacing w:line="300" w:lineRule="exact"/>
              <w:jc w:val="left"/>
              <w:rPr>
                <w:rFonts w:ascii="方正书宋_GBK" w:eastAsia="方正书宋_GBK"/>
              </w:rPr>
            </w:pPr>
            <w:r>
              <w:rPr>
                <w:rFonts w:hint="eastAsia" w:ascii="方正书宋_GBK" w:eastAsia="方正书宋_GBK"/>
              </w:rPr>
              <w:t>完善工业企业技术创新体系，提升工业企业技术创新能力。</w:t>
            </w:r>
          </w:p>
          <w:p w14:paraId="793F663A">
            <w:pPr>
              <w:spacing w:line="300" w:lineRule="exact"/>
              <w:jc w:val="left"/>
              <w:rPr>
                <w:rFonts w:ascii="方正书宋_GBK" w:eastAsia="方正书宋_GBK"/>
              </w:rPr>
            </w:pPr>
            <w:r>
              <w:rPr>
                <w:rFonts w:hint="eastAsia" w:ascii="方正书宋_GBK" w:eastAsia="方正书宋_GBK"/>
              </w:rPr>
              <w:t>推动工业企业节能降耗减排，提升资源综合利用。</w:t>
            </w:r>
          </w:p>
          <w:p w14:paraId="23EAC913">
            <w:pPr>
              <w:spacing w:line="300" w:lineRule="exact"/>
              <w:jc w:val="left"/>
              <w:rPr>
                <w:rFonts w:ascii="方正书宋_GBK" w:eastAsia="方正书宋_GBK"/>
              </w:rPr>
            </w:pPr>
            <w:r>
              <w:rPr>
                <w:rFonts w:hint="eastAsia" w:ascii="方正书宋_GBK" w:eastAsia="方正书宋_GBK"/>
              </w:rPr>
              <w:t>提升产业信息化水平，增强企业综合竞争力</w:t>
            </w:r>
          </w:p>
          <w:p w14:paraId="685051A6">
            <w:pPr>
              <w:spacing w:line="300" w:lineRule="exact"/>
              <w:jc w:val="left"/>
              <w:rPr>
                <w:rFonts w:ascii="方正书宋_GBK" w:eastAsia="方正书宋_GBK"/>
              </w:rPr>
            </w:pPr>
            <w:r>
              <w:rPr>
                <w:rFonts w:hint="eastAsia" w:ascii="方正书宋_GBK" w:eastAsia="方正书宋_GBK"/>
              </w:rPr>
              <w:t>加强企业质量管理，构建工业产品质量和品牌发展长效机制。</w:t>
            </w:r>
          </w:p>
        </w:tc>
        <w:tc>
          <w:tcPr>
            <w:tcW w:w="2976" w:type="dxa"/>
            <w:vMerge w:val="restart"/>
            <w:shd w:val="clear" w:color="auto" w:fill="auto"/>
            <w:vAlign w:val="center"/>
          </w:tcPr>
          <w:p w14:paraId="29C99587">
            <w:pPr>
              <w:spacing w:line="300" w:lineRule="exact"/>
              <w:jc w:val="left"/>
              <w:rPr>
                <w:rFonts w:ascii="方正书宋_GBK" w:eastAsia="方正书宋_GBK"/>
              </w:rPr>
            </w:pPr>
            <w:r>
              <w:rPr>
                <w:rFonts w:hint="eastAsia" w:ascii="方正书宋_GBK" w:eastAsia="方正书宋_GBK"/>
              </w:rPr>
              <w:t>规模以上工业企业全员劳动生产率年均增速</w:t>
            </w:r>
          </w:p>
        </w:tc>
        <w:tc>
          <w:tcPr>
            <w:tcW w:w="1417" w:type="dxa"/>
            <w:shd w:val="clear" w:color="auto" w:fill="auto"/>
            <w:vAlign w:val="center"/>
          </w:tcPr>
          <w:p w14:paraId="75FC465A">
            <w:pPr>
              <w:spacing w:line="300" w:lineRule="exact"/>
              <w:jc w:val="left"/>
              <w:rPr>
                <w:rFonts w:ascii="方正书宋_GBK" w:eastAsia="方正书宋_GBK"/>
              </w:rPr>
            </w:pPr>
            <w:r>
              <w:rPr>
                <w:rFonts w:hint="eastAsia" w:ascii="方正书宋_GBK" w:eastAsia="方正书宋_GBK"/>
              </w:rPr>
              <w:t>战略新兴产业工业增加值占规模以上工业增加值比重</w:t>
            </w:r>
          </w:p>
        </w:tc>
        <w:tc>
          <w:tcPr>
            <w:tcW w:w="737" w:type="dxa"/>
            <w:shd w:val="clear" w:color="auto" w:fill="auto"/>
            <w:vAlign w:val="center"/>
          </w:tcPr>
          <w:p w14:paraId="5768D4A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14%</w:t>
            </w:r>
          </w:p>
        </w:tc>
        <w:tc>
          <w:tcPr>
            <w:tcW w:w="737" w:type="dxa"/>
            <w:shd w:val="clear" w:color="auto" w:fill="auto"/>
            <w:vAlign w:val="center"/>
          </w:tcPr>
          <w:p w14:paraId="4578960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14:paraId="4A50B21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0C88068F">
            <w:pPr>
              <w:spacing w:line="300" w:lineRule="exact"/>
              <w:jc w:val="center"/>
              <w:rPr>
                <w:rFonts w:ascii="方正书宋_GBK" w:eastAsia="方正书宋_GBK"/>
              </w:rPr>
            </w:pPr>
            <w:r>
              <w:rPr>
                <w:rFonts w:ascii="方正书宋_GBK" w:eastAsia="方正书宋_GBK"/>
              </w:rPr>
              <w:t>&lt;10%</w:t>
            </w:r>
          </w:p>
        </w:tc>
      </w:tr>
      <w:tr w14:paraId="17747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A94436B">
            <w:pPr>
              <w:spacing w:line="300" w:lineRule="exact"/>
              <w:jc w:val="left"/>
              <w:rPr>
                <w:rFonts w:ascii="方正书宋_GBK" w:eastAsia="方正书宋_GBK"/>
                <w:b/>
              </w:rPr>
            </w:pPr>
          </w:p>
        </w:tc>
        <w:tc>
          <w:tcPr>
            <w:tcW w:w="1276" w:type="dxa"/>
            <w:vMerge w:val="continue"/>
            <w:shd w:val="clear" w:color="auto" w:fill="auto"/>
            <w:vAlign w:val="center"/>
          </w:tcPr>
          <w:p w14:paraId="334E60BA">
            <w:pPr>
              <w:spacing w:line="300" w:lineRule="exact"/>
              <w:jc w:val="left"/>
              <w:rPr>
                <w:rFonts w:ascii="方正书宋_GBK" w:eastAsia="方正书宋_GBK"/>
              </w:rPr>
            </w:pPr>
          </w:p>
        </w:tc>
        <w:tc>
          <w:tcPr>
            <w:tcW w:w="2976" w:type="dxa"/>
            <w:vMerge w:val="continue"/>
            <w:shd w:val="clear" w:color="auto" w:fill="auto"/>
            <w:vAlign w:val="center"/>
          </w:tcPr>
          <w:p w14:paraId="4B2DCC42">
            <w:pPr>
              <w:spacing w:line="300" w:lineRule="exact"/>
              <w:jc w:val="left"/>
              <w:rPr>
                <w:rFonts w:ascii="方正书宋_GBK" w:eastAsia="方正书宋_GBK"/>
              </w:rPr>
            </w:pPr>
          </w:p>
        </w:tc>
        <w:tc>
          <w:tcPr>
            <w:tcW w:w="2976" w:type="dxa"/>
            <w:vMerge w:val="continue"/>
            <w:shd w:val="clear" w:color="auto" w:fill="auto"/>
            <w:vAlign w:val="center"/>
          </w:tcPr>
          <w:p w14:paraId="2DE80A53">
            <w:pPr>
              <w:spacing w:line="300" w:lineRule="exact"/>
              <w:jc w:val="left"/>
              <w:rPr>
                <w:rFonts w:ascii="方正书宋_GBK" w:eastAsia="方正书宋_GBK"/>
              </w:rPr>
            </w:pPr>
          </w:p>
        </w:tc>
        <w:tc>
          <w:tcPr>
            <w:tcW w:w="1417" w:type="dxa"/>
            <w:shd w:val="clear" w:color="auto" w:fill="auto"/>
            <w:vAlign w:val="center"/>
          </w:tcPr>
          <w:p w14:paraId="71FEC44A">
            <w:pPr>
              <w:spacing w:line="300" w:lineRule="exact"/>
              <w:jc w:val="left"/>
              <w:rPr>
                <w:rFonts w:ascii="方正书宋_GBK" w:eastAsia="方正书宋_GBK"/>
              </w:rPr>
            </w:pPr>
            <w:r>
              <w:rPr>
                <w:rFonts w:hint="eastAsia" w:ascii="方正书宋_GBK" w:eastAsia="方正书宋_GBK"/>
              </w:rPr>
              <w:t>全县实施技术改造的项目数量</w:t>
            </w:r>
          </w:p>
        </w:tc>
        <w:tc>
          <w:tcPr>
            <w:tcW w:w="737" w:type="dxa"/>
            <w:shd w:val="clear" w:color="auto" w:fill="auto"/>
            <w:vAlign w:val="center"/>
          </w:tcPr>
          <w:p w14:paraId="33951D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4729EFE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14:paraId="210F8CA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1E9405E1">
            <w:pPr>
              <w:spacing w:line="300" w:lineRule="exact"/>
              <w:jc w:val="center"/>
              <w:rPr>
                <w:rFonts w:ascii="方正书宋_GBK" w:eastAsia="方正书宋_GBK"/>
              </w:rPr>
            </w:pPr>
            <w:r>
              <w:rPr>
                <w:rFonts w:ascii="方正书宋_GBK" w:eastAsia="方正书宋_GBK"/>
              </w:rPr>
              <w:t>&lt;5</w:t>
            </w:r>
          </w:p>
        </w:tc>
      </w:tr>
      <w:tr w14:paraId="1785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509AD52">
            <w:pPr>
              <w:spacing w:line="300" w:lineRule="exact"/>
              <w:jc w:val="left"/>
              <w:rPr>
                <w:rFonts w:ascii="方正书宋_GBK" w:eastAsia="方正书宋_GBK"/>
                <w:b/>
              </w:rPr>
            </w:pPr>
          </w:p>
        </w:tc>
        <w:tc>
          <w:tcPr>
            <w:tcW w:w="1276" w:type="dxa"/>
            <w:vMerge w:val="continue"/>
            <w:shd w:val="clear" w:color="auto" w:fill="auto"/>
            <w:vAlign w:val="center"/>
          </w:tcPr>
          <w:p w14:paraId="030D6EE4">
            <w:pPr>
              <w:spacing w:line="300" w:lineRule="exact"/>
              <w:jc w:val="left"/>
              <w:rPr>
                <w:rFonts w:ascii="方正书宋_GBK" w:eastAsia="方正书宋_GBK"/>
              </w:rPr>
            </w:pPr>
          </w:p>
        </w:tc>
        <w:tc>
          <w:tcPr>
            <w:tcW w:w="2976" w:type="dxa"/>
            <w:vMerge w:val="continue"/>
            <w:shd w:val="clear" w:color="auto" w:fill="auto"/>
            <w:vAlign w:val="center"/>
          </w:tcPr>
          <w:p w14:paraId="64DE0565">
            <w:pPr>
              <w:spacing w:line="300" w:lineRule="exact"/>
              <w:jc w:val="left"/>
              <w:rPr>
                <w:rFonts w:ascii="方正书宋_GBK" w:eastAsia="方正书宋_GBK"/>
              </w:rPr>
            </w:pPr>
          </w:p>
        </w:tc>
        <w:tc>
          <w:tcPr>
            <w:tcW w:w="2976" w:type="dxa"/>
            <w:vMerge w:val="continue"/>
            <w:shd w:val="clear" w:color="auto" w:fill="auto"/>
            <w:vAlign w:val="center"/>
          </w:tcPr>
          <w:p w14:paraId="200E0920">
            <w:pPr>
              <w:spacing w:line="300" w:lineRule="exact"/>
              <w:jc w:val="left"/>
              <w:rPr>
                <w:rFonts w:ascii="方正书宋_GBK" w:eastAsia="方正书宋_GBK"/>
              </w:rPr>
            </w:pPr>
          </w:p>
        </w:tc>
        <w:tc>
          <w:tcPr>
            <w:tcW w:w="1417" w:type="dxa"/>
            <w:shd w:val="clear" w:color="auto" w:fill="auto"/>
            <w:vAlign w:val="center"/>
          </w:tcPr>
          <w:p w14:paraId="1CE951C2">
            <w:pPr>
              <w:spacing w:line="300" w:lineRule="exact"/>
              <w:jc w:val="left"/>
              <w:rPr>
                <w:rFonts w:ascii="方正书宋_GBK" w:eastAsia="方正书宋_GBK"/>
              </w:rPr>
            </w:pPr>
            <w:r>
              <w:rPr>
                <w:rFonts w:hint="eastAsia" w:ascii="方正书宋_GBK" w:eastAsia="方正书宋_GBK"/>
              </w:rPr>
              <w:t>规上工业企业新产品销售收入占主营业务收入比重</w:t>
            </w:r>
          </w:p>
        </w:tc>
        <w:tc>
          <w:tcPr>
            <w:tcW w:w="737" w:type="dxa"/>
            <w:shd w:val="clear" w:color="auto" w:fill="auto"/>
            <w:vAlign w:val="center"/>
          </w:tcPr>
          <w:p w14:paraId="3CD363E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7.7%</w:t>
            </w:r>
          </w:p>
        </w:tc>
        <w:tc>
          <w:tcPr>
            <w:tcW w:w="737" w:type="dxa"/>
            <w:shd w:val="clear" w:color="auto" w:fill="auto"/>
            <w:vAlign w:val="center"/>
          </w:tcPr>
          <w:p w14:paraId="29804D1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2DDB524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7.1%</w:t>
            </w:r>
          </w:p>
        </w:tc>
        <w:tc>
          <w:tcPr>
            <w:tcW w:w="737" w:type="dxa"/>
            <w:shd w:val="clear" w:color="auto" w:fill="auto"/>
            <w:vAlign w:val="center"/>
          </w:tcPr>
          <w:p w14:paraId="605A4366">
            <w:pPr>
              <w:spacing w:line="300" w:lineRule="exact"/>
              <w:jc w:val="center"/>
              <w:rPr>
                <w:rFonts w:ascii="方正书宋_GBK" w:eastAsia="方正书宋_GBK"/>
              </w:rPr>
            </w:pPr>
            <w:r>
              <w:rPr>
                <w:rFonts w:ascii="方正书宋_GBK" w:eastAsia="方正书宋_GBK"/>
              </w:rPr>
              <w:t>&lt;7.1%</w:t>
            </w:r>
          </w:p>
        </w:tc>
      </w:tr>
      <w:tr w14:paraId="61DA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6909D16">
            <w:pPr>
              <w:spacing w:line="300" w:lineRule="exact"/>
              <w:jc w:val="left"/>
              <w:rPr>
                <w:rFonts w:ascii="方正书宋_GBK" w:eastAsia="方正书宋_GBK"/>
                <w:b/>
              </w:rPr>
            </w:pPr>
          </w:p>
        </w:tc>
        <w:tc>
          <w:tcPr>
            <w:tcW w:w="1276" w:type="dxa"/>
            <w:vMerge w:val="continue"/>
            <w:shd w:val="clear" w:color="auto" w:fill="auto"/>
            <w:vAlign w:val="center"/>
          </w:tcPr>
          <w:p w14:paraId="5E192F87">
            <w:pPr>
              <w:spacing w:line="300" w:lineRule="exact"/>
              <w:jc w:val="left"/>
              <w:rPr>
                <w:rFonts w:ascii="方正书宋_GBK" w:eastAsia="方正书宋_GBK"/>
              </w:rPr>
            </w:pPr>
          </w:p>
        </w:tc>
        <w:tc>
          <w:tcPr>
            <w:tcW w:w="2976" w:type="dxa"/>
            <w:vMerge w:val="continue"/>
            <w:shd w:val="clear" w:color="auto" w:fill="auto"/>
            <w:vAlign w:val="center"/>
          </w:tcPr>
          <w:p w14:paraId="7B61D070">
            <w:pPr>
              <w:spacing w:line="300" w:lineRule="exact"/>
              <w:jc w:val="left"/>
              <w:rPr>
                <w:rFonts w:ascii="方正书宋_GBK" w:eastAsia="方正书宋_GBK"/>
              </w:rPr>
            </w:pPr>
          </w:p>
        </w:tc>
        <w:tc>
          <w:tcPr>
            <w:tcW w:w="2976" w:type="dxa"/>
            <w:vMerge w:val="continue"/>
            <w:shd w:val="clear" w:color="auto" w:fill="auto"/>
            <w:vAlign w:val="center"/>
          </w:tcPr>
          <w:p w14:paraId="6AC66F47">
            <w:pPr>
              <w:spacing w:line="300" w:lineRule="exact"/>
              <w:jc w:val="left"/>
              <w:rPr>
                <w:rFonts w:ascii="方正书宋_GBK" w:eastAsia="方正书宋_GBK"/>
              </w:rPr>
            </w:pPr>
          </w:p>
        </w:tc>
        <w:tc>
          <w:tcPr>
            <w:tcW w:w="1417" w:type="dxa"/>
            <w:shd w:val="clear" w:color="auto" w:fill="auto"/>
            <w:vAlign w:val="center"/>
          </w:tcPr>
          <w:p w14:paraId="2D13F891">
            <w:pPr>
              <w:spacing w:line="300" w:lineRule="exact"/>
              <w:jc w:val="left"/>
              <w:rPr>
                <w:rFonts w:ascii="方正书宋_GBK" w:eastAsia="方正书宋_GBK"/>
              </w:rPr>
            </w:pPr>
            <w:r>
              <w:rPr>
                <w:rFonts w:hint="eastAsia" w:ascii="方正书宋_GBK" w:eastAsia="方正书宋_GBK"/>
              </w:rPr>
              <w:t>规模以上工业万元增加值能耗比</w:t>
            </w:r>
            <w:r>
              <w:rPr>
                <w:rFonts w:ascii="方正书宋_GBK" w:eastAsia="方正书宋_GBK"/>
              </w:rPr>
              <w:t>2015</w:t>
            </w:r>
            <w:r>
              <w:rPr>
                <w:rFonts w:hint="eastAsia" w:ascii="方正书宋_GBK" w:eastAsia="方正书宋_GBK"/>
              </w:rPr>
              <w:t>年下降比率</w:t>
            </w:r>
          </w:p>
        </w:tc>
        <w:tc>
          <w:tcPr>
            <w:tcW w:w="737" w:type="dxa"/>
            <w:shd w:val="clear" w:color="auto" w:fill="auto"/>
            <w:vAlign w:val="center"/>
          </w:tcPr>
          <w:p w14:paraId="20C113E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14:paraId="332CB0D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14:paraId="6F7018E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14:paraId="567A03B2">
            <w:pPr>
              <w:spacing w:line="300" w:lineRule="exact"/>
              <w:jc w:val="center"/>
              <w:rPr>
                <w:rFonts w:ascii="方正书宋_GBK" w:eastAsia="方正书宋_GBK"/>
              </w:rPr>
            </w:pPr>
            <w:r>
              <w:rPr>
                <w:rFonts w:ascii="方正书宋_GBK" w:eastAsia="方正书宋_GBK"/>
              </w:rPr>
              <w:t>&lt;4%</w:t>
            </w:r>
          </w:p>
        </w:tc>
      </w:tr>
      <w:tr w14:paraId="2278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2FDEFDD">
            <w:pPr>
              <w:spacing w:line="300" w:lineRule="exact"/>
              <w:jc w:val="left"/>
              <w:rPr>
                <w:rFonts w:ascii="方正书宋_GBK" w:eastAsia="方正书宋_GBK"/>
                <w:b/>
              </w:rPr>
            </w:pPr>
          </w:p>
        </w:tc>
        <w:tc>
          <w:tcPr>
            <w:tcW w:w="1276" w:type="dxa"/>
            <w:vMerge w:val="continue"/>
            <w:shd w:val="clear" w:color="auto" w:fill="auto"/>
            <w:vAlign w:val="center"/>
          </w:tcPr>
          <w:p w14:paraId="6BC3AB4E">
            <w:pPr>
              <w:spacing w:line="300" w:lineRule="exact"/>
              <w:jc w:val="left"/>
              <w:rPr>
                <w:rFonts w:ascii="方正书宋_GBK" w:eastAsia="方正书宋_GBK"/>
              </w:rPr>
            </w:pPr>
          </w:p>
        </w:tc>
        <w:tc>
          <w:tcPr>
            <w:tcW w:w="2976" w:type="dxa"/>
            <w:vMerge w:val="continue"/>
            <w:shd w:val="clear" w:color="auto" w:fill="auto"/>
            <w:vAlign w:val="center"/>
          </w:tcPr>
          <w:p w14:paraId="224A7C3A">
            <w:pPr>
              <w:spacing w:line="300" w:lineRule="exact"/>
              <w:jc w:val="left"/>
              <w:rPr>
                <w:rFonts w:ascii="方正书宋_GBK" w:eastAsia="方正书宋_GBK"/>
              </w:rPr>
            </w:pPr>
          </w:p>
        </w:tc>
        <w:tc>
          <w:tcPr>
            <w:tcW w:w="2976" w:type="dxa"/>
            <w:vMerge w:val="continue"/>
            <w:shd w:val="clear" w:color="auto" w:fill="auto"/>
            <w:vAlign w:val="center"/>
          </w:tcPr>
          <w:p w14:paraId="4E956D34">
            <w:pPr>
              <w:spacing w:line="300" w:lineRule="exact"/>
              <w:jc w:val="left"/>
              <w:rPr>
                <w:rFonts w:ascii="方正书宋_GBK" w:eastAsia="方正书宋_GBK"/>
              </w:rPr>
            </w:pPr>
          </w:p>
        </w:tc>
        <w:tc>
          <w:tcPr>
            <w:tcW w:w="1417" w:type="dxa"/>
            <w:shd w:val="clear" w:color="auto" w:fill="auto"/>
            <w:vAlign w:val="center"/>
          </w:tcPr>
          <w:p w14:paraId="6B6F26D2">
            <w:pPr>
              <w:spacing w:line="300" w:lineRule="exact"/>
              <w:jc w:val="left"/>
              <w:rPr>
                <w:rFonts w:ascii="方正书宋_GBK" w:eastAsia="方正书宋_GBK"/>
              </w:rPr>
            </w:pPr>
            <w:r>
              <w:rPr>
                <w:rFonts w:hint="eastAsia" w:ascii="方正书宋_GBK" w:eastAsia="方正书宋_GBK"/>
              </w:rPr>
              <w:t>在关键工序中制造装备数控化率</w:t>
            </w:r>
          </w:p>
        </w:tc>
        <w:tc>
          <w:tcPr>
            <w:tcW w:w="737" w:type="dxa"/>
            <w:shd w:val="clear" w:color="auto" w:fill="auto"/>
            <w:vAlign w:val="center"/>
          </w:tcPr>
          <w:p w14:paraId="5A702D1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42%</w:t>
            </w:r>
          </w:p>
        </w:tc>
        <w:tc>
          <w:tcPr>
            <w:tcW w:w="737" w:type="dxa"/>
            <w:shd w:val="clear" w:color="auto" w:fill="auto"/>
            <w:vAlign w:val="center"/>
          </w:tcPr>
          <w:p w14:paraId="7FA49BB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14:paraId="03B1E36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14:paraId="365F68DE">
            <w:pPr>
              <w:spacing w:line="300" w:lineRule="exact"/>
              <w:jc w:val="center"/>
              <w:rPr>
                <w:rFonts w:ascii="方正书宋_GBK" w:eastAsia="方正书宋_GBK"/>
              </w:rPr>
            </w:pPr>
            <w:r>
              <w:rPr>
                <w:rFonts w:ascii="方正书宋_GBK" w:eastAsia="方正书宋_GBK"/>
              </w:rPr>
              <w:t>&lt;20%</w:t>
            </w:r>
          </w:p>
        </w:tc>
      </w:tr>
      <w:tr w14:paraId="7E2E5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A51A788">
            <w:pPr>
              <w:spacing w:line="300" w:lineRule="exact"/>
              <w:jc w:val="left"/>
              <w:rPr>
                <w:rFonts w:ascii="方正书宋_GBK" w:eastAsia="方正书宋_GBK"/>
                <w:b/>
              </w:rPr>
            </w:pPr>
          </w:p>
        </w:tc>
        <w:tc>
          <w:tcPr>
            <w:tcW w:w="1276" w:type="dxa"/>
            <w:vMerge w:val="continue"/>
            <w:shd w:val="clear" w:color="auto" w:fill="auto"/>
            <w:vAlign w:val="center"/>
          </w:tcPr>
          <w:p w14:paraId="73663E59">
            <w:pPr>
              <w:spacing w:line="300" w:lineRule="exact"/>
              <w:jc w:val="left"/>
              <w:rPr>
                <w:rFonts w:ascii="方正书宋_GBK" w:eastAsia="方正书宋_GBK"/>
              </w:rPr>
            </w:pPr>
          </w:p>
        </w:tc>
        <w:tc>
          <w:tcPr>
            <w:tcW w:w="2976" w:type="dxa"/>
            <w:vMerge w:val="continue"/>
            <w:shd w:val="clear" w:color="auto" w:fill="auto"/>
            <w:vAlign w:val="center"/>
          </w:tcPr>
          <w:p w14:paraId="3022D9FE">
            <w:pPr>
              <w:spacing w:line="300" w:lineRule="exact"/>
              <w:jc w:val="left"/>
              <w:rPr>
                <w:rFonts w:ascii="方正书宋_GBK" w:eastAsia="方正书宋_GBK"/>
              </w:rPr>
            </w:pPr>
          </w:p>
        </w:tc>
        <w:tc>
          <w:tcPr>
            <w:tcW w:w="2976" w:type="dxa"/>
            <w:vMerge w:val="continue"/>
            <w:shd w:val="clear" w:color="auto" w:fill="auto"/>
            <w:vAlign w:val="center"/>
          </w:tcPr>
          <w:p w14:paraId="51680F6D">
            <w:pPr>
              <w:spacing w:line="300" w:lineRule="exact"/>
              <w:jc w:val="left"/>
              <w:rPr>
                <w:rFonts w:ascii="方正书宋_GBK" w:eastAsia="方正书宋_GBK"/>
              </w:rPr>
            </w:pPr>
          </w:p>
        </w:tc>
        <w:tc>
          <w:tcPr>
            <w:tcW w:w="1417" w:type="dxa"/>
            <w:shd w:val="clear" w:color="auto" w:fill="auto"/>
            <w:vAlign w:val="center"/>
          </w:tcPr>
          <w:p w14:paraId="4B4410E0">
            <w:pPr>
              <w:spacing w:line="300" w:lineRule="exact"/>
              <w:jc w:val="left"/>
              <w:rPr>
                <w:rFonts w:ascii="方正书宋_GBK" w:eastAsia="方正书宋_GBK"/>
              </w:rPr>
            </w:pPr>
            <w:r>
              <w:rPr>
                <w:rFonts w:hint="eastAsia" w:ascii="方正书宋_GBK" w:eastAsia="方正书宋_GBK"/>
              </w:rPr>
              <w:t>制造业增加值率较上一年度的提高情况</w:t>
            </w:r>
          </w:p>
        </w:tc>
        <w:tc>
          <w:tcPr>
            <w:tcW w:w="737" w:type="dxa"/>
            <w:shd w:val="clear" w:color="auto" w:fill="auto"/>
            <w:vAlign w:val="center"/>
          </w:tcPr>
          <w:p w14:paraId="3E48494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737" w:type="dxa"/>
            <w:shd w:val="clear" w:color="auto" w:fill="auto"/>
            <w:vAlign w:val="center"/>
          </w:tcPr>
          <w:p w14:paraId="2F4CADB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0.8%</w:t>
            </w:r>
          </w:p>
        </w:tc>
        <w:tc>
          <w:tcPr>
            <w:tcW w:w="737" w:type="dxa"/>
            <w:shd w:val="clear" w:color="auto" w:fill="auto"/>
            <w:vAlign w:val="center"/>
          </w:tcPr>
          <w:p w14:paraId="7E8C5F2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0.5%</w:t>
            </w:r>
          </w:p>
        </w:tc>
        <w:tc>
          <w:tcPr>
            <w:tcW w:w="737" w:type="dxa"/>
            <w:shd w:val="clear" w:color="auto" w:fill="auto"/>
            <w:vAlign w:val="center"/>
          </w:tcPr>
          <w:p w14:paraId="4881942C">
            <w:pPr>
              <w:spacing w:line="300" w:lineRule="exact"/>
              <w:jc w:val="center"/>
              <w:rPr>
                <w:rFonts w:ascii="方正书宋_GBK" w:eastAsia="方正书宋_GBK"/>
              </w:rPr>
            </w:pPr>
            <w:r>
              <w:rPr>
                <w:rFonts w:ascii="方正书宋_GBK" w:eastAsia="方正书宋_GBK"/>
              </w:rPr>
              <w:t>&lt;0.5%</w:t>
            </w:r>
          </w:p>
        </w:tc>
      </w:tr>
      <w:tr w14:paraId="4380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F34D122">
            <w:pPr>
              <w:spacing w:line="300" w:lineRule="exact"/>
              <w:jc w:val="left"/>
              <w:rPr>
                <w:rFonts w:ascii="方正书宋_GBK" w:eastAsia="方正书宋_GBK"/>
                <w:b/>
              </w:rPr>
            </w:pPr>
          </w:p>
        </w:tc>
        <w:tc>
          <w:tcPr>
            <w:tcW w:w="1276" w:type="dxa"/>
            <w:vMerge w:val="continue"/>
            <w:shd w:val="clear" w:color="auto" w:fill="auto"/>
            <w:vAlign w:val="center"/>
          </w:tcPr>
          <w:p w14:paraId="724E8F87">
            <w:pPr>
              <w:spacing w:line="300" w:lineRule="exact"/>
              <w:jc w:val="left"/>
              <w:rPr>
                <w:rFonts w:ascii="方正书宋_GBK" w:eastAsia="方正书宋_GBK"/>
              </w:rPr>
            </w:pPr>
          </w:p>
        </w:tc>
        <w:tc>
          <w:tcPr>
            <w:tcW w:w="2976" w:type="dxa"/>
            <w:vMerge w:val="continue"/>
            <w:shd w:val="clear" w:color="auto" w:fill="auto"/>
            <w:vAlign w:val="center"/>
          </w:tcPr>
          <w:p w14:paraId="5AEE54DA">
            <w:pPr>
              <w:spacing w:line="300" w:lineRule="exact"/>
              <w:jc w:val="left"/>
              <w:rPr>
                <w:rFonts w:ascii="方正书宋_GBK" w:eastAsia="方正书宋_GBK"/>
              </w:rPr>
            </w:pPr>
          </w:p>
        </w:tc>
        <w:tc>
          <w:tcPr>
            <w:tcW w:w="2976" w:type="dxa"/>
            <w:vMerge w:val="continue"/>
            <w:shd w:val="clear" w:color="auto" w:fill="auto"/>
            <w:vAlign w:val="center"/>
          </w:tcPr>
          <w:p w14:paraId="2631A6F8">
            <w:pPr>
              <w:spacing w:line="300" w:lineRule="exact"/>
              <w:jc w:val="left"/>
              <w:rPr>
                <w:rFonts w:ascii="方正书宋_GBK" w:eastAsia="方正书宋_GBK"/>
              </w:rPr>
            </w:pPr>
          </w:p>
        </w:tc>
        <w:tc>
          <w:tcPr>
            <w:tcW w:w="1417" w:type="dxa"/>
            <w:shd w:val="clear" w:color="auto" w:fill="auto"/>
            <w:vAlign w:val="center"/>
          </w:tcPr>
          <w:p w14:paraId="11768B4F">
            <w:pPr>
              <w:spacing w:line="300" w:lineRule="exact"/>
              <w:jc w:val="left"/>
              <w:rPr>
                <w:rFonts w:ascii="方正书宋_GBK" w:eastAsia="方正书宋_GBK"/>
              </w:rPr>
            </w:pPr>
            <w:r>
              <w:rPr>
                <w:rFonts w:hint="eastAsia" w:ascii="方正书宋_GBK" w:eastAsia="方正书宋_GBK"/>
              </w:rPr>
              <w:t>规模以上工业企业全员劳动生产率年平均增速</w:t>
            </w:r>
          </w:p>
        </w:tc>
        <w:tc>
          <w:tcPr>
            <w:tcW w:w="737" w:type="dxa"/>
            <w:shd w:val="clear" w:color="auto" w:fill="auto"/>
            <w:vAlign w:val="center"/>
          </w:tcPr>
          <w:p w14:paraId="1C30DE8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5.5%</w:t>
            </w:r>
          </w:p>
        </w:tc>
        <w:tc>
          <w:tcPr>
            <w:tcW w:w="737" w:type="dxa"/>
            <w:shd w:val="clear" w:color="auto" w:fill="auto"/>
            <w:vAlign w:val="center"/>
          </w:tcPr>
          <w:p w14:paraId="26398D7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26FA857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4.5%</w:t>
            </w:r>
          </w:p>
        </w:tc>
        <w:tc>
          <w:tcPr>
            <w:tcW w:w="737" w:type="dxa"/>
            <w:shd w:val="clear" w:color="auto" w:fill="auto"/>
            <w:vAlign w:val="center"/>
          </w:tcPr>
          <w:p w14:paraId="7606E2AC">
            <w:pPr>
              <w:spacing w:line="300" w:lineRule="exact"/>
              <w:jc w:val="center"/>
              <w:rPr>
                <w:rFonts w:ascii="方正书宋_GBK" w:eastAsia="方正书宋_GBK"/>
              </w:rPr>
            </w:pPr>
            <w:r>
              <w:rPr>
                <w:rFonts w:ascii="方正书宋_GBK" w:eastAsia="方正书宋_GBK"/>
              </w:rPr>
              <w:t>&lt;4.5%</w:t>
            </w:r>
          </w:p>
        </w:tc>
      </w:tr>
      <w:tr w14:paraId="0409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E3C7E7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、扶持企业技术创新淘汰落后产能</w:t>
            </w:r>
          </w:p>
        </w:tc>
        <w:tc>
          <w:tcPr>
            <w:tcW w:w="1276" w:type="dxa"/>
            <w:vMerge w:val="restart"/>
            <w:shd w:val="clear" w:color="auto" w:fill="auto"/>
            <w:vAlign w:val="center"/>
          </w:tcPr>
          <w:p w14:paraId="0D33F8A4">
            <w:pPr>
              <w:spacing w:line="300" w:lineRule="exact"/>
              <w:jc w:val="left"/>
              <w:rPr>
                <w:rFonts w:ascii="方正书宋_GBK" w:eastAsia="方正书宋_GBK"/>
              </w:rPr>
            </w:pPr>
          </w:p>
        </w:tc>
        <w:tc>
          <w:tcPr>
            <w:tcW w:w="2976" w:type="dxa"/>
            <w:vMerge w:val="restart"/>
            <w:shd w:val="clear" w:color="auto" w:fill="auto"/>
            <w:vAlign w:val="center"/>
          </w:tcPr>
          <w:p w14:paraId="4A479BFB">
            <w:pPr>
              <w:spacing w:line="300" w:lineRule="exact"/>
              <w:jc w:val="left"/>
              <w:rPr>
                <w:rFonts w:ascii="方正书宋_GBK" w:eastAsia="方正书宋_GBK"/>
              </w:rPr>
            </w:pPr>
            <w:r>
              <w:rPr>
                <w:rFonts w:hint="eastAsia" w:ascii="方正书宋_GBK" w:eastAsia="方正书宋_GBK"/>
              </w:rPr>
              <w:t>组织实施全区工业行业技术基础工作，加快以企业为主体的技术创新体系建设。指导全区工业行业淘汰落后产能和化解过剩产能工作，制定下达年度淘汰落后和过剩产能计划并组织实施，开展监督检查。</w:t>
            </w:r>
          </w:p>
        </w:tc>
        <w:tc>
          <w:tcPr>
            <w:tcW w:w="2976" w:type="dxa"/>
            <w:vMerge w:val="restart"/>
            <w:shd w:val="clear" w:color="auto" w:fill="auto"/>
            <w:vAlign w:val="center"/>
          </w:tcPr>
          <w:p w14:paraId="5AB63D35">
            <w:pPr>
              <w:spacing w:line="300" w:lineRule="exact"/>
              <w:jc w:val="left"/>
              <w:rPr>
                <w:rFonts w:ascii="方正书宋_GBK" w:eastAsia="方正书宋_GBK"/>
              </w:rPr>
            </w:pPr>
            <w:r>
              <w:rPr>
                <w:rFonts w:hint="eastAsia" w:ascii="方正书宋_GBK" w:eastAsia="方正书宋_GBK"/>
              </w:rPr>
              <w:t>扶持企业技术创新，淘汰落后产能</w:t>
            </w:r>
          </w:p>
        </w:tc>
        <w:tc>
          <w:tcPr>
            <w:tcW w:w="1417" w:type="dxa"/>
            <w:shd w:val="clear" w:color="auto" w:fill="auto"/>
            <w:vAlign w:val="center"/>
          </w:tcPr>
          <w:p w14:paraId="0F6AAC92">
            <w:pPr>
              <w:spacing w:line="300" w:lineRule="exact"/>
              <w:jc w:val="left"/>
              <w:rPr>
                <w:rFonts w:ascii="方正书宋_GBK" w:eastAsia="方正书宋_GBK"/>
              </w:rPr>
            </w:pPr>
            <w:r>
              <w:rPr>
                <w:rFonts w:hint="eastAsia" w:ascii="方正书宋_GBK" w:eastAsia="方正书宋_GBK"/>
              </w:rPr>
              <w:t>开展工业企业技术创新项目计划</w:t>
            </w:r>
          </w:p>
        </w:tc>
        <w:tc>
          <w:tcPr>
            <w:tcW w:w="737" w:type="dxa"/>
            <w:shd w:val="clear" w:color="auto" w:fill="auto"/>
            <w:vAlign w:val="center"/>
          </w:tcPr>
          <w:p w14:paraId="475C772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0A38B6C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53A4C38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47CF9C3C">
            <w:pPr>
              <w:spacing w:line="300" w:lineRule="exact"/>
              <w:jc w:val="center"/>
              <w:rPr>
                <w:rFonts w:ascii="方正书宋_GBK" w:eastAsia="方正书宋_GBK"/>
              </w:rPr>
            </w:pPr>
            <w:r>
              <w:rPr>
                <w:rFonts w:ascii="方正书宋_GBK" w:eastAsia="方正书宋_GBK"/>
              </w:rPr>
              <w:t>&lt;1</w:t>
            </w:r>
          </w:p>
        </w:tc>
      </w:tr>
      <w:tr w14:paraId="6843C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43B2589">
            <w:pPr>
              <w:spacing w:line="300" w:lineRule="exact"/>
              <w:jc w:val="left"/>
              <w:rPr>
                <w:rFonts w:ascii="方正书宋_GBK" w:eastAsia="方正书宋_GBK"/>
                <w:b/>
              </w:rPr>
            </w:pPr>
          </w:p>
        </w:tc>
        <w:tc>
          <w:tcPr>
            <w:tcW w:w="1276" w:type="dxa"/>
            <w:vMerge w:val="continue"/>
            <w:shd w:val="clear" w:color="auto" w:fill="auto"/>
            <w:vAlign w:val="center"/>
          </w:tcPr>
          <w:p w14:paraId="1540C280">
            <w:pPr>
              <w:spacing w:line="300" w:lineRule="exact"/>
              <w:jc w:val="left"/>
              <w:rPr>
                <w:rFonts w:ascii="方正书宋_GBK" w:eastAsia="方正书宋_GBK"/>
              </w:rPr>
            </w:pPr>
          </w:p>
        </w:tc>
        <w:tc>
          <w:tcPr>
            <w:tcW w:w="2976" w:type="dxa"/>
            <w:vMerge w:val="continue"/>
            <w:shd w:val="clear" w:color="auto" w:fill="auto"/>
            <w:vAlign w:val="center"/>
          </w:tcPr>
          <w:p w14:paraId="37CB58CC">
            <w:pPr>
              <w:spacing w:line="300" w:lineRule="exact"/>
              <w:jc w:val="left"/>
              <w:rPr>
                <w:rFonts w:ascii="方正书宋_GBK" w:eastAsia="方正书宋_GBK"/>
              </w:rPr>
            </w:pPr>
          </w:p>
        </w:tc>
        <w:tc>
          <w:tcPr>
            <w:tcW w:w="2976" w:type="dxa"/>
            <w:vMerge w:val="continue"/>
            <w:shd w:val="clear" w:color="auto" w:fill="auto"/>
            <w:vAlign w:val="center"/>
          </w:tcPr>
          <w:p w14:paraId="61A09662">
            <w:pPr>
              <w:spacing w:line="300" w:lineRule="exact"/>
              <w:jc w:val="left"/>
              <w:rPr>
                <w:rFonts w:ascii="方正书宋_GBK" w:eastAsia="方正书宋_GBK"/>
              </w:rPr>
            </w:pPr>
          </w:p>
        </w:tc>
        <w:tc>
          <w:tcPr>
            <w:tcW w:w="1417" w:type="dxa"/>
            <w:shd w:val="clear" w:color="auto" w:fill="auto"/>
            <w:vAlign w:val="center"/>
          </w:tcPr>
          <w:p w14:paraId="39F7FFE5">
            <w:pPr>
              <w:spacing w:line="300" w:lineRule="exact"/>
              <w:jc w:val="left"/>
              <w:rPr>
                <w:rFonts w:ascii="方正书宋_GBK" w:eastAsia="方正书宋_GBK"/>
              </w:rPr>
            </w:pPr>
            <w:r>
              <w:rPr>
                <w:rFonts w:hint="eastAsia" w:ascii="方正书宋_GBK" w:eastAsia="方正书宋_GBK"/>
              </w:rPr>
              <w:t>组织企业完成新产品鉴定工作</w:t>
            </w:r>
          </w:p>
        </w:tc>
        <w:tc>
          <w:tcPr>
            <w:tcW w:w="737" w:type="dxa"/>
            <w:shd w:val="clear" w:color="auto" w:fill="auto"/>
            <w:vAlign w:val="center"/>
          </w:tcPr>
          <w:p w14:paraId="68A934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72F4A44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64C6EE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14:paraId="107570BF">
            <w:pPr>
              <w:spacing w:line="300" w:lineRule="exact"/>
              <w:jc w:val="center"/>
              <w:rPr>
                <w:rFonts w:ascii="方正书宋_GBK" w:eastAsia="方正书宋_GBK"/>
              </w:rPr>
            </w:pPr>
            <w:r>
              <w:rPr>
                <w:rFonts w:ascii="方正书宋_GBK" w:eastAsia="方正书宋_GBK"/>
              </w:rPr>
              <w:t>&lt;1</w:t>
            </w:r>
          </w:p>
        </w:tc>
      </w:tr>
      <w:tr w14:paraId="28AB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D44520C">
            <w:pPr>
              <w:spacing w:line="300" w:lineRule="exact"/>
              <w:jc w:val="left"/>
              <w:rPr>
                <w:rFonts w:ascii="方正书宋_GBK" w:eastAsia="方正书宋_GBK"/>
                <w:b/>
              </w:rPr>
            </w:pPr>
          </w:p>
        </w:tc>
        <w:tc>
          <w:tcPr>
            <w:tcW w:w="1276" w:type="dxa"/>
            <w:vMerge w:val="continue"/>
            <w:shd w:val="clear" w:color="auto" w:fill="auto"/>
            <w:vAlign w:val="center"/>
          </w:tcPr>
          <w:p w14:paraId="7E5A50A5">
            <w:pPr>
              <w:spacing w:line="300" w:lineRule="exact"/>
              <w:jc w:val="left"/>
              <w:rPr>
                <w:rFonts w:ascii="方正书宋_GBK" w:eastAsia="方正书宋_GBK"/>
              </w:rPr>
            </w:pPr>
          </w:p>
        </w:tc>
        <w:tc>
          <w:tcPr>
            <w:tcW w:w="2976" w:type="dxa"/>
            <w:vMerge w:val="continue"/>
            <w:shd w:val="clear" w:color="auto" w:fill="auto"/>
            <w:vAlign w:val="center"/>
          </w:tcPr>
          <w:p w14:paraId="21D71B81">
            <w:pPr>
              <w:spacing w:line="300" w:lineRule="exact"/>
              <w:jc w:val="left"/>
              <w:rPr>
                <w:rFonts w:ascii="方正书宋_GBK" w:eastAsia="方正书宋_GBK"/>
              </w:rPr>
            </w:pPr>
          </w:p>
        </w:tc>
        <w:tc>
          <w:tcPr>
            <w:tcW w:w="2976" w:type="dxa"/>
            <w:vMerge w:val="continue"/>
            <w:shd w:val="clear" w:color="auto" w:fill="auto"/>
            <w:vAlign w:val="center"/>
          </w:tcPr>
          <w:p w14:paraId="775270DC">
            <w:pPr>
              <w:spacing w:line="300" w:lineRule="exact"/>
              <w:jc w:val="left"/>
              <w:rPr>
                <w:rFonts w:ascii="方正书宋_GBK" w:eastAsia="方正书宋_GBK"/>
              </w:rPr>
            </w:pPr>
          </w:p>
        </w:tc>
        <w:tc>
          <w:tcPr>
            <w:tcW w:w="1417" w:type="dxa"/>
            <w:shd w:val="clear" w:color="auto" w:fill="auto"/>
            <w:vAlign w:val="center"/>
          </w:tcPr>
          <w:p w14:paraId="5FA65152">
            <w:pPr>
              <w:spacing w:line="300" w:lineRule="exact"/>
              <w:jc w:val="left"/>
              <w:rPr>
                <w:rFonts w:ascii="方正书宋_GBK" w:eastAsia="方正书宋_GBK"/>
              </w:rPr>
            </w:pPr>
            <w:r>
              <w:rPr>
                <w:rFonts w:hint="eastAsia" w:ascii="方正书宋_GBK" w:eastAsia="方正书宋_GBK"/>
              </w:rPr>
              <w:t>开展工业企业研发机构认定工作</w:t>
            </w:r>
          </w:p>
        </w:tc>
        <w:tc>
          <w:tcPr>
            <w:tcW w:w="737" w:type="dxa"/>
            <w:shd w:val="clear" w:color="auto" w:fill="auto"/>
            <w:vAlign w:val="center"/>
          </w:tcPr>
          <w:p w14:paraId="2AE067A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4B31FE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03830AA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14:paraId="3928178A">
            <w:pPr>
              <w:spacing w:line="300" w:lineRule="exact"/>
              <w:jc w:val="center"/>
              <w:rPr>
                <w:rFonts w:ascii="方正书宋_GBK" w:eastAsia="方正书宋_GBK"/>
              </w:rPr>
            </w:pPr>
            <w:r>
              <w:rPr>
                <w:rFonts w:ascii="方正书宋_GBK" w:eastAsia="方正书宋_GBK"/>
              </w:rPr>
              <w:t>&lt;1</w:t>
            </w:r>
          </w:p>
        </w:tc>
      </w:tr>
      <w:tr w14:paraId="20C7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0C578B1">
            <w:pPr>
              <w:spacing w:line="300" w:lineRule="exact"/>
              <w:jc w:val="left"/>
              <w:rPr>
                <w:rFonts w:ascii="方正书宋_GBK" w:eastAsia="方正书宋_GBK"/>
                <w:b/>
              </w:rPr>
            </w:pPr>
            <w:r>
              <w:rPr>
                <w:rFonts w:hint="eastAsia" w:ascii="方正书宋_GBK" w:eastAsia="方正书宋_GBK"/>
                <w:b/>
              </w:rPr>
              <w:t>七、实施工业和信息化运行监测管理</w:t>
            </w:r>
          </w:p>
        </w:tc>
        <w:tc>
          <w:tcPr>
            <w:tcW w:w="1276" w:type="dxa"/>
            <w:shd w:val="clear" w:color="auto" w:fill="auto"/>
            <w:vAlign w:val="center"/>
          </w:tcPr>
          <w:p w14:paraId="3C1291DD">
            <w:pPr>
              <w:spacing w:line="300" w:lineRule="exact"/>
              <w:jc w:val="left"/>
              <w:rPr>
                <w:rFonts w:ascii="方正书宋_GBK" w:eastAsia="方正书宋_GBK"/>
              </w:rPr>
            </w:pPr>
          </w:p>
        </w:tc>
        <w:tc>
          <w:tcPr>
            <w:tcW w:w="2976" w:type="dxa"/>
            <w:shd w:val="clear" w:color="auto" w:fill="auto"/>
            <w:vAlign w:val="center"/>
          </w:tcPr>
          <w:p w14:paraId="386E8245">
            <w:pPr>
              <w:spacing w:line="300" w:lineRule="exact"/>
              <w:jc w:val="left"/>
              <w:rPr>
                <w:rFonts w:ascii="方正书宋_GBK" w:eastAsia="方正书宋_GBK"/>
              </w:rPr>
            </w:pPr>
            <w:r>
              <w:rPr>
                <w:rFonts w:hint="eastAsia" w:ascii="方正书宋_GBK" w:eastAsia="方正书宋_GBK"/>
              </w:rPr>
              <w:t>监测分析全县工业运行；负责全县钢铁、石化、建材、装备、纺织、医药、轻工食品、电子信息、软件信息服务业等工业行业管理。</w:t>
            </w:r>
          </w:p>
        </w:tc>
        <w:tc>
          <w:tcPr>
            <w:tcW w:w="2976" w:type="dxa"/>
            <w:shd w:val="clear" w:color="auto" w:fill="auto"/>
            <w:vAlign w:val="center"/>
          </w:tcPr>
          <w:p w14:paraId="12E16E2C">
            <w:pPr>
              <w:spacing w:line="300" w:lineRule="exact"/>
              <w:jc w:val="left"/>
              <w:rPr>
                <w:rFonts w:ascii="方正书宋_GBK" w:eastAsia="方正书宋_GBK"/>
              </w:rPr>
            </w:pPr>
            <w:r>
              <w:rPr>
                <w:rFonts w:hint="eastAsia" w:ascii="方正书宋_GBK" w:eastAsia="方正书宋_GBK"/>
              </w:rPr>
              <w:t>提升行业管理水平，促进行业健康发展</w:t>
            </w:r>
          </w:p>
        </w:tc>
        <w:tc>
          <w:tcPr>
            <w:tcW w:w="1417" w:type="dxa"/>
            <w:shd w:val="clear" w:color="auto" w:fill="auto"/>
            <w:vAlign w:val="center"/>
          </w:tcPr>
          <w:p w14:paraId="62625511">
            <w:pPr>
              <w:spacing w:line="300" w:lineRule="exact"/>
              <w:jc w:val="left"/>
              <w:rPr>
                <w:rFonts w:ascii="方正书宋_GBK" w:eastAsia="方正书宋_GBK"/>
              </w:rPr>
            </w:pPr>
          </w:p>
        </w:tc>
        <w:tc>
          <w:tcPr>
            <w:tcW w:w="737" w:type="dxa"/>
            <w:shd w:val="clear" w:color="auto" w:fill="auto"/>
            <w:vAlign w:val="center"/>
          </w:tcPr>
          <w:p w14:paraId="0577D18B">
            <w:pPr>
              <w:spacing w:line="300" w:lineRule="exact"/>
              <w:jc w:val="center"/>
              <w:rPr>
                <w:rFonts w:ascii="方正书宋_GBK" w:eastAsia="方正书宋_GBK"/>
              </w:rPr>
            </w:pPr>
          </w:p>
        </w:tc>
        <w:tc>
          <w:tcPr>
            <w:tcW w:w="737" w:type="dxa"/>
            <w:shd w:val="clear" w:color="auto" w:fill="auto"/>
            <w:vAlign w:val="center"/>
          </w:tcPr>
          <w:p w14:paraId="7AF1F901">
            <w:pPr>
              <w:spacing w:line="300" w:lineRule="exact"/>
              <w:jc w:val="center"/>
              <w:rPr>
                <w:rFonts w:ascii="方正书宋_GBK" w:eastAsia="方正书宋_GBK"/>
              </w:rPr>
            </w:pPr>
          </w:p>
        </w:tc>
        <w:tc>
          <w:tcPr>
            <w:tcW w:w="737" w:type="dxa"/>
            <w:shd w:val="clear" w:color="auto" w:fill="auto"/>
            <w:vAlign w:val="center"/>
          </w:tcPr>
          <w:p w14:paraId="5E9E4A48">
            <w:pPr>
              <w:spacing w:line="300" w:lineRule="exact"/>
              <w:jc w:val="center"/>
              <w:rPr>
                <w:rFonts w:ascii="方正书宋_GBK" w:eastAsia="方正书宋_GBK"/>
              </w:rPr>
            </w:pPr>
          </w:p>
        </w:tc>
        <w:tc>
          <w:tcPr>
            <w:tcW w:w="737" w:type="dxa"/>
            <w:shd w:val="clear" w:color="auto" w:fill="auto"/>
            <w:vAlign w:val="center"/>
          </w:tcPr>
          <w:p w14:paraId="5EF9A832">
            <w:pPr>
              <w:spacing w:line="300" w:lineRule="exact"/>
              <w:jc w:val="center"/>
              <w:rPr>
                <w:rFonts w:ascii="方正书宋_GBK" w:eastAsia="方正书宋_GBK"/>
              </w:rPr>
            </w:pPr>
          </w:p>
        </w:tc>
      </w:tr>
      <w:tr w14:paraId="31C1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C68408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、组织开展工业和信息化对外交流与合作</w:t>
            </w:r>
          </w:p>
        </w:tc>
        <w:tc>
          <w:tcPr>
            <w:tcW w:w="1276" w:type="dxa"/>
            <w:vMerge w:val="restart"/>
            <w:shd w:val="clear" w:color="auto" w:fill="auto"/>
            <w:vAlign w:val="center"/>
          </w:tcPr>
          <w:p w14:paraId="091014C8">
            <w:pPr>
              <w:spacing w:line="300" w:lineRule="exact"/>
              <w:jc w:val="left"/>
              <w:rPr>
                <w:rFonts w:ascii="方正书宋_GBK" w:eastAsia="方正书宋_GBK"/>
              </w:rPr>
            </w:pPr>
          </w:p>
        </w:tc>
        <w:tc>
          <w:tcPr>
            <w:tcW w:w="2976" w:type="dxa"/>
            <w:vMerge w:val="restart"/>
            <w:shd w:val="clear" w:color="auto" w:fill="auto"/>
            <w:vAlign w:val="center"/>
          </w:tcPr>
          <w:p w14:paraId="7E270B0A">
            <w:pPr>
              <w:spacing w:line="300" w:lineRule="exact"/>
              <w:jc w:val="left"/>
              <w:rPr>
                <w:rFonts w:ascii="方正书宋_GBK" w:eastAsia="方正书宋_GBK"/>
              </w:rPr>
            </w:pPr>
            <w:r>
              <w:rPr>
                <w:rFonts w:hint="eastAsia" w:ascii="方正书宋_GBK" w:eastAsia="方正书宋_GBK"/>
              </w:rPr>
              <w:t>开展对外经济交流与合作，指导和推动工业企业参加展洽活动，积极开拓国内、国外市场，促进贸易成交和技术交流，追踪前沿动态。</w:t>
            </w:r>
          </w:p>
        </w:tc>
        <w:tc>
          <w:tcPr>
            <w:tcW w:w="2976" w:type="dxa"/>
            <w:vMerge w:val="restart"/>
            <w:shd w:val="clear" w:color="auto" w:fill="auto"/>
            <w:vAlign w:val="center"/>
          </w:tcPr>
          <w:p w14:paraId="4E7EC0BF">
            <w:pPr>
              <w:spacing w:line="300" w:lineRule="exact"/>
              <w:jc w:val="left"/>
              <w:rPr>
                <w:rFonts w:ascii="方正书宋_GBK" w:eastAsia="方正书宋_GBK"/>
              </w:rPr>
            </w:pPr>
            <w:r>
              <w:rPr>
                <w:rFonts w:hint="eastAsia" w:ascii="方正书宋_GBK" w:eastAsia="方正书宋_GBK"/>
              </w:rPr>
              <w:t>提升产业信息化水平</w:t>
            </w:r>
          </w:p>
        </w:tc>
        <w:tc>
          <w:tcPr>
            <w:tcW w:w="1417" w:type="dxa"/>
            <w:shd w:val="clear" w:color="auto" w:fill="auto"/>
            <w:vAlign w:val="center"/>
          </w:tcPr>
          <w:p w14:paraId="6147FAD0">
            <w:pPr>
              <w:spacing w:line="300" w:lineRule="exact"/>
              <w:jc w:val="left"/>
              <w:rPr>
                <w:rFonts w:ascii="方正书宋_GBK" w:eastAsia="方正书宋_GBK"/>
              </w:rPr>
            </w:pPr>
            <w:r>
              <w:rPr>
                <w:rFonts w:hint="eastAsia" w:ascii="方正书宋_GBK" w:eastAsia="方正书宋_GBK"/>
              </w:rPr>
              <w:t>信息化项目审核率</w:t>
            </w:r>
          </w:p>
        </w:tc>
        <w:tc>
          <w:tcPr>
            <w:tcW w:w="737" w:type="dxa"/>
            <w:shd w:val="clear" w:color="auto" w:fill="auto"/>
            <w:vAlign w:val="center"/>
          </w:tcPr>
          <w:p w14:paraId="7A3E43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CA30A9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13B2CF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0D0CB3C2">
            <w:pPr>
              <w:spacing w:line="300" w:lineRule="exact"/>
              <w:jc w:val="center"/>
              <w:rPr>
                <w:rFonts w:ascii="方正书宋_GBK" w:eastAsia="方正书宋_GBK"/>
              </w:rPr>
            </w:pPr>
            <w:r>
              <w:rPr>
                <w:rFonts w:ascii="方正书宋_GBK" w:eastAsia="方正书宋_GBK"/>
              </w:rPr>
              <w:t>&lt;60%</w:t>
            </w:r>
          </w:p>
        </w:tc>
      </w:tr>
      <w:tr w14:paraId="7804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254668B">
            <w:pPr>
              <w:spacing w:line="300" w:lineRule="exact"/>
              <w:jc w:val="left"/>
              <w:rPr>
                <w:rFonts w:ascii="方正书宋_GBK" w:eastAsia="方正书宋_GBK"/>
                <w:b/>
              </w:rPr>
            </w:pPr>
          </w:p>
        </w:tc>
        <w:tc>
          <w:tcPr>
            <w:tcW w:w="1276" w:type="dxa"/>
            <w:vMerge w:val="continue"/>
            <w:shd w:val="clear" w:color="auto" w:fill="auto"/>
            <w:vAlign w:val="center"/>
          </w:tcPr>
          <w:p w14:paraId="05068600">
            <w:pPr>
              <w:spacing w:line="300" w:lineRule="exact"/>
              <w:jc w:val="left"/>
              <w:rPr>
                <w:rFonts w:ascii="方正书宋_GBK" w:eastAsia="方正书宋_GBK"/>
              </w:rPr>
            </w:pPr>
          </w:p>
        </w:tc>
        <w:tc>
          <w:tcPr>
            <w:tcW w:w="2976" w:type="dxa"/>
            <w:vMerge w:val="continue"/>
            <w:shd w:val="clear" w:color="auto" w:fill="auto"/>
            <w:vAlign w:val="center"/>
          </w:tcPr>
          <w:p w14:paraId="62BA4E26">
            <w:pPr>
              <w:spacing w:line="300" w:lineRule="exact"/>
              <w:jc w:val="left"/>
              <w:rPr>
                <w:rFonts w:ascii="方正书宋_GBK" w:eastAsia="方正书宋_GBK"/>
              </w:rPr>
            </w:pPr>
          </w:p>
        </w:tc>
        <w:tc>
          <w:tcPr>
            <w:tcW w:w="2976" w:type="dxa"/>
            <w:vMerge w:val="continue"/>
            <w:shd w:val="clear" w:color="auto" w:fill="auto"/>
            <w:vAlign w:val="center"/>
          </w:tcPr>
          <w:p w14:paraId="14AF4561">
            <w:pPr>
              <w:spacing w:line="300" w:lineRule="exact"/>
              <w:jc w:val="left"/>
              <w:rPr>
                <w:rFonts w:ascii="方正书宋_GBK" w:eastAsia="方正书宋_GBK"/>
              </w:rPr>
            </w:pPr>
          </w:p>
        </w:tc>
        <w:tc>
          <w:tcPr>
            <w:tcW w:w="1417" w:type="dxa"/>
            <w:shd w:val="clear" w:color="auto" w:fill="auto"/>
            <w:vAlign w:val="center"/>
          </w:tcPr>
          <w:p w14:paraId="7843A322">
            <w:pPr>
              <w:spacing w:line="300" w:lineRule="exact"/>
              <w:jc w:val="left"/>
              <w:rPr>
                <w:rFonts w:ascii="方正书宋_GBK" w:eastAsia="方正书宋_GBK"/>
              </w:rPr>
            </w:pPr>
            <w:r>
              <w:rPr>
                <w:rFonts w:hint="eastAsia" w:ascii="方正书宋_GBK" w:eastAsia="方正书宋_GBK"/>
              </w:rPr>
              <w:t>年度任务完成率</w:t>
            </w:r>
          </w:p>
        </w:tc>
        <w:tc>
          <w:tcPr>
            <w:tcW w:w="737" w:type="dxa"/>
            <w:shd w:val="clear" w:color="auto" w:fill="auto"/>
            <w:vAlign w:val="center"/>
          </w:tcPr>
          <w:p w14:paraId="100E678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A79DFF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34BD79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162034BF">
            <w:pPr>
              <w:spacing w:line="300" w:lineRule="exact"/>
              <w:jc w:val="center"/>
              <w:rPr>
                <w:rFonts w:ascii="方正书宋_GBK" w:eastAsia="方正书宋_GBK"/>
              </w:rPr>
            </w:pPr>
            <w:r>
              <w:rPr>
                <w:rFonts w:ascii="方正书宋_GBK" w:eastAsia="方正书宋_GBK"/>
              </w:rPr>
              <w:t>&lt;90%</w:t>
            </w:r>
          </w:p>
        </w:tc>
      </w:tr>
      <w:tr w14:paraId="3A4A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D49E0AB">
            <w:pPr>
              <w:spacing w:line="300" w:lineRule="exact"/>
              <w:jc w:val="left"/>
              <w:rPr>
                <w:rFonts w:ascii="方正书宋_GBK" w:eastAsia="方正书宋_GBK"/>
                <w:b/>
              </w:rPr>
            </w:pPr>
          </w:p>
        </w:tc>
        <w:tc>
          <w:tcPr>
            <w:tcW w:w="1276" w:type="dxa"/>
            <w:vMerge w:val="continue"/>
            <w:shd w:val="clear" w:color="auto" w:fill="auto"/>
            <w:vAlign w:val="center"/>
          </w:tcPr>
          <w:p w14:paraId="50AF1F64">
            <w:pPr>
              <w:spacing w:line="300" w:lineRule="exact"/>
              <w:jc w:val="left"/>
              <w:rPr>
                <w:rFonts w:ascii="方正书宋_GBK" w:eastAsia="方正书宋_GBK"/>
              </w:rPr>
            </w:pPr>
          </w:p>
        </w:tc>
        <w:tc>
          <w:tcPr>
            <w:tcW w:w="2976" w:type="dxa"/>
            <w:vMerge w:val="continue"/>
            <w:shd w:val="clear" w:color="auto" w:fill="auto"/>
            <w:vAlign w:val="center"/>
          </w:tcPr>
          <w:p w14:paraId="22371D04">
            <w:pPr>
              <w:spacing w:line="300" w:lineRule="exact"/>
              <w:jc w:val="left"/>
              <w:rPr>
                <w:rFonts w:ascii="方正书宋_GBK" w:eastAsia="方正书宋_GBK"/>
              </w:rPr>
            </w:pPr>
          </w:p>
        </w:tc>
        <w:tc>
          <w:tcPr>
            <w:tcW w:w="2976" w:type="dxa"/>
            <w:vMerge w:val="continue"/>
            <w:shd w:val="clear" w:color="auto" w:fill="auto"/>
            <w:vAlign w:val="center"/>
          </w:tcPr>
          <w:p w14:paraId="79F8D6DD">
            <w:pPr>
              <w:spacing w:line="300" w:lineRule="exact"/>
              <w:jc w:val="left"/>
              <w:rPr>
                <w:rFonts w:ascii="方正书宋_GBK" w:eastAsia="方正书宋_GBK"/>
              </w:rPr>
            </w:pPr>
          </w:p>
        </w:tc>
        <w:tc>
          <w:tcPr>
            <w:tcW w:w="1417" w:type="dxa"/>
            <w:shd w:val="clear" w:color="auto" w:fill="auto"/>
            <w:vAlign w:val="center"/>
          </w:tcPr>
          <w:p w14:paraId="03CD1964">
            <w:pPr>
              <w:spacing w:line="300" w:lineRule="exact"/>
              <w:jc w:val="left"/>
              <w:rPr>
                <w:rFonts w:ascii="方正书宋_GBK" w:eastAsia="方正书宋_GBK"/>
              </w:rPr>
            </w:pPr>
            <w:r>
              <w:rPr>
                <w:rFonts w:hint="eastAsia" w:ascii="方正书宋_GBK" w:eastAsia="方正书宋_GBK"/>
              </w:rPr>
              <w:t>信息服务类型</w:t>
            </w:r>
          </w:p>
        </w:tc>
        <w:tc>
          <w:tcPr>
            <w:tcW w:w="737" w:type="dxa"/>
            <w:shd w:val="clear" w:color="auto" w:fill="auto"/>
            <w:vAlign w:val="center"/>
          </w:tcPr>
          <w:p w14:paraId="0AC2E0FD">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种</w:t>
            </w:r>
          </w:p>
        </w:tc>
        <w:tc>
          <w:tcPr>
            <w:tcW w:w="737" w:type="dxa"/>
            <w:shd w:val="clear" w:color="auto" w:fill="auto"/>
            <w:vAlign w:val="center"/>
          </w:tcPr>
          <w:p w14:paraId="6702F9EA">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种</w:t>
            </w:r>
          </w:p>
        </w:tc>
        <w:tc>
          <w:tcPr>
            <w:tcW w:w="737" w:type="dxa"/>
            <w:shd w:val="clear" w:color="auto" w:fill="auto"/>
            <w:vAlign w:val="center"/>
          </w:tcPr>
          <w:p w14:paraId="3033387C">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种</w:t>
            </w:r>
          </w:p>
        </w:tc>
        <w:tc>
          <w:tcPr>
            <w:tcW w:w="737" w:type="dxa"/>
            <w:shd w:val="clear" w:color="auto" w:fill="auto"/>
            <w:vAlign w:val="center"/>
          </w:tcPr>
          <w:p w14:paraId="4BBC0FC5">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种</w:t>
            </w:r>
          </w:p>
        </w:tc>
      </w:tr>
      <w:tr w14:paraId="5B012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7CD0823">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、指导工业行业安全生产、应急管理</w:t>
            </w:r>
          </w:p>
        </w:tc>
        <w:tc>
          <w:tcPr>
            <w:tcW w:w="1276" w:type="dxa"/>
            <w:vMerge w:val="restart"/>
            <w:shd w:val="clear" w:color="auto" w:fill="auto"/>
            <w:vAlign w:val="center"/>
          </w:tcPr>
          <w:p w14:paraId="373F59E0">
            <w:pPr>
              <w:spacing w:line="300" w:lineRule="exact"/>
              <w:jc w:val="left"/>
              <w:rPr>
                <w:rFonts w:ascii="方正书宋_GBK" w:eastAsia="方正书宋_GBK"/>
              </w:rPr>
            </w:pPr>
          </w:p>
        </w:tc>
        <w:tc>
          <w:tcPr>
            <w:tcW w:w="2976" w:type="dxa"/>
            <w:vMerge w:val="restart"/>
            <w:shd w:val="clear" w:color="auto" w:fill="auto"/>
            <w:vAlign w:val="center"/>
          </w:tcPr>
          <w:p w14:paraId="12D3ECA9">
            <w:pPr>
              <w:spacing w:line="300" w:lineRule="exact"/>
              <w:jc w:val="left"/>
              <w:rPr>
                <w:rFonts w:ascii="方正书宋_GBK" w:eastAsia="方正书宋_GBK"/>
              </w:rPr>
            </w:pPr>
            <w:r>
              <w:rPr>
                <w:rFonts w:hint="eastAsia" w:ascii="方正书宋_GBK" w:eastAsia="方正书宋_GBK"/>
              </w:rPr>
              <w:t>指导全县工业加强安全管理和重点行业排查治理隐患，负责工业安全生产信息管理和宣传教育工作，负责烟花爆竹企业的新建、扩建、改建审批等；负责应急管理、医药储备、产业安全和国防动员相关工作。</w:t>
            </w:r>
          </w:p>
        </w:tc>
        <w:tc>
          <w:tcPr>
            <w:tcW w:w="2976" w:type="dxa"/>
            <w:vMerge w:val="restart"/>
            <w:shd w:val="clear" w:color="auto" w:fill="auto"/>
            <w:vAlign w:val="center"/>
          </w:tcPr>
          <w:p w14:paraId="03460355">
            <w:pPr>
              <w:spacing w:line="300" w:lineRule="exact"/>
              <w:jc w:val="left"/>
              <w:rPr>
                <w:rFonts w:ascii="方正书宋_GBK" w:eastAsia="方正书宋_GBK"/>
              </w:rPr>
            </w:pPr>
            <w:r>
              <w:rPr>
                <w:rFonts w:hint="eastAsia" w:ascii="方正书宋_GBK" w:eastAsia="方正书宋_GBK"/>
              </w:rPr>
              <w:t>保障全县网络信息安全，确保不发生重特大网络信息安全事件。</w:t>
            </w:r>
          </w:p>
        </w:tc>
        <w:tc>
          <w:tcPr>
            <w:tcW w:w="1417" w:type="dxa"/>
            <w:shd w:val="clear" w:color="auto" w:fill="auto"/>
            <w:vAlign w:val="center"/>
          </w:tcPr>
          <w:p w14:paraId="60478006">
            <w:pPr>
              <w:spacing w:line="300" w:lineRule="exact"/>
              <w:jc w:val="left"/>
              <w:rPr>
                <w:rFonts w:ascii="方正书宋_GBK" w:eastAsia="方正书宋_GBK"/>
              </w:rPr>
            </w:pPr>
            <w:r>
              <w:rPr>
                <w:rFonts w:hint="eastAsia" w:ascii="方正书宋_GBK" w:eastAsia="方正书宋_GBK"/>
              </w:rPr>
              <w:t>网站监测覆盖率</w:t>
            </w:r>
          </w:p>
        </w:tc>
        <w:tc>
          <w:tcPr>
            <w:tcW w:w="737" w:type="dxa"/>
            <w:shd w:val="clear" w:color="auto" w:fill="auto"/>
            <w:vAlign w:val="center"/>
          </w:tcPr>
          <w:p w14:paraId="39D2EBE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1251985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2DA057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15B49FBF">
            <w:pPr>
              <w:spacing w:line="300" w:lineRule="exact"/>
              <w:jc w:val="center"/>
              <w:rPr>
                <w:rFonts w:ascii="方正书宋_GBK" w:eastAsia="方正书宋_GBK"/>
              </w:rPr>
            </w:pPr>
            <w:r>
              <w:rPr>
                <w:rFonts w:ascii="方正书宋_GBK" w:eastAsia="方正书宋_GBK"/>
              </w:rPr>
              <w:t>&lt;75%</w:t>
            </w:r>
          </w:p>
        </w:tc>
      </w:tr>
      <w:tr w14:paraId="6192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B13090C">
            <w:pPr>
              <w:spacing w:line="300" w:lineRule="exact"/>
              <w:jc w:val="left"/>
              <w:rPr>
                <w:rFonts w:ascii="方正书宋_GBK" w:eastAsia="方正书宋_GBK"/>
                <w:b/>
              </w:rPr>
            </w:pPr>
          </w:p>
        </w:tc>
        <w:tc>
          <w:tcPr>
            <w:tcW w:w="1276" w:type="dxa"/>
            <w:vMerge w:val="continue"/>
            <w:shd w:val="clear" w:color="auto" w:fill="auto"/>
            <w:vAlign w:val="center"/>
          </w:tcPr>
          <w:p w14:paraId="26B398FF">
            <w:pPr>
              <w:spacing w:line="300" w:lineRule="exact"/>
              <w:jc w:val="left"/>
              <w:rPr>
                <w:rFonts w:ascii="方正书宋_GBK" w:eastAsia="方正书宋_GBK"/>
              </w:rPr>
            </w:pPr>
          </w:p>
        </w:tc>
        <w:tc>
          <w:tcPr>
            <w:tcW w:w="2976" w:type="dxa"/>
            <w:vMerge w:val="continue"/>
            <w:shd w:val="clear" w:color="auto" w:fill="auto"/>
            <w:vAlign w:val="center"/>
          </w:tcPr>
          <w:p w14:paraId="175BCBD3">
            <w:pPr>
              <w:spacing w:line="300" w:lineRule="exact"/>
              <w:jc w:val="left"/>
              <w:rPr>
                <w:rFonts w:ascii="方正书宋_GBK" w:eastAsia="方正书宋_GBK"/>
              </w:rPr>
            </w:pPr>
          </w:p>
        </w:tc>
        <w:tc>
          <w:tcPr>
            <w:tcW w:w="2976" w:type="dxa"/>
            <w:vMerge w:val="continue"/>
            <w:shd w:val="clear" w:color="auto" w:fill="auto"/>
            <w:vAlign w:val="center"/>
          </w:tcPr>
          <w:p w14:paraId="61E27E17">
            <w:pPr>
              <w:spacing w:line="300" w:lineRule="exact"/>
              <w:jc w:val="left"/>
              <w:rPr>
                <w:rFonts w:ascii="方正书宋_GBK" w:eastAsia="方正书宋_GBK"/>
              </w:rPr>
            </w:pPr>
          </w:p>
        </w:tc>
        <w:tc>
          <w:tcPr>
            <w:tcW w:w="1417" w:type="dxa"/>
            <w:shd w:val="clear" w:color="auto" w:fill="auto"/>
            <w:vAlign w:val="center"/>
          </w:tcPr>
          <w:p w14:paraId="43C57221">
            <w:pPr>
              <w:spacing w:line="300" w:lineRule="exact"/>
              <w:jc w:val="left"/>
              <w:rPr>
                <w:rFonts w:ascii="方正书宋_GBK" w:eastAsia="方正书宋_GBK"/>
              </w:rPr>
            </w:pPr>
            <w:r>
              <w:rPr>
                <w:rFonts w:hint="eastAsia" w:ascii="方正书宋_GBK" w:eastAsia="方正书宋_GBK"/>
              </w:rPr>
              <w:t>应急和重大事件有效处理率</w:t>
            </w:r>
          </w:p>
        </w:tc>
        <w:tc>
          <w:tcPr>
            <w:tcW w:w="737" w:type="dxa"/>
            <w:shd w:val="clear" w:color="auto" w:fill="auto"/>
            <w:vAlign w:val="center"/>
          </w:tcPr>
          <w:p w14:paraId="5C42EE8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20FDE3F">
            <w:pPr>
              <w:spacing w:line="300" w:lineRule="exact"/>
              <w:jc w:val="center"/>
              <w:rPr>
                <w:rFonts w:ascii="方正书宋_GBK" w:eastAsia="方正书宋_GBK"/>
              </w:rPr>
            </w:pPr>
          </w:p>
        </w:tc>
        <w:tc>
          <w:tcPr>
            <w:tcW w:w="737" w:type="dxa"/>
            <w:shd w:val="clear" w:color="auto" w:fill="auto"/>
            <w:vAlign w:val="center"/>
          </w:tcPr>
          <w:p w14:paraId="68AABA91">
            <w:pPr>
              <w:spacing w:line="300" w:lineRule="exact"/>
              <w:jc w:val="center"/>
              <w:rPr>
                <w:rFonts w:ascii="方正书宋_GBK" w:eastAsia="方正书宋_GBK"/>
              </w:rPr>
            </w:pPr>
          </w:p>
        </w:tc>
        <w:tc>
          <w:tcPr>
            <w:tcW w:w="737" w:type="dxa"/>
            <w:shd w:val="clear" w:color="auto" w:fill="auto"/>
            <w:vAlign w:val="center"/>
          </w:tcPr>
          <w:p w14:paraId="1622ED9D">
            <w:pPr>
              <w:spacing w:line="300" w:lineRule="exact"/>
              <w:jc w:val="center"/>
              <w:rPr>
                <w:rFonts w:ascii="方正书宋_GBK" w:eastAsia="方正书宋_GBK"/>
              </w:rPr>
            </w:pPr>
            <w:r>
              <w:rPr>
                <w:rFonts w:ascii="方正书宋_GBK" w:eastAsia="方正书宋_GBK"/>
              </w:rPr>
              <w:t>&lt;100%</w:t>
            </w:r>
          </w:p>
        </w:tc>
      </w:tr>
      <w:tr w14:paraId="17E5B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5088311">
            <w:pPr>
              <w:spacing w:line="300" w:lineRule="exact"/>
              <w:jc w:val="left"/>
              <w:rPr>
                <w:rFonts w:ascii="方正书宋_GBK" w:eastAsia="方正书宋_GBK"/>
                <w:b/>
              </w:rPr>
            </w:pPr>
          </w:p>
        </w:tc>
        <w:tc>
          <w:tcPr>
            <w:tcW w:w="1276" w:type="dxa"/>
            <w:vMerge w:val="continue"/>
            <w:shd w:val="clear" w:color="auto" w:fill="auto"/>
            <w:vAlign w:val="center"/>
          </w:tcPr>
          <w:p w14:paraId="0DA52737">
            <w:pPr>
              <w:spacing w:line="300" w:lineRule="exact"/>
              <w:jc w:val="left"/>
              <w:rPr>
                <w:rFonts w:ascii="方正书宋_GBK" w:eastAsia="方正书宋_GBK"/>
              </w:rPr>
            </w:pPr>
          </w:p>
        </w:tc>
        <w:tc>
          <w:tcPr>
            <w:tcW w:w="2976" w:type="dxa"/>
            <w:vMerge w:val="continue"/>
            <w:shd w:val="clear" w:color="auto" w:fill="auto"/>
            <w:vAlign w:val="center"/>
          </w:tcPr>
          <w:p w14:paraId="708D6E3A">
            <w:pPr>
              <w:spacing w:line="300" w:lineRule="exact"/>
              <w:jc w:val="left"/>
              <w:rPr>
                <w:rFonts w:ascii="方正书宋_GBK" w:eastAsia="方正书宋_GBK"/>
              </w:rPr>
            </w:pPr>
          </w:p>
        </w:tc>
        <w:tc>
          <w:tcPr>
            <w:tcW w:w="2976" w:type="dxa"/>
            <w:vMerge w:val="continue"/>
            <w:shd w:val="clear" w:color="auto" w:fill="auto"/>
            <w:vAlign w:val="center"/>
          </w:tcPr>
          <w:p w14:paraId="0A3CE19C">
            <w:pPr>
              <w:spacing w:line="300" w:lineRule="exact"/>
              <w:jc w:val="left"/>
              <w:rPr>
                <w:rFonts w:ascii="方正书宋_GBK" w:eastAsia="方正书宋_GBK"/>
              </w:rPr>
            </w:pPr>
          </w:p>
        </w:tc>
        <w:tc>
          <w:tcPr>
            <w:tcW w:w="1417" w:type="dxa"/>
            <w:shd w:val="clear" w:color="auto" w:fill="auto"/>
            <w:vAlign w:val="center"/>
          </w:tcPr>
          <w:p w14:paraId="3B43C24F">
            <w:pPr>
              <w:spacing w:line="300" w:lineRule="exact"/>
              <w:jc w:val="left"/>
              <w:rPr>
                <w:rFonts w:ascii="方正书宋_GBK" w:eastAsia="方正书宋_GBK"/>
              </w:rPr>
            </w:pPr>
            <w:r>
              <w:rPr>
                <w:rFonts w:hint="eastAsia" w:ascii="方正书宋_GBK" w:eastAsia="方正书宋_GBK"/>
              </w:rPr>
              <w:t>研发具体模块</w:t>
            </w:r>
          </w:p>
        </w:tc>
        <w:tc>
          <w:tcPr>
            <w:tcW w:w="737" w:type="dxa"/>
            <w:shd w:val="clear" w:color="auto" w:fill="auto"/>
            <w:vAlign w:val="center"/>
          </w:tcPr>
          <w:p w14:paraId="28DC7127">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个</w:t>
            </w:r>
          </w:p>
        </w:tc>
        <w:tc>
          <w:tcPr>
            <w:tcW w:w="737" w:type="dxa"/>
            <w:shd w:val="clear" w:color="auto" w:fill="auto"/>
            <w:vAlign w:val="center"/>
          </w:tcPr>
          <w:p w14:paraId="01A70346">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个</w:t>
            </w:r>
          </w:p>
        </w:tc>
        <w:tc>
          <w:tcPr>
            <w:tcW w:w="737" w:type="dxa"/>
            <w:shd w:val="clear" w:color="auto" w:fill="auto"/>
            <w:vAlign w:val="center"/>
          </w:tcPr>
          <w:p w14:paraId="5C077651">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个</w:t>
            </w:r>
          </w:p>
        </w:tc>
        <w:tc>
          <w:tcPr>
            <w:tcW w:w="737" w:type="dxa"/>
            <w:shd w:val="clear" w:color="auto" w:fill="auto"/>
            <w:vAlign w:val="center"/>
          </w:tcPr>
          <w:p w14:paraId="022347D4">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个</w:t>
            </w:r>
          </w:p>
        </w:tc>
      </w:tr>
      <w:tr w14:paraId="2C364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3E04AD5">
            <w:pPr>
              <w:spacing w:line="300" w:lineRule="exact"/>
              <w:jc w:val="left"/>
              <w:rPr>
                <w:rFonts w:ascii="方正书宋_GBK" w:eastAsia="方正书宋_GBK"/>
                <w:b/>
              </w:rPr>
            </w:pPr>
            <w:r>
              <w:rPr>
                <w:rFonts w:hint="eastAsia" w:ascii="方正书宋_GBK" w:eastAsia="方正书宋_GBK"/>
                <w:b/>
              </w:rPr>
              <w:t>八、促进中小企业和民营经济发展</w:t>
            </w:r>
          </w:p>
        </w:tc>
        <w:tc>
          <w:tcPr>
            <w:tcW w:w="1276" w:type="dxa"/>
            <w:shd w:val="clear" w:color="auto" w:fill="auto"/>
            <w:vAlign w:val="center"/>
          </w:tcPr>
          <w:p w14:paraId="754D0A53">
            <w:pPr>
              <w:spacing w:line="300" w:lineRule="exact"/>
              <w:jc w:val="left"/>
              <w:rPr>
                <w:rFonts w:ascii="方正书宋_GBK" w:eastAsia="方正书宋_GBK"/>
              </w:rPr>
            </w:pPr>
          </w:p>
        </w:tc>
        <w:tc>
          <w:tcPr>
            <w:tcW w:w="2976" w:type="dxa"/>
            <w:shd w:val="clear" w:color="auto" w:fill="auto"/>
            <w:vAlign w:val="center"/>
          </w:tcPr>
          <w:p w14:paraId="0D724F71">
            <w:pPr>
              <w:spacing w:line="300" w:lineRule="exact"/>
              <w:jc w:val="left"/>
              <w:rPr>
                <w:rFonts w:ascii="方正书宋_GBK" w:eastAsia="方正书宋_GBK"/>
              </w:rPr>
            </w:pPr>
            <w:r>
              <w:rPr>
                <w:rFonts w:hint="eastAsia" w:ascii="方正书宋_GBK" w:eastAsia="方正书宋_GBK"/>
              </w:rPr>
              <w:t>加强对中小微企业和民营经济的宏观指导、综合协调，优化发展环境，激活市场主体，破解要素制约，强化公共服务，加强督导、检查和考核，提高民营经济和中小微企业发展质量和水平。</w:t>
            </w:r>
          </w:p>
        </w:tc>
        <w:tc>
          <w:tcPr>
            <w:tcW w:w="2976" w:type="dxa"/>
            <w:shd w:val="clear" w:color="auto" w:fill="auto"/>
            <w:vAlign w:val="center"/>
          </w:tcPr>
          <w:p w14:paraId="77F29FCB">
            <w:pPr>
              <w:spacing w:line="300" w:lineRule="exact"/>
              <w:jc w:val="left"/>
              <w:rPr>
                <w:rFonts w:ascii="方正书宋_GBK" w:eastAsia="方正书宋_GBK"/>
              </w:rPr>
            </w:pPr>
            <w:r>
              <w:rPr>
                <w:rFonts w:hint="eastAsia" w:ascii="方正书宋_GBK" w:eastAsia="方正书宋_GBK"/>
              </w:rPr>
              <w:t>推动中小微企业和民营经济持续、健康发展</w:t>
            </w:r>
          </w:p>
        </w:tc>
        <w:tc>
          <w:tcPr>
            <w:tcW w:w="1417" w:type="dxa"/>
            <w:shd w:val="clear" w:color="auto" w:fill="auto"/>
            <w:vAlign w:val="center"/>
          </w:tcPr>
          <w:p w14:paraId="6E0DF5DD">
            <w:pPr>
              <w:spacing w:line="300" w:lineRule="exact"/>
              <w:jc w:val="left"/>
              <w:rPr>
                <w:rFonts w:ascii="方正书宋_GBK" w:eastAsia="方正书宋_GBK"/>
              </w:rPr>
            </w:pPr>
          </w:p>
        </w:tc>
        <w:tc>
          <w:tcPr>
            <w:tcW w:w="737" w:type="dxa"/>
            <w:shd w:val="clear" w:color="auto" w:fill="auto"/>
            <w:vAlign w:val="center"/>
          </w:tcPr>
          <w:p w14:paraId="17C93A49">
            <w:pPr>
              <w:spacing w:line="300" w:lineRule="exact"/>
              <w:jc w:val="center"/>
              <w:rPr>
                <w:rFonts w:ascii="方正书宋_GBK" w:eastAsia="方正书宋_GBK"/>
              </w:rPr>
            </w:pPr>
          </w:p>
        </w:tc>
        <w:tc>
          <w:tcPr>
            <w:tcW w:w="737" w:type="dxa"/>
            <w:shd w:val="clear" w:color="auto" w:fill="auto"/>
            <w:vAlign w:val="center"/>
          </w:tcPr>
          <w:p w14:paraId="2239B100">
            <w:pPr>
              <w:spacing w:line="300" w:lineRule="exact"/>
              <w:jc w:val="center"/>
              <w:rPr>
                <w:rFonts w:ascii="方正书宋_GBK" w:eastAsia="方正书宋_GBK"/>
              </w:rPr>
            </w:pPr>
          </w:p>
        </w:tc>
        <w:tc>
          <w:tcPr>
            <w:tcW w:w="737" w:type="dxa"/>
            <w:shd w:val="clear" w:color="auto" w:fill="auto"/>
            <w:vAlign w:val="center"/>
          </w:tcPr>
          <w:p w14:paraId="51E88EDD">
            <w:pPr>
              <w:spacing w:line="300" w:lineRule="exact"/>
              <w:jc w:val="center"/>
              <w:rPr>
                <w:rFonts w:ascii="方正书宋_GBK" w:eastAsia="方正书宋_GBK"/>
              </w:rPr>
            </w:pPr>
          </w:p>
        </w:tc>
        <w:tc>
          <w:tcPr>
            <w:tcW w:w="737" w:type="dxa"/>
            <w:shd w:val="clear" w:color="auto" w:fill="auto"/>
            <w:vAlign w:val="center"/>
          </w:tcPr>
          <w:p w14:paraId="725B3C3A">
            <w:pPr>
              <w:spacing w:line="300" w:lineRule="exact"/>
              <w:jc w:val="center"/>
              <w:rPr>
                <w:rFonts w:ascii="方正书宋_GBK" w:eastAsia="方正书宋_GBK"/>
              </w:rPr>
            </w:pPr>
          </w:p>
        </w:tc>
      </w:tr>
      <w:tr w14:paraId="163C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DD89F99">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、中小和民营企业公共服务体系建设</w:t>
            </w:r>
          </w:p>
        </w:tc>
        <w:tc>
          <w:tcPr>
            <w:tcW w:w="1276" w:type="dxa"/>
            <w:vMerge w:val="restart"/>
            <w:shd w:val="clear" w:color="auto" w:fill="auto"/>
            <w:vAlign w:val="center"/>
          </w:tcPr>
          <w:p w14:paraId="176990E3">
            <w:pPr>
              <w:spacing w:line="300" w:lineRule="exact"/>
              <w:jc w:val="left"/>
              <w:rPr>
                <w:rFonts w:ascii="方正书宋_GBK" w:eastAsia="方正书宋_GBK"/>
              </w:rPr>
            </w:pPr>
          </w:p>
        </w:tc>
        <w:tc>
          <w:tcPr>
            <w:tcW w:w="2976" w:type="dxa"/>
            <w:vMerge w:val="restart"/>
            <w:shd w:val="clear" w:color="auto" w:fill="auto"/>
            <w:vAlign w:val="center"/>
          </w:tcPr>
          <w:p w14:paraId="1175CF53">
            <w:pPr>
              <w:spacing w:line="300" w:lineRule="exact"/>
              <w:jc w:val="left"/>
              <w:rPr>
                <w:rFonts w:ascii="方正书宋_GBK" w:eastAsia="方正书宋_GBK"/>
              </w:rPr>
            </w:pPr>
            <w:r>
              <w:rPr>
                <w:rFonts w:hint="eastAsia" w:ascii="方正书宋_GBK" w:eastAsia="方正书宋_GBK"/>
              </w:rPr>
              <w:t>推动中小和民营企业公共服务平台网络建设，为中小企业提供融资担保（包括金融机构风险补偿）、人才引进与培养、诚信评价、法律服务等公共服务。</w:t>
            </w:r>
          </w:p>
        </w:tc>
        <w:tc>
          <w:tcPr>
            <w:tcW w:w="2976" w:type="dxa"/>
            <w:vMerge w:val="restart"/>
            <w:shd w:val="clear" w:color="auto" w:fill="auto"/>
            <w:vAlign w:val="center"/>
          </w:tcPr>
          <w:p w14:paraId="78094836">
            <w:pPr>
              <w:spacing w:line="300" w:lineRule="exact"/>
              <w:jc w:val="left"/>
              <w:rPr>
                <w:rFonts w:ascii="方正书宋_GBK" w:eastAsia="方正书宋_GBK"/>
              </w:rPr>
            </w:pPr>
            <w:r>
              <w:rPr>
                <w:rFonts w:hint="eastAsia" w:ascii="方正书宋_GBK" w:eastAsia="方正书宋_GBK"/>
              </w:rPr>
              <w:t>推动中小微企业和民营经济持续、健康发展</w:t>
            </w:r>
          </w:p>
        </w:tc>
        <w:tc>
          <w:tcPr>
            <w:tcW w:w="1417" w:type="dxa"/>
            <w:shd w:val="clear" w:color="auto" w:fill="auto"/>
            <w:vAlign w:val="center"/>
          </w:tcPr>
          <w:p w14:paraId="0356EAE0">
            <w:pPr>
              <w:spacing w:line="300" w:lineRule="exact"/>
              <w:jc w:val="left"/>
              <w:rPr>
                <w:rFonts w:ascii="方正书宋_GBK" w:eastAsia="方正书宋_GBK"/>
              </w:rPr>
            </w:pPr>
            <w:r>
              <w:rPr>
                <w:rFonts w:hint="eastAsia" w:ascii="方正书宋_GBK" w:eastAsia="方正书宋_GBK"/>
              </w:rPr>
              <w:t>平台网络服务企业新增数量（个）</w:t>
            </w:r>
          </w:p>
        </w:tc>
        <w:tc>
          <w:tcPr>
            <w:tcW w:w="737" w:type="dxa"/>
            <w:shd w:val="clear" w:color="auto" w:fill="auto"/>
            <w:vAlign w:val="center"/>
          </w:tcPr>
          <w:p w14:paraId="5A11A9A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01C7C0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75177C1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14:paraId="1390BDC1">
            <w:pPr>
              <w:spacing w:line="300" w:lineRule="exact"/>
              <w:jc w:val="center"/>
              <w:rPr>
                <w:rFonts w:ascii="方正书宋_GBK" w:eastAsia="方正书宋_GBK"/>
              </w:rPr>
            </w:pPr>
            <w:r>
              <w:rPr>
                <w:rFonts w:ascii="方正书宋_GBK" w:eastAsia="方正书宋_GBK"/>
              </w:rPr>
              <w:t>&lt;20</w:t>
            </w:r>
          </w:p>
        </w:tc>
      </w:tr>
      <w:tr w14:paraId="64B01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7789AD0">
            <w:pPr>
              <w:spacing w:line="300" w:lineRule="exact"/>
              <w:jc w:val="left"/>
              <w:rPr>
                <w:rFonts w:ascii="方正书宋_GBK" w:eastAsia="方正书宋_GBK"/>
                <w:b/>
              </w:rPr>
            </w:pPr>
          </w:p>
        </w:tc>
        <w:tc>
          <w:tcPr>
            <w:tcW w:w="1276" w:type="dxa"/>
            <w:vMerge w:val="continue"/>
            <w:shd w:val="clear" w:color="auto" w:fill="auto"/>
            <w:vAlign w:val="center"/>
          </w:tcPr>
          <w:p w14:paraId="29EFAAC2">
            <w:pPr>
              <w:spacing w:line="300" w:lineRule="exact"/>
              <w:jc w:val="left"/>
              <w:rPr>
                <w:rFonts w:ascii="方正书宋_GBK" w:eastAsia="方正书宋_GBK"/>
              </w:rPr>
            </w:pPr>
          </w:p>
        </w:tc>
        <w:tc>
          <w:tcPr>
            <w:tcW w:w="2976" w:type="dxa"/>
            <w:vMerge w:val="continue"/>
            <w:shd w:val="clear" w:color="auto" w:fill="auto"/>
            <w:vAlign w:val="center"/>
          </w:tcPr>
          <w:p w14:paraId="18FC39FB">
            <w:pPr>
              <w:spacing w:line="300" w:lineRule="exact"/>
              <w:jc w:val="left"/>
              <w:rPr>
                <w:rFonts w:ascii="方正书宋_GBK" w:eastAsia="方正书宋_GBK"/>
              </w:rPr>
            </w:pPr>
          </w:p>
        </w:tc>
        <w:tc>
          <w:tcPr>
            <w:tcW w:w="2976" w:type="dxa"/>
            <w:vMerge w:val="continue"/>
            <w:shd w:val="clear" w:color="auto" w:fill="auto"/>
            <w:vAlign w:val="center"/>
          </w:tcPr>
          <w:p w14:paraId="16FF3DAF">
            <w:pPr>
              <w:spacing w:line="300" w:lineRule="exact"/>
              <w:jc w:val="left"/>
              <w:rPr>
                <w:rFonts w:ascii="方正书宋_GBK" w:eastAsia="方正书宋_GBK"/>
              </w:rPr>
            </w:pPr>
          </w:p>
        </w:tc>
        <w:tc>
          <w:tcPr>
            <w:tcW w:w="1417" w:type="dxa"/>
            <w:shd w:val="clear" w:color="auto" w:fill="auto"/>
            <w:vAlign w:val="center"/>
          </w:tcPr>
          <w:p w14:paraId="23AB9881">
            <w:pPr>
              <w:spacing w:line="300" w:lineRule="exact"/>
              <w:jc w:val="left"/>
              <w:rPr>
                <w:rFonts w:ascii="方正书宋_GBK" w:eastAsia="方正书宋_GBK"/>
              </w:rPr>
            </w:pPr>
            <w:r>
              <w:rPr>
                <w:rFonts w:hint="eastAsia" w:ascii="方正书宋_GBK" w:eastAsia="方正书宋_GBK"/>
              </w:rPr>
              <w:t>监测点上报率</w:t>
            </w:r>
          </w:p>
        </w:tc>
        <w:tc>
          <w:tcPr>
            <w:tcW w:w="737" w:type="dxa"/>
            <w:shd w:val="clear" w:color="auto" w:fill="auto"/>
            <w:vAlign w:val="center"/>
          </w:tcPr>
          <w:p w14:paraId="1744687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58EA9E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6023A0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030BAB1">
            <w:pPr>
              <w:spacing w:line="300" w:lineRule="exact"/>
              <w:jc w:val="center"/>
              <w:rPr>
                <w:rFonts w:ascii="方正书宋_GBK" w:eastAsia="方正书宋_GBK"/>
              </w:rPr>
            </w:pPr>
            <w:r>
              <w:rPr>
                <w:rFonts w:ascii="方正书宋_GBK" w:eastAsia="方正书宋_GBK"/>
              </w:rPr>
              <w:t>&lt;80%</w:t>
            </w:r>
          </w:p>
        </w:tc>
      </w:tr>
      <w:tr w14:paraId="7E4E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DB15CFC">
            <w:pPr>
              <w:spacing w:line="300" w:lineRule="exact"/>
              <w:jc w:val="left"/>
              <w:rPr>
                <w:rFonts w:ascii="方正书宋_GBK" w:eastAsia="方正书宋_GBK"/>
                <w:b/>
              </w:rPr>
            </w:pPr>
          </w:p>
        </w:tc>
        <w:tc>
          <w:tcPr>
            <w:tcW w:w="1276" w:type="dxa"/>
            <w:vMerge w:val="continue"/>
            <w:shd w:val="clear" w:color="auto" w:fill="auto"/>
            <w:vAlign w:val="center"/>
          </w:tcPr>
          <w:p w14:paraId="42D6A0EF">
            <w:pPr>
              <w:spacing w:line="300" w:lineRule="exact"/>
              <w:jc w:val="left"/>
              <w:rPr>
                <w:rFonts w:ascii="方正书宋_GBK" w:eastAsia="方正书宋_GBK"/>
              </w:rPr>
            </w:pPr>
          </w:p>
        </w:tc>
        <w:tc>
          <w:tcPr>
            <w:tcW w:w="2976" w:type="dxa"/>
            <w:vMerge w:val="continue"/>
            <w:shd w:val="clear" w:color="auto" w:fill="auto"/>
            <w:vAlign w:val="center"/>
          </w:tcPr>
          <w:p w14:paraId="74674E49">
            <w:pPr>
              <w:spacing w:line="300" w:lineRule="exact"/>
              <w:jc w:val="left"/>
              <w:rPr>
                <w:rFonts w:ascii="方正书宋_GBK" w:eastAsia="方正书宋_GBK"/>
              </w:rPr>
            </w:pPr>
          </w:p>
        </w:tc>
        <w:tc>
          <w:tcPr>
            <w:tcW w:w="2976" w:type="dxa"/>
            <w:vMerge w:val="continue"/>
            <w:shd w:val="clear" w:color="auto" w:fill="auto"/>
            <w:vAlign w:val="center"/>
          </w:tcPr>
          <w:p w14:paraId="5AE30EDE">
            <w:pPr>
              <w:spacing w:line="300" w:lineRule="exact"/>
              <w:jc w:val="left"/>
              <w:rPr>
                <w:rFonts w:ascii="方正书宋_GBK" w:eastAsia="方正书宋_GBK"/>
              </w:rPr>
            </w:pPr>
          </w:p>
        </w:tc>
        <w:tc>
          <w:tcPr>
            <w:tcW w:w="1417" w:type="dxa"/>
            <w:shd w:val="clear" w:color="auto" w:fill="auto"/>
            <w:vAlign w:val="center"/>
          </w:tcPr>
          <w:p w14:paraId="0CCDB31C">
            <w:pPr>
              <w:spacing w:line="300" w:lineRule="exact"/>
              <w:jc w:val="left"/>
              <w:rPr>
                <w:rFonts w:ascii="方正书宋_GBK" w:eastAsia="方正书宋_GBK"/>
              </w:rPr>
            </w:pPr>
            <w:r>
              <w:rPr>
                <w:rFonts w:hint="eastAsia" w:ascii="方正书宋_GBK" w:eastAsia="方正书宋_GBK"/>
              </w:rPr>
              <w:t>规模以上工业增加值（</w:t>
            </w:r>
            <w:r>
              <w:rPr>
                <w:rFonts w:ascii="方正书宋_GBK" w:eastAsia="方正书宋_GBK"/>
              </w:rPr>
              <w:t>%</w:t>
            </w:r>
            <w:r>
              <w:rPr>
                <w:rFonts w:hint="eastAsia" w:ascii="方正书宋_GBK" w:eastAsia="方正书宋_GBK"/>
              </w:rPr>
              <w:t>）</w:t>
            </w:r>
          </w:p>
        </w:tc>
        <w:tc>
          <w:tcPr>
            <w:tcW w:w="737" w:type="dxa"/>
            <w:shd w:val="clear" w:color="auto" w:fill="auto"/>
            <w:vAlign w:val="center"/>
          </w:tcPr>
          <w:p w14:paraId="4B1196B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6B338BE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18E5E54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5A40CBD6">
            <w:pPr>
              <w:spacing w:line="300" w:lineRule="exact"/>
              <w:jc w:val="center"/>
              <w:rPr>
                <w:rFonts w:ascii="方正书宋_GBK" w:eastAsia="方正书宋_GBK"/>
              </w:rPr>
            </w:pPr>
            <w:r>
              <w:rPr>
                <w:rFonts w:ascii="方正书宋_GBK" w:eastAsia="方正书宋_GBK"/>
              </w:rPr>
              <w:t>&lt;1%</w:t>
            </w:r>
          </w:p>
        </w:tc>
      </w:tr>
      <w:tr w14:paraId="74F3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1C02455">
            <w:pPr>
              <w:spacing w:line="300" w:lineRule="exact"/>
              <w:jc w:val="left"/>
              <w:rPr>
                <w:rFonts w:ascii="方正书宋_GBK" w:eastAsia="方正书宋_GBK"/>
                <w:b/>
              </w:rPr>
            </w:pPr>
            <w:r>
              <w:rPr>
                <w:rFonts w:hint="eastAsia" w:ascii="方正书宋_GBK" w:eastAsia="方正书宋_GBK"/>
                <w:b/>
              </w:rPr>
              <w:t>九、工信政务管理</w:t>
            </w:r>
          </w:p>
        </w:tc>
        <w:tc>
          <w:tcPr>
            <w:tcW w:w="1276" w:type="dxa"/>
            <w:shd w:val="clear" w:color="auto" w:fill="auto"/>
            <w:vAlign w:val="center"/>
          </w:tcPr>
          <w:p w14:paraId="21CF5418">
            <w:pPr>
              <w:spacing w:line="300" w:lineRule="exact"/>
              <w:jc w:val="left"/>
              <w:rPr>
                <w:rFonts w:ascii="方正书宋_GBK" w:eastAsia="方正书宋_GBK"/>
              </w:rPr>
            </w:pPr>
          </w:p>
        </w:tc>
        <w:tc>
          <w:tcPr>
            <w:tcW w:w="2976" w:type="dxa"/>
            <w:shd w:val="clear" w:color="auto" w:fill="auto"/>
            <w:vAlign w:val="center"/>
          </w:tcPr>
          <w:p w14:paraId="1B219A38">
            <w:pPr>
              <w:spacing w:line="300" w:lineRule="exact"/>
              <w:jc w:val="left"/>
              <w:rPr>
                <w:rFonts w:ascii="方正书宋_GBK" w:eastAsia="方正书宋_GBK"/>
              </w:rPr>
            </w:pPr>
            <w:r>
              <w:rPr>
                <w:rFonts w:hint="eastAsia" w:ascii="方正书宋_GBK" w:eastAsia="方正书宋_GBK"/>
              </w:rPr>
              <w:t>负责系统（内部）综合业务管理和机关（内部）综合事务管理。</w:t>
            </w:r>
          </w:p>
        </w:tc>
        <w:tc>
          <w:tcPr>
            <w:tcW w:w="2976" w:type="dxa"/>
            <w:shd w:val="clear" w:color="auto" w:fill="auto"/>
            <w:vAlign w:val="center"/>
          </w:tcPr>
          <w:p w14:paraId="7C265A91">
            <w:pPr>
              <w:spacing w:line="300" w:lineRule="exact"/>
              <w:jc w:val="left"/>
              <w:rPr>
                <w:rFonts w:ascii="方正书宋_GBK" w:eastAsia="方正书宋_GBK"/>
              </w:rPr>
            </w:pPr>
            <w:r>
              <w:rPr>
                <w:rFonts w:hint="eastAsia" w:ascii="方正书宋_GBK" w:eastAsia="方正书宋_GBK"/>
              </w:rPr>
              <w:t>提升工业和信息化综合事务管理水平。</w:t>
            </w:r>
          </w:p>
        </w:tc>
        <w:tc>
          <w:tcPr>
            <w:tcW w:w="1417" w:type="dxa"/>
            <w:shd w:val="clear" w:color="auto" w:fill="auto"/>
            <w:vAlign w:val="center"/>
          </w:tcPr>
          <w:p w14:paraId="4AAF18F2">
            <w:pPr>
              <w:spacing w:line="300" w:lineRule="exact"/>
              <w:jc w:val="left"/>
              <w:rPr>
                <w:rFonts w:ascii="方正书宋_GBK" w:eastAsia="方正书宋_GBK"/>
              </w:rPr>
            </w:pPr>
          </w:p>
        </w:tc>
        <w:tc>
          <w:tcPr>
            <w:tcW w:w="737" w:type="dxa"/>
            <w:shd w:val="clear" w:color="auto" w:fill="auto"/>
            <w:vAlign w:val="center"/>
          </w:tcPr>
          <w:p w14:paraId="6255239D">
            <w:pPr>
              <w:spacing w:line="300" w:lineRule="exact"/>
              <w:jc w:val="center"/>
              <w:rPr>
                <w:rFonts w:ascii="方正书宋_GBK" w:eastAsia="方正书宋_GBK"/>
              </w:rPr>
            </w:pPr>
          </w:p>
        </w:tc>
        <w:tc>
          <w:tcPr>
            <w:tcW w:w="737" w:type="dxa"/>
            <w:shd w:val="clear" w:color="auto" w:fill="auto"/>
            <w:vAlign w:val="center"/>
          </w:tcPr>
          <w:p w14:paraId="38531E1D">
            <w:pPr>
              <w:spacing w:line="300" w:lineRule="exact"/>
              <w:jc w:val="center"/>
              <w:rPr>
                <w:rFonts w:ascii="方正书宋_GBK" w:eastAsia="方正书宋_GBK"/>
              </w:rPr>
            </w:pPr>
          </w:p>
        </w:tc>
        <w:tc>
          <w:tcPr>
            <w:tcW w:w="737" w:type="dxa"/>
            <w:shd w:val="clear" w:color="auto" w:fill="auto"/>
            <w:vAlign w:val="center"/>
          </w:tcPr>
          <w:p w14:paraId="60E1827C">
            <w:pPr>
              <w:spacing w:line="300" w:lineRule="exact"/>
              <w:jc w:val="center"/>
              <w:rPr>
                <w:rFonts w:ascii="方正书宋_GBK" w:eastAsia="方正书宋_GBK"/>
              </w:rPr>
            </w:pPr>
          </w:p>
        </w:tc>
        <w:tc>
          <w:tcPr>
            <w:tcW w:w="737" w:type="dxa"/>
            <w:shd w:val="clear" w:color="auto" w:fill="auto"/>
            <w:vAlign w:val="center"/>
          </w:tcPr>
          <w:p w14:paraId="526F319E">
            <w:pPr>
              <w:spacing w:line="300" w:lineRule="exact"/>
              <w:jc w:val="center"/>
              <w:rPr>
                <w:rFonts w:ascii="方正书宋_GBK" w:eastAsia="方正书宋_GBK"/>
              </w:rPr>
            </w:pPr>
          </w:p>
        </w:tc>
      </w:tr>
      <w:tr w14:paraId="53217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81C4B05">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vMerge w:val="restart"/>
            <w:shd w:val="clear" w:color="auto" w:fill="auto"/>
            <w:vAlign w:val="center"/>
          </w:tcPr>
          <w:p w14:paraId="3834E0AC">
            <w:pPr>
              <w:spacing w:line="300" w:lineRule="exact"/>
              <w:jc w:val="left"/>
              <w:rPr>
                <w:rFonts w:ascii="方正书宋_GBK" w:eastAsia="方正书宋_GBK"/>
              </w:rPr>
            </w:pPr>
          </w:p>
        </w:tc>
        <w:tc>
          <w:tcPr>
            <w:tcW w:w="2976" w:type="dxa"/>
            <w:vMerge w:val="restart"/>
            <w:shd w:val="clear" w:color="auto" w:fill="auto"/>
            <w:vAlign w:val="center"/>
          </w:tcPr>
          <w:p w14:paraId="46F9CFC8">
            <w:pPr>
              <w:spacing w:line="300" w:lineRule="exact"/>
              <w:jc w:val="left"/>
              <w:rPr>
                <w:rFonts w:ascii="方正书宋_GBK" w:eastAsia="方正书宋_GBK"/>
              </w:rPr>
            </w:pPr>
            <w:r>
              <w:rPr>
                <w:rFonts w:hint="eastAsia" w:ascii="方正书宋_GBK" w:eastAsia="方正书宋_GBK"/>
              </w:rPr>
              <w:t>制定部门发展战略和规划、指导系统业务活动和事业发展；加强行政许可管理；指导行业体制改革；行政复议及行政应诉工作；信访接待、业务宣传、政务信息公开、网上行政服务、依法行政等。着重做好申报、评审和实施国家工业和信息化重大专项项目，工业和信息化专家管理，相关领导小组办公室工作，开展政银合作，职业技能鉴定以及全县履行禁止化学武器公约和专项资金监管等工作。</w:t>
            </w:r>
          </w:p>
        </w:tc>
        <w:tc>
          <w:tcPr>
            <w:tcW w:w="2976" w:type="dxa"/>
            <w:vMerge w:val="restart"/>
            <w:shd w:val="clear" w:color="auto" w:fill="auto"/>
            <w:vAlign w:val="center"/>
          </w:tcPr>
          <w:p w14:paraId="2B97F065">
            <w:pPr>
              <w:spacing w:line="300" w:lineRule="exact"/>
              <w:jc w:val="left"/>
              <w:rPr>
                <w:rFonts w:ascii="方正书宋_GBK" w:eastAsia="方正书宋_GBK"/>
              </w:rPr>
            </w:pPr>
            <w:r>
              <w:rPr>
                <w:rFonts w:hint="eastAsia" w:ascii="方正书宋_GBK" w:eastAsia="方正书宋_GBK"/>
              </w:rPr>
              <w:t>完善工业和信息化体系建设，培育专业化人才，提升工业和信息化水平。</w:t>
            </w:r>
          </w:p>
        </w:tc>
        <w:tc>
          <w:tcPr>
            <w:tcW w:w="1417" w:type="dxa"/>
            <w:shd w:val="clear" w:color="auto" w:fill="auto"/>
            <w:vAlign w:val="center"/>
          </w:tcPr>
          <w:p w14:paraId="67818B41">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14:paraId="76EFB95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A15B8C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6F92875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B4C9625">
            <w:pPr>
              <w:spacing w:line="300" w:lineRule="exact"/>
              <w:jc w:val="center"/>
              <w:rPr>
                <w:rFonts w:ascii="方正书宋_GBK" w:eastAsia="方正书宋_GBK"/>
              </w:rPr>
            </w:pPr>
            <w:r>
              <w:rPr>
                <w:rFonts w:ascii="方正书宋_GBK" w:eastAsia="方正书宋_GBK"/>
              </w:rPr>
              <w:t>&lt;90%</w:t>
            </w:r>
          </w:p>
        </w:tc>
      </w:tr>
      <w:tr w14:paraId="191C8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E3B2B3F">
            <w:pPr>
              <w:spacing w:line="300" w:lineRule="exact"/>
              <w:jc w:val="left"/>
              <w:rPr>
                <w:rFonts w:ascii="方正书宋_GBK" w:eastAsia="方正书宋_GBK"/>
                <w:b/>
              </w:rPr>
            </w:pPr>
          </w:p>
        </w:tc>
        <w:tc>
          <w:tcPr>
            <w:tcW w:w="1276" w:type="dxa"/>
            <w:vMerge w:val="continue"/>
            <w:shd w:val="clear" w:color="auto" w:fill="auto"/>
            <w:vAlign w:val="center"/>
          </w:tcPr>
          <w:p w14:paraId="4926752C">
            <w:pPr>
              <w:spacing w:line="300" w:lineRule="exact"/>
              <w:jc w:val="left"/>
              <w:rPr>
                <w:rFonts w:ascii="方正书宋_GBK" w:eastAsia="方正书宋_GBK"/>
              </w:rPr>
            </w:pPr>
          </w:p>
        </w:tc>
        <w:tc>
          <w:tcPr>
            <w:tcW w:w="2976" w:type="dxa"/>
            <w:vMerge w:val="continue"/>
            <w:shd w:val="clear" w:color="auto" w:fill="auto"/>
            <w:vAlign w:val="center"/>
          </w:tcPr>
          <w:p w14:paraId="27A96919">
            <w:pPr>
              <w:spacing w:line="300" w:lineRule="exact"/>
              <w:jc w:val="left"/>
              <w:rPr>
                <w:rFonts w:ascii="方正书宋_GBK" w:eastAsia="方正书宋_GBK"/>
              </w:rPr>
            </w:pPr>
          </w:p>
        </w:tc>
        <w:tc>
          <w:tcPr>
            <w:tcW w:w="2976" w:type="dxa"/>
            <w:vMerge w:val="continue"/>
            <w:shd w:val="clear" w:color="auto" w:fill="auto"/>
            <w:vAlign w:val="center"/>
          </w:tcPr>
          <w:p w14:paraId="05463234">
            <w:pPr>
              <w:spacing w:line="300" w:lineRule="exact"/>
              <w:jc w:val="left"/>
              <w:rPr>
                <w:rFonts w:ascii="方正书宋_GBK" w:eastAsia="方正书宋_GBK"/>
              </w:rPr>
            </w:pPr>
          </w:p>
        </w:tc>
        <w:tc>
          <w:tcPr>
            <w:tcW w:w="1417" w:type="dxa"/>
            <w:shd w:val="clear" w:color="auto" w:fill="auto"/>
            <w:vAlign w:val="center"/>
          </w:tcPr>
          <w:p w14:paraId="76236950">
            <w:pPr>
              <w:spacing w:line="300" w:lineRule="exact"/>
              <w:jc w:val="left"/>
              <w:rPr>
                <w:rFonts w:ascii="方正书宋_GBK" w:eastAsia="方正书宋_GBK"/>
              </w:rPr>
            </w:pPr>
            <w:r>
              <w:rPr>
                <w:rFonts w:hint="eastAsia" w:ascii="方正书宋_GBK" w:eastAsia="方正书宋_GBK"/>
              </w:rPr>
              <w:t>组织企业完成职业技能鉴定培训工作。</w:t>
            </w:r>
          </w:p>
        </w:tc>
        <w:tc>
          <w:tcPr>
            <w:tcW w:w="737" w:type="dxa"/>
            <w:shd w:val="clear" w:color="auto" w:fill="auto"/>
            <w:vAlign w:val="center"/>
          </w:tcPr>
          <w:p w14:paraId="4AB9B55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14:paraId="3DB4B4D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14:paraId="3F769F1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577DD7C0">
            <w:pPr>
              <w:spacing w:line="300" w:lineRule="exact"/>
              <w:jc w:val="center"/>
              <w:rPr>
                <w:rFonts w:ascii="方正书宋_GBK" w:eastAsia="方正书宋_GBK"/>
              </w:rPr>
            </w:pPr>
            <w:r>
              <w:rPr>
                <w:rFonts w:ascii="方正书宋_GBK" w:eastAsia="方正书宋_GBK"/>
              </w:rPr>
              <w:t>&lt;5</w:t>
            </w:r>
          </w:p>
        </w:tc>
      </w:tr>
      <w:tr w14:paraId="4D577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1CD6F0D">
            <w:pPr>
              <w:spacing w:line="300" w:lineRule="exact"/>
              <w:jc w:val="left"/>
              <w:rPr>
                <w:rFonts w:ascii="方正书宋_GBK" w:eastAsia="方正书宋_GBK"/>
                <w:b/>
              </w:rPr>
            </w:pPr>
          </w:p>
        </w:tc>
        <w:tc>
          <w:tcPr>
            <w:tcW w:w="1276" w:type="dxa"/>
            <w:vMerge w:val="continue"/>
            <w:shd w:val="clear" w:color="auto" w:fill="auto"/>
            <w:vAlign w:val="center"/>
          </w:tcPr>
          <w:p w14:paraId="5A5FC678">
            <w:pPr>
              <w:spacing w:line="300" w:lineRule="exact"/>
              <w:jc w:val="left"/>
              <w:rPr>
                <w:rFonts w:ascii="方正书宋_GBK" w:eastAsia="方正书宋_GBK"/>
              </w:rPr>
            </w:pPr>
          </w:p>
        </w:tc>
        <w:tc>
          <w:tcPr>
            <w:tcW w:w="2976" w:type="dxa"/>
            <w:vMerge w:val="continue"/>
            <w:shd w:val="clear" w:color="auto" w:fill="auto"/>
            <w:vAlign w:val="center"/>
          </w:tcPr>
          <w:p w14:paraId="0513D617">
            <w:pPr>
              <w:spacing w:line="300" w:lineRule="exact"/>
              <w:jc w:val="left"/>
              <w:rPr>
                <w:rFonts w:ascii="方正书宋_GBK" w:eastAsia="方正书宋_GBK"/>
              </w:rPr>
            </w:pPr>
          </w:p>
        </w:tc>
        <w:tc>
          <w:tcPr>
            <w:tcW w:w="2976" w:type="dxa"/>
            <w:vMerge w:val="continue"/>
            <w:shd w:val="clear" w:color="auto" w:fill="auto"/>
            <w:vAlign w:val="center"/>
          </w:tcPr>
          <w:p w14:paraId="0F76D5A7">
            <w:pPr>
              <w:spacing w:line="300" w:lineRule="exact"/>
              <w:jc w:val="left"/>
              <w:rPr>
                <w:rFonts w:ascii="方正书宋_GBK" w:eastAsia="方正书宋_GBK"/>
              </w:rPr>
            </w:pPr>
          </w:p>
        </w:tc>
        <w:tc>
          <w:tcPr>
            <w:tcW w:w="1417" w:type="dxa"/>
            <w:shd w:val="clear" w:color="auto" w:fill="auto"/>
            <w:vAlign w:val="center"/>
          </w:tcPr>
          <w:p w14:paraId="084A4F01">
            <w:pPr>
              <w:spacing w:line="300" w:lineRule="exact"/>
              <w:jc w:val="left"/>
              <w:rPr>
                <w:rFonts w:ascii="方正书宋_GBK" w:eastAsia="方正书宋_GBK"/>
              </w:rPr>
            </w:pPr>
            <w:r>
              <w:rPr>
                <w:rFonts w:hint="eastAsia" w:ascii="方正书宋_GBK" w:eastAsia="方正书宋_GBK"/>
              </w:rPr>
              <w:t>申报国家、省、市级工业和信息化项目数量。</w:t>
            </w:r>
          </w:p>
        </w:tc>
        <w:tc>
          <w:tcPr>
            <w:tcW w:w="737" w:type="dxa"/>
            <w:shd w:val="clear" w:color="auto" w:fill="auto"/>
            <w:vAlign w:val="center"/>
          </w:tcPr>
          <w:p w14:paraId="212419A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74F6AE0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1B3B7C8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2C9A7FCB">
            <w:pPr>
              <w:spacing w:line="300" w:lineRule="exact"/>
              <w:jc w:val="center"/>
              <w:rPr>
                <w:rFonts w:ascii="方正书宋_GBK" w:eastAsia="方正书宋_GBK"/>
              </w:rPr>
            </w:pPr>
            <w:r>
              <w:rPr>
                <w:rFonts w:ascii="方正书宋_GBK" w:eastAsia="方正书宋_GBK"/>
              </w:rPr>
              <w:t>&lt;1</w:t>
            </w:r>
          </w:p>
        </w:tc>
      </w:tr>
      <w:tr w14:paraId="3BBC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78920B6">
            <w:pPr>
              <w:spacing w:line="300" w:lineRule="exact"/>
              <w:jc w:val="left"/>
              <w:rPr>
                <w:rFonts w:ascii="方正书宋_GBK" w:eastAsia="方正书宋_GBK"/>
                <w:b/>
              </w:rPr>
            </w:pPr>
            <w:r>
              <w:rPr>
                <w:rFonts w:hint="eastAsia" w:ascii="方正书宋_GBK" w:eastAsia="方正书宋_GBK"/>
                <w:b/>
              </w:rPr>
              <w:t>十、国民经济核算</w:t>
            </w:r>
          </w:p>
        </w:tc>
        <w:tc>
          <w:tcPr>
            <w:tcW w:w="1276" w:type="dxa"/>
            <w:shd w:val="clear" w:color="auto" w:fill="auto"/>
            <w:vAlign w:val="center"/>
          </w:tcPr>
          <w:p w14:paraId="01775A20">
            <w:pPr>
              <w:spacing w:line="300" w:lineRule="exact"/>
              <w:jc w:val="left"/>
              <w:rPr>
                <w:rFonts w:ascii="方正书宋_GBK" w:eastAsia="方正书宋_GBK"/>
              </w:rPr>
            </w:pPr>
          </w:p>
        </w:tc>
        <w:tc>
          <w:tcPr>
            <w:tcW w:w="2976" w:type="dxa"/>
            <w:shd w:val="clear" w:color="auto" w:fill="auto"/>
            <w:vAlign w:val="center"/>
          </w:tcPr>
          <w:p w14:paraId="40B62B1C">
            <w:pPr>
              <w:spacing w:line="300" w:lineRule="exact"/>
              <w:jc w:val="left"/>
              <w:rPr>
                <w:rFonts w:ascii="方正书宋_GBK" w:eastAsia="方正书宋_GBK"/>
              </w:rPr>
            </w:pPr>
            <w:r>
              <w:rPr>
                <w:rFonts w:hint="eastAsia" w:ascii="方正书宋_GBK" w:eastAsia="方正书宋_GBK"/>
              </w:rPr>
              <w:t>在全区开展</w:t>
            </w:r>
            <w:r>
              <w:rPr>
                <w:rFonts w:ascii="方正书宋_GBK" w:eastAsia="方正书宋_GBK"/>
              </w:rPr>
              <w:t>GDP</w:t>
            </w:r>
            <w:r>
              <w:rPr>
                <w:rFonts w:hint="eastAsia" w:ascii="方正书宋_GBK" w:eastAsia="方正书宋_GBK"/>
              </w:rPr>
              <w:t>核算、资产负债核算、资金流量核算工作。</w:t>
            </w:r>
          </w:p>
        </w:tc>
        <w:tc>
          <w:tcPr>
            <w:tcW w:w="2976" w:type="dxa"/>
            <w:shd w:val="clear" w:color="auto" w:fill="auto"/>
            <w:vAlign w:val="center"/>
          </w:tcPr>
          <w:p w14:paraId="444E8F09">
            <w:pPr>
              <w:spacing w:line="300" w:lineRule="exact"/>
              <w:jc w:val="left"/>
              <w:rPr>
                <w:rFonts w:ascii="方正书宋_GBK" w:eastAsia="方正书宋_GBK"/>
              </w:rPr>
            </w:pPr>
            <w:r>
              <w:rPr>
                <w:rFonts w:hint="eastAsia" w:ascii="方正书宋_GBK" w:eastAsia="方正书宋_GBK"/>
              </w:rPr>
              <w:t>完成全区年度数据的测算审核认定工作</w:t>
            </w:r>
            <w:r>
              <w:rPr>
                <w:rFonts w:ascii="方正书宋_GBK" w:eastAsia="方正书宋_GBK"/>
              </w:rPr>
              <w:t>;</w:t>
            </w:r>
            <w:r>
              <w:rPr>
                <w:rFonts w:hint="eastAsia" w:ascii="方正书宋_GBK" w:eastAsia="方正书宋_GBK"/>
              </w:rPr>
              <w:t>完成必要分析，对相关经济决策提供重要依据。</w:t>
            </w:r>
          </w:p>
        </w:tc>
        <w:tc>
          <w:tcPr>
            <w:tcW w:w="1417" w:type="dxa"/>
            <w:shd w:val="clear" w:color="auto" w:fill="auto"/>
            <w:vAlign w:val="center"/>
          </w:tcPr>
          <w:p w14:paraId="7C9BBAFD">
            <w:pPr>
              <w:spacing w:line="300" w:lineRule="exact"/>
              <w:jc w:val="left"/>
              <w:rPr>
                <w:rFonts w:ascii="方正书宋_GBK" w:eastAsia="方正书宋_GBK"/>
              </w:rPr>
            </w:pPr>
          </w:p>
        </w:tc>
        <w:tc>
          <w:tcPr>
            <w:tcW w:w="737" w:type="dxa"/>
            <w:shd w:val="clear" w:color="auto" w:fill="auto"/>
            <w:vAlign w:val="center"/>
          </w:tcPr>
          <w:p w14:paraId="576AFC57">
            <w:pPr>
              <w:spacing w:line="300" w:lineRule="exact"/>
              <w:jc w:val="center"/>
              <w:rPr>
                <w:rFonts w:ascii="方正书宋_GBK" w:eastAsia="方正书宋_GBK"/>
              </w:rPr>
            </w:pPr>
          </w:p>
        </w:tc>
        <w:tc>
          <w:tcPr>
            <w:tcW w:w="737" w:type="dxa"/>
            <w:shd w:val="clear" w:color="auto" w:fill="auto"/>
            <w:vAlign w:val="center"/>
          </w:tcPr>
          <w:p w14:paraId="6CDB9905">
            <w:pPr>
              <w:spacing w:line="300" w:lineRule="exact"/>
              <w:jc w:val="center"/>
              <w:rPr>
                <w:rFonts w:ascii="方正书宋_GBK" w:eastAsia="方正书宋_GBK"/>
              </w:rPr>
            </w:pPr>
          </w:p>
        </w:tc>
        <w:tc>
          <w:tcPr>
            <w:tcW w:w="737" w:type="dxa"/>
            <w:shd w:val="clear" w:color="auto" w:fill="auto"/>
            <w:vAlign w:val="center"/>
          </w:tcPr>
          <w:p w14:paraId="57FB32A0">
            <w:pPr>
              <w:spacing w:line="300" w:lineRule="exact"/>
              <w:jc w:val="center"/>
              <w:rPr>
                <w:rFonts w:ascii="方正书宋_GBK" w:eastAsia="方正书宋_GBK"/>
              </w:rPr>
            </w:pPr>
          </w:p>
        </w:tc>
        <w:tc>
          <w:tcPr>
            <w:tcW w:w="737" w:type="dxa"/>
            <w:shd w:val="clear" w:color="auto" w:fill="auto"/>
            <w:vAlign w:val="center"/>
          </w:tcPr>
          <w:p w14:paraId="42017F1D">
            <w:pPr>
              <w:spacing w:line="300" w:lineRule="exact"/>
              <w:jc w:val="center"/>
              <w:rPr>
                <w:rFonts w:ascii="方正书宋_GBK" w:eastAsia="方正书宋_GBK"/>
              </w:rPr>
            </w:pPr>
          </w:p>
        </w:tc>
      </w:tr>
      <w:tr w14:paraId="7642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ACE6E6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、国民经济核算</w:t>
            </w:r>
          </w:p>
        </w:tc>
        <w:tc>
          <w:tcPr>
            <w:tcW w:w="1276" w:type="dxa"/>
            <w:vMerge w:val="restart"/>
            <w:shd w:val="clear" w:color="auto" w:fill="auto"/>
            <w:vAlign w:val="center"/>
          </w:tcPr>
          <w:p w14:paraId="3C53AF73">
            <w:pPr>
              <w:spacing w:line="300" w:lineRule="exact"/>
              <w:jc w:val="left"/>
              <w:rPr>
                <w:rFonts w:ascii="方正书宋_GBK" w:eastAsia="方正书宋_GBK"/>
              </w:rPr>
            </w:pPr>
          </w:p>
        </w:tc>
        <w:tc>
          <w:tcPr>
            <w:tcW w:w="2976" w:type="dxa"/>
            <w:vMerge w:val="restart"/>
            <w:shd w:val="clear" w:color="auto" w:fill="auto"/>
            <w:vAlign w:val="center"/>
          </w:tcPr>
          <w:p w14:paraId="0729D013">
            <w:pPr>
              <w:spacing w:line="300" w:lineRule="exact"/>
              <w:jc w:val="left"/>
              <w:rPr>
                <w:rFonts w:ascii="方正书宋_GBK" w:eastAsia="方正书宋_GBK"/>
              </w:rPr>
            </w:pPr>
            <w:r>
              <w:rPr>
                <w:rFonts w:hint="eastAsia" w:ascii="方正书宋_GBK" w:eastAsia="方正书宋_GBK"/>
              </w:rPr>
              <w:t>贯彻执行国家国民经济核算制度，组织实施全区国民经济核算制度和投入产出调查，核算全县生产总值，整理、测算和提供国民经济核算资料，监督管理全县国民经济核算工作。</w:t>
            </w:r>
          </w:p>
        </w:tc>
        <w:tc>
          <w:tcPr>
            <w:tcW w:w="2976" w:type="dxa"/>
            <w:vMerge w:val="restart"/>
            <w:shd w:val="clear" w:color="auto" w:fill="auto"/>
            <w:vAlign w:val="center"/>
          </w:tcPr>
          <w:p w14:paraId="08DD5693">
            <w:pPr>
              <w:spacing w:line="300" w:lineRule="exact"/>
              <w:jc w:val="left"/>
              <w:rPr>
                <w:rFonts w:ascii="方正书宋_GBK" w:eastAsia="方正书宋_GBK"/>
              </w:rPr>
            </w:pPr>
            <w:r>
              <w:rPr>
                <w:rFonts w:hint="eastAsia" w:ascii="方正书宋_GBK" w:eastAsia="方正书宋_GBK"/>
              </w:rPr>
              <w:t>完成全区年度、季度数据的测算审核认定工作；完成必要分析，对相关经济决策提供重要依据。</w:t>
            </w:r>
          </w:p>
        </w:tc>
        <w:tc>
          <w:tcPr>
            <w:tcW w:w="1417" w:type="dxa"/>
            <w:shd w:val="clear" w:color="auto" w:fill="auto"/>
            <w:vAlign w:val="center"/>
          </w:tcPr>
          <w:p w14:paraId="1A132627">
            <w:pPr>
              <w:spacing w:line="300" w:lineRule="exact"/>
              <w:jc w:val="left"/>
              <w:rPr>
                <w:rFonts w:ascii="方正书宋_GBK" w:eastAsia="方正书宋_GBK"/>
              </w:rPr>
            </w:pPr>
            <w:r>
              <w:rPr>
                <w:rFonts w:hint="eastAsia" w:ascii="方正书宋_GBK" w:eastAsia="方正书宋_GBK"/>
              </w:rPr>
              <w:t>调查样本数据的代表性。样本的选取应涵盖所有的分类数据范围。</w:t>
            </w:r>
          </w:p>
        </w:tc>
        <w:tc>
          <w:tcPr>
            <w:tcW w:w="737" w:type="dxa"/>
            <w:shd w:val="clear" w:color="auto" w:fill="auto"/>
            <w:vAlign w:val="center"/>
          </w:tcPr>
          <w:p w14:paraId="448B9B6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1867B0F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1E4EC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58EC0142">
            <w:pPr>
              <w:spacing w:line="300" w:lineRule="exact"/>
              <w:jc w:val="center"/>
              <w:rPr>
                <w:rFonts w:ascii="方正书宋_GBK" w:eastAsia="方正书宋_GBK"/>
              </w:rPr>
            </w:pPr>
            <w:r>
              <w:rPr>
                <w:rFonts w:ascii="方正书宋_GBK" w:eastAsia="方正书宋_GBK"/>
              </w:rPr>
              <w:t>&lt;92%</w:t>
            </w:r>
          </w:p>
        </w:tc>
      </w:tr>
      <w:tr w14:paraId="0308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6CCD15C">
            <w:pPr>
              <w:spacing w:line="300" w:lineRule="exact"/>
              <w:jc w:val="left"/>
              <w:rPr>
                <w:rFonts w:ascii="方正书宋_GBK" w:eastAsia="方正书宋_GBK"/>
                <w:b/>
              </w:rPr>
            </w:pPr>
          </w:p>
        </w:tc>
        <w:tc>
          <w:tcPr>
            <w:tcW w:w="1276" w:type="dxa"/>
            <w:vMerge w:val="continue"/>
            <w:shd w:val="clear" w:color="auto" w:fill="auto"/>
            <w:vAlign w:val="center"/>
          </w:tcPr>
          <w:p w14:paraId="09A532B5">
            <w:pPr>
              <w:spacing w:line="300" w:lineRule="exact"/>
              <w:jc w:val="left"/>
              <w:rPr>
                <w:rFonts w:ascii="方正书宋_GBK" w:eastAsia="方正书宋_GBK"/>
              </w:rPr>
            </w:pPr>
          </w:p>
        </w:tc>
        <w:tc>
          <w:tcPr>
            <w:tcW w:w="2976" w:type="dxa"/>
            <w:vMerge w:val="continue"/>
            <w:shd w:val="clear" w:color="auto" w:fill="auto"/>
            <w:vAlign w:val="center"/>
          </w:tcPr>
          <w:p w14:paraId="61422388">
            <w:pPr>
              <w:spacing w:line="300" w:lineRule="exact"/>
              <w:jc w:val="left"/>
              <w:rPr>
                <w:rFonts w:ascii="方正书宋_GBK" w:eastAsia="方正书宋_GBK"/>
              </w:rPr>
            </w:pPr>
          </w:p>
        </w:tc>
        <w:tc>
          <w:tcPr>
            <w:tcW w:w="2976" w:type="dxa"/>
            <w:vMerge w:val="continue"/>
            <w:shd w:val="clear" w:color="auto" w:fill="auto"/>
            <w:vAlign w:val="center"/>
          </w:tcPr>
          <w:p w14:paraId="6288822F">
            <w:pPr>
              <w:spacing w:line="300" w:lineRule="exact"/>
              <w:jc w:val="left"/>
              <w:rPr>
                <w:rFonts w:ascii="方正书宋_GBK" w:eastAsia="方正书宋_GBK"/>
              </w:rPr>
            </w:pPr>
          </w:p>
        </w:tc>
        <w:tc>
          <w:tcPr>
            <w:tcW w:w="1417" w:type="dxa"/>
            <w:shd w:val="clear" w:color="auto" w:fill="auto"/>
            <w:vAlign w:val="center"/>
          </w:tcPr>
          <w:p w14:paraId="2C652FAA">
            <w:pPr>
              <w:spacing w:line="300" w:lineRule="exact"/>
              <w:jc w:val="left"/>
              <w:rPr>
                <w:rFonts w:ascii="方正书宋_GBK" w:eastAsia="方正书宋_GBK"/>
              </w:rPr>
            </w:pPr>
            <w:r>
              <w:rPr>
                <w:rFonts w:hint="eastAsia" w:ascii="方正书宋_GBK" w:eastAsia="方正书宋_GBK"/>
              </w:rPr>
              <w:t>已完成的专项统计任务数占全部任务数的比率</w:t>
            </w:r>
          </w:p>
        </w:tc>
        <w:tc>
          <w:tcPr>
            <w:tcW w:w="737" w:type="dxa"/>
            <w:shd w:val="clear" w:color="auto" w:fill="auto"/>
            <w:vAlign w:val="center"/>
          </w:tcPr>
          <w:p w14:paraId="20FBAA4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1F1868F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A27540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2E5F27F8">
            <w:pPr>
              <w:spacing w:line="300" w:lineRule="exact"/>
              <w:jc w:val="center"/>
              <w:rPr>
                <w:rFonts w:ascii="方正书宋_GBK" w:eastAsia="方正书宋_GBK"/>
              </w:rPr>
            </w:pPr>
            <w:r>
              <w:rPr>
                <w:rFonts w:ascii="方正书宋_GBK" w:eastAsia="方正书宋_GBK"/>
              </w:rPr>
              <w:t>&lt;92%</w:t>
            </w:r>
          </w:p>
        </w:tc>
      </w:tr>
      <w:tr w14:paraId="6164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3F2D917">
            <w:pPr>
              <w:spacing w:line="300" w:lineRule="exact"/>
              <w:jc w:val="left"/>
              <w:rPr>
                <w:rFonts w:ascii="方正书宋_GBK" w:eastAsia="方正书宋_GBK"/>
                <w:b/>
              </w:rPr>
            </w:pPr>
          </w:p>
        </w:tc>
        <w:tc>
          <w:tcPr>
            <w:tcW w:w="1276" w:type="dxa"/>
            <w:vMerge w:val="continue"/>
            <w:shd w:val="clear" w:color="auto" w:fill="auto"/>
            <w:vAlign w:val="center"/>
          </w:tcPr>
          <w:p w14:paraId="18BFFB85">
            <w:pPr>
              <w:spacing w:line="300" w:lineRule="exact"/>
              <w:jc w:val="left"/>
              <w:rPr>
                <w:rFonts w:ascii="方正书宋_GBK" w:eastAsia="方正书宋_GBK"/>
              </w:rPr>
            </w:pPr>
          </w:p>
        </w:tc>
        <w:tc>
          <w:tcPr>
            <w:tcW w:w="2976" w:type="dxa"/>
            <w:vMerge w:val="continue"/>
            <w:shd w:val="clear" w:color="auto" w:fill="auto"/>
            <w:vAlign w:val="center"/>
          </w:tcPr>
          <w:p w14:paraId="7DF5768F">
            <w:pPr>
              <w:spacing w:line="300" w:lineRule="exact"/>
              <w:jc w:val="left"/>
              <w:rPr>
                <w:rFonts w:ascii="方正书宋_GBK" w:eastAsia="方正书宋_GBK"/>
              </w:rPr>
            </w:pPr>
          </w:p>
        </w:tc>
        <w:tc>
          <w:tcPr>
            <w:tcW w:w="2976" w:type="dxa"/>
            <w:vMerge w:val="continue"/>
            <w:shd w:val="clear" w:color="auto" w:fill="auto"/>
            <w:vAlign w:val="center"/>
          </w:tcPr>
          <w:p w14:paraId="056EFA80">
            <w:pPr>
              <w:spacing w:line="300" w:lineRule="exact"/>
              <w:jc w:val="left"/>
              <w:rPr>
                <w:rFonts w:ascii="方正书宋_GBK" w:eastAsia="方正书宋_GBK"/>
              </w:rPr>
            </w:pPr>
          </w:p>
        </w:tc>
        <w:tc>
          <w:tcPr>
            <w:tcW w:w="1417" w:type="dxa"/>
            <w:shd w:val="clear" w:color="auto" w:fill="auto"/>
            <w:vAlign w:val="center"/>
          </w:tcPr>
          <w:p w14:paraId="7E024163">
            <w:pPr>
              <w:spacing w:line="300" w:lineRule="exact"/>
              <w:jc w:val="left"/>
              <w:rPr>
                <w:rFonts w:ascii="方正书宋_GBK" w:eastAsia="方正书宋_GBK"/>
              </w:rPr>
            </w:pPr>
            <w:r>
              <w:rPr>
                <w:rFonts w:hint="eastAsia" w:ascii="方正书宋_GBK" w:eastAsia="方正书宋_GBK"/>
              </w:rPr>
              <w:t>年内培训调查人员占所有调查人员的比重</w:t>
            </w:r>
          </w:p>
        </w:tc>
        <w:tc>
          <w:tcPr>
            <w:tcW w:w="737" w:type="dxa"/>
            <w:shd w:val="clear" w:color="auto" w:fill="auto"/>
            <w:vAlign w:val="center"/>
          </w:tcPr>
          <w:p w14:paraId="4B8B017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22DCF55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1039EBA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6B371CBA">
            <w:pPr>
              <w:spacing w:line="300" w:lineRule="exact"/>
              <w:jc w:val="center"/>
              <w:rPr>
                <w:rFonts w:ascii="方正书宋_GBK" w:eastAsia="方正书宋_GBK"/>
              </w:rPr>
            </w:pPr>
            <w:r>
              <w:rPr>
                <w:rFonts w:ascii="方正书宋_GBK" w:eastAsia="方正书宋_GBK"/>
              </w:rPr>
              <w:t>&lt;92%</w:t>
            </w:r>
          </w:p>
        </w:tc>
      </w:tr>
      <w:tr w14:paraId="6B24A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F24F990">
            <w:pPr>
              <w:spacing w:line="300" w:lineRule="exact"/>
              <w:jc w:val="left"/>
              <w:rPr>
                <w:rFonts w:ascii="方正书宋_GBK" w:eastAsia="方正书宋_GBK"/>
                <w:b/>
              </w:rPr>
            </w:pPr>
          </w:p>
        </w:tc>
        <w:tc>
          <w:tcPr>
            <w:tcW w:w="1276" w:type="dxa"/>
            <w:vMerge w:val="continue"/>
            <w:shd w:val="clear" w:color="auto" w:fill="auto"/>
            <w:vAlign w:val="center"/>
          </w:tcPr>
          <w:p w14:paraId="67D6DEFB">
            <w:pPr>
              <w:spacing w:line="300" w:lineRule="exact"/>
              <w:jc w:val="left"/>
              <w:rPr>
                <w:rFonts w:ascii="方正书宋_GBK" w:eastAsia="方正书宋_GBK"/>
              </w:rPr>
            </w:pPr>
          </w:p>
        </w:tc>
        <w:tc>
          <w:tcPr>
            <w:tcW w:w="2976" w:type="dxa"/>
            <w:vMerge w:val="continue"/>
            <w:shd w:val="clear" w:color="auto" w:fill="auto"/>
            <w:vAlign w:val="center"/>
          </w:tcPr>
          <w:p w14:paraId="27B54492">
            <w:pPr>
              <w:spacing w:line="300" w:lineRule="exact"/>
              <w:jc w:val="left"/>
              <w:rPr>
                <w:rFonts w:ascii="方正书宋_GBK" w:eastAsia="方正书宋_GBK"/>
              </w:rPr>
            </w:pPr>
          </w:p>
        </w:tc>
        <w:tc>
          <w:tcPr>
            <w:tcW w:w="2976" w:type="dxa"/>
            <w:vMerge w:val="continue"/>
            <w:shd w:val="clear" w:color="auto" w:fill="auto"/>
            <w:vAlign w:val="center"/>
          </w:tcPr>
          <w:p w14:paraId="2F9624D1">
            <w:pPr>
              <w:spacing w:line="300" w:lineRule="exact"/>
              <w:jc w:val="left"/>
              <w:rPr>
                <w:rFonts w:ascii="方正书宋_GBK" w:eastAsia="方正书宋_GBK"/>
              </w:rPr>
            </w:pPr>
          </w:p>
        </w:tc>
        <w:tc>
          <w:tcPr>
            <w:tcW w:w="1417" w:type="dxa"/>
            <w:shd w:val="clear" w:color="auto" w:fill="auto"/>
            <w:vAlign w:val="center"/>
          </w:tcPr>
          <w:p w14:paraId="4A466D91">
            <w:pPr>
              <w:spacing w:line="300" w:lineRule="exact"/>
              <w:jc w:val="left"/>
              <w:rPr>
                <w:rFonts w:ascii="方正书宋_GBK" w:eastAsia="方正书宋_GBK"/>
              </w:rPr>
            </w:pPr>
            <w:r>
              <w:rPr>
                <w:rFonts w:hint="eastAsia" w:ascii="方正书宋_GBK" w:eastAsia="方正书宋_GBK"/>
              </w:rPr>
              <w:t>统计信息、调研报告受到区领导批示或被采用的数量</w:t>
            </w:r>
          </w:p>
        </w:tc>
        <w:tc>
          <w:tcPr>
            <w:tcW w:w="737" w:type="dxa"/>
            <w:shd w:val="clear" w:color="auto" w:fill="auto"/>
            <w:vAlign w:val="center"/>
          </w:tcPr>
          <w:p w14:paraId="66CDE5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14:paraId="6DD40E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29C1A8D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68167D5B">
            <w:pPr>
              <w:spacing w:line="300" w:lineRule="exact"/>
              <w:jc w:val="center"/>
              <w:rPr>
                <w:rFonts w:ascii="方正书宋_GBK" w:eastAsia="方正书宋_GBK"/>
              </w:rPr>
            </w:pPr>
            <w:r>
              <w:rPr>
                <w:rFonts w:ascii="方正书宋_GBK" w:eastAsia="方正书宋_GBK"/>
              </w:rPr>
              <w:t>&lt;3</w:t>
            </w:r>
          </w:p>
        </w:tc>
      </w:tr>
      <w:tr w14:paraId="40A5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E25DB6D">
            <w:pPr>
              <w:spacing w:line="300" w:lineRule="exact"/>
              <w:jc w:val="left"/>
              <w:rPr>
                <w:rFonts w:ascii="方正书宋_GBK" w:eastAsia="方正书宋_GBK"/>
                <w:b/>
              </w:rPr>
            </w:pPr>
            <w:r>
              <w:rPr>
                <w:rFonts w:hint="eastAsia" w:ascii="方正书宋_GBK" w:eastAsia="方正书宋_GBK"/>
                <w:b/>
              </w:rPr>
              <w:t>十一、统计调查</w:t>
            </w:r>
          </w:p>
        </w:tc>
        <w:tc>
          <w:tcPr>
            <w:tcW w:w="1276" w:type="dxa"/>
            <w:shd w:val="clear" w:color="auto" w:fill="auto"/>
            <w:vAlign w:val="center"/>
          </w:tcPr>
          <w:p w14:paraId="01F309AF">
            <w:pPr>
              <w:spacing w:line="300" w:lineRule="exact"/>
              <w:jc w:val="left"/>
              <w:rPr>
                <w:rFonts w:ascii="方正书宋_GBK" w:eastAsia="方正书宋_GBK"/>
              </w:rPr>
            </w:pPr>
          </w:p>
        </w:tc>
        <w:tc>
          <w:tcPr>
            <w:tcW w:w="2976" w:type="dxa"/>
            <w:shd w:val="clear" w:color="auto" w:fill="auto"/>
            <w:vAlign w:val="center"/>
          </w:tcPr>
          <w:p w14:paraId="4D38BA95">
            <w:pPr>
              <w:spacing w:line="300" w:lineRule="exact"/>
              <w:jc w:val="left"/>
              <w:rPr>
                <w:rFonts w:ascii="方正书宋_GBK" w:eastAsia="方正书宋_GBK"/>
              </w:rPr>
            </w:pPr>
            <w:r>
              <w:rPr>
                <w:rFonts w:hint="eastAsia" w:ascii="方正书宋_GBK" w:eastAsia="方正书宋_GBK"/>
              </w:rPr>
              <w:t>组织国情国力普查和工业、农业、社会、教育、节能、卫生等涉及相关行业的专项统计调查监测，收集、整理统计数据，提供咨询建议。</w:t>
            </w:r>
          </w:p>
        </w:tc>
        <w:tc>
          <w:tcPr>
            <w:tcW w:w="2976" w:type="dxa"/>
            <w:shd w:val="clear" w:color="auto" w:fill="auto"/>
            <w:vAlign w:val="center"/>
          </w:tcPr>
          <w:p w14:paraId="0D2CB453">
            <w:pPr>
              <w:spacing w:line="300" w:lineRule="exact"/>
              <w:jc w:val="left"/>
              <w:rPr>
                <w:rFonts w:ascii="方正书宋_GBK" w:eastAsia="方正书宋_GBK"/>
              </w:rPr>
            </w:pPr>
            <w:r>
              <w:rPr>
                <w:rFonts w:hint="eastAsia" w:ascii="方正书宋_GBK" w:eastAsia="方正书宋_GBK"/>
              </w:rPr>
              <w:t>研究制定资料开发应用计划，进行业务培训，组织开展深层次课题研究，发布普查主要数据公报，完成普查工作总结和表彰。</w:t>
            </w:r>
          </w:p>
        </w:tc>
        <w:tc>
          <w:tcPr>
            <w:tcW w:w="1417" w:type="dxa"/>
            <w:shd w:val="clear" w:color="auto" w:fill="auto"/>
            <w:vAlign w:val="center"/>
          </w:tcPr>
          <w:p w14:paraId="364C3DB3">
            <w:pPr>
              <w:spacing w:line="300" w:lineRule="exact"/>
              <w:jc w:val="left"/>
              <w:rPr>
                <w:rFonts w:ascii="方正书宋_GBK" w:eastAsia="方正书宋_GBK"/>
              </w:rPr>
            </w:pPr>
          </w:p>
        </w:tc>
        <w:tc>
          <w:tcPr>
            <w:tcW w:w="737" w:type="dxa"/>
            <w:shd w:val="clear" w:color="auto" w:fill="auto"/>
            <w:vAlign w:val="center"/>
          </w:tcPr>
          <w:p w14:paraId="53979446">
            <w:pPr>
              <w:spacing w:line="300" w:lineRule="exact"/>
              <w:jc w:val="center"/>
              <w:rPr>
                <w:rFonts w:ascii="方正书宋_GBK" w:eastAsia="方正书宋_GBK"/>
              </w:rPr>
            </w:pPr>
          </w:p>
        </w:tc>
        <w:tc>
          <w:tcPr>
            <w:tcW w:w="737" w:type="dxa"/>
            <w:shd w:val="clear" w:color="auto" w:fill="auto"/>
            <w:vAlign w:val="center"/>
          </w:tcPr>
          <w:p w14:paraId="34666A70">
            <w:pPr>
              <w:spacing w:line="300" w:lineRule="exact"/>
              <w:jc w:val="center"/>
              <w:rPr>
                <w:rFonts w:ascii="方正书宋_GBK" w:eastAsia="方正书宋_GBK"/>
              </w:rPr>
            </w:pPr>
          </w:p>
        </w:tc>
        <w:tc>
          <w:tcPr>
            <w:tcW w:w="737" w:type="dxa"/>
            <w:shd w:val="clear" w:color="auto" w:fill="auto"/>
            <w:vAlign w:val="center"/>
          </w:tcPr>
          <w:p w14:paraId="778BA294">
            <w:pPr>
              <w:spacing w:line="300" w:lineRule="exact"/>
              <w:jc w:val="center"/>
              <w:rPr>
                <w:rFonts w:ascii="方正书宋_GBK" w:eastAsia="方正书宋_GBK"/>
              </w:rPr>
            </w:pPr>
          </w:p>
        </w:tc>
        <w:tc>
          <w:tcPr>
            <w:tcW w:w="737" w:type="dxa"/>
            <w:shd w:val="clear" w:color="auto" w:fill="auto"/>
            <w:vAlign w:val="center"/>
          </w:tcPr>
          <w:p w14:paraId="4A1A0A34">
            <w:pPr>
              <w:spacing w:line="300" w:lineRule="exact"/>
              <w:jc w:val="center"/>
              <w:rPr>
                <w:rFonts w:ascii="方正书宋_GBK" w:eastAsia="方正书宋_GBK"/>
              </w:rPr>
            </w:pPr>
          </w:p>
        </w:tc>
      </w:tr>
      <w:tr w14:paraId="790B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D1522C7">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、统计数据采集调查</w:t>
            </w:r>
          </w:p>
        </w:tc>
        <w:tc>
          <w:tcPr>
            <w:tcW w:w="1276" w:type="dxa"/>
            <w:vMerge w:val="restart"/>
            <w:shd w:val="clear" w:color="auto" w:fill="auto"/>
            <w:vAlign w:val="center"/>
          </w:tcPr>
          <w:p w14:paraId="4A4D34D9">
            <w:pPr>
              <w:spacing w:line="300" w:lineRule="exact"/>
              <w:jc w:val="left"/>
              <w:rPr>
                <w:rFonts w:ascii="方正书宋_GBK" w:eastAsia="方正书宋_GBK"/>
              </w:rPr>
            </w:pPr>
          </w:p>
        </w:tc>
        <w:tc>
          <w:tcPr>
            <w:tcW w:w="2976" w:type="dxa"/>
            <w:vMerge w:val="restart"/>
            <w:shd w:val="clear" w:color="auto" w:fill="auto"/>
            <w:vAlign w:val="center"/>
          </w:tcPr>
          <w:p w14:paraId="0590C152">
            <w:pPr>
              <w:spacing w:line="300" w:lineRule="exact"/>
              <w:jc w:val="left"/>
              <w:rPr>
                <w:rFonts w:ascii="方正书宋_GBK" w:eastAsia="方正书宋_GBK"/>
              </w:rPr>
            </w:pPr>
            <w:r>
              <w:rPr>
                <w:rFonts w:hint="eastAsia" w:ascii="方正书宋_GBK" w:eastAsia="方正书宋_GBK"/>
              </w:rPr>
              <w:t>根据部门职责及《中华人民共和国统计法》和国家统计局、县政府有关文件要求，组织实施涉及相关行业数据的采集及统计调查。</w:t>
            </w:r>
          </w:p>
        </w:tc>
        <w:tc>
          <w:tcPr>
            <w:tcW w:w="2976" w:type="dxa"/>
            <w:vMerge w:val="restart"/>
            <w:shd w:val="clear" w:color="auto" w:fill="auto"/>
            <w:vAlign w:val="center"/>
          </w:tcPr>
          <w:p w14:paraId="39713C64">
            <w:pPr>
              <w:spacing w:line="300" w:lineRule="exact"/>
              <w:jc w:val="left"/>
              <w:rPr>
                <w:rFonts w:ascii="方正书宋_GBK" w:eastAsia="方正书宋_GBK"/>
              </w:rPr>
            </w:pPr>
            <w:r>
              <w:rPr>
                <w:rFonts w:hint="eastAsia" w:ascii="方正书宋_GBK" w:eastAsia="方正书宋_GBK"/>
              </w:rPr>
              <w:t>保障高新区统计专用网络和统计数据库系统运行安全平稳，保证统计数据的顺利报送汇总。</w:t>
            </w:r>
          </w:p>
        </w:tc>
        <w:tc>
          <w:tcPr>
            <w:tcW w:w="1417" w:type="dxa"/>
            <w:shd w:val="clear" w:color="auto" w:fill="auto"/>
            <w:vAlign w:val="center"/>
          </w:tcPr>
          <w:p w14:paraId="5342C589">
            <w:pPr>
              <w:spacing w:line="300" w:lineRule="exact"/>
              <w:jc w:val="left"/>
              <w:rPr>
                <w:rFonts w:ascii="方正书宋_GBK" w:eastAsia="方正书宋_GBK"/>
              </w:rPr>
            </w:pPr>
            <w:r>
              <w:rPr>
                <w:rFonts w:hint="eastAsia" w:ascii="方正书宋_GBK" w:eastAsia="方正书宋_GBK"/>
              </w:rPr>
              <w:t>调查对象覆盖率</w:t>
            </w:r>
          </w:p>
        </w:tc>
        <w:tc>
          <w:tcPr>
            <w:tcW w:w="737" w:type="dxa"/>
            <w:shd w:val="clear" w:color="auto" w:fill="auto"/>
            <w:vAlign w:val="center"/>
          </w:tcPr>
          <w:p w14:paraId="00C4C94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431BC2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1DACB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63E57D0B">
            <w:pPr>
              <w:spacing w:line="300" w:lineRule="exact"/>
              <w:jc w:val="center"/>
              <w:rPr>
                <w:rFonts w:ascii="方正书宋_GBK" w:eastAsia="方正书宋_GBK"/>
              </w:rPr>
            </w:pPr>
            <w:r>
              <w:rPr>
                <w:rFonts w:ascii="方正书宋_GBK" w:eastAsia="方正书宋_GBK"/>
              </w:rPr>
              <w:t>&lt;92%</w:t>
            </w:r>
          </w:p>
        </w:tc>
      </w:tr>
      <w:tr w14:paraId="6E04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4F1EA4C">
            <w:pPr>
              <w:spacing w:line="300" w:lineRule="exact"/>
              <w:jc w:val="left"/>
              <w:rPr>
                <w:rFonts w:ascii="方正书宋_GBK" w:eastAsia="方正书宋_GBK"/>
                <w:b/>
              </w:rPr>
            </w:pPr>
          </w:p>
        </w:tc>
        <w:tc>
          <w:tcPr>
            <w:tcW w:w="1276" w:type="dxa"/>
            <w:vMerge w:val="continue"/>
            <w:shd w:val="clear" w:color="auto" w:fill="auto"/>
            <w:vAlign w:val="center"/>
          </w:tcPr>
          <w:p w14:paraId="6398E337">
            <w:pPr>
              <w:spacing w:line="300" w:lineRule="exact"/>
              <w:jc w:val="left"/>
              <w:rPr>
                <w:rFonts w:ascii="方正书宋_GBK" w:eastAsia="方正书宋_GBK"/>
              </w:rPr>
            </w:pPr>
          </w:p>
        </w:tc>
        <w:tc>
          <w:tcPr>
            <w:tcW w:w="2976" w:type="dxa"/>
            <w:vMerge w:val="continue"/>
            <w:shd w:val="clear" w:color="auto" w:fill="auto"/>
            <w:vAlign w:val="center"/>
          </w:tcPr>
          <w:p w14:paraId="752A9F3B">
            <w:pPr>
              <w:spacing w:line="300" w:lineRule="exact"/>
              <w:jc w:val="left"/>
              <w:rPr>
                <w:rFonts w:ascii="方正书宋_GBK" w:eastAsia="方正书宋_GBK"/>
              </w:rPr>
            </w:pPr>
          </w:p>
        </w:tc>
        <w:tc>
          <w:tcPr>
            <w:tcW w:w="2976" w:type="dxa"/>
            <w:vMerge w:val="continue"/>
            <w:shd w:val="clear" w:color="auto" w:fill="auto"/>
            <w:vAlign w:val="center"/>
          </w:tcPr>
          <w:p w14:paraId="0E65DDDC">
            <w:pPr>
              <w:spacing w:line="300" w:lineRule="exact"/>
              <w:jc w:val="left"/>
              <w:rPr>
                <w:rFonts w:ascii="方正书宋_GBK" w:eastAsia="方正书宋_GBK"/>
              </w:rPr>
            </w:pPr>
          </w:p>
        </w:tc>
        <w:tc>
          <w:tcPr>
            <w:tcW w:w="1417" w:type="dxa"/>
            <w:shd w:val="clear" w:color="auto" w:fill="auto"/>
            <w:vAlign w:val="center"/>
          </w:tcPr>
          <w:p w14:paraId="20DFEC29">
            <w:pPr>
              <w:spacing w:line="300" w:lineRule="exact"/>
              <w:jc w:val="left"/>
              <w:rPr>
                <w:rFonts w:ascii="方正书宋_GBK" w:eastAsia="方正书宋_GBK"/>
              </w:rPr>
            </w:pPr>
            <w:r>
              <w:rPr>
                <w:rFonts w:hint="eastAsia" w:ascii="方正书宋_GBK" w:eastAsia="方正书宋_GBK"/>
              </w:rPr>
              <w:t>普查统计完成率</w:t>
            </w:r>
          </w:p>
        </w:tc>
        <w:tc>
          <w:tcPr>
            <w:tcW w:w="737" w:type="dxa"/>
            <w:shd w:val="clear" w:color="auto" w:fill="auto"/>
            <w:vAlign w:val="center"/>
          </w:tcPr>
          <w:p w14:paraId="7CEE25D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537BFA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E4F876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09B711D1">
            <w:pPr>
              <w:spacing w:line="300" w:lineRule="exact"/>
              <w:jc w:val="center"/>
              <w:rPr>
                <w:rFonts w:ascii="方正书宋_GBK" w:eastAsia="方正书宋_GBK"/>
              </w:rPr>
            </w:pPr>
            <w:r>
              <w:rPr>
                <w:rFonts w:ascii="方正书宋_GBK" w:eastAsia="方正书宋_GBK"/>
              </w:rPr>
              <w:t>&lt;92%</w:t>
            </w:r>
          </w:p>
        </w:tc>
      </w:tr>
      <w:tr w14:paraId="0DFCB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A7F9F9B">
            <w:pPr>
              <w:spacing w:line="300" w:lineRule="exact"/>
              <w:jc w:val="left"/>
              <w:rPr>
                <w:rFonts w:ascii="方正书宋_GBK" w:eastAsia="方正书宋_GBK"/>
                <w:b/>
              </w:rPr>
            </w:pPr>
          </w:p>
        </w:tc>
        <w:tc>
          <w:tcPr>
            <w:tcW w:w="1276" w:type="dxa"/>
            <w:vMerge w:val="continue"/>
            <w:shd w:val="clear" w:color="auto" w:fill="auto"/>
            <w:vAlign w:val="center"/>
          </w:tcPr>
          <w:p w14:paraId="0C895D03">
            <w:pPr>
              <w:spacing w:line="300" w:lineRule="exact"/>
              <w:jc w:val="left"/>
              <w:rPr>
                <w:rFonts w:ascii="方正书宋_GBK" w:eastAsia="方正书宋_GBK"/>
              </w:rPr>
            </w:pPr>
          </w:p>
        </w:tc>
        <w:tc>
          <w:tcPr>
            <w:tcW w:w="2976" w:type="dxa"/>
            <w:vMerge w:val="continue"/>
            <w:shd w:val="clear" w:color="auto" w:fill="auto"/>
            <w:vAlign w:val="center"/>
          </w:tcPr>
          <w:p w14:paraId="5AD29033">
            <w:pPr>
              <w:spacing w:line="300" w:lineRule="exact"/>
              <w:jc w:val="left"/>
              <w:rPr>
                <w:rFonts w:ascii="方正书宋_GBK" w:eastAsia="方正书宋_GBK"/>
              </w:rPr>
            </w:pPr>
          </w:p>
        </w:tc>
        <w:tc>
          <w:tcPr>
            <w:tcW w:w="2976" w:type="dxa"/>
            <w:vMerge w:val="continue"/>
            <w:shd w:val="clear" w:color="auto" w:fill="auto"/>
            <w:vAlign w:val="center"/>
          </w:tcPr>
          <w:p w14:paraId="46E81107">
            <w:pPr>
              <w:spacing w:line="300" w:lineRule="exact"/>
              <w:jc w:val="left"/>
              <w:rPr>
                <w:rFonts w:ascii="方正书宋_GBK" w:eastAsia="方正书宋_GBK"/>
              </w:rPr>
            </w:pPr>
          </w:p>
        </w:tc>
        <w:tc>
          <w:tcPr>
            <w:tcW w:w="1417" w:type="dxa"/>
            <w:shd w:val="clear" w:color="auto" w:fill="auto"/>
            <w:vAlign w:val="center"/>
          </w:tcPr>
          <w:p w14:paraId="6C093FA5">
            <w:pPr>
              <w:spacing w:line="300" w:lineRule="exact"/>
              <w:jc w:val="left"/>
              <w:rPr>
                <w:rFonts w:ascii="方正书宋_GBK" w:eastAsia="方正书宋_GBK"/>
              </w:rPr>
            </w:pPr>
            <w:r>
              <w:rPr>
                <w:rFonts w:hint="eastAsia" w:ascii="方正书宋_GBK" w:eastAsia="方正书宋_GBK"/>
              </w:rPr>
              <w:t>业务培训覆盖率</w:t>
            </w:r>
          </w:p>
        </w:tc>
        <w:tc>
          <w:tcPr>
            <w:tcW w:w="737" w:type="dxa"/>
            <w:shd w:val="clear" w:color="auto" w:fill="auto"/>
            <w:vAlign w:val="center"/>
          </w:tcPr>
          <w:p w14:paraId="4DBFBE3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5D581C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12AB9D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21D461F3">
            <w:pPr>
              <w:spacing w:line="300" w:lineRule="exact"/>
              <w:jc w:val="center"/>
              <w:rPr>
                <w:rFonts w:ascii="方正书宋_GBK" w:eastAsia="方正书宋_GBK"/>
              </w:rPr>
            </w:pPr>
            <w:r>
              <w:rPr>
                <w:rFonts w:ascii="方正书宋_GBK" w:eastAsia="方正书宋_GBK"/>
              </w:rPr>
              <w:t>&lt;92%</w:t>
            </w:r>
          </w:p>
        </w:tc>
      </w:tr>
      <w:tr w14:paraId="5FCF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634C19F">
            <w:pPr>
              <w:spacing w:line="300" w:lineRule="exact"/>
              <w:jc w:val="left"/>
              <w:rPr>
                <w:rFonts w:ascii="方正书宋_GBK" w:eastAsia="方正书宋_GBK"/>
                <w:b/>
              </w:rPr>
            </w:pPr>
          </w:p>
        </w:tc>
        <w:tc>
          <w:tcPr>
            <w:tcW w:w="1276" w:type="dxa"/>
            <w:vMerge w:val="continue"/>
            <w:shd w:val="clear" w:color="auto" w:fill="auto"/>
            <w:vAlign w:val="center"/>
          </w:tcPr>
          <w:p w14:paraId="2C921FEB">
            <w:pPr>
              <w:spacing w:line="300" w:lineRule="exact"/>
              <w:jc w:val="left"/>
              <w:rPr>
                <w:rFonts w:ascii="方正书宋_GBK" w:eastAsia="方正书宋_GBK"/>
              </w:rPr>
            </w:pPr>
          </w:p>
        </w:tc>
        <w:tc>
          <w:tcPr>
            <w:tcW w:w="2976" w:type="dxa"/>
            <w:vMerge w:val="continue"/>
            <w:shd w:val="clear" w:color="auto" w:fill="auto"/>
            <w:vAlign w:val="center"/>
          </w:tcPr>
          <w:p w14:paraId="43A722EA">
            <w:pPr>
              <w:spacing w:line="300" w:lineRule="exact"/>
              <w:jc w:val="left"/>
              <w:rPr>
                <w:rFonts w:ascii="方正书宋_GBK" w:eastAsia="方正书宋_GBK"/>
              </w:rPr>
            </w:pPr>
          </w:p>
        </w:tc>
        <w:tc>
          <w:tcPr>
            <w:tcW w:w="2976" w:type="dxa"/>
            <w:vMerge w:val="continue"/>
            <w:shd w:val="clear" w:color="auto" w:fill="auto"/>
            <w:vAlign w:val="center"/>
          </w:tcPr>
          <w:p w14:paraId="4EAB8087">
            <w:pPr>
              <w:spacing w:line="300" w:lineRule="exact"/>
              <w:jc w:val="left"/>
              <w:rPr>
                <w:rFonts w:ascii="方正书宋_GBK" w:eastAsia="方正书宋_GBK"/>
              </w:rPr>
            </w:pPr>
          </w:p>
        </w:tc>
        <w:tc>
          <w:tcPr>
            <w:tcW w:w="1417" w:type="dxa"/>
            <w:shd w:val="clear" w:color="auto" w:fill="auto"/>
            <w:vAlign w:val="center"/>
          </w:tcPr>
          <w:p w14:paraId="4549F9B0">
            <w:pPr>
              <w:spacing w:line="300" w:lineRule="exact"/>
              <w:jc w:val="left"/>
              <w:rPr>
                <w:rFonts w:ascii="方正书宋_GBK" w:eastAsia="方正书宋_GBK"/>
              </w:rPr>
            </w:pPr>
            <w:r>
              <w:rPr>
                <w:rFonts w:hint="eastAsia" w:ascii="方正书宋_GBK" w:eastAsia="方正书宋_GBK"/>
              </w:rPr>
              <w:t>统计信息采用量</w:t>
            </w:r>
            <w:r>
              <w:rPr>
                <w:rFonts w:ascii="方正书宋_GBK" w:eastAsia="方正书宋_GBK"/>
              </w:rPr>
              <w:t>(</w:t>
            </w:r>
            <w:r>
              <w:rPr>
                <w:rFonts w:hint="eastAsia" w:ascii="方正书宋_GBK" w:eastAsia="方正书宋_GBK"/>
              </w:rPr>
              <w:t>篇</w:t>
            </w:r>
            <w:r>
              <w:rPr>
                <w:rFonts w:ascii="方正书宋_GBK" w:eastAsia="方正书宋_GBK"/>
              </w:rPr>
              <w:t>)</w:t>
            </w:r>
          </w:p>
        </w:tc>
        <w:tc>
          <w:tcPr>
            <w:tcW w:w="737" w:type="dxa"/>
            <w:shd w:val="clear" w:color="auto" w:fill="auto"/>
            <w:vAlign w:val="center"/>
          </w:tcPr>
          <w:p w14:paraId="182F2C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14:paraId="666906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1DC6ED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43170DCD">
            <w:pPr>
              <w:spacing w:line="300" w:lineRule="exact"/>
              <w:jc w:val="center"/>
              <w:rPr>
                <w:rFonts w:ascii="方正书宋_GBK" w:eastAsia="方正书宋_GBK"/>
              </w:rPr>
            </w:pPr>
            <w:r>
              <w:rPr>
                <w:rFonts w:ascii="方正书宋_GBK" w:eastAsia="方正书宋_GBK"/>
              </w:rPr>
              <w:t>&lt;3</w:t>
            </w:r>
          </w:p>
        </w:tc>
      </w:tr>
      <w:tr w14:paraId="547BB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470FC09">
            <w:pPr>
              <w:spacing w:line="300" w:lineRule="exact"/>
              <w:jc w:val="left"/>
              <w:rPr>
                <w:rFonts w:ascii="方正书宋_GBK" w:eastAsia="方正书宋_GBK"/>
                <w:b/>
              </w:rPr>
            </w:pPr>
          </w:p>
        </w:tc>
        <w:tc>
          <w:tcPr>
            <w:tcW w:w="1276" w:type="dxa"/>
            <w:vMerge w:val="continue"/>
            <w:shd w:val="clear" w:color="auto" w:fill="auto"/>
            <w:vAlign w:val="center"/>
          </w:tcPr>
          <w:p w14:paraId="6C8A12BD">
            <w:pPr>
              <w:spacing w:line="300" w:lineRule="exact"/>
              <w:jc w:val="left"/>
              <w:rPr>
                <w:rFonts w:ascii="方正书宋_GBK" w:eastAsia="方正书宋_GBK"/>
              </w:rPr>
            </w:pPr>
          </w:p>
        </w:tc>
        <w:tc>
          <w:tcPr>
            <w:tcW w:w="2976" w:type="dxa"/>
            <w:vMerge w:val="continue"/>
            <w:shd w:val="clear" w:color="auto" w:fill="auto"/>
            <w:vAlign w:val="center"/>
          </w:tcPr>
          <w:p w14:paraId="09972703">
            <w:pPr>
              <w:spacing w:line="300" w:lineRule="exact"/>
              <w:jc w:val="left"/>
              <w:rPr>
                <w:rFonts w:ascii="方正书宋_GBK" w:eastAsia="方正书宋_GBK"/>
              </w:rPr>
            </w:pPr>
          </w:p>
        </w:tc>
        <w:tc>
          <w:tcPr>
            <w:tcW w:w="2976" w:type="dxa"/>
            <w:vMerge w:val="continue"/>
            <w:shd w:val="clear" w:color="auto" w:fill="auto"/>
            <w:vAlign w:val="center"/>
          </w:tcPr>
          <w:p w14:paraId="001984C5">
            <w:pPr>
              <w:spacing w:line="300" w:lineRule="exact"/>
              <w:jc w:val="left"/>
              <w:rPr>
                <w:rFonts w:ascii="方正书宋_GBK" w:eastAsia="方正书宋_GBK"/>
              </w:rPr>
            </w:pPr>
          </w:p>
        </w:tc>
        <w:tc>
          <w:tcPr>
            <w:tcW w:w="1417" w:type="dxa"/>
            <w:shd w:val="clear" w:color="auto" w:fill="auto"/>
            <w:vAlign w:val="center"/>
          </w:tcPr>
          <w:p w14:paraId="39E5103D">
            <w:pPr>
              <w:spacing w:line="300" w:lineRule="exact"/>
              <w:jc w:val="left"/>
              <w:rPr>
                <w:rFonts w:ascii="方正书宋_GBK" w:eastAsia="方正书宋_GBK"/>
              </w:rPr>
            </w:pPr>
            <w:r>
              <w:rPr>
                <w:rFonts w:hint="eastAsia" w:ascii="方正书宋_GBK" w:eastAsia="方正书宋_GBK"/>
              </w:rPr>
              <w:t>调查对象覆盖率</w:t>
            </w:r>
          </w:p>
        </w:tc>
        <w:tc>
          <w:tcPr>
            <w:tcW w:w="737" w:type="dxa"/>
            <w:shd w:val="clear" w:color="auto" w:fill="auto"/>
            <w:vAlign w:val="center"/>
          </w:tcPr>
          <w:p w14:paraId="02524A3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654D418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77929C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09F6B9A4">
            <w:pPr>
              <w:spacing w:line="300" w:lineRule="exact"/>
              <w:jc w:val="center"/>
              <w:rPr>
                <w:rFonts w:ascii="方正书宋_GBK" w:eastAsia="方正书宋_GBK"/>
              </w:rPr>
            </w:pPr>
            <w:r>
              <w:rPr>
                <w:rFonts w:ascii="方正书宋_GBK" w:eastAsia="方正书宋_GBK"/>
              </w:rPr>
              <w:t>&lt;92%</w:t>
            </w:r>
          </w:p>
        </w:tc>
      </w:tr>
      <w:tr w14:paraId="5E8E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C554B24">
            <w:pPr>
              <w:spacing w:line="300" w:lineRule="exact"/>
              <w:jc w:val="left"/>
              <w:rPr>
                <w:rFonts w:ascii="方正书宋_GBK" w:eastAsia="方正书宋_GBK"/>
                <w:b/>
              </w:rPr>
            </w:pPr>
          </w:p>
        </w:tc>
        <w:tc>
          <w:tcPr>
            <w:tcW w:w="1276" w:type="dxa"/>
            <w:vMerge w:val="continue"/>
            <w:shd w:val="clear" w:color="auto" w:fill="auto"/>
            <w:vAlign w:val="center"/>
          </w:tcPr>
          <w:p w14:paraId="47CAD72F">
            <w:pPr>
              <w:spacing w:line="300" w:lineRule="exact"/>
              <w:jc w:val="left"/>
              <w:rPr>
                <w:rFonts w:ascii="方正书宋_GBK" w:eastAsia="方正书宋_GBK"/>
              </w:rPr>
            </w:pPr>
          </w:p>
        </w:tc>
        <w:tc>
          <w:tcPr>
            <w:tcW w:w="2976" w:type="dxa"/>
            <w:vMerge w:val="continue"/>
            <w:shd w:val="clear" w:color="auto" w:fill="auto"/>
            <w:vAlign w:val="center"/>
          </w:tcPr>
          <w:p w14:paraId="74A2FCFA">
            <w:pPr>
              <w:spacing w:line="300" w:lineRule="exact"/>
              <w:jc w:val="left"/>
              <w:rPr>
                <w:rFonts w:ascii="方正书宋_GBK" w:eastAsia="方正书宋_GBK"/>
              </w:rPr>
            </w:pPr>
          </w:p>
        </w:tc>
        <w:tc>
          <w:tcPr>
            <w:tcW w:w="2976" w:type="dxa"/>
            <w:vMerge w:val="continue"/>
            <w:shd w:val="clear" w:color="auto" w:fill="auto"/>
            <w:vAlign w:val="center"/>
          </w:tcPr>
          <w:p w14:paraId="5E0B604F">
            <w:pPr>
              <w:spacing w:line="300" w:lineRule="exact"/>
              <w:jc w:val="left"/>
              <w:rPr>
                <w:rFonts w:ascii="方正书宋_GBK" w:eastAsia="方正书宋_GBK"/>
              </w:rPr>
            </w:pPr>
          </w:p>
        </w:tc>
        <w:tc>
          <w:tcPr>
            <w:tcW w:w="1417" w:type="dxa"/>
            <w:shd w:val="clear" w:color="auto" w:fill="auto"/>
            <w:vAlign w:val="center"/>
          </w:tcPr>
          <w:p w14:paraId="7A7DF25D">
            <w:pPr>
              <w:spacing w:line="300" w:lineRule="exact"/>
              <w:jc w:val="left"/>
              <w:rPr>
                <w:rFonts w:ascii="方正书宋_GBK" w:eastAsia="方正书宋_GBK"/>
              </w:rPr>
            </w:pPr>
            <w:r>
              <w:rPr>
                <w:rFonts w:hint="eastAsia" w:ascii="方正书宋_GBK" w:eastAsia="方正书宋_GBK"/>
              </w:rPr>
              <w:t>专项统计完成率</w:t>
            </w:r>
          </w:p>
        </w:tc>
        <w:tc>
          <w:tcPr>
            <w:tcW w:w="737" w:type="dxa"/>
            <w:shd w:val="clear" w:color="auto" w:fill="auto"/>
            <w:vAlign w:val="center"/>
          </w:tcPr>
          <w:p w14:paraId="0EF20EF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43AD4E5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6889602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617F1CAB">
            <w:pPr>
              <w:spacing w:line="300" w:lineRule="exact"/>
              <w:jc w:val="center"/>
              <w:rPr>
                <w:rFonts w:ascii="方正书宋_GBK" w:eastAsia="方正书宋_GBK"/>
              </w:rPr>
            </w:pPr>
            <w:r>
              <w:rPr>
                <w:rFonts w:ascii="方正书宋_GBK" w:eastAsia="方正书宋_GBK"/>
              </w:rPr>
              <w:t>&lt;92%</w:t>
            </w:r>
          </w:p>
        </w:tc>
      </w:tr>
      <w:tr w14:paraId="325F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F940142">
            <w:pPr>
              <w:spacing w:line="300" w:lineRule="exact"/>
              <w:jc w:val="left"/>
              <w:rPr>
                <w:rFonts w:ascii="方正书宋_GBK" w:eastAsia="方正书宋_GBK"/>
                <w:b/>
              </w:rPr>
            </w:pPr>
          </w:p>
        </w:tc>
        <w:tc>
          <w:tcPr>
            <w:tcW w:w="1276" w:type="dxa"/>
            <w:vMerge w:val="continue"/>
            <w:shd w:val="clear" w:color="auto" w:fill="auto"/>
            <w:vAlign w:val="center"/>
          </w:tcPr>
          <w:p w14:paraId="2FD019A4">
            <w:pPr>
              <w:spacing w:line="300" w:lineRule="exact"/>
              <w:jc w:val="left"/>
              <w:rPr>
                <w:rFonts w:ascii="方正书宋_GBK" w:eastAsia="方正书宋_GBK"/>
              </w:rPr>
            </w:pPr>
          </w:p>
        </w:tc>
        <w:tc>
          <w:tcPr>
            <w:tcW w:w="2976" w:type="dxa"/>
            <w:vMerge w:val="continue"/>
            <w:shd w:val="clear" w:color="auto" w:fill="auto"/>
            <w:vAlign w:val="center"/>
          </w:tcPr>
          <w:p w14:paraId="09D4EA62">
            <w:pPr>
              <w:spacing w:line="300" w:lineRule="exact"/>
              <w:jc w:val="left"/>
              <w:rPr>
                <w:rFonts w:ascii="方正书宋_GBK" w:eastAsia="方正书宋_GBK"/>
              </w:rPr>
            </w:pPr>
          </w:p>
        </w:tc>
        <w:tc>
          <w:tcPr>
            <w:tcW w:w="2976" w:type="dxa"/>
            <w:vMerge w:val="continue"/>
            <w:shd w:val="clear" w:color="auto" w:fill="auto"/>
            <w:vAlign w:val="center"/>
          </w:tcPr>
          <w:p w14:paraId="61FB2C9E">
            <w:pPr>
              <w:spacing w:line="300" w:lineRule="exact"/>
              <w:jc w:val="left"/>
              <w:rPr>
                <w:rFonts w:ascii="方正书宋_GBK" w:eastAsia="方正书宋_GBK"/>
              </w:rPr>
            </w:pPr>
          </w:p>
        </w:tc>
        <w:tc>
          <w:tcPr>
            <w:tcW w:w="1417" w:type="dxa"/>
            <w:shd w:val="clear" w:color="auto" w:fill="auto"/>
            <w:vAlign w:val="center"/>
          </w:tcPr>
          <w:p w14:paraId="76CFC74B">
            <w:pPr>
              <w:spacing w:line="300" w:lineRule="exact"/>
              <w:jc w:val="left"/>
              <w:rPr>
                <w:rFonts w:ascii="方正书宋_GBK" w:eastAsia="方正书宋_GBK"/>
              </w:rPr>
            </w:pPr>
            <w:r>
              <w:rPr>
                <w:rFonts w:hint="eastAsia" w:ascii="方正书宋_GBK" w:eastAsia="方正书宋_GBK"/>
              </w:rPr>
              <w:t>业务培训覆盖率</w:t>
            </w:r>
          </w:p>
        </w:tc>
        <w:tc>
          <w:tcPr>
            <w:tcW w:w="737" w:type="dxa"/>
            <w:shd w:val="clear" w:color="auto" w:fill="auto"/>
            <w:vAlign w:val="center"/>
          </w:tcPr>
          <w:p w14:paraId="0C5E04D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5065F18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C28FB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2F919295">
            <w:pPr>
              <w:spacing w:line="300" w:lineRule="exact"/>
              <w:jc w:val="center"/>
              <w:rPr>
                <w:rFonts w:ascii="方正书宋_GBK" w:eastAsia="方正书宋_GBK"/>
              </w:rPr>
            </w:pPr>
            <w:r>
              <w:rPr>
                <w:rFonts w:ascii="方正书宋_GBK" w:eastAsia="方正书宋_GBK"/>
              </w:rPr>
              <w:t>&lt;92%</w:t>
            </w:r>
          </w:p>
        </w:tc>
      </w:tr>
      <w:tr w14:paraId="7DD15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4C5DE70">
            <w:pPr>
              <w:spacing w:line="300" w:lineRule="exact"/>
              <w:jc w:val="left"/>
              <w:rPr>
                <w:rFonts w:ascii="方正书宋_GBK" w:eastAsia="方正书宋_GBK"/>
                <w:b/>
              </w:rPr>
            </w:pPr>
          </w:p>
        </w:tc>
        <w:tc>
          <w:tcPr>
            <w:tcW w:w="1276" w:type="dxa"/>
            <w:vMerge w:val="continue"/>
            <w:shd w:val="clear" w:color="auto" w:fill="auto"/>
            <w:vAlign w:val="center"/>
          </w:tcPr>
          <w:p w14:paraId="02D26F20">
            <w:pPr>
              <w:spacing w:line="300" w:lineRule="exact"/>
              <w:jc w:val="left"/>
              <w:rPr>
                <w:rFonts w:ascii="方正书宋_GBK" w:eastAsia="方正书宋_GBK"/>
              </w:rPr>
            </w:pPr>
          </w:p>
        </w:tc>
        <w:tc>
          <w:tcPr>
            <w:tcW w:w="2976" w:type="dxa"/>
            <w:vMerge w:val="continue"/>
            <w:shd w:val="clear" w:color="auto" w:fill="auto"/>
            <w:vAlign w:val="center"/>
          </w:tcPr>
          <w:p w14:paraId="7C1BB80B">
            <w:pPr>
              <w:spacing w:line="300" w:lineRule="exact"/>
              <w:jc w:val="left"/>
              <w:rPr>
                <w:rFonts w:ascii="方正书宋_GBK" w:eastAsia="方正书宋_GBK"/>
              </w:rPr>
            </w:pPr>
          </w:p>
        </w:tc>
        <w:tc>
          <w:tcPr>
            <w:tcW w:w="2976" w:type="dxa"/>
            <w:vMerge w:val="continue"/>
            <w:shd w:val="clear" w:color="auto" w:fill="auto"/>
            <w:vAlign w:val="center"/>
          </w:tcPr>
          <w:p w14:paraId="7BFE5916">
            <w:pPr>
              <w:spacing w:line="300" w:lineRule="exact"/>
              <w:jc w:val="left"/>
              <w:rPr>
                <w:rFonts w:ascii="方正书宋_GBK" w:eastAsia="方正书宋_GBK"/>
              </w:rPr>
            </w:pPr>
          </w:p>
        </w:tc>
        <w:tc>
          <w:tcPr>
            <w:tcW w:w="1417" w:type="dxa"/>
            <w:shd w:val="clear" w:color="auto" w:fill="auto"/>
            <w:vAlign w:val="center"/>
          </w:tcPr>
          <w:p w14:paraId="7BDCB0EB">
            <w:pPr>
              <w:spacing w:line="300" w:lineRule="exact"/>
              <w:jc w:val="left"/>
              <w:rPr>
                <w:rFonts w:ascii="方正书宋_GBK" w:eastAsia="方正书宋_GBK"/>
              </w:rPr>
            </w:pPr>
            <w:r>
              <w:rPr>
                <w:rFonts w:hint="eastAsia" w:ascii="方正书宋_GBK" w:eastAsia="方正书宋_GBK"/>
              </w:rPr>
              <w:t>统计信息采用量</w:t>
            </w:r>
            <w:r>
              <w:rPr>
                <w:rFonts w:ascii="方正书宋_GBK" w:eastAsia="方正书宋_GBK"/>
              </w:rPr>
              <w:t>(</w:t>
            </w:r>
            <w:r>
              <w:rPr>
                <w:rFonts w:hint="eastAsia" w:ascii="方正书宋_GBK" w:eastAsia="方正书宋_GBK"/>
              </w:rPr>
              <w:t>篇</w:t>
            </w:r>
            <w:r>
              <w:rPr>
                <w:rFonts w:ascii="方正书宋_GBK" w:eastAsia="方正书宋_GBK"/>
              </w:rPr>
              <w:t>)</w:t>
            </w:r>
          </w:p>
        </w:tc>
        <w:tc>
          <w:tcPr>
            <w:tcW w:w="737" w:type="dxa"/>
            <w:shd w:val="clear" w:color="auto" w:fill="auto"/>
            <w:vAlign w:val="center"/>
          </w:tcPr>
          <w:p w14:paraId="0F68DB8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14:paraId="4AE7C6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651176B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1F5480DC">
            <w:pPr>
              <w:spacing w:line="300" w:lineRule="exact"/>
              <w:jc w:val="center"/>
              <w:rPr>
                <w:rFonts w:ascii="方正书宋_GBK" w:eastAsia="方正书宋_GBK"/>
              </w:rPr>
            </w:pPr>
            <w:r>
              <w:rPr>
                <w:rFonts w:ascii="方正书宋_GBK" w:eastAsia="方正书宋_GBK"/>
              </w:rPr>
              <w:t>&lt;3</w:t>
            </w:r>
          </w:p>
        </w:tc>
      </w:tr>
      <w:tr w14:paraId="6190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ACCBCA1">
            <w:pPr>
              <w:spacing w:line="300" w:lineRule="exact"/>
              <w:jc w:val="left"/>
              <w:rPr>
                <w:rFonts w:ascii="方正书宋_GBK" w:eastAsia="方正书宋_GBK"/>
                <w:b/>
              </w:rPr>
            </w:pPr>
          </w:p>
        </w:tc>
        <w:tc>
          <w:tcPr>
            <w:tcW w:w="1276" w:type="dxa"/>
            <w:vMerge w:val="continue"/>
            <w:shd w:val="clear" w:color="auto" w:fill="auto"/>
            <w:vAlign w:val="center"/>
          </w:tcPr>
          <w:p w14:paraId="6E091D50">
            <w:pPr>
              <w:spacing w:line="300" w:lineRule="exact"/>
              <w:jc w:val="left"/>
              <w:rPr>
                <w:rFonts w:ascii="方正书宋_GBK" w:eastAsia="方正书宋_GBK"/>
              </w:rPr>
            </w:pPr>
          </w:p>
        </w:tc>
        <w:tc>
          <w:tcPr>
            <w:tcW w:w="2976" w:type="dxa"/>
            <w:vMerge w:val="continue"/>
            <w:shd w:val="clear" w:color="auto" w:fill="auto"/>
            <w:vAlign w:val="center"/>
          </w:tcPr>
          <w:p w14:paraId="000F669B">
            <w:pPr>
              <w:spacing w:line="300" w:lineRule="exact"/>
              <w:jc w:val="left"/>
              <w:rPr>
                <w:rFonts w:ascii="方正书宋_GBK" w:eastAsia="方正书宋_GBK"/>
              </w:rPr>
            </w:pPr>
          </w:p>
        </w:tc>
        <w:tc>
          <w:tcPr>
            <w:tcW w:w="2976" w:type="dxa"/>
            <w:vMerge w:val="continue"/>
            <w:shd w:val="clear" w:color="auto" w:fill="auto"/>
            <w:vAlign w:val="center"/>
          </w:tcPr>
          <w:p w14:paraId="608B2CBA">
            <w:pPr>
              <w:spacing w:line="300" w:lineRule="exact"/>
              <w:jc w:val="left"/>
              <w:rPr>
                <w:rFonts w:ascii="方正书宋_GBK" w:eastAsia="方正书宋_GBK"/>
              </w:rPr>
            </w:pPr>
          </w:p>
        </w:tc>
        <w:tc>
          <w:tcPr>
            <w:tcW w:w="1417" w:type="dxa"/>
            <w:shd w:val="clear" w:color="auto" w:fill="auto"/>
            <w:vAlign w:val="center"/>
          </w:tcPr>
          <w:p w14:paraId="13A28883">
            <w:pPr>
              <w:spacing w:line="300" w:lineRule="exact"/>
              <w:jc w:val="left"/>
              <w:rPr>
                <w:rFonts w:ascii="方正书宋_GBK" w:eastAsia="方正书宋_GBK"/>
              </w:rPr>
            </w:pPr>
            <w:r>
              <w:rPr>
                <w:rFonts w:hint="eastAsia" w:ascii="方正书宋_GBK" w:eastAsia="方正书宋_GBK"/>
              </w:rPr>
              <w:t>统计信息化系统正常运转率</w:t>
            </w:r>
          </w:p>
        </w:tc>
        <w:tc>
          <w:tcPr>
            <w:tcW w:w="737" w:type="dxa"/>
            <w:shd w:val="clear" w:color="auto" w:fill="auto"/>
            <w:vAlign w:val="center"/>
          </w:tcPr>
          <w:p w14:paraId="63C2413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6226652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0F64FB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695D7ED8">
            <w:pPr>
              <w:spacing w:line="300" w:lineRule="exact"/>
              <w:jc w:val="center"/>
              <w:rPr>
                <w:rFonts w:ascii="方正书宋_GBK" w:eastAsia="方正书宋_GBK"/>
              </w:rPr>
            </w:pPr>
            <w:r>
              <w:rPr>
                <w:rFonts w:ascii="方正书宋_GBK" w:eastAsia="方正书宋_GBK"/>
              </w:rPr>
              <w:t>&lt;92%</w:t>
            </w:r>
          </w:p>
        </w:tc>
      </w:tr>
      <w:tr w14:paraId="589EA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5FF97A1">
            <w:pPr>
              <w:spacing w:line="300" w:lineRule="exact"/>
              <w:jc w:val="left"/>
              <w:rPr>
                <w:rFonts w:ascii="方正书宋_GBK" w:eastAsia="方正书宋_GBK"/>
                <w:b/>
              </w:rPr>
            </w:pPr>
          </w:p>
        </w:tc>
        <w:tc>
          <w:tcPr>
            <w:tcW w:w="1276" w:type="dxa"/>
            <w:vMerge w:val="continue"/>
            <w:shd w:val="clear" w:color="auto" w:fill="auto"/>
            <w:vAlign w:val="center"/>
          </w:tcPr>
          <w:p w14:paraId="4A114A9E">
            <w:pPr>
              <w:spacing w:line="300" w:lineRule="exact"/>
              <w:jc w:val="left"/>
              <w:rPr>
                <w:rFonts w:ascii="方正书宋_GBK" w:eastAsia="方正书宋_GBK"/>
              </w:rPr>
            </w:pPr>
          </w:p>
        </w:tc>
        <w:tc>
          <w:tcPr>
            <w:tcW w:w="2976" w:type="dxa"/>
            <w:vMerge w:val="continue"/>
            <w:shd w:val="clear" w:color="auto" w:fill="auto"/>
            <w:vAlign w:val="center"/>
          </w:tcPr>
          <w:p w14:paraId="781336E3">
            <w:pPr>
              <w:spacing w:line="300" w:lineRule="exact"/>
              <w:jc w:val="left"/>
              <w:rPr>
                <w:rFonts w:ascii="方正书宋_GBK" w:eastAsia="方正书宋_GBK"/>
              </w:rPr>
            </w:pPr>
          </w:p>
        </w:tc>
        <w:tc>
          <w:tcPr>
            <w:tcW w:w="2976" w:type="dxa"/>
            <w:vMerge w:val="continue"/>
            <w:shd w:val="clear" w:color="auto" w:fill="auto"/>
            <w:vAlign w:val="center"/>
          </w:tcPr>
          <w:p w14:paraId="7F38B12C">
            <w:pPr>
              <w:spacing w:line="300" w:lineRule="exact"/>
              <w:jc w:val="left"/>
              <w:rPr>
                <w:rFonts w:ascii="方正书宋_GBK" w:eastAsia="方正书宋_GBK"/>
              </w:rPr>
            </w:pPr>
          </w:p>
        </w:tc>
        <w:tc>
          <w:tcPr>
            <w:tcW w:w="1417" w:type="dxa"/>
            <w:shd w:val="clear" w:color="auto" w:fill="auto"/>
            <w:vAlign w:val="center"/>
          </w:tcPr>
          <w:p w14:paraId="1C647CF6">
            <w:pPr>
              <w:spacing w:line="300" w:lineRule="exact"/>
              <w:jc w:val="left"/>
              <w:rPr>
                <w:rFonts w:ascii="方正书宋_GBK" w:eastAsia="方正书宋_GBK"/>
              </w:rPr>
            </w:pPr>
            <w:r>
              <w:rPr>
                <w:rFonts w:hint="eastAsia" w:ascii="方正书宋_GBK" w:eastAsia="方正书宋_GBK"/>
              </w:rPr>
              <w:t>统计信息化系统建设完成率</w:t>
            </w:r>
          </w:p>
        </w:tc>
        <w:tc>
          <w:tcPr>
            <w:tcW w:w="737" w:type="dxa"/>
            <w:shd w:val="clear" w:color="auto" w:fill="auto"/>
            <w:vAlign w:val="center"/>
          </w:tcPr>
          <w:p w14:paraId="5C070C8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005FE5A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93BB7F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shd w:val="clear" w:color="auto" w:fill="auto"/>
            <w:vAlign w:val="center"/>
          </w:tcPr>
          <w:p w14:paraId="7397164B">
            <w:pPr>
              <w:spacing w:line="300" w:lineRule="exact"/>
              <w:jc w:val="center"/>
              <w:rPr>
                <w:rFonts w:ascii="方正书宋_GBK" w:eastAsia="方正书宋_GBK"/>
              </w:rPr>
            </w:pPr>
            <w:r>
              <w:rPr>
                <w:rFonts w:ascii="方正书宋_GBK" w:eastAsia="方正书宋_GBK"/>
              </w:rPr>
              <w:t>&lt;92%</w:t>
            </w:r>
          </w:p>
        </w:tc>
      </w:tr>
      <w:tr w14:paraId="64917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DC2A8B9">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、企业上市培训会、企业上市专题学习活动</w:t>
            </w:r>
          </w:p>
        </w:tc>
        <w:tc>
          <w:tcPr>
            <w:tcW w:w="1276" w:type="dxa"/>
            <w:vMerge w:val="restart"/>
            <w:shd w:val="clear" w:color="auto" w:fill="auto"/>
            <w:vAlign w:val="center"/>
          </w:tcPr>
          <w:p w14:paraId="442EA2FC">
            <w:pPr>
              <w:spacing w:line="300" w:lineRule="exact"/>
              <w:jc w:val="left"/>
              <w:rPr>
                <w:rFonts w:ascii="方正书宋_GBK" w:eastAsia="方正书宋_GBK"/>
              </w:rPr>
            </w:pPr>
          </w:p>
        </w:tc>
        <w:tc>
          <w:tcPr>
            <w:tcW w:w="2976" w:type="dxa"/>
            <w:vMerge w:val="restart"/>
            <w:shd w:val="clear" w:color="auto" w:fill="auto"/>
            <w:vAlign w:val="center"/>
          </w:tcPr>
          <w:p w14:paraId="4FEF5B32">
            <w:pPr>
              <w:spacing w:line="300" w:lineRule="exact"/>
              <w:jc w:val="left"/>
              <w:rPr>
                <w:rFonts w:ascii="方正书宋_GBK" w:eastAsia="方正书宋_GBK"/>
              </w:rPr>
            </w:pPr>
            <w:r>
              <w:rPr>
                <w:rFonts w:hint="eastAsia" w:ascii="方正书宋_GBK" w:eastAsia="方正书宋_GBK"/>
              </w:rPr>
              <w:t>组织</w:t>
            </w:r>
            <w:r>
              <w:rPr>
                <w:rFonts w:ascii="方正书宋_GBK" w:eastAsia="方正书宋_GBK"/>
              </w:rPr>
              <w:t>2</w:t>
            </w:r>
            <w:r>
              <w:rPr>
                <w:rFonts w:hint="eastAsia" w:ascii="方正书宋_GBK" w:eastAsia="方正书宋_GBK"/>
              </w:rPr>
              <w:t>次高层次、高水平的企业上市培训会，组织</w:t>
            </w:r>
            <w:r>
              <w:rPr>
                <w:rFonts w:ascii="方正书宋_GBK" w:eastAsia="方正书宋_GBK"/>
              </w:rPr>
              <w:t>1</w:t>
            </w:r>
            <w:r>
              <w:rPr>
                <w:rFonts w:hint="eastAsia" w:ascii="方正书宋_GBK" w:eastAsia="方正书宋_GBK"/>
              </w:rPr>
              <w:t>次高层次、高规格的企业上市专题学习活动</w:t>
            </w:r>
          </w:p>
        </w:tc>
        <w:tc>
          <w:tcPr>
            <w:tcW w:w="2976" w:type="dxa"/>
            <w:vMerge w:val="restart"/>
            <w:shd w:val="clear" w:color="auto" w:fill="auto"/>
            <w:vAlign w:val="center"/>
          </w:tcPr>
          <w:p w14:paraId="0716389C">
            <w:pPr>
              <w:spacing w:line="300" w:lineRule="exact"/>
              <w:jc w:val="left"/>
              <w:rPr>
                <w:rFonts w:ascii="方正书宋_GBK" w:eastAsia="方正书宋_GBK"/>
              </w:rPr>
            </w:pPr>
            <w:r>
              <w:rPr>
                <w:rFonts w:hint="eastAsia" w:ascii="方正书宋_GBK" w:eastAsia="方正书宋_GBK"/>
              </w:rPr>
              <w:t>在规定的时限内，依法，依规组织活动情况。</w:t>
            </w:r>
          </w:p>
        </w:tc>
        <w:tc>
          <w:tcPr>
            <w:tcW w:w="1417" w:type="dxa"/>
            <w:shd w:val="clear" w:color="auto" w:fill="auto"/>
            <w:vAlign w:val="center"/>
          </w:tcPr>
          <w:p w14:paraId="517A017E">
            <w:pPr>
              <w:spacing w:line="300" w:lineRule="exact"/>
              <w:jc w:val="left"/>
              <w:rPr>
                <w:rFonts w:ascii="方正书宋_GBK" w:eastAsia="方正书宋_GBK"/>
              </w:rPr>
            </w:pPr>
            <w:r>
              <w:rPr>
                <w:rFonts w:hint="eastAsia" w:ascii="方正书宋_GBK" w:eastAsia="方正书宋_GBK"/>
              </w:rPr>
              <w:t>活动完成情况</w:t>
            </w:r>
          </w:p>
        </w:tc>
        <w:tc>
          <w:tcPr>
            <w:tcW w:w="737" w:type="dxa"/>
            <w:shd w:val="clear" w:color="auto" w:fill="auto"/>
            <w:vAlign w:val="center"/>
          </w:tcPr>
          <w:p w14:paraId="10DC061B">
            <w:pPr>
              <w:spacing w:line="300" w:lineRule="exact"/>
              <w:jc w:val="center"/>
              <w:rPr>
                <w:rFonts w:ascii="方正书宋_GBK" w:eastAsia="方正书宋_GBK"/>
              </w:rPr>
            </w:pPr>
            <w:r>
              <w:rPr>
                <w:rFonts w:hint="eastAsia" w:ascii="方正书宋_GBK" w:eastAsia="方正书宋_GBK"/>
              </w:rPr>
              <w:t>全部如期完成</w:t>
            </w:r>
          </w:p>
        </w:tc>
        <w:tc>
          <w:tcPr>
            <w:tcW w:w="737" w:type="dxa"/>
            <w:shd w:val="clear" w:color="auto" w:fill="auto"/>
            <w:vAlign w:val="center"/>
          </w:tcPr>
          <w:p w14:paraId="44849FB7">
            <w:pPr>
              <w:spacing w:line="300" w:lineRule="exact"/>
              <w:jc w:val="center"/>
              <w:rPr>
                <w:rFonts w:ascii="方正书宋_GBK" w:eastAsia="方正书宋_GBK"/>
              </w:rPr>
            </w:pPr>
            <w:r>
              <w:rPr>
                <w:rFonts w:hint="eastAsia" w:ascii="方正书宋_GBK" w:eastAsia="方正书宋_GBK"/>
              </w:rPr>
              <w:t>有</w:t>
            </w:r>
            <w:r>
              <w:rPr>
                <w:rFonts w:ascii="方正书宋_GBK" w:eastAsia="方正书宋_GBK"/>
              </w:rPr>
              <w:t>1</w:t>
            </w:r>
            <w:r>
              <w:rPr>
                <w:rFonts w:hint="eastAsia" w:ascii="方正书宋_GBK" w:eastAsia="方正书宋_GBK"/>
              </w:rPr>
              <w:t>项未能如期完成</w:t>
            </w:r>
          </w:p>
        </w:tc>
        <w:tc>
          <w:tcPr>
            <w:tcW w:w="737" w:type="dxa"/>
            <w:shd w:val="clear" w:color="auto" w:fill="auto"/>
            <w:vAlign w:val="center"/>
          </w:tcPr>
          <w:p w14:paraId="4FC039DF">
            <w:pPr>
              <w:spacing w:line="300" w:lineRule="exact"/>
              <w:jc w:val="center"/>
              <w:rPr>
                <w:rFonts w:ascii="方正书宋_GBK" w:eastAsia="方正书宋_GBK"/>
              </w:rPr>
            </w:pPr>
            <w:r>
              <w:rPr>
                <w:rFonts w:hint="eastAsia" w:ascii="方正书宋_GBK" w:eastAsia="方正书宋_GBK"/>
              </w:rPr>
              <w:t>有</w:t>
            </w:r>
            <w:r>
              <w:rPr>
                <w:rFonts w:ascii="方正书宋_GBK" w:eastAsia="方正书宋_GBK"/>
              </w:rPr>
              <w:t>2</w:t>
            </w:r>
            <w:r>
              <w:rPr>
                <w:rFonts w:hint="eastAsia" w:ascii="方正书宋_GBK" w:eastAsia="方正书宋_GBK"/>
              </w:rPr>
              <w:t>项未能如期完成</w:t>
            </w:r>
          </w:p>
        </w:tc>
        <w:tc>
          <w:tcPr>
            <w:tcW w:w="737" w:type="dxa"/>
            <w:shd w:val="clear" w:color="auto" w:fill="auto"/>
            <w:vAlign w:val="center"/>
          </w:tcPr>
          <w:p w14:paraId="0E52A3C3">
            <w:pPr>
              <w:spacing w:line="300" w:lineRule="exact"/>
              <w:jc w:val="center"/>
              <w:rPr>
                <w:rFonts w:ascii="方正书宋_GBK" w:eastAsia="方正书宋_GBK"/>
              </w:rPr>
            </w:pPr>
            <w:r>
              <w:rPr>
                <w:rFonts w:hint="eastAsia" w:ascii="方正书宋_GBK" w:eastAsia="方正书宋_GBK"/>
              </w:rPr>
              <w:t>有</w:t>
            </w:r>
            <w:r>
              <w:rPr>
                <w:rFonts w:ascii="方正书宋_GBK" w:eastAsia="方正书宋_GBK"/>
              </w:rPr>
              <w:t>2</w:t>
            </w:r>
            <w:r>
              <w:rPr>
                <w:rFonts w:hint="eastAsia" w:ascii="方正书宋_GBK" w:eastAsia="方正书宋_GBK"/>
              </w:rPr>
              <w:t>项以上超过规定时间</w:t>
            </w:r>
          </w:p>
        </w:tc>
      </w:tr>
      <w:tr w14:paraId="2815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17DB6D8">
            <w:pPr>
              <w:spacing w:line="300" w:lineRule="exact"/>
              <w:jc w:val="left"/>
              <w:rPr>
                <w:rFonts w:ascii="方正书宋_GBK" w:eastAsia="方正书宋_GBK"/>
                <w:b/>
              </w:rPr>
            </w:pPr>
          </w:p>
        </w:tc>
        <w:tc>
          <w:tcPr>
            <w:tcW w:w="1276" w:type="dxa"/>
            <w:vMerge w:val="continue"/>
            <w:shd w:val="clear" w:color="auto" w:fill="auto"/>
            <w:vAlign w:val="center"/>
          </w:tcPr>
          <w:p w14:paraId="07E9A2DE">
            <w:pPr>
              <w:spacing w:line="300" w:lineRule="exact"/>
              <w:jc w:val="left"/>
              <w:rPr>
                <w:rFonts w:ascii="方正书宋_GBK" w:eastAsia="方正书宋_GBK"/>
              </w:rPr>
            </w:pPr>
          </w:p>
        </w:tc>
        <w:tc>
          <w:tcPr>
            <w:tcW w:w="2976" w:type="dxa"/>
            <w:vMerge w:val="continue"/>
            <w:shd w:val="clear" w:color="auto" w:fill="auto"/>
            <w:vAlign w:val="center"/>
          </w:tcPr>
          <w:p w14:paraId="4240FB96">
            <w:pPr>
              <w:spacing w:line="300" w:lineRule="exact"/>
              <w:jc w:val="left"/>
              <w:rPr>
                <w:rFonts w:ascii="方正书宋_GBK" w:eastAsia="方正书宋_GBK"/>
              </w:rPr>
            </w:pPr>
          </w:p>
        </w:tc>
        <w:tc>
          <w:tcPr>
            <w:tcW w:w="2976" w:type="dxa"/>
            <w:vMerge w:val="continue"/>
            <w:shd w:val="clear" w:color="auto" w:fill="auto"/>
            <w:vAlign w:val="center"/>
          </w:tcPr>
          <w:p w14:paraId="669DCBA8">
            <w:pPr>
              <w:spacing w:line="300" w:lineRule="exact"/>
              <w:jc w:val="left"/>
              <w:rPr>
                <w:rFonts w:ascii="方正书宋_GBK" w:eastAsia="方正书宋_GBK"/>
              </w:rPr>
            </w:pPr>
          </w:p>
        </w:tc>
        <w:tc>
          <w:tcPr>
            <w:tcW w:w="1417" w:type="dxa"/>
            <w:shd w:val="clear" w:color="auto" w:fill="auto"/>
            <w:vAlign w:val="center"/>
          </w:tcPr>
          <w:p w14:paraId="4107BBF3">
            <w:pPr>
              <w:spacing w:line="300" w:lineRule="exact"/>
              <w:jc w:val="left"/>
              <w:rPr>
                <w:rFonts w:ascii="方正书宋_GBK" w:eastAsia="方正书宋_GBK"/>
              </w:rPr>
            </w:pPr>
            <w:r>
              <w:rPr>
                <w:rFonts w:hint="eastAsia" w:ascii="方正书宋_GBK" w:eastAsia="方正书宋_GBK"/>
              </w:rPr>
              <w:t>入企调研活动完成情况</w:t>
            </w:r>
          </w:p>
        </w:tc>
        <w:tc>
          <w:tcPr>
            <w:tcW w:w="737" w:type="dxa"/>
            <w:shd w:val="clear" w:color="auto" w:fill="auto"/>
            <w:vAlign w:val="center"/>
          </w:tcPr>
          <w:p w14:paraId="0AB0672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14:paraId="764B49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14:paraId="5288F59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14:paraId="4096F5C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14:paraId="48756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FBC670B">
            <w:pPr>
              <w:spacing w:line="300" w:lineRule="exact"/>
              <w:jc w:val="left"/>
              <w:rPr>
                <w:rFonts w:ascii="方正书宋_GBK" w:eastAsia="方正书宋_GBK"/>
                <w:b/>
              </w:rPr>
            </w:pPr>
          </w:p>
        </w:tc>
        <w:tc>
          <w:tcPr>
            <w:tcW w:w="1276" w:type="dxa"/>
            <w:vMerge w:val="continue"/>
            <w:shd w:val="clear" w:color="auto" w:fill="auto"/>
            <w:vAlign w:val="center"/>
          </w:tcPr>
          <w:p w14:paraId="2A24C70C">
            <w:pPr>
              <w:spacing w:line="300" w:lineRule="exact"/>
              <w:jc w:val="left"/>
              <w:rPr>
                <w:rFonts w:ascii="方正书宋_GBK" w:eastAsia="方正书宋_GBK"/>
              </w:rPr>
            </w:pPr>
          </w:p>
        </w:tc>
        <w:tc>
          <w:tcPr>
            <w:tcW w:w="2976" w:type="dxa"/>
            <w:vMerge w:val="continue"/>
            <w:shd w:val="clear" w:color="auto" w:fill="auto"/>
            <w:vAlign w:val="center"/>
          </w:tcPr>
          <w:p w14:paraId="4EBDA1EA">
            <w:pPr>
              <w:spacing w:line="300" w:lineRule="exact"/>
              <w:jc w:val="left"/>
              <w:rPr>
                <w:rFonts w:ascii="方正书宋_GBK" w:eastAsia="方正书宋_GBK"/>
              </w:rPr>
            </w:pPr>
          </w:p>
        </w:tc>
        <w:tc>
          <w:tcPr>
            <w:tcW w:w="2976" w:type="dxa"/>
            <w:vMerge w:val="continue"/>
            <w:shd w:val="clear" w:color="auto" w:fill="auto"/>
            <w:vAlign w:val="center"/>
          </w:tcPr>
          <w:p w14:paraId="3D689DA5">
            <w:pPr>
              <w:spacing w:line="300" w:lineRule="exact"/>
              <w:jc w:val="left"/>
              <w:rPr>
                <w:rFonts w:ascii="方正书宋_GBK" w:eastAsia="方正书宋_GBK"/>
              </w:rPr>
            </w:pPr>
          </w:p>
        </w:tc>
        <w:tc>
          <w:tcPr>
            <w:tcW w:w="1417" w:type="dxa"/>
            <w:shd w:val="clear" w:color="auto" w:fill="auto"/>
            <w:vAlign w:val="center"/>
          </w:tcPr>
          <w:p w14:paraId="73582378">
            <w:pPr>
              <w:spacing w:line="300" w:lineRule="exact"/>
              <w:jc w:val="left"/>
              <w:rPr>
                <w:rFonts w:ascii="方正书宋_GBK" w:eastAsia="方正书宋_GBK"/>
              </w:rPr>
            </w:pPr>
            <w:r>
              <w:rPr>
                <w:rFonts w:hint="eastAsia" w:ascii="方正书宋_GBK" w:eastAsia="方正书宋_GBK"/>
              </w:rPr>
              <w:t>组织金融机构与企业对接活动完成情况</w:t>
            </w:r>
          </w:p>
        </w:tc>
        <w:tc>
          <w:tcPr>
            <w:tcW w:w="737" w:type="dxa"/>
            <w:shd w:val="clear" w:color="auto" w:fill="auto"/>
            <w:vAlign w:val="center"/>
          </w:tcPr>
          <w:p w14:paraId="1ABE1D2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011A0F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5B21DB8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14:paraId="26A1935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r>
      <w:tr w14:paraId="0F87E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3A98902">
            <w:pPr>
              <w:spacing w:line="300" w:lineRule="exact"/>
              <w:jc w:val="left"/>
              <w:rPr>
                <w:rFonts w:ascii="方正书宋_GBK" w:eastAsia="方正书宋_GBK"/>
                <w:b/>
              </w:rPr>
            </w:pPr>
            <w:r>
              <w:rPr>
                <w:rFonts w:hint="eastAsia" w:ascii="方正书宋_GBK" w:eastAsia="方正书宋_GBK"/>
                <w:b/>
              </w:rPr>
              <w:t>十五、宣传国家、省、市上市政策</w:t>
            </w:r>
          </w:p>
        </w:tc>
        <w:tc>
          <w:tcPr>
            <w:tcW w:w="1276" w:type="dxa"/>
            <w:shd w:val="clear" w:color="auto" w:fill="auto"/>
            <w:vAlign w:val="center"/>
          </w:tcPr>
          <w:p w14:paraId="3BC37006">
            <w:pPr>
              <w:spacing w:line="300" w:lineRule="exact"/>
              <w:jc w:val="left"/>
              <w:rPr>
                <w:rFonts w:ascii="方正书宋_GBK" w:eastAsia="方正书宋_GBK"/>
              </w:rPr>
            </w:pPr>
          </w:p>
        </w:tc>
        <w:tc>
          <w:tcPr>
            <w:tcW w:w="2976" w:type="dxa"/>
            <w:shd w:val="clear" w:color="auto" w:fill="auto"/>
            <w:vAlign w:val="center"/>
          </w:tcPr>
          <w:p w14:paraId="657E9D72">
            <w:pPr>
              <w:spacing w:line="300" w:lineRule="exact"/>
              <w:jc w:val="left"/>
              <w:rPr>
                <w:rFonts w:ascii="方正书宋_GBK" w:eastAsia="方正书宋_GBK"/>
              </w:rPr>
            </w:pPr>
            <w:r>
              <w:rPr>
                <w:rFonts w:hint="eastAsia" w:ascii="方正书宋_GBK" w:eastAsia="方正书宋_GBK"/>
              </w:rPr>
              <w:t>宣传国家、省、市上市政策</w:t>
            </w:r>
          </w:p>
        </w:tc>
        <w:tc>
          <w:tcPr>
            <w:tcW w:w="2976" w:type="dxa"/>
            <w:shd w:val="clear" w:color="auto" w:fill="auto"/>
            <w:vAlign w:val="center"/>
          </w:tcPr>
          <w:p w14:paraId="21E8C6D1">
            <w:pPr>
              <w:spacing w:line="300" w:lineRule="exact"/>
              <w:jc w:val="left"/>
              <w:rPr>
                <w:rFonts w:ascii="方正书宋_GBK" w:eastAsia="方正书宋_GBK"/>
              </w:rPr>
            </w:pPr>
            <w:r>
              <w:rPr>
                <w:rFonts w:hint="eastAsia" w:ascii="方正书宋_GBK" w:eastAsia="方正书宋_GBK"/>
              </w:rPr>
              <w:t>保障日常办公</w:t>
            </w:r>
          </w:p>
        </w:tc>
        <w:tc>
          <w:tcPr>
            <w:tcW w:w="1417" w:type="dxa"/>
            <w:shd w:val="clear" w:color="auto" w:fill="auto"/>
            <w:vAlign w:val="center"/>
          </w:tcPr>
          <w:p w14:paraId="3D89168C">
            <w:pPr>
              <w:spacing w:line="300" w:lineRule="exact"/>
              <w:jc w:val="left"/>
              <w:rPr>
                <w:rFonts w:ascii="方正书宋_GBK" w:eastAsia="方正书宋_GBK"/>
              </w:rPr>
            </w:pPr>
          </w:p>
        </w:tc>
        <w:tc>
          <w:tcPr>
            <w:tcW w:w="737" w:type="dxa"/>
            <w:shd w:val="clear" w:color="auto" w:fill="auto"/>
            <w:vAlign w:val="center"/>
          </w:tcPr>
          <w:p w14:paraId="5415F323">
            <w:pPr>
              <w:spacing w:line="300" w:lineRule="exact"/>
              <w:jc w:val="center"/>
              <w:rPr>
                <w:rFonts w:ascii="方正书宋_GBK" w:eastAsia="方正书宋_GBK"/>
              </w:rPr>
            </w:pPr>
          </w:p>
        </w:tc>
        <w:tc>
          <w:tcPr>
            <w:tcW w:w="737" w:type="dxa"/>
            <w:shd w:val="clear" w:color="auto" w:fill="auto"/>
            <w:vAlign w:val="center"/>
          </w:tcPr>
          <w:p w14:paraId="45D200DC">
            <w:pPr>
              <w:spacing w:line="300" w:lineRule="exact"/>
              <w:jc w:val="center"/>
              <w:rPr>
                <w:rFonts w:ascii="方正书宋_GBK" w:eastAsia="方正书宋_GBK"/>
              </w:rPr>
            </w:pPr>
          </w:p>
        </w:tc>
        <w:tc>
          <w:tcPr>
            <w:tcW w:w="737" w:type="dxa"/>
            <w:shd w:val="clear" w:color="auto" w:fill="auto"/>
            <w:vAlign w:val="center"/>
          </w:tcPr>
          <w:p w14:paraId="47BED095">
            <w:pPr>
              <w:spacing w:line="300" w:lineRule="exact"/>
              <w:jc w:val="center"/>
              <w:rPr>
                <w:rFonts w:ascii="方正书宋_GBK" w:eastAsia="方正书宋_GBK"/>
              </w:rPr>
            </w:pPr>
          </w:p>
        </w:tc>
        <w:tc>
          <w:tcPr>
            <w:tcW w:w="737" w:type="dxa"/>
            <w:shd w:val="clear" w:color="auto" w:fill="auto"/>
            <w:vAlign w:val="center"/>
          </w:tcPr>
          <w:p w14:paraId="581B5B2C">
            <w:pPr>
              <w:spacing w:line="300" w:lineRule="exact"/>
              <w:jc w:val="center"/>
              <w:rPr>
                <w:rFonts w:ascii="方正书宋_GBK" w:eastAsia="方正书宋_GBK"/>
              </w:rPr>
            </w:pPr>
          </w:p>
        </w:tc>
      </w:tr>
      <w:tr w14:paraId="4599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7AACFA8">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、宣传国家、省、市上市政策</w:t>
            </w:r>
          </w:p>
        </w:tc>
        <w:tc>
          <w:tcPr>
            <w:tcW w:w="1276" w:type="dxa"/>
            <w:vMerge w:val="restart"/>
            <w:shd w:val="clear" w:color="auto" w:fill="auto"/>
            <w:vAlign w:val="center"/>
          </w:tcPr>
          <w:p w14:paraId="15F19D90">
            <w:pPr>
              <w:spacing w:line="300" w:lineRule="exact"/>
              <w:jc w:val="left"/>
              <w:rPr>
                <w:rFonts w:ascii="方正书宋_GBK" w:eastAsia="方正书宋_GBK"/>
              </w:rPr>
            </w:pPr>
          </w:p>
        </w:tc>
        <w:tc>
          <w:tcPr>
            <w:tcW w:w="2976" w:type="dxa"/>
            <w:vMerge w:val="restart"/>
            <w:shd w:val="clear" w:color="auto" w:fill="auto"/>
            <w:vAlign w:val="center"/>
          </w:tcPr>
          <w:p w14:paraId="5D44E887">
            <w:pPr>
              <w:spacing w:line="300" w:lineRule="exact"/>
              <w:jc w:val="left"/>
              <w:rPr>
                <w:rFonts w:ascii="方正书宋_GBK" w:eastAsia="方正书宋_GBK"/>
              </w:rPr>
            </w:pPr>
            <w:r>
              <w:rPr>
                <w:rFonts w:hint="eastAsia" w:ascii="方正书宋_GBK" w:eastAsia="方正书宋_GBK"/>
              </w:rPr>
              <w:t>制作国家、省、市上市政策的宣传材料，营造我区企业上市氛围。</w:t>
            </w:r>
          </w:p>
        </w:tc>
        <w:tc>
          <w:tcPr>
            <w:tcW w:w="2976" w:type="dxa"/>
            <w:vMerge w:val="restart"/>
            <w:shd w:val="clear" w:color="auto" w:fill="auto"/>
            <w:vAlign w:val="center"/>
          </w:tcPr>
          <w:p w14:paraId="2297A5EB">
            <w:pPr>
              <w:spacing w:line="300" w:lineRule="exact"/>
              <w:jc w:val="left"/>
              <w:rPr>
                <w:rFonts w:ascii="方正书宋_GBK" w:eastAsia="方正书宋_GBK"/>
              </w:rPr>
            </w:pPr>
            <w:r>
              <w:rPr>
                <w:rFonts w:hint="eastAsia" w:ascii="方正书宋_GBK" w:eastAsia="方正书宋_GBK"/>
              </w:rPr>
              <w:t>在规定的时限内，依法，依规完成活动情况。</w:t>
            </w:r>
          </w:p>
        </w:tc>
        <w:tc>
          <w:tcPr>
            <w:tcW w:w="1417" w:type="dxa"/>
            <w:shd w:val="clear" w:color="auto" w:fill="auto"/>
            <w:vAlign w:val="center"/>
          </w:tcPr>
          <w:p w14:paraId="0946EC6B">
            <w:pPr>
              <w:spacing w:line="300" w:lineRule="exact"/>
              <w:jc w:val="left"/>
              <w:rPr>
                <w:rFonts w:ascii="方正书宋_GBK" w:eastAsia="方正书宋_GBK"/>
              </w:rPr>
            </w:pPr>
            <w:r>
              <w:rPr>
                <w:rFonts w:hint="eastAsia" w:ascii="方正书宋_GBK" w:eastAsia="方正书宋_GBK"/>
              </w:rPr>
              <w:t>制作政策宣传材料完成情况</w:t>
            </w:r>
          </w:p>
        </w:tc>
        <w:tc>
          <w:tcPr>
            <w:tcW w:w="737" w:type="dxa"/>
            <w:shd w:val="clear" w:color="auto" w:fill="auto"/>
            <w:vAlign w:val="center"/>
          </w:tcPr>
          <w:p w14:paraId="617EDFC9">
            <w:pPr>
              <w:spacing w:line="300" w:lineRule="exact"/>
              <w:jc w:val="center"/>
              <w:rPr>
                <w:rFonts w:ascii="方正书宋_GBK" w:eastAsia="方正书宋_GBK"/>
              </w:rPr>
            </w:pPr>
            <w:r>
              <w:rPr>
                <w:rFonts w:hint="eastAsia" w:ascii="方正书宋_GBK" w:eastAsia="方正书宋_GBK"/>
              </w:rPr>
              <w:t>覆盖三项条件</w:t>
            </w:r>
          </w:p>
        </w:tc>
        <w:tc>
          <w:tcPr>
            <w:tcW w:w="737" w:type="dxa"/>
            <w:shd w:val="clear" w:color="auto" w:fill="auto"/>
            <w:vAlign w:val="center"/>
          </w:tcPr>
          <w:p w14:paraId="11E0F138">
            <w:pPr>
              <w:spacing w:line="300" w:lineRule="exact"/>
              <w:jc w:val="center"/>
              <w:rPr>
                <w:rFonts w:ascii="方正书宋_GBK" w:eastAsia="方正书宋_GBK"/>
              </w:rPr>
            </w:pPr>
            <w:r>
              <w:rPr>
                <w:rFonts w:hint="eastAsia" w:ascii="方正书宋_GBK" w:eastAsia="方正书宋_GBK"/>
              </w:rPr>
              <w:t>覆盖二项条件</w:t>
            </w:r>
          </w:p>
        </w:tc>
        <w:tc>
          <w:tcPr>
            <w:tcW w:w="737" w:type="dxa"/>
            <w:shd w:val="clear" w:color="auto" w:fill="auto"/>
            <w:vAlign w:val="center"/>
          </w:tcPr>
          <w:p w14:paraId="662E05CA">
            <w:pPr>
              <w:spacing w:line="300" w:lineRule="exact"/>
              <w:jc w:val="center"/>
              <w:rPr>
                <w:rFonts w:ascii="方正书宋_GBK" w:eastAsia="方正书宋_GBK"/>
              </w:rPr>
            </w:pPr>
            <w:r>
              <w:rPr>
                <w:rFonts w:hint="eastAsia" w:ascii="方正书宋_GBK" w:eastAsia="方正书宋_GBK"/>
              </w:rPr>
              <w:t>覆盖一项条件</w:t>
            </w:r>
          </w:p>
        </w:tc>
        <w:tc>
          <w:tcPr>
            <w:tcW w:w="737" w:type="dxa"/>
            <w:shd w:val="clear" w:color="auto" w:fill="auto"/>
            <w:vAlign w:val="center"/>
          </w:tcPr>
          <w:p w14:paraId="6D11FB90">
            <w:pPr>
              <w:spacing w:line="300" w:lineRule="exact"/>
              <w:jc w:val="center"/>
              <w:rPr>
                <w:rFonts w:ascii="方正书宋_GBK" w:eastAsia="方正书宋_GBK"/>
              </w:rPr>
            </w:pPr>
            <w:r>
              <w:rPr>
                <w:rFonts w:hint="eastAsia" w:ascii="方正书宋_GBK" w:eastAsia="方正书宋_GBK"/>
              </w:rPr>
              <w:t>未覆盖</w:t>
            </w:r>
          </w:p>
        </w:tc>
      </w:tr>
      <w:tr w14:paraId="330F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CE20860">
            <w:pPr>
              <w:spacing w:line="300" w:lineRule="exact"/>
              <w:jc w:val="left"/>
              <w:rPr>
                <w:rFonts w:ascii="方正书宋_GBK" w:eastAsia="方正书宋_GBK"/>
                <w:b/>
              </w:rPr>
            </w:pPr>
          </w:p>
        </w:tc>
        <w:tc>
          <w:tcPr>
            <w:tcW w:w="1276" w:type="dxa"/>
            <w:vMerge w:val="continue"/>
            <w:shd w:val="clear" w:color="auto" w:fill="auto"/>
            <w:vAlign w:val="center"/>
          </w:tcPr>
          <w:p w14:paraId="25CF8047">
            <w:pPr>
              <w:spacing w:line="300" w:lineRule="exact"/>
              <w:jc w:val="left"/>
              <w:rPr>
                <w:rFonts w:ascii="方正书宋_GBK" w:eastAsia="方正书宋_GBK"/>
              </w:rPr>
            </w:pPr>
          </w:p>
        </w:tc>
        <w:tc>
          <w:tcPr>
            <w:tcW w:w="2976" w:type="dxa"/>
            <w:vMerge w:val="continue"/>
            <w:shd w:val="clear" w:color="auto" w:fill="auto"/>
            <w:vAlign w:val="center"/>
          </w:tcPr>
          <w:p w14:paraId="6A57BE20">
            <w:pPr>
              <w:spacing w:line="300" w:lineRule="exact"/>
              <w:jc w:val="left"/>
              <w:rPr>
                <w:rFonts w:ascii="方正书宋_GBK" w:eastAsia="方正书宋_GBK"/>
              </w:rPr>
            </w:pPr>
          </w:p>
        </w:tc>
        <w:tc>
          <w:tcPr>
            <w:tcW w:w="2976" w:type="dxa"/>
            <w:vMerge w:val="continue"/>
            <w:shd w:val="clear" w:color="auto" w:fill="auto"/>
            <w:vAlign w:val="center"/>
          </w:tcPr>
          <w:p w14:paraId="333D4E95">
            <w:pPr>
              <w:spacing w:line="300" w:lineRule="exact"/>
              <w:jc w:val="left"/>
              <w:rPr>
                <w:rFonts w:ascii="方正书宋_GBK" w:eastAsia="方正书宋_GBK"/>
              </w:rPr>
            </w:pPr>
          </w:p>
        </w:tc>
        <w:tc>
          <w:tcPr>
            <w:tcW w:w="1417" w:type="dxa"/>
            <w:shd w:val="clear" w:color="auto" w:fill="auto"/>
            <w:vAlign w:val="center"/>
          </w:tcPr>
          <w:p w14:paraId="46AB4B6D">
            <w:pPr>
              <w:spacing w:line="300" w:lineRule="exact"/>
              <w:jc w:val="left"/>
              <w:rPr>
                <w:rFonts w:ascii="方正书宋_GBK" w:eastAsia="方正书宋_GBK"/>
              </w:rPr>
            </w:pPr>
            <w:r>
              <w:rPr>
                <w:rFonts w:hint="eastAsia" w:ascii="方正书宋_GBK" w:eastAsia="方正书宋_GBK"/>
              </w:rPr>
              <w:t>印刷政策宣传材料完成情况</w:t>
            </w:r>
          </w:p>
        </w:tc>
        <w:tc>
          <w:tcPr>
            <w:tcW w:w="737" w:type="dxa"/>
            <w:shd w:val="clear" w:color="auto" w:fill="auto"/>
            <w:vAlign w:val="center"/>
          </w:tcPr>
          <w:p w14:paraId="331146A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7B81829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0774360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14:paraId="24BCEECF">
            <w:pPr>
              <w:spacing w:line="300" w:lineRule="exact"/>
              <w:jc w:val="center"/>
              <w:rPr>
                <w:rFonts w:ascii="方正书宋_GBK" w:eastAsia="方正书宋_GBK"/>
              </w:rPr>
            </w:pPr>
            <w:r>
              <w:rPr>
                <w:rFonts w:ascii="方正书宋_GBK" w:eastAsia="方正书宋_GBK"/>
              </w:rPr>
              <w:t>&lt;30</w:t>
            </w:r>
          </w:p>
        </w:tc>
      </w:tr>
      <w:tr w14:paraId="4562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5E7B22B">
            <w:pPr>
              <w:spacing w:line="300" w:lineRule="exact"/>
              <w:jc w:val="left"/>
              <w:rPr>
                <w:rFonts w:ascii="方正书宋_GBK" w:eastAsia="方正书宋_GBK"/>
                <w:b/>
              </w:rPr>
            </w:pPr>
          </w:p>
        </w:tc>
        <w:tc>
          <w:tcPr>
            <w:tcW w:w="1276" w:type="dxa"/>
            <w:vMerge w:val="continue"/>
            <w:shd w:val="clear" w:color="auto" w:fill="auto"/>
            <w:vAlign w:val="center"/>
          </w:tcPr>
          <w:p w14:paraId="4173B922">
            <w:pPr>
              <w:spacing w:line="300" w:lineRule="exact"/>
              <w:jc w:val="left"/>
              <w:rPr>
                <w:rFonts w:ascii="方正书宋_GBK" w:eastAsia="方正书宋_GBK"/>
              </w:rPr>
            </w:pPr>
          </w:p>
        </w:tc>
        <w:tc>
          <w:tcPr>
            <w:tcW w:w="2976" w:type="dxa"/>
            <w:vMerge w:val="continue"/>
            <w:shd w:val="clear" w:color="auto" w:fill="auto"/>
            <w:vAlign w:val="center"/>
          </w:tcPr>
          <w:p w14:paraId="11821759">
            <w:pPr>
              <w:spacing w:line="300" w:lineRule="exact"/>
              <w:jc w:val="left"/>
              <w:rPr>
                <w:rFonts w:ascii="方正书宋_GBK" w:eastAsia="方正书宋_GBK"/>
              </w:rPr>
            </w:pPr>
          </w:p>
        </w:tc>
        <w:tc>
          <w:tcPr>
            <w:tcW w:w="2976" w:type="dxa"/>
            <w:vMerge w:val="continue"/>
            <w:shd w:val="clear" w:color="auto" w:fill="auto"/>
            <w:vAlign w:val="center"/>
          </w:tcPr>
          <w:p w14:paraId="0D2BECC1">
            <w:pPr>
              <w:spacing w:line="300" w:lineRule="exact"/>
              <w:jc w:val="left"/>
              <w:rPr>
                <w:rFonts w:ascii="方正书宋_GBK" w:eastAsia="方正书宋_GBK"/>
              </w:rPr>
            </w:pPr>
          </w:p>
        </w:tc>
        <w:tc>
          <w:tcPr>
            <w:tcW w:w="1417" w:type="dxa"/>
            <w:shd w:val="clear" w:color="auto" w:fill="auto"/>
            <w:vAlign w:val="center"/>
          </w:tcPr>
          <w:p w14:paraId="4833C075">
            <w:pPr>
              <w:spacing w:line="300" w:lineRule="exact"/>
              <w:jc w:val="left"/>
              <w:rPr>
                <w:rFonts w:ascii="方正书宋_GBK" w:eastAsia="方正书宋_GBK"/>
              </w:rPr>
            </w:pPr>
            <w:r>
              <w:rPr>
                <w:rFonts w:hint="eastAsia" w:ascii="方正书宋_GBK" w:eastAsia="方正书宋_GBK"/>
              </w:rPr>
              <w:t>发放宣传材料活动完成情况</w:t>
            </w:r>
          </w:p>
        </w:tc>
        <w:tc>
          <w:tcPr>
            <w:tcW w:w="737" w:type="dxa"/>
            <w:shd w:val="clear" w:color="auto" w:fill="auto"/>
            <w:vAlign w:val="center"/>
          </w:tcPr>
          <w:p w14:paraId="54757EF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628D989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2996F0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FE5207A">
            <w:pPr>
              <w:spacing w:line="300" w:lineRule="exact"/>
              <w:jc w:val="center"/>
              <w:rPr>
                <w:rFonts w:ascii="方正书宋_GBK" w:eastAsia="方正书宋_GBK"/>
              </w:rPr>
            </w:pPr>
            <w:r>
              <w:rPr>
                <w:rFonts w:ascii="方正书宋_GBK" w:eastAsia="方正书宋_GBK"/>
              </w:rPr>
              <w:t>&lt;90%</w:t>
            </w:r>
          </w:p>
        </w:tc>
      </w:tr>
    </w:tbl>
    <w:p w14:paraId="653B93C0">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61095AF1">
      <w:pPr>
        <w:jc w:val="center"/>
        <w:outlineLvl w:val="0"/>
        <w:rPr>
          <w:rFonts w:ascii="仿宋" w:hAnsi="仿宋" w:eastAsia="仿宋" w:cs="仿宋"/>
          <w:sz w:val="32"/>
          <w:szCs w:val="32"/>
        </w:rPr>
      </w:pPr>
    </w:p>
    <w:bookmarkEnd w:id="8"/>
    <w:p w14:paraId="1236F52A">
      <w:pPr>
        <w:rPr>
          <w:rFonts w:ascii="??_GB2312" w:hAnsi="??_GB2312" w:eastAsia="Times New Roman" w:cs="??_GB2312"/>
          <w:sz w:val="32"/>
          <w:szCs w:val="32"/>
        </w:rPr>
      </w:pPr>
    </w:p>
    <w:p w14:paraId="2FCA90B3">
      <w:pPr>
        <w:spacing w:line="560" w:lineRule="exact"/>
        <w:ind w:firstLine="643" w:firstLineChars="200"/>
      </w:pPr>
      <w:r>
        <w:rPr>
          <w:rFonts w:hint="eastAsia" w:ascii="宋体" w:hAnsi="宋体"/>
          <w:b/>
          <w:sz w:val="32"/>
          <w:szCs w:val="32"/>
        </w:rPr>
        <w:t>六、政府采购预算情况</w:t>
      </w:r>
    </w:p>
    <w:p w14:paraId="14D60982">
      <w:pPr>
        <w:spacing w:line="560" w:lineRule="exact"/>
        <w:ind w:firstLine="640" w:firstLineChars="200"/>
        <w:rPr>
          <w:rFonts w:ascii="仿宋" w:hAnsi="仿宋" w:eastAsia="仿宋" w:cs="仿宋"/>
          <w:sz w:val="32"/>
        </w:rPr>
      </w:pPr>
      <w:bookmarkStart w:id="9" w:name="_Toc486490989"/>
      <w:r>
        <w:rPr>
          <w:rFonts w:hint="eastAsia" w:ascii="仿宋" w:hAnsi="仿宋" w:eastAsia="仿宋" w:cs="仿宋"/>
          <w:sz w:val="32"/>
        </w:rPr>
        <w:t>2021年我部门有2个项目列入政府采购预算</w:t>
      </w:r>
      <w:bookmarkEnd w:id="9"/>
      <w:r>
        <w:rPr>
          <w:rFonts w:hint="eastAsia" w:ascii="仿宋" w:hAnsi="仿宋" w:eastAsia="仿宋" w:cs="仿宋"/>
          <w:sz w:val="32"/>
        </w:rPr>
        <w:t>，总金额为0.32万元，具体情况详见下表：</w:t>
      </w:r>
    </w:p>
    <w:p w14:paraId="4229FFF9">
      <w:pPr>
        <w:spacing w:line="560" w:lineRule="exact"/>
        <w:ind w:firstLine="640" w:firstLineChars="200"/>
        <w:rPr>
          <w:rFonts w:ascii="仿宋" w:hAnsi="仿宋" w:eastAsia="仿宋" w:cs="仿宋"/>
          <w:sz w:val="32"/>
        </w:rPr>
      </w:pPr>
    </w:p>
    <w:tbl>
      <w:tblPr>
        <w:tblStyle w:val="7"/>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14:paraId="0740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shd w:val="clear" w:color="auto" w:fill="auto"/>
            <w:vAlign w:val="center"/>
          </w:tcPr>
          <w:p w14:paraId="49E6FC59">
            <w:pPr>
              <w:spacing w:line="300" w:lineRule="exact"/>
              <w:jc w:val="left"/>
              <w:rPr>
                <w:rFonts w:ascii="方正小标宋_GBK" w:eastAsia="方正小标宋_GBK"/>
                <w:sz w:val="24"/>
              </w:rPr>
            </w:pPr>
            <w:r>
              <w:rPr>
                <w:rFonts w:hint="eastAsia" w:ascii="方正小标宋_GBK" w:eastAsia="方正小标宋_GBK"/>
                <w:sz w:val="24"/>
              </w:rPr>
              <w:t>107发改局</w:t>
            </w:r>
          </w:p>
        </w:tc>
        <w:tc>
          <w:tcPr>
            <w:tcW w:w="6693" w:type="dxa"/>
            <w:gridSpan w:val="7"/>
            <w:tcBorders>
              <w:top w:val="single" w:color="FFFFFF" w:sz="6" w:space="0"/>
              <w:left w:val="single" w:color="FFFFFF" w:sz="6" w:space="0"/>
              <w:right w:val="single" w:color="FFFFFF" w:sz="6" w:space="0"/>
            </w:tcBorders>
            <w:shd w:val="clear" w:color="auto" w:fill="auto"/>
            <w:vAlign w:val="center"/>
          </w:tcPr>
          <w:p w14:paraId="1F1C88C8">
            <w:pPr>
              <w:spacing w:line="300" w:lineRule="exact"/>
              <w:jc w:val="right"/>
              <w:rPr>
                <w:rFonts w:ascii="方正书宋_GBK" w:eastAsia="方正书宋_GBK"/>
                <w:sz w:val="24"/>
              </w:rPr>
            </w:pPr>
            <w:r>
              <w:rPr>
                <w:rFonts w:hint="eastAsia" w:ascii="方正书宋_GBK" w:eastAsia="方正书宋_GBK"/>
                <w:sz w:val="24"/>
              </w:rPr>
              <w:t>单位：万元</w:t>
            </w:r>
          </w:p>
        </w:tc>
      </w:tr>
      <w:tr w14:paraId="58F9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blHeader/>
          <w:jc w:val="center"/>
        </w:trPr>
        <w:tc>
          <w:tcPr>
            <w:tcW w:w="3731" w:type="dxa"/>
            <w:gridSpan w:val="2"/>
            <w:shd w:val="clear" w:color="auto" w:fill="auto"/>
            <w:vAlign w:val="center"/>
          </w:tcPr>
          <w:p w14:paraId="7A3E43A8">
            <w:pPr>
              <w:spacing w:line="300" w:lineRule="exact"/>
              <w:jc w:val="center"/>
              <w:rPr>
                <w:rFonts w:ascii="方正书宋_GBK" w:eastAsia="方正书宋_GBK"/>
                <w:b/>
              </w:rPr>
            </w:pPr>
            <w:r>
              <w:rPr>
                <w:rFonts w:hint="eastAsia" w:ascii="方正书宋_GBK" w:eastAsia="方正书宋_GBK"/>
                <w:b/>
              </w:rPr>
              <w:t>政府采购项目来源</w:t>
            </w:r>
          </w:p>
        </w:tc>
        <w:tc>
          <w:tcPr>
            <w:tcW w:w="965" w:type="dxa"/>
            <w:vMerge w:val="restart"/>
            <w:shd w:val="clear" w:color="auto" w:fill="auto"/>
            <w:vAlign w:val="center"/>
          </w:tcPr>
          <w:p w14:paraId="4D6D17EF">
            <w:pPr>
              <w:spacing w:line="300" w:lineRule="exact"/>
              <w:jc w:val="center"/>
              <w:rPr>
                <w:rFonts w:ascii="方正书宋_GBK" w:eastAsia="方正书宋_GBK"/>
                <w:b/>
              </w:rPr>
            </w:pPr>
            <w:r>
              <w:rPr>
                <w:rFonts w:hint="eastAsia" w:ascii="方正书宋_GBK" w:eastAsia="方正书宋_GBK"/>
                <w:b/>
              </w:rPr>
              <w:t>采购物品名称</w:t>
            </w:r>
          </w:p>
        </w:tc>
        <w:tc>
          <w:tcPr>
            <w:tcW w:w="1054" w:type="dxa"/>
            <w:vMerge w:val="restart"/>
            <w:shd w:val="clear" w:color="auto" w:fill="auto"/>
            <w:vAlign w:val="center"/>
          </w:tcPr>
          <w:p w14:paraId="5DAD0448">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shd w:val="clear" w:color="auto" w:fill="auto"/>
            <w:vAlign w:val="center"/>
          </w:tcPr>
          <w:p w14:paraId="15285B26">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4" w:type="dxa"/>
            <w:vMerge w:val="restart"/>
            <w:shd w:val="clear" w:color="auto" w:fill="auto"/>
            <w:vAlign w:val="center"/>
          </w:tcPr>
          <w:p w14:paraId="768BDC41">
            <w:pPr>
              <w:spacing w:line="300" w:lineRule="exact"/>
              <w:jc w:val="center"/>
              <w:rPr>
                <w:rFonts w:ascii="方正书宋_GBK" w:eastAsia="方正书宋_GBK"/>
                <w:b/>
              </w:rPr>
            </w:pPr>
            <w:r>
              <w:rPr>
                <w:rFonts w:hint="eastAsia" w:ascii="方正书宋_GBK" w:eastAsia="方正书宋_GBK"/>
                <w:b/>
              </w:rPr>
              <w:t>数量</w:t>
            </w:r>
          </w:p>
        </w:tc>
        <w:tc>
          <w:tcPr>
            <w:tcW w:w="986" w:type="dxa"/>
            <w:vMerge w:val="restart"/>
            <w:shd w:val="clear" w:color="auto" w:fill="auto"/>
            <w:vAlign w:val="center"/>
          </w:tcPr>
          <w:p w14:paraId="0DBD7299">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shd w:val="clear" w:color="auto" w:fill="auto"/>
            <w:vAlign w:val="center"/>
          </w:tcPr>
          <w:p w14:paraId="7F0E7C15">
            <w:pPr>
              <w:spacing w:line="300" w:lineRule="exact"/>
              <w:jc w:val="center"/>
              <w:rPr>
                <w:rFonts w:ascii="方正书宋_GBK" w:eastAsia="方正书宋_GBK"/>
                <w:b/>
              </w:rPr>
            </w:pPr>
            <w:r>
              <w:rPr>
                <w:rFonts w:hint="eastAsia" w:ascii="方正书宋_GBK" w:eastAsia="方正书宋_GBK"/>
                <w:b/>
              </w:rPr>
              <w:t>政府采购金额</w:t>
            </w:r>
          </w:p>
        </w:tc>
      </w:tr>
      <w:tr w14:paraId="3A35D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blHeader/>
          <w:jc w:val="center"/>
        </w:trPr>
        <w:tc>
          <w:tcPr>
            <w:tcW w:w="2569" w:type="dxa"/>
            <w:vMerge w:val="restart"/>
            <w:shd w:val="clear" w:color="auto" w:fill="auto"/>
            <w:vAlign w:val="center"/>
          </w:tcPr>
          <w:p w14:paraId="436CC15A">
            <w:pPr>
              <w:spacing w:line="300" w:lineRule="exact"/>
              <w:jc w:val="center"/>
              <w:rPr>
                <w:rFonts w:ascii="方正书宋_GBK" w:eastAsia="方正书宋_GBK"/>
                <w:b/>
              </w:rPr>
            </w:pPr>
            <w:r>
              <w:rPr>
                <w:rFonts w:hint="eastAsia" w:ascii="方正书宋_GBK" w:eastAsia="方正书宋_GBK"/>
                <w:b/>
              </w:rPr>
              <w:t>项目名称</w:t>
            </w:r>
          </w:p>
        </w:tc>
        <w:tc>
          <w:tcPr>
            <w:tcW w:w="1162" w:type="dxa"/>
            <w:vMerge w:val="restart"/>
            <w:shd w:val="clear" w:color="auto" w:fill="auto"/>
            <w:vAlign w:val="center"/>
          </w:tcPr>
          <w:p w14:paraId="265358AD">
            <w:pPr>
              <w:spacing w:line="300" w:lineRule="exact"/>
              <w:jc w:val="center"/>
              <w:rPr>
                <w:rFonts w:ascii="方正书宋_GBK" w:eastAsia="方正书宋_GBK"/>
                <w:b/>
              </w:rPr>
            </w:pPr>
            <w:r>
              <w:rPr>
                <w:rFonts w:hint="eastAsia" w:ascii="方正书宋_GBK" w:eastAsia="方正书宋_GBK"/>
                <w:b/>
              </w:rPr>
              <w:t>预算资金</w:t>
            </w:r>
          </w:p>
        </w:tc>
        <w:tc>
          <w:tcPr>
            <w:tcW w:w="965" w:type="dxa"/>
            <w:vMerge w:val="continue"/>
            <w:shd w:val="clear" w:color="auto" w:fill="auto"/>
            <w:vAlign w:val="center"/>
          </w:tcPr>
          <w:p w14:paraId="15C77112">
            <w:pPr>
              <w:spacing w:line="300" w:lineRule="exact"/>
              <w:jc w:val="left"/>
              <w:outlineLvl w:val="0"/>
            </w:pPr>
          </w:p>
        </w:tc>
        <w:tc>
          <w:tcPr>
            <w:tcW w:w="1054" w:type="dxa"/>
            <w:vMerge w:val="continue"/>
            <w:shd w:val="clear" w:color="auto" w:fill="auto"/>
            <w:vAlign w:val="center"/>
          </w:tcPr>
          <w:p w14:paraId="5A93B0D3">
            <w:pPr>
              <w:spacing w:line="300" w:lineRule="exact"/>
              <w:jc w:val="left"/>
              <w:outlineLvl w:val="0"/>
            </w:pPr>
          </w:p>
        </w:tc>
        <w:tc>
          <w:tcPr>
            <w:tcW w:w="964" w:type="dxa"/>
            <w:vMerge w:val="continue"/>
            <w:shd w:val="clear" w:color="auto" w:fill="auto"/>
            <w:vAlign w:val="center"/>
          </w:tcPr>
          <w:p w14:paraId="74FBEC7F">
            <w:pPr>
              <w:spacing w:line="300" w:lineRule="exact"/>
              <w:jc w:val="left"/>
              <w:outlineLvl w:val="0"/>
            </w:pPr>
          </w:p>
        </w:tc>
        <w:tc>
          <w:tcPr>
            <w:tcW w:w="964" w:type="dxa"/>
            <w:vMerge w:val="continue"/>
            <w:shd w:val="clear" w:color="auto" w:fill="auto"/>
            <w:vAlign w:val="center"/>
          </w:tcPr>
          <w:p w14:paraId="75030464">
            <w:pPr>
              <w:spacing w:line="300" w:lineRule="exact"/>
              <w:jc w:val="left"/>
              <w:outlineLvl w:val="0"/>
            </w:pPr>
          </w:p>
        </w:tc>
        <w:tc>
          <w:tcPr>
            <w:tcW w:w="986" w:type="dxa"/>
            <w:vMerge w:val="continue"/>
            <w:shd w:val="clear" w:color="auto" w:fill="auto"/>
            <w:vAlign w:val="center"/>
          </w:tcPr>
          <w:p w14:paraId="67834629">
            <w:pPr>
              <w:spacing w:line="300" w:lineRule="exact"/>
              <w:jc w:val="left"/>
              <w:outlineLvl w:val="0"/>
            </w:pPr>
          </w:p>
        </w:tc>
        <w:tc>
          <w:tcPr>
            <w:tcW w:w="964" w:type="dxa"/>
            <w:vMerge w:val="restart"/>
            <w:shd w:val="clear" w:color="auto" w:fill="auto"/>
            <w:vAlign w:val="center"/>
          </w:tcPr>
          <w:p w14:paraId="3E6B61C9">
            <w:pPr>
              <w:spacing w:line="300" w:lineRule="exact"/>
              <w:jc w:val="center"/>
              <w:rPr>
                <w:rFonts w:ascii="方正书宋_GBK" w:eastAsia="方正书宋_GBK"/>
                <w:b/>
              </w:rPr>
            </w:pPr>
            <w:r>
              <w:rPr>
                <w:rFonts w:hint="eastAsia" w:ascii="方正书宋_GBK" w:eastAsia="方正书宋_GBK"/>
                <w:b/>
              </w:rPr>
              <w:t>总计</w:t>
            </w:r>
          </w:p>
        </w:tc>
        <w:tc>
          <w:tcPr>
            <w:tcW w:w="4820" w:type="dxa"/>
            <w:gridSpan w:val="5"/>
            <w:shd w:val="clear" w:color="auto" w:fill="auto"/>
            <w:vAlign w:val="center"/>
          </w:tcPr>
          <w:p w14:paraId="0DFA3F1A">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9" w:type="dxa"/>
            <w:vMerge w:val="restart"/>
            <w:shd w:val="clear" w:color="auto" w:fill="auto"/>
            <w:vAlign w:val="center"/>
          </w:tcPr>
          <w:p w14:paraId="13802D02">
            <w:pPr>
              <w:spacing w:line="300" w:lineRule="exact"/>
              <w:jc w:val="center"/>
              <w:rPr>
                <w:rFonts w:ascii="方正书宋_GBK" w:eastAsia="方正书宋_GBK"/>
                <w:b/>
              </w:rPr>
            </w:pPr>
            <w:r>
              <w:rPr>
                <w:rFonts w:hint="eastAsia" w:ascii="方正书宋_GBK" w:eastAsia="方正书宋_GBK"/>
                <w:b/>
              </w:rPr>
              <w:t>其他渠道资金</w:t>
            </w:r>
          </w:p>
        </w:tc>
      </w:tr>
      <w:tr w14:paraId="17B2E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0" w:hRule="atLeast"/>
          <w:tblHeader/>
          <w:jc w:val="center"/>
        </w:trPr>
        <w:tc>
          <w:tcPr>
            <w:tcW w:w="2569" w:type="dxa"/>
            <w:vMerge w:val="continue"/>
            <w:shd w:val="clear" w:color="auto" w:fill="auto"/>
            <w:vAlign w:val="center"/>
          </w:tcPr>
          <w:p w14:paraId="1FBAEF16">
            <w:pPr>
              <w:spacing w:line="300" w:lineRule="exact"/>
              <w:jc w:val="left"/>
              <w:outlineLvl w:val="0"/>
            </w:pPr>
          </w:p>
        </w:tc>
        <w:tc>
          <w:tcPr>
            <w:tcW w:w="1162" w:type="dxa"/>
            <w:vMerge w:val="continue"/>
            <w:shd w:val="clear" w:color="auto" w:fill="auto"/>
            <w:vAlign w:val="center"/>
          </w:tcPr>
          <w:p w14:paraId="11A55B44">
            <w:pPr>
              <w:spacing w:line="300" w:lineRule="exact"/>
              <w:jc w:val="left"/>
              <w:outlineLvl w:val="0"/>
            </w:pPr>
          </w:p>
        </w:tc>
        <w:tc>
          <w:tcPr>
            <w:tcW w:w="965" w:type="dxa"/>
            <w:vMerge w:val="continue"/>
            <w:shd w:val="clear" w:color="auto" w:fill="auto"/>
            <w:vAlign w:val="center"/>
          </w:tcPr>
          <w:p w14:paraId="64FB7336">
            <w:pPr>
              <w:spacing w:line="300" w:lineRule="exact"/>
              <w:jc w:val="left"/>
              <w:outlineLvl w:val="0"/>
            </w:pPr>
          </w:p>
        </w:tc>
        <w:tc>
          <w:tcPr>
            <w:tcW w:w="1054" w:type="dxa"/>
            <w:vMerge w:val="continue"/>
            <w:shd w:val="clear" w:color="auto" w:fill="auto"/>
            <w:vAlign w:val="center"/>
          </w:tcPr>
          <w:p w14:paraId="2B3A5743">
            <w:pPr>
              <w:spacing w:line="300" w:lineRule="exact"/>
              <w:jc w:val="left"/>
              <w:outlineLvl w:val="0"/>
            </w:pPr>
          </w:p>
        </w:tc>
        <w:tc>
          <w:tcPr>
            <w:tcW w:w="964" w:type="dxa"/>
            <w:vMerge w:val="continue"/>
            <w:shd w:val="clear" w:color="auto" w:fill="auto"/>
            <w:vAlign w:val="center"/>
          </w:tcPr>
          <w:p w14:paraId="105498CD">
            <w:pPr>
              <w:spacing w:line="300" w:lineRule="exact"/>
              <w:jc w:val="left"/>
              <w:outlineLvl w:val="0"/>
            </w:pPr>
          </w:p>
        </w:tc>
        <w:tc>
          <w:tcPr>
            <w:tcW w:w="964" w:type="dxa"/>
            <w:vMerge w:val="continue"/>
            <w:shd w:val="clear" w:color="auto" w:fill="auto"/>
            <w:vAlign w:val="center"/>
          </w:tcPr>
          <w:p w14:paraId="6FD6F0BB">
            <w:pPr>
              <w:spacing w:line="300" w:lineRule="exact"/>
              <w:jc w:val="left"/>
              <w:outlineLvl w:val="0"/>
            </w:pPr>
          </w:p>
        </w:tc>
        <w:tc>
          <w:tcPr>
            <w:tcW w:w="986" w:type="dxa"/>
            <w:vMerge w:val="continue"/>
            <w:shd w:val="clear" w:color="auto" w:fill="auto"/>
            <w:vAlign w:val="center"/>
          </w:tcPr>
          <w:p w14:paraId="73499B73">
            <w:pPr>
              <w:spacing w:line="300" w:lineRule="exact"/>
              <w:jc w:val="left"/>
              <w:outlineLvl w:val="0"/>
            </w:pPr>
          </w:p>
        </w:tc>
        <w:tc>
          <w:tcPr>
            <w:tcW w:w="964" w:type="dxa"/>
            <w:vMerge w:val="continue"/>
            <w:shd w:val="clear" w:color="auto" w:fill="auto"/>
            <w:vAlign w:val="center"/>
          </w:tcPr>
          <w:p w14:paraId="1B80A721">
            <w:pPr>
              <w:spacing w:line="300" w:lineRule="exact"/>
              <w:jc w:val="left"/>
              <w:outlineLvl w:val="0"/>
            </w:pPr>
          </w:p>
        </w:tc>
        <w:tc>
          <w:tcPr>
            <w:tcW w:w="964" w:type="dxa"/>
            <w:shd w:val="clear" w:color="auto" w:fill="auto"/>
            <w:vAlign w:val="center"/>
          </w:tcPr>
          <w:p w14:paraId="2025351C">
            <w:pPr>
              <w:spacing w:line="300" w:lineRule="exact"/>
              <w:jc w:val="center"/>
              <w:rPr>
                <w:rFonts w:ascii="方正书宋_GBK" w:eastAsia="方正书宋_GBK"/>
                <w:b/>
              </w:rPr>
            </w:pPr>
            <w:r>
              <w:rPr>
                <w:rFonts w:hint="eastAsia" w:ascii="方正书宋_GBK" w:eastAsia="方正书宋_GBK"/>
                <w:b/>
              </w:rPr>
              <w:t>合计</w:t>
            </w:r>
          </w:p>
        </w:tc>
        <w:tc>
          <w:tcPr>
            <w:tcW w:w="964" w:type="dxa"/>
            <w:shd w:val="clear" w:color="auto" w:fill="auto"/>
            <w:vAlign w:val="center"/>
          </w:tcPr>
          <w:p w14:paraId="30EC8BC6">
            <w:pPr>
              <w:spacing w:line="300" w:lineRule="exact"/>
              <w:jc w:val="center"/>
              <w:rPr>
                <w:rFonts w:ascii="方正书宋_GBK" w:eastAsia="方正书宋_GBK"/>
                <w:b/>
              </w:rPr>
            </w:pPr>
            <w:r>
              <w:rPr>
                <w:rFonts w:hint="eastAsia" w:ascii="方正书宋_GBK" w:eastAsia="方正书宋_GBK"/>
                <w:b/>
              </w:rPr>
              <w:t>一般公共预算拨款</w:t>
            </w:r>
          </w:p>
        </w:tc>
        <w:tc>
          <w:tcPr>
            <w:tcW w:w="964" w:type="dxa"/>
            <w:shd w:val="clear" w:color="auto" w:fill="auto"/>
            <w:vAlign w:val="center"/>
          </w:tcPr>
          <w:p w14:paraId="0F909A10">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shd w:val="clear" w:color="auto" w:fill="auto"/>
            <w:vAlign w:val="center"/>
          </w:tcPr>
          <w:p w14:paraId="559E3D4F">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shd w:val="clear" w:color="auto" w:fill="auto"/>
            <w:vAlign w:val="center"/>
          </w:tcPr>
          <w:p w14:paraId="46F4256F">
            <w:pPr>
              <w:spacing w:line="300" w:lineRule="exact"/>
              <w:jc w:val="center"/>
              <w:rPr>
                <w:rFonts w:ascii="方正书宋_GBK" w:eastAsia="方正书宋_GBK"/>
                <w:b/>
              </w:rPr>
            </w:pPr>
            <w:r>
              <w:rPr>
                <w:rFonts w:hint="eastAsia" w:ascii="方正书宋_GBK" w:eastAsia="方正书宋_GBK"/>
                <w:b/>
              </w:rPr>
              <w:t>其他来源收入</w:t>
            </w:r>
          </w:p>
        </w:tc>
        <w:tc>
          <w:tcPr>
            <w:tcW w:w="909" w:type="dxa"/>
            <w:vMerge w:val="continue"/>
            <w:shd w:val="clear" w:color="auto" w:fill="auto"/>
            <w:vAlign w:val="center"/>
          </w:tcPr>
          <w:p w14:paraId="3E927F43">
            <w:pPr>
              <w:spacing w:line="300" w:lineRule="exact"/>
              <w:jc w:val="left"/>
              <w:outlineLvl w:val="0"/>
            </w:pPr>
          </w:p>
        </w:tc>
      </w:tr>
      <w:tr w14:paraId="0043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2569" w:type="dxa"/>
            <w:shd w:val="clear" w:color="auto" w:fill="auto"/>
            <w:vAlign w:val="center"/>
          </w:tcPr>
          <w:p w14:paraId="25D1049F">
            <w:pPr>
              <w:spacing w:line="300" w:lineRule="exact"/>
              <w:jc w:val="center"/>
              <w:rPr>
                <w:rFonts w:ascii="方正书宋_GBK" w:eastAsia="方正书宋_GBK"/>
                <w:b/>
              </w:rPr>
            </w:pPr>
            <w:r>
              <w:rPr>
                <w:rFonts w:hint="eastAsia" w:ascii="方正书宋_GBK" w:eastAsia="方正书宋_GBK"/>
                <w:b/>
              </w:rPr>
              <w:t>合　计</w:t>
            </w:r>
          </w:p>
        </w:tc>
        <w:tc>
          <w:tcPr>
            <w:tcW w:w="1162" w:type="dxa"/>
            <w:shd w:val="clear" w:color="auto" w:fill="auto"/>
            <w:vAlign w:val="center"/>
          </w:tcPr>
          <w:p w14:paraId="6AFCF397">
            <w:pPr>
              <w:spacing w:line="300" w:lineRule="exact"/>
              <w:jc w:val="right"/>
              <w:rPr>
                <w:rFonts w:ascii="方正书宋_GBK" w:eastAsia="方正书宋_GBK"/>
                <w:b/>
              </w:rPr>
            </w:pPr>
          </w:p>
        </w:tc>
        <w:tc>
          <w:tcPr>
            <w:tcW w:w="965" w:type="dxa"/>
            <w:shd w:val="clear" w:color="auto" w:fill="auto"/>
            <w:vAlign w:val="center"/>
          </w:tcPr>
          <w:p w14:paraId="3E4D30AC">
            <w:pPr>
              <w:spacing w:line="300" w:lineRule="exact"/>
              <w:jc w:val="left"/>
              <w:rPr>
                <w:rFonts w:ascii="方正书宋_GBK" w:eastAsia="方正书宋_GBK"/>
                <w:b/>
              </w:rPr>
            </w:pPr>
          </w:p>
        </w:tc>
        <w:tc>
          <w:tcPr>
            <w:tcW w:w="1054" w:type="dxa"/>
            <w:shd w:val="clear" w:color="auto" w:fill="auto"/>
            <w:vAlign w:val="center"/>
          </w:tcPr>
          <w:p w14:paraId="34D116F6">
            <w:pPr>
              <w:spacing w:line="300" w:lineRule="exact"/>
              <w:jc w:val="left"/>
              <w:rPr>
                <w:rFonts w:ascii="方正书宋_GBK" w:eastAsia="方正书宋_GBK"/>
                <w:b/>
              </w:rPr>
            </w:pPr>
          </w:p>
        </w:tc>
        <w:tc>
          <w:tcPr>
            <w:tcW w:w="964" w:type="dxa"/>
            <w:shd w:val="clear" w:color="auto" w:fill="auto"/>
            <w:vAlign w:val="center"/>
          </w:tcPr>
          <w:p w14:paraId="4C339A78">
            <w:pPr>
              <w:spacing w:line="300" w:lineRule="exact"/>
              <w:jc w:val="left"/>
              <w:rPr>
                <w:rFonts w:ascii="方正书宋_GBK" w:eastAsia="方正书宋_GBK"/>
                <w:b/>
              </w:rPr>
            </w:pPr>
          </w:p>
        </w:tc>
        <w:tc>
          <w:tcPr>
            <w:tcW w:w="964" w:type="dxa"/>
            <w:shd w:val="clear" w:color="auto" w:fill="auto"/>
            <w:vAlign w:val="center"/>
          </w:tcPr>
          <w:p w14:paraId="53D35945">
            <w:pPr>
              <w:spacing w:line="300" w:lineRule="exact"/>
              <w:jc w:val="right"/>
              <w:rPr>
                <w:rFonts w:ascii="方正书宋_GBK" w:eastAsia="方正书宋_GBK"/>
                <w:b/>
              </w:rPr>
            </w:pPr>
          </w:p>
        </w:tc>
        <w:tc>
          <w:tcPr>
            <w:tcW w:w="986" w:type="dxa"/>
            <w:shd w:val="clear" w:color="auto" w:fill="auto"/>
            <w:vAlign w:val="center"/>
          </w:tcPr>
          <w:p w14:paraId="71D0362F">
            <w:pPr>
              <w:spacing w:line="300" w:lineRule="exact"/>
              <w:jc w:val="right"/>
              <w:rPr>
                <w:rFonts w:ascii="方正书宋_GBK" w:eastAsia="方正书宋_GBK"/>
                <w:b/>
              </w:rPr>
            </w:pPr>
          </w:p>
        </w:tc>
        <w:tc>
          <w:tcPr>
            <w:tcW w:w="964" w:type="dxa"/>
            <w:shd w:val="clear" w:color="auto" w:fill="auto"/>
            <w:vAlign w:val="center"/>
          </w:tcPr>
          <w:p w14:paraId="554F72B7">
            <w:pPr>
              <w:spacing w:line="300" w:lineRule="exact"/>
              <w:jc w:val="right"/>
              <w:rPr>
                <w:rFonts w:ascii="方正书宋_GBK" w:eastAsia="方正书宋_GBK"/>
                <w:b/>
              </w:rPr>
            </w:pPr>
            <w:r>
              <w:rPr>
                <w:rFonts w:hint="eastAsia" w:ascii="方正书宋_GBK" w:eastAsia="方正书宋_GBK"/>
                <w:b/>
              </w:rPr>
              <w:t>0.32</w:t>
            </w:r>
          </w:p>
        </w:tc>
        <w:tc>
          <w:tcPr>
            <w:tcW w:w="964" w:type="dxa"/>
            <w:shd w:val="clear" w:color="auto" w:fill="auto"/>
            <w:vAlign w:val="center"/>
          </w:tcPr>
          <w:p w14:paraId="68ECC209">
            <w:pPr>
              <w:spacing w:line="300" w:lineRule="exact"/>
              <w:jc w:val="right"/>
              <w:rPr>
                <w:rFonts w:ascii="方正书宋_GBK" w:eastAsia="方正书宋_GBK"/>
                <w:b/>
              </w:rPr>
            </w:pPr>
            <w:r>
              <w:rPr>
                <w:rFonts w:hint="eastAsia" w:ascii="方正书宋_GBK" w:eastAsia="方正书宋_GBK"/>
                <w:b/>
              </w:rPr>
              <w:t>0.32</w:t>
            </w:r>
          </w:p>
        </w:tc>
        <w:tc>
          <w:tcPr>
            <w:tcW w:w="964" w:type="dxa"/>
            <w:shd w:val="clear" w:color="auto" w:fill="auto"/>
            <w:vAlign w:val="center"/>
          </w:tcPr>
          <w:p w14:paraId="6EA1E48D">
            <w:pPr>
              <w:spacing w:line="300" w:lineRule="exact"/>
              <w:jc w:val="right"/>
              <w:rPr>
                <w:rFonts w:ascii="方正书宋_GBK" w:eastAsia="方正书宋_GBK"/>
                <w:b/>
              </w:rPr>
            </w:pPr>
            <w:r>
              <w:rPr>
                <w:rFonts w:hint="eastAsia" w:ascii="方正书宋_GBK" w:eastAsia="方正书宋_GBK"/>
                <w:b/>
              </w:rPr>
              <w:t>0.32</w:t>
            </w:r>
          </w:p>
        </w:tc>
        <w:tc>
          <w:tcPr>
            <w:tcW w:w="964" w:type="dxa"/>
            <w:shd w:val="clear" w:color="auto" w:fill="auto"/>
            <w:vAlign w:val="center"/>
          </w:tcPr>
          <w:p w14:paraId="11640B4B">
            <w:pPr>
              <w:spacing w:line="300" w:lineRule="exact"/>
              <w:jc w:val="right"/>
              <w:rPr>
                <w:rFonts w:ascii="方正书宋_GBK" w:eastAsia="方正书宋_GBK"/>
                <w:b/>
              </w:rPr>
            </w:pPr>
          </w:p>
        </w:tc>
        <w:tc>
          <w:tcPr>
            <w:tcW w:w="964" w:type="dxa"/>
            <w:shd w:val="clear" w:color="auto" w:fill="auto"/>
            <w:vAlign w:val="center"/>
          </w:tcPr>
          <w:p w14:paraId="175EC2AD">
            <w:pPr>
              <w:spacing w:line="300" w:lineRule="exact"/>
              <w:jc w:val="right"/>
              <w:rPr>
                <w:rFonts w:ascii="方正书宋_GBK" w:eastAsia="方正书宋_GBK"/>
                <w:b/>
              </w:rPr>
            </w:pPr>
          </w:p>
        </w:tc>
        <w:tc>
          <w:tcPr>
            <w:tcW w:w="964" w:type="dxa"/>
            <w:shd w:val="clear" w:color="auto" w:fill="auto"/>
            <w:vAlign w:val="center"/>
          </w:tcPr>
          <w:p w14:paraId="69456022">
            <w:pPr>
              <w:spacing w:line="300" w:lineRule="exact"/>
              <w:jc w:val="right"/>
              <w:rPr>
                <w:rFonts w:ascii="方正书宋_GBK" w:eastAsia="方正书宋_GBK"/>
                <w:b/>
              </w:rPr>
            </w:pPr>
          </w:p>
        </w:tc>
        <w:tc>
          <w:tcPr>
            <w:tcW w:w="909" w:type="dxa"/>
            <w:shd w:val="clear" w:color="auto" w:fill="auto"/>
            <w:vAlign w:val="center"/>
          </w:tcPr>
          <w:p w14:paraId="4FE747D4">
            <w:pPr>
              <w:spacing w:line="300" w:lineRule="exact"/>
              <w:jc w:val="right"/>
              <w:rPr>
                <w:rFonts w:ascii="方正书宋_GBK" w:eastAsia="方正书宋_GBK"/>
                <w:b/>
              </w:rPr>
            </w:pPr>
          </w:p>
        </w:tc>
      </w:tr>
      <w:tr w14:paraId="47BB1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2569" w:type="dxa"/>
            <w:shd w:val="clear" w:color="auto" w:fill="auto"/>
            <w:vAlign w:val="center"/>
          </w:tcPr>
          <w:p w14:paraId="79C24EC5">
            <w:pPr>
              <w:spacing w:line="300" w:lineRule="exact"/>
              <w:jc w:val="center"/>
              <w:rPr>
                <w:rFonts w:ascii="方正书宋_GBK" w:eastAsia="方正书宋_GBK"/>
                <w:b/>
              </w:rPr>
            </w:pPr>
            <w:r>
              <w:rPr>
                <w:rFonts w:hint="eastAsia" w:ascii="方正书宋_GBK" w:eastAsia="方正书宋_GBK"/>
                <w:b/>
              </w:rPr>
              <w:t>发改局小计</w:t>
            </w:r>
          </w:p>
        </w:tc>
        <w:tc>
          <w:tcPr>
            <w:tcW w:w="1162" w:type="dxa"/>
            <w:shd w:val="clear" w:color="auto" w:fill="auto"/>
            <w:vAlign w:val="center"/>
          </w:tcPr>
          <w:p w14:paraId="3DE00907">
            <w:pPr>
              <w:spacing w:line="300" w:lineRule="exact"/>
              <w:jc w:val="right"/>
              <w:rPr>
                <w:rFonts w:ascii="方正书宋_GBK" w:eastAsia="方正书宋_GBK"/>
                <w:b/>
              </w:rPr>
            </w:pPr>
          </w:p>
        </w:tc>
        <w:tc>
          <w:tcPr>
            <w:tcW w:w="965" w:type="dxa"/>
            <w:shd w:val="clear" w:color="auto" w:fill="auto"/>
            <w:vAlign w:val="center"/>
          </w:tcPr>
          <w:p w14:paraId="7B228D46">
            <w:pPr>
              <w:spacing w:line="300" w:lineRule="exact"/>
              <w:jc w:val="left"/>
              <w:rPr>
                <w:rFonts w:ascii="方正书宋_GBK" w:eastAsia="方正书宋_GBK"/>
                <w:b/>
              </w:rPr>
            </w:pPr>
          </w:p>
        </w:tc>
        <w:tc>
          <w:tcPr>
            <w:tcW w:w="1054" w:type="dxa"/>
            <w:shd w:val="clear" w:color="auto" w:fill="auto"/>
            <w:vAlign w:val="center"/>
          </w:tcPr>
          <w:p w14:paraId="1450B111">
            <w:pPr>
              <w:spacing w:line="300" w:lineRule="exact"/>
              <w:jc w:val="left"/>
              <w:rPr>
                <w:rFonts w:ascii="方正书宋_GBK" w:eastAsia="方正书宋_GBK"/>
                <w:b/>
              </w:rPr>
            </w:pPr>
          </w:p>
        </w:tc>
        <w:tc>
          <w:tcPr>
            <w:tcW w:w="964" w:type="dxa"/>
            <w:shd w:val="clear" w:color="auto" w:fill="auto"/>
            <w:vAlign w:val="center"/>
          </w:tcPr>
          <w:p w14:paraId="4E3279CE">
            <w:pPr>
              <w:spacing w:line="300" w:lineRule="exact"/>
              <w:jc w:val="left"/>
              <w:rPr>
                <w:rFonts w:ascii="方正书宋_GBK" w:eastAsia="方正书宋_GBK"/>
                <w:b/>
              </w:rPr>
            </w:pPr>
          </w:p>
        </w:tc>
        <w:tc>
          <w:tcPr>
            <w:tcW w:w="964" w:type="dxa"/>
            <w:shd w:val="clear" w:color="auto" w:fill="auto"/>
            <w:vAlign w:val="center"/>
          </w:tcPr>
          <w:p w14:paraId="447695DF">
            <w:pPr>
              <w:spacing w:line="300" w:lineRule="exact"/>
              <w:jc w:val="right"/>
              <w:rPr>
                <w:rFonts w:ascii="方正书宋_GBK" w:eastAsia="方正书宋_GBK"/>
                <w:b/>
              </w:rPr>
            </w:pPr>
          </w:p>
        </w:tc>
        <w:tc>
          <w:tcPr>
            <w:tcW w:w="986" w:type="dxa"/>
            <w:shd w:val="clear" w:color="auto" w:fill="auto"/>
            <w:vAlign w:val="center"/>
          </w:tcPr>
          <w:p w14:paraId="6B45BCA6">
            <w:pPr>
              <w:spacing w:line="300" w:lineRule="exact"/>
              <w:jc w:val="right"/>
              <w:rPr>
                <w:rFonts w:ascii="方正书宋_GBK" w:eastAsia="方正书宋_GBK"/>
                <w:b/>
              </w:rPr>
            </w:pPr>
          </w:p>
        </w:tc>
        <w:tc>
          <w:tcPr>
            <w:tcW w:w="964" w:type="dxa"/>
            <w:shd w:val="clear" w:color="auto" w:fill="auto"/>
            <w:vAlign w:val="center"/>
          </w:tcPr>
          <w:p w14:paraId="43797156">
            <w:pPr>
              <w:spacing w:line="300" w:lineRule="exact"/>
              <w:jc w:val="right"/>
              <w:rPr>
                <w:rFonts w:ascii="方正书宋_GBK" w:eastAsia="方正书宋_GBK"/>
                <w:b/>
              </w:rPr>
            </w:pPr>
            <w:r>
              <w:rPr>
                <w:rFonts w:hint="eastAsia" w:ascii="方正书宋_GBK" w:eastAsia="方正书宋_GBK"/>
                <w:b/>
              </w:rPr>
              <w:t>0.32</w:t>
            </w:r>
          </w:p>
        </w:tc>
        <w:tc>
          <w:tcPr>
            <w:tcW w:w="964" w:type="dxa"/>
            <w:shd w:val="clear" w:color="auto" w:fill="auto"/>
            <w:vAlign w:val="center"/>
          </w:tcPr>
          <w:p w14:paraId="078F0C9D">
            <w:pPr>
              <w:spacing w:line="300" w:lineRule="exact"/>
              <w:jc w:val="right"/>
              <w:rPr>
                <w:rFonts w:ascii="方正书宋_GBK" w:eastAsia="方正书宋_GBK"/>
                <w:b/>
              </w:rPr>
            </w:pPr>
            <w:r>
              <w:rPr>
                <w:rFonts w:hint="eastAsia" w:ascii="方正书宋_GBK" w:eastAsia="方正书宋_GBK"/>
                <w:b/>
              </w:rPr>
              <w:t>0.32</w:t>
            </w:r>
          </w:p>
        </w:tc>
        <w:tc>
          <w:tcPr>
            <w:tcW w:w="964" w:type="dxa"/>
            <w:shd w:val="clear" w:color="auto" w:fill="auto"/>
            <w:vAlign w:val="center"/>
          </w:tcPr>
          <w:p w14:paraId="5F6539FB">
            <w:pPr>
              <w:spacing w:line="300" w:lineRule="exact"/>
              <w:jc w:val="right"/>
              <w:rPr>
                <w:rFonts w:ascii="方正书宋_GBK" w:eastAsia="方正书宋_GBK"/>
                <w:b/>
              </w:rPr>
            </w:pPr>
            <w:r>
              <w:rPr>
                <w:rFonts w:hint="eastAsia" w:ascii="方正书宋_GBK" w:eastAsia="方正书宋_GBK"/>
                <w:b/>
              </w:rPr>
              <w:t>0.32</w:t>
            </w:r>
          </w:p>
        </w:tc>
        <w:tc>
          <w:tcPr>
            <w:tcW w:w="964" w:type="dxa"/>
            <w:shd w:val="clear" w:color="auto" w:fill="auto"/>
            <w:vAlign w:val="center"/>
          </w:tcPr>
          <w:p w14:paraId="777B723A">
            <w:pPr>
              <w:spacing w:line="300" w:lineRule="exact"/>
              <w:jc w:val="right"/>
              <w:rPr>
                <w:rFonts w:ascii="方正书宋_GBK" w:eastAsia="方正书宋_GBK"/>
                <w:b/>
              </w:rPr>
            </w:pPr>
          </w:p>
        </w:tc>
        <w:tc>
          <w:tcPr>
            <w:tcW w:w="964" w:type="dxa"/>
            <w:shd w:val="clear" w:color="auto" w:fill="auto"/>
            <w:vAlign w:val="center"/>
          </w:tcPr>
          <w:p w14:paraId="178F0E2F">
            <w:pPr>
              <w:spacing w:line="300" w:lineRule="exact"/>
              <w:jc w:val="right"/>
              <w:rPr>
                <w:rFonts w:ascii="方正书宋_GBK" w:eastAsia="方正书宋_GBK"/>
                <w:b/>
              </w:rPr>
            </w:pPr>
          </w:p>
        </w:tc>
        <w:tc>
          <w:tcPr>
            <w:tcW w:w="964" w:type="dxa"/>
            <w:shd w:val="clear" w:color="auto" w:fill="auto"/>
            <w:vAlign w:val="center"/>
          </w:tcPr>
          <w:p w14:paraId="635CB4AF">
            <w:pPr>
              <w:spacing w:line="300" w:lineRule="exact"/>
              <w:jc w:val="right"/>
              <w:rPr>
                <w:rFonts w:ascii="方正书宋_GBK" w:eastAsia="方正书宋_GBK"/>
                <w:b/>
              </w:rPr>
            </w:pPr>
          </w:p>
        </w:tc>
        <w:tc>
          <w:tcPr>
            <w:tcW w:w="909" w:type="dxa"/>
            <w:shd w:val="clear" w:color="auto" w:fill="auto"/>
            <w:vAlign w:val="center"/>
          </w:tcPr>
          <w:p w14:paraId="34C83E14">
            <w:pPr>
              <w:spacing w:line="300" w:lineRule="exact"/>
              <w:jc w:val="right"/>
              <w:rPr>
                <w:rFonts w:ascii="方正书宋_GBK" w:eastAsia="方正书宋_GBK"/>
                <w:b/>
              </w:rPr>
            </w:pPr>
          </w:p>
        </w:tc>
      </w:tr>
      <w:tr w14:paraId="017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shd w:val="clear" w:color="auto" w:fill="auto"/>
            <w:vAlign w:val="center"/>
          </w:tcPr>
          <w:p w14:paraId="7C516E4F">
            <w:pPr>
              <w:spacing w:line="300" w:lineRule="exact"/>
              <w:jc w:val="center"/>
              <w:rPr>
                <w:rFonts w:ascii="方正书宋_GBK" w:eastAsia="方正书宋_GBK"/>
              </w:rPr>
            </w:pPr>
            <w:r>
              <w:rPr>
                <w:rFonts w:hint="eastAsia" w:ascii="方正书宋_GBK" w:eastAsia="方正书宋_GBK"/>
              </w:rPr>
              <w:t>日常公用经费</w:t>
            </w:r>
          </w:p>
        </w:tc>
        <w:tc>
          <w:tcPr>
            <w:tcW w:w="1162" w:type="dxa"/>
            <w:shd w:val="clear" w:color="auto" w:fill="auto"/>
            <w:vAlign w:val="center"/>
          </w:tcPr>
          <w:p w14:paraId="6E1A3B22">
            <w:pPr>
              <w:spacing w:line="300" w:lineRule="exact"/>
              <w:jc w:val="center"/>
              <w:rPr>
                <w:rFonts w:ascii="方正书宋_GBK" w:eastAsia="方正书宋_GBK"/>
              </w:rPr>
            </w:pPr>
            <w:r>
              <w:rPr>
                <w:rFonts w:hint="eastAsia" w:ascii="方正书宋_GBK" w:eastAsia="方正书宋_GBK"/>
              </w:rPr>
              <w:t>0.22</w:t>
            </w:r>
          </w:p>
        </w:tc>
        <w:tc>
          <w:tcPr>
            <w:tcW w:w="965" w:type="dxa"/>
            <w:shd w:val="clear" w:color="auto" w:fill="auto"/>
            <w:vAlign w:val="center"/>
          </w:tcPr>
          <w:p w14:paraId="00DFA22E">
            <w:pPr>
              <w:spacing w:line="300" w:lineRule="exact"/>
              <w:jc w:val="left"/>
              <w:rPr>
                <w:rFonts w:ascii="方正书宋_GBK" w:eastAsia="方正书宋_GBK"/>
              </w:rPr>
            </w:pPr>
            <w:r>
              <w:rPr>
                <w:rFonts w:hint="eastAsia" w:ascii="方正书宋_GBK" w:eastAsia="方正书宋_GBK"/>
              </w:rPr>
              <w:t>桌</w:t>
            </w:r>
          </w:p>
        </w:tc>
        <w:tc>
          <w:tcPr>
            <w:tcW w:w="1054" w:type="dxa"/>
            <w:shd w:val="clear" w:color="auto" w:fill="auto"/>
            <w:vAlign w:val="center"/>
          </w:tcPr>
          <w:p w14:paraId="122CBBC8">
            <w:pPr>
              <w:spacing w:line="300" w:lineRule="exact"/>
              <w:jc w:val="left"/>
              <w:rPr>
                <w:rFonts w:ascii="方正书宋_GBK" w:eastAsia="方正书宋_GBK"/>
              </w:rPr>
            </w:pPr>
            <w:r>
              <w:rPr>
                <w:rFonts w:ascii="方正书宋_GBK" w:eastAsia="方正书宋_GBK"/>
              </w:rPr>
              <w:t>A</w:t>
            </w:r>
            <w:r>
              <w:rPr>
                <w:rFonts w:hint="eastAsia" w:ascii="方正书宋_GBK" w:eastAsia="方正书宋_GBK"/>
              </w:rPr>
              <w:t>060206</w:t>
            </w:r>
          </w:p>
        </w:tc>
        <w:tc>
          <w:tcPr>
            <w:tcW w:w="964" w:type="dxa"/>
            <w:shd w:val="clear" w:color="auto" w:fill="auto"/>
            <w:vAlign w:val="center"/>
          </w:tcPr>
          <w:p w14:paraId="19A03229">
            <w:pPr>
              <w:spacing w:line="300" w:lineRule="exact"/>
              <w:jc w:val="center"/>
              <w:rPr>
                <w:rFonts w:ascii="方正书宋_GBK" w:eastAsia="方正书宋_GBK"/>
              </w:rPr>
            </w:pPr>
            <w:r>
              <w:rPr>
                <w:rFonts w:hint="eastAsia" w:ascii="方正书宋_GBK" w:eastAsia="方正书宋_GBK"/>
              </w:rPr>
              <w:t>张</w:t>
            </w:r>
          </w:p>
        </w:tc>
        <w:tc>
          <w:tcPr>
            <w:tcW w:w="964" w:type="dxa"/>
            <w:shd w:val="clear" w:color="auto" w:fill="auto"/>
            <w:vAlign w:val="center"/>
          </w:tcPr>
          <w:p w14:paraId="46851751">
            <w:pPr>
              <w:spacing w:line="300" w:lineRule="exact"/>
              <w:jc w:val="center"/>
              <w:rPr>
                <w:rFonts w:ascii="方正书宋_GBK" w:eastAsia="方正书宋_GBK"/>
              </w:rPr>
            </w:pPr>
            <w:r>
              <w:rPr>
                <w:rFonts w:hint="eastAsia" w:ascii="方正书宋_GBK" w:eastAsia="方正书宋_GBK"/>
              </w:rPr>
              <w:t>2</w:t>
            </w:r>
          </w:p>
        </w:tc>
        <w:tc>
          <w:tcPr>
            <w:tcW w:w="986" w:type="dxa"/>
            <w:shd w:val="clear" w:color="auto" w:fill="auto"/>
            <w:vAlign w:val="center"/>
          </w:tcPr>
          <w:p w14:paraId="65BEFB2C">
            <w:pPr>
              <w:spacing w:line="300" w:lineRule="exact"/>
              <w:jc w:val="right"/>
              <w:rPr>
                <w:rFonts w:ascii="方正书宋_GBK" w:eastAsia="方正书宋_GBK"/>
              </w:rPr>
            </w:pPr>
            <w:r>
              <w:rPr>
                <w:rFonts w:hint="eastAsia" w:ascii="方正书宋_GBK" w:eastAsia="方正书宋_GBK"/>
              </w:rPr>
              <w:t>0.11</w:t>
            </w:r>
          </w:p>
        </w:tc>
        <w:tc>
          <w:tcPr>
            <w:tcW w:w="964" w:type="dxa"/>
            <w:shd w:val="clear" w:color="auto" w:fill="auto"/>
            <w:vAlign w:val="center"/>
          </w:tcPr>
          <w:p w14:paraId="471C71EE">
            <w:pPr>
              <w:spacing w:line="300" w:lineRule="exact"/>
              <w:jc w:val="right"/>
              <w:rPr>
                <w:rFonts w:ascii="方正书宋_GBK" w:eastAsia="方正书宋_GBK"/>
              </w:rPr>
            </w:pPr>
            <w:r>
              <w:rPr>
                <w:rFonts w:hint="eastAsia" w:ascii="方正书宋_GBK" w:eastAsia="方正书宋_GBK"/>
              </w:rPr>
              <w:t>0.22</w:t>
            </w:r>
          </w:p>
        </w:tc>
        <w:tc>
          <w:tcPr>
            <w:tcW w:w="964" w:type="dxa"/>
            <w:shd w:val="clear" w:color="auto" w:fill="auto"/>
            <w:vAlign w:val="center"/>
          </w:tcPr>
          <w:p w14:paraId="3E11BA31">
            <w:pPr>
              <w:spacing w:line="300" w:lineRule="exact"/>
              <w:jc w:val="right"/>
              <w:rPr>
                <w:rFonts w:ascii="方正书宋_GBK" w:eastAsia="方正书宋_GBK"/>
              </w:rPr>
            </w:pPr>
            <w:r>
              <w:rPr>
                <w:rFonts w:hint="eastAsia" w:ascii="方正书宋_GBK" w:eastAsia="方正书宋_GBK"/>
              </w:rPr>
              <w:t>0.22</w:t>
            </w:r>
          </w:p>
        </w:tc>
        <w:tc>
          <w:tcPr>
            <w:tcW w:w="964" w:type="dxa"/>
            <w:shd w:val="clear" w:color="auto" w:fill="auto"/>
            <w:vAlign w:val="center"/>
          </w:tcPr>
          <w:p w14:paraId="2128841A">
            <w:pPr>
              <w:spacing w:line="300" w:lineRule="exact"/>
              <w:jc w:val="right"/>
              <w:rPr>
                <w:rFonts w:ascii="方正书宋_GBK" w:eastAsia="方正书宋_GBK"/>
              </w:rPr>
            </w:pPr>
            <w:r>
              <w:rPr>
                <w:rFonts w:hint="eastAsia" w:ascii="方正书宋_GBK" w:eastAsia="方正书宋_GBK"/>
              </w:rPr>
              <w:t>0.22</w:t>
            </w:r>
          </w:p>
        </w:tc>
        <w:tc>
          <w:tcPr>
            <w:tcW w:w="964" w:type="dxa"/>
            <w:shd w:val="clear" w:color="auto" w:fill="auto"/>
            <w:vAlign w:val="center"/>
          </w:tcPr>
          <w:p w14:paraId="31C3B51B">
            <w:pPr>
              <w:spacing w:line="300" w:lineRule="exact"/>
              <w:jc w:val="right"/>
              <w:rPr>
                <w:rFonts w:ascii="方正书宋_GBK" w:eastAsia="方正书宋_GBK"/>
              </w:rPr>
            </w:pPr>
          </w:p>
        </w:tc>
        <w:tc>
          <w:tcPr>
            <w:tcW w:w="964" w:type="dxa"/>
            <w:shd w:val="clear" w:color="auto" w:fill="auto"/>
            <w:vAlign w:val="center"/>
          </w:tcPr>
          <w:p w14:paraId="4CF0F429">
            <w:pPr>
              <w:spacing w:line="300" w:lineRule="exact"/>
              <w:jc w:val="right"/>
              <w:rPr>
                <w:rFonts w:ascii="方正书宋_GBK" w:eastAsia="方正书宋_GBK"/>
              </w:rPr>
            </w:pPr>
          </w:p>
        </w:tc>
        <w:tc>
          <w:tcPr>
            <w:tcW w:w="964" w:type="dxa"/>
            <w:shd w:val="clear" w:color="auto" w:fill="auto"/>
            <w:vAlign w:val="center"/>
          </w:tcPr>
          <w:p w14:paraId="1378F740">
            <w:pPr>
              <w:spacing w:line="300" w:lineRule="exact"/>
              <w:jc w:val="right"/>
              <w:rPr>
                <w:rFonts w:ascii="方正书宋_GBK" w:eastAsia="方正书宋_GBK"/>
              </w:rPr>
            </w:pPr>
          </w:p>
        </w:tc>
        <w:tc>
          <w:tcPr>
            <w:tcW w:w="909" w:type="dxa"/>
            <w:shd w:val="clear" w:color="auto" w:fill="auto"/>
            <w:vAlign w:val="center"/>
          </w:tcPr>
          <w:p w14:paraId="037FFD21">
            <w:pPr>
              <w:spacing w:line="300" w:lineRule="exact"/>
              <w:jc w:val="right"/>
              <w:rPr>
                <w:rFonts w:ascii="方正书宋_GBK" w:eastAsia="方正书宋_GBK"/>
              </w:rPr>
            </w:pPr>
          </w:p>
        </w:tc>
      </w:tr>
      <w:tr w14:paraId="5475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shd w:val="clear" w:color="auto" w:fill="auto"/>
            <w:vAlign w:val="center"/>
          </w:tcPr>
          <w:p w14:paraId="00EDB41B">
            <w:pPr>
              <w:spacing w:line="300" w:lineRule="exact"/>
              <w:jc w:val="center"/>
              <w:rPr>
                <w:rFonts w:ascii="方正书宋_GBK" w:eastAsia="方正书宋_GBK"/>
              </w:rPr>
            </w:pPr>
            <w:r>
              <w:rPr>
                <w:rFonts w:hint="eastAsia" w:ascii="方正书宋_GBK" w:eastAsia="方正书宋_GBK"/>
              </w:rPr>
              <w:t>日常公用经费</w:t>
            </w:r>
          </w:p>
        </w:tc>
        <w:tc>
          <w:tcPr>
            <w:tcW w:w="1162" w:type="dxa"/>
            <w:shd w:val="clear" w:color="auto" w:fill="auto"/>
            <w:vAlign w:val="center"/>
          </w:tcPr>
          <w:p w14:paraId="3A4F4997">
            <w:pPr>
              <w:spacing w:line="300" w:lineRule="exact"/>
              <w:jc w:val="center"/>
              <w:rPr>
                <w:rFonts w:ascii="方正书宋_GBK" w:eastAsia="方正书宋_GBK"/>
              </w:rPr>
            </w:pPr>
            <w:r>
              <w:rPr>
                <w:rFonts w:hint="eastAsia" w:ascii="方正书宋_GBK" w:eastAsia="方正书宋_GBK"/>
              </w:rPr>
              <w:t>0.1</w:t>
            </w:r>
          </w:p>
        </w:tc>
        <w:tc>
          <w:tcPr>
            <w:tcW w:w="965" w:type="dxa"/>
            <w:shd w:val="clear" w:color="auto" w:fill="auto"/>
            <w:vAlign w:val="center"/>
          </w:tcPr>
          <w:p w14:paraId="12D1DFBC">
            <w:pPr>
              <w:spacing w:line="300" w:lineRule="exact"/>
              <w:jc w:val="left"/>
              <w:rPr>
                <w:rFonts w:ascii="方正书宋_GBK" w:eastAsia="方正书宋_GBK"/>
              </w:rPr>
            </w:pPr>
            <w:r>
              <w:rPr>
                <w:rFonts w:hint="eastAsia" w:ascii="方正书宋_GBK" w:eastAsia="方正书宋_GBK"/>
              </w:rPr>
              <w:t>椅</w:t>
            </w:r>
          </w:p>
        </w:tc>
        <w:tc>
          <w:tcPr>
            <w:tcW w:w="1054" w:type="dxa"/>
            <w:shd w:val="clear" w:color="auto" w:fill="auto"/>
            <w:vAlign w:val="center"/>
          </w:tcPr>
          <w:p w14:paraId="3BD38986">
            <w:pPr>
              <w:spacing w:line="300" w:lineRule="exact"/>
              <w:jc w:val="left"/>
              <w:rPr>
                <w:rFonts w:ascii="方正书宋_GBK" w:eastAsia="方正书宋_GBK"/>
              </w:rPr>
            </w:pPr>
            <w:r>
              <w:rPr>
                <w:rFonts w:ascii="方正书宋_GBK" w:eastAsia="方正书宋_GBK"/>
              </w:rPr>
              <w:t>A</w:t>
            </w:r>
            <w:r>
              <w:rPr>
                <w:rFonts w:hint="eastAsia" w:ascii="方正书宋_GBK" w:eastAsia="方正书宋_GBK"/>
              </w:rPr>
              <w:t>060303</w:t>
            </w:r>
          </w:p>
        </w:tc>
        <w:tc>
          <w:tcPr>
            <w:tcW w:w="964" w:type="dxa"/>
            <w:shd w:val="clear" w:color="auto" w:fill="auto"/>
            <w:vAlign w:val="center"/>
          </w:tcPr>
          <w:p w14:paraId="5609059B">
            <w:pPr>
              <w:spacing w:line="300" w:lineRule="exact"/>
              <w:jc w:val="center"/>
              <w:rPr>
                <w:rFonts w:ascii="方正书宋_GBK" w:eastAsia="方正书宋_GBK"/>
              </w:rPr>
            </w:pPr>
            <w:r>
              <w:rPr>
                <w:rFonts w:hint="eastAsia" w:ascii="方正书宋_GBK" w:eastAsia="方正书宋_GBK"/>
              </w:rPr>
              <w:t>把</w:t>
            </w:r>
          </w:p>
        </w:tc>
        <w:tc>
          <w:tcPr>
            <w:tcW w:w="964" w:type="dxa"/>
            <w:shd w:val="clear" w:color="auto" w:fill="auto"/>
            <w:vAlign w:val="center"/>
          </w:tcPr>
          <w:p w14:paraId="0CF46175">
            <w:pPr>
              <w:spacing w:line="300" w:lineRule="exact"/>
              <w:jc w:val="center"/>
              <w:rPr>
                <w:rFonts w:ascii="方正书宋_GBK" w:eastAsia="方正书宋_GBK"/>
              </w:rPr>
            </w:pPr>
            <w:r>
              <w:rPr>
                <w:rFonts w:hint="eastAsia" w:ascii="方正书宋_GBK" w:eastAsia="方正书宋_GBK"/>
              </w:rPr>
              <w:t>2</w:t>
            </w:r>
          </w:p>
        </w:tc>
        <w:tc>
          <w:tcPr>
            <w:tcW w:w="986" w:type="dxa"/>
            <w:shd w:val="clear" w:color="auto" w:fill="auto"/>
            <w:vAlign w:val="center"/>
          </w:tcPr>
          <w:p w14:paraId="04CA9D60">
            <w:pPr>
              <w:spacing w:line="300" w:lineRule="exact"/>
              <w:jc w:val="right"/>
              <w:rPr>
                <w:rFonts w:ascii="方正书宋_GBK" w:eastAsia="方正书宋_GBK"/>
              </w:rPr>
            </w:pPr>
            <w:r>
              <w:rPr>
                <w:rFonts w:hint="eastAsia" w:ascii="方正书宋_GBK" w:eastAsia="方正书宋_GBK"/>
              </w:rPr>
              <w:t>0.05</w:t>
            </w:r>
          </w:p>
        </w:tc>
        <w:tc>
          <w:tcPr>
            <w:tcW w:w="964" w:type="dxa"/>
            <w:shd w:val="clear" w:color="auto" w:fill="auto"/>
            <w:vAlign w:val="center"/>
          </w:tcPr>
          <w:p w14:paraId="34C07E5B">
            <w:pPr>
              <w:spacing w:line="300" w:lineRule="exact"/>
              <w:jc w:val="right"/>
              <w:rPr>
                <w:rFonts w:ascii="方正书宋_GBK" w:eastAsia="方正书宋_GBK"/>
              </w:rPr>
            </w:pPr>
            <w:r>
              <w:rPr>
                <w:rFonts w:hint="eastAsia" w:ascii="方正书宋_GBK" w:eastAsia="方正书宋_GBK"/>
              </w:rPr>
              <w:t>0.1</w:t>
            </w:r>
          </w:p>
        </w:tc>
        <w:tc>
          <w:tcPr>
            <w:tcW w:w="964" w:type="dxa"/>
            <w:shd w:val="clear" w:color="auto" w:fill="auto"/>
            <w:vAlign w:val="center"/>
          </w:tcPr>
          <w:p w14:paraId="0023DB55">
            <w:pPr>
              <w:spacing w:line="300" w:lineRule="exact"/>
              <w:jc w:val="right"/>
              <w:rPr>
                <w:rFonts w:ascii="方正书宋_GBK" w:eastAsia="方正书宋_GBK"/>
              </w:rPr>
            </w:pPr>
            <w:r>
              <w:rPr>
                <w:rFonts w:hint="eastAsia" w:ascii="方正书宋_GBK" w:eastAsia="方正书宋_GBK"/>
              </w:rPr>
              <w:t>0.1</w:t>
            </w:r>
          </w:p>
        </w:tc>
        <w:tc>
          <w:tcPr>
            <w:tcW w:w="964" w:type="dxa"/>
            <w:shd w:val="clear" w:color="auto" w:fill="auto"/>
            <w:vAlign w:val="center"/>
          </w:tcPr>
          <w:p w14:paraId="4C3845A8">
            <w:pPr>
              <w:spacing w:line="300" w:lineRule="exact"/>
              <w:jc w:val="right"/>
              <w:rPr>
                <w:rFonts w:ascii="方正书宋_GBK" w:eastAsia="方正书宋_GBK"/>
              </w:rPr>
            </w:pPr>
            <w:r>
              <w:rPr>
                <w:rFonts w:hint="eastAsia" w:ascii="方正书宋_GBK" w:eastAsia="方正书宋_GBK"/>
              </w:rPr>
              <w:t>0.1</w:t>
            </w:r>
          </w:p>
        </w:tc>
        <w:tc>
          <w:tcPr>
            <w:tcW w:w="964" w:type="dxa"/>
            <w:shd w:val="clear" w:color="auto" w:fill="auto"/>
            <w:vAlign w:val="center"/>
          </w:tcPr>
          <w:p w14:paraId="53D6D38B">
            <w:pPr>
              <w:spacing w:line="300" w:lineRule="exact"/>
              <w:jc w:val="right"/>
              <w:rPr>
                <w:rFonts w:ascii="方正书宋_GBK" w:eastAsia="方正书宋_GBK"/>
              </w:rPr>
            </w:pPr>
          </w:p>
        </w:tc>
        <w:tc>
          <w:tcPr>
            <w:tcW w:w="964" w:type="dxa"/>
            <w:shd w:val="clear" w:color="auto" w:fill="auto"/>
            <w:vAlign w:val="center"/>
          </w:tcPr>
          <w:p w14:paraId="0EF16603">
            <w:pPr>
              <w:spacing w:line="300" w:lineRule="exact"/>
              <w:jc w:val="right"/>
              <w:rPr>
                <w:rFonts w:ascii="方正书宋_GBK" w:eastAsia="方正书宋_GBK"/>
              </w:rPr>
            </w:pPr>
          </w:p>
        </w:tc>
        <w:tc>
          <w:tcPr>
            <w:tcW w:w="964" w:type="dxa"/>
            <w:shd w:val="clear" w:color="auto" w:fill="auto"/>
            <w:vAlign w:val="center"/>
          </w:tcPr>
          <w:p w14:paraId="67EF71D0">
            <w:pPr>
              <w:spacing w:line="300" w:lineRule="exact"/>
              <w:jc w:val="right"/>
              <w:rPr>
                <w:rFonts w:ascii="方正书宋_GBK" w:eastAsia="方正书宋_GBK"/>
              </w:rPr>
            </w:pPr>
          </w:p>
        </w:tc>
        <w:tc>
          <w:tcPr>
            <w:tcW w:w="909" w:type="dxa"/>
            <w:shd w:val="clear" w:color="auto" w:fill="auto"/>
            <w:vAlign w:val="center"/>
          </w:tcPr>
          <w:p w14:paraId="415F6DD3">
            <w:pPr>
              <w:spacing w:line="300" w:lineRule="exact"/>
              <w:jc w:val="right"/>
              <w:rPr>
                <w:rFonts w:ascii="方正书宋_GBK" w:eastAsia="方正书宋_GBK"/>
              </w:rPr>
            </w:pPr>
          </w:p>
        </w:tc>
      </w:tr>
      <w:tr w14:paraId="55B4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shd w:val="clear" w:color="auto" w:fill="auto"/>
            <w:vAlign w:val="center"/>
          </w:tcPr>
          <w:p w14:paraId="1F03421D">
            <w:pPr>
              <w:spacing w:line="300" w:lineRule="exact"/>
              <w:jc w:val="center"/>
              <w:rPr>
                <w:rFonts w:ascii="方正书宋_GBK" w:eastAsia="方正书宋_GBK"/>
              </w:rPr>
            </w:pPr>
          </w:p>
        </w:tc>
        <w:tc>
          <w:tcPr>
            <w:tcW w:w="1162" w:type="dxa"/>
            <w:shd w:val="clear" w:color="auto" w:fill="auto"/>
            <w:vAlign w:val="center"/>
          </w:tcPr>
          <w:p w14:paraId="375AEBC1">
            <w:pPr>
              <w:spacing w:line="300" w:lineRule="exact"/>
              <w:jc w:val="center"/>
              <w:rPr>
                <w:rFonts w:ascii="方正书宋_GBK" w:eastAsia="方正书宋_GBK"/>
              </w:rPr>
            </w:pPr>
          </w:p>
        </w:tc>
        <w:tc>
          <w:tcPr>
            <w:tcW w:w="965" w:type="dxa"/>
            <w:shd w:val="clear" w:color="auto" w:fill="auto"/>
            <w:vAlign w:val="center"/>
          </w:tcPr>
          <w:p w14:paraId="6EFA8094">
            <w:pPr>
              <w:spacing w:line="300" w:lineRule="exact"/>
              <w:jc w:val="left"/>
              <w:rPr>
                <w:rFonts w:ascii="方正书宋_GBK" w:eastAsia="方正书宋_GBK"/>
              </w:rPr>
            </w:pPr>
          </w:p>
        </w:tc>
        <w:tc>
          <w:tcPr>
            <w:tcW w:w="1054" w:type="dxa"/>
            <w:shd w:val="clear" w:color="auto" w:fill="auto"/>
            <w:vAlign w:val="center"/>
          </w:tcPr>
          <w:p w14:paraId="2C00FF6B">
            <w:pPr>
              <w:spacing w:line="300" w:lineRule="exact"/>
              <w:jc w:val="left"/>
              <w:rPr>
                <w:rFonts w:ascii="方正书宋_GBK" w:eastAsia="方正书宋_GBK"/>
              </w:rPr>
            </w:pPr>
          </w:p>
        </w:tc>
        <w:tc>
          <w:tcPr>
            <w:tcW w:w="964" w:type="dxa"/>
            <w:shd w:val="clear" w:color="auto" w:fill="auto"/>
            <w:vAlign w:val="center"/>
          </w:tcPr>
          <w:p w14:paraId="6938DC04">
            <w:pPr>
              <w:spacing w:line="300" w:lineRule="exact"/>
              <w:jc w:val="center"/>
              <w:rPr>
                <w:rFonts w:ascii="方正书宋_GBK" w:eastAsia="方正书宋_GBK"/>
              </w:rPr>
            </w:pPr>
          </w:p>
        </w:tc>
        <w:tc>
          <w:tcPr>
            <w:tcW w:w="964" w:type="dxa"/>
            <w:shd w:val="clear" w:color="auto" w:fill="auto"/>
            <w:vAlign w:val="center"/>
          </w:tcPr>
          <w:p w14:paraId="1B345DCB">
            <w:pPr>
              <w:spacing w:line="300" w:lineRule="exact"/>
              <w:jc w:val="center"/>
              <w:rPr>
                <w:rFonts w:ascii="方正书宋_GBK" w:eastAsia="方正书宋_GBK"/>
              </w:rPr>
            </w:pPr>
          </w:p>
        </w:tc>
        <w:tc>
          <w:tcPr>
            <w:tcW w:w="986" w:type="dxa"/>
            <w:shd w:val="clear" w:color="auto" w:fill="auto"/>
            <w:vAlign w:val="center"/>
          </w:tcPr>
          <w:p w14:paraId="0A11CBE4">
            <w:pPr>
              <w:spacing w:line="300" w:lineRule="exact"/>
              <w:jc w:val="right"/>
              <w:rPr>
                <w:rFonts w:ascii="方正书宋_GBK" w:eastAsia="方正书宋_GBK"/>
              </w:rPr>
            </w:pPr>
          </w:p>
        </w:tc>
        <w:tc>
          <w:tcPr>
            <w:tcW w:w="964" w:type="dxa"/>
            <w:shd w:val="clear" w:color="auto" w:fill="auto"/>
            <w:vAlign w:val="center"/>
          </w:tcPr>
          <w:p w14:paraId="394ABF77">
            <w:pPr>
              <w:spacing w:line="300" w:lineRule="exact"/>
              <w:jc w:val="right"/>
              <w:rPr>
                <w:rFonts w:ascii="方正书宋_GBK" w:eastAsia="方正书宋_GBK"/>
              </w:rPr>
            </w:pPr>
          </w:p>
        </w:tc>
        <w:tc>
          <w:tcPr>
            <w:tcW w:w="964" w:type="dxa"/>
            <w:shd w:val="clear" w:color="auto" w:fill="auto"/>
            <w:vAlign w:val="center"/>
          </w:tcPr>
          <w:p w14:paraId="73CA5828">
            <w:pPr>
              <w:spacing w:line="300" w:lineRule="exact"/>
              <w:jc w:val="right"/>
              <w:rPr>
                <w:rFonts w:ascii="方正书宋_GBK" w:eastAsia="方正书宋_GBK"/>
              </w:rPr>
            </w:pPr>
          </w:p>
        </w:tc>
        <w:tc>
          <w:tcPr>
            <w:tcW w:w="964" w:type="dxa"/>
            <w:shd w:val="clear" w:color="auto" w:fill="auto"/>
            <w:vAlign w:val="center"/>
          </w:tcPr>
          <w:p w14:paraId="56431492">
            <w:pPr>
              <w:spacing w:line="300" w:lineRule="exact"/>
              <w:jc w:val="right"/>
              <w:rPr>
                <w:rFonts w:ascii="方正书宋_GBK" w:eastAsia="方正书宋_GBK"/>
              </w:rPr>
            </w:pPr>
          </w:p>
        </w:tc>
        <w:tc>
          <w:tcPr>
            <w:tcW w:w="964" w:type="dxa"/>
            <w:shd w:val="clear" w:color="auto" w:fill="auto"/>
            <w:vAlign w:val="center"/>
          </w:tcPr>
          <w:p w14:paraId="3E81AAEB">
            <w:pPr>
              <w:spacing w:line="300" w:lineRule="exact"/>
              <w:jc w:val="right"/>
              <w:rPr>
                <w:rFonts w:ascii="方正书宋_GBK" w:eastAsia="方正书宋_GBK"/>
              </w:rPr>
            </w:pPr>
          </w:p>
        </w:tc>
        <w:tc>
          <w:tcPr>
            <w:tcW w:w="964" w:type="dxa"/>
            <w:shd w:val="clear" w:color="auto" w:fill="auto"/>
            <w:vAlign w:val="center"/>
          </w:tcPr>
          <w:p w14:paraId="06355148">
            <w:pPr>
              <w:spacing w:line="300" w:lineRule="exact"/>
              <w:jc w:val="right"/>
              <w:rPr>
                <w:rFonts w:ascii="方正书宋_GBK" w:eastAsia="方正书宋_GBK"/>
              </w:rPr>
            </w:pPr>
          </w:p>
        </w:tc>
        <w:tc>
          <w:tcPr>
            <w:tcW w:w="964" w:type="dxa"/>
            <w:shd w:val="clear" w:color="auto" w:fill="auto"/>
            <w:vAlign w:val="center"/>
          </w:tcPr>
          <w:p w14:paraId="254985D5">
            <w:pPr>
              <w:spacing w:line="300" w:lineRule="exact"/>
              <w:jc w:val="right"/>
              <w:rPr>
                <w:rFonts w:ascii="方正书宋_GBK" w:eastAsia="方正书宋_GBK"/>
              </w:rPr>
            </w:pPr>
          </w:p>
        </w:tc>
        <w:tc>
          <w:tcPr>
            <w:tcW w:w="909" w:type="dxa"/>
            <w:shd w:val="clear" w:color="auto" w:fill="auto"/>
            <w:vAlign w:val="center"/>
          </w:tcPr>
          <w:p w14:paraId="2D8EA425">
            <w:pPr>
              <w:spacing w:line="300" w:lineRule="exact"/>
              <w:jc w:val="right"/>
              <w:rPr>
                <w:rFonts w:ascii="方正书宋_GBK" w:eastAsia="方正书宋_GBK"/>
              </w:rPr>
            </w:pPr>
          </w:p>
        </w:tc>
      </w:tr>
    </w:tbl>
    <w:p w14:paraId="79A5A781">
      <w:pPr>
        <w:spacing w:line="560" w:lineRule="exact"/>
        <w:ind w:firstLine="640" w:firstLineChars="200"/>
        <w:rPr>
          <w:rFonts w:ascii="仿宋" w:hAnsi="仿宋" w:eastAsia="仿宋" w:cs="仿宋"/>
          <w:sz w:val="32"/>
        </w:rPr>
      </w:pPr>
    </w:p>
    <w:p w14:paraId="13B78FA0">
      <w:pPr>
        <w:spacing w:line="560" w:lineRule="exact"/>
        <w:ind w:firstLine="643" w:firstLineChars="200"/>
      </w:pPr>
      <w:r>
        <w:rPr>
          <w:rFonts w:hint="eastAsia" w:ascii="宋体" w:hAnsi="宋体"/>
          <w:b/>
          <w:sz w:val="32"/>
          <w:szCs w:val="32"/>
        </w:rPr>
        <w:t>七、国有资产预算情况</w:t>
      </w:r>
    </w:p>
    <w:tbl>
      <w:tblPr>
        <w:tblStyle w:val="7"/>
        <w:tblW w:w="13680" w:type="dxa"/>
        <w:tblInd w:w="0" w:type="dxa"/>
        <w:tblLayout w:type="fixed"/>
        <w:tblCellMar>
          <w:top w:w="0" w:type="dxa"/>
          <w:left w:w="108" w:type="dxa"/>
          <w:bottom w:w="0" w:type="dxa"/>
          <w:right w:w="108" w:type="dxa"/>
        </w:tblCellMar>
      </w:tblPr>
      <w:tblGrid>
        <w:gridCol w:w="4788"/>
        <w:gridCol w:w="2700"/>
        <w:gridCol w:w="6192"/>
      </w:tblGrid>
      <w:tr w14:paraId="3A1F0625">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2FF40A05">
            <w:pPr>
              <w:widowControl/>
              <w:jc w:val="center"/>
              <w:rPr>
                <w:rFonts w:ascii="??_GB2312" w:hAnsi="仿宋" w:eastAsia="Times New Roman" w:cs="宋体"/>
                <w:b/>
                <w:bCs/>
                <w:kern w:val="0"/>
                <w:sz w:val="32"/>
                <w:szCs w:val="30"/>
              </w:rPr>
            </w:pPr>
            <w:r>
              <w:rPr>
                <w:rFonts w:ascii="??_GB2312" w:hAnsi="宋体" w:eastAsia="Times New Roman" w:cs="宋体"/>
                <w:b/>
                <w:bCs/>
                <w:kern w:val="0"/>
                <w:sz w:val="32"/>
                <w:szCs w:val="30"/>
              </w:rPr>
              <w:t>固定资产占用情况表</w:t>
            </w:r>
          </w:p>
        </w:tc>
      </w:tr>
      <w:tr w14:paraId="70E462E2">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248A034C">
            <w:pPr>
              <w:widowControl/>
              <w:jc w:val="left"/>
              <w:rPr>
                <w:rFonts w:ascii="??_GB2312" w:hAnsi="宋体" w:eastAsia="Times New Roman" w:cs="宋体"/>
                <w:kern w:val="0"/>
                <w:sz w:val="32"/>
                <w:szCs w:val="30"/>
              </w:rPr>
            </w:pPr>
            <w:r>
              <w:rPr>
                <w:rFonts w:ascii="??_GB2312" w:hAnsi="宋体" w:eastAsia="Times New Roman" w:cs="宋体"/>
                <w:kern w:val="0"/>
                <w:sz w:val="32"/>
                <w:szCs w:val="30"/>
              </w:rPr>
              <w:t>编制部门：发改局</w:t>
            </w:r>
          </w:p>
        </w:tc>
        <w:tc>
          <w:tcPr>
            <w:tcW w:w="6192" w:type="dxa"/>
            <w:tcBorders>
              <w:top w:val="nil"/>
              <w:left w:val="nil"/>
              <w:bottom w:val="nil"/>
              <w:right w:val="nil"/>
            </w:tcBorders>
            <w:vAlign w:val="center"/>
          </w:tcPr>
          <w:p w14:paraId="1C5D1BB2">
            <w:pPr>
              <w:widowControl/>
              <w:jc w:val="left"/>
              <w:rPr>
                <w:rFonts w:ascii="??_GB2312" w:eastAsia="Times New Roman" w:cs="宋体"/>
                <w:kern w:val="0"/>
                <w:sz w:val="32"/>
                <w:szCs w:val="30"/>
              </w:rPr>
            </w:pPr>
            <w:r>
              <w:rPr>
                <w:rFonts w:ascii="??_GB2312" w:hAnsi="宋体" w:eastAsia="Times New Roman" w:cs="宋体"/>
                <w:kern w:val="0"/>
                <w:sz w:val="32"/>
                <w:szCs w:val="30"/>
              </w:rPr>
              <w:t>截止时间</w:t>
            </w:r>
            <w:r>
              <w:rPr>
                <w:rFonts w:hint="eastAsia" w:ascii="仿宋_GB2312" w:hAnsi="仿宋_GB2312" w:eastAsia="仿宋_GB2312" w:cs="仿宋_GB2312"/>
                <w:kern w:val="0"/>
                <w:sz w:val="32"/>
                <w:szCs w:val="30"/>
              </w:rPr>
              <w:t>：2020年12月31日</w:t>
            </w:r>
            <w:r>
              <w:rPr>
                <w:rFonts w:ascii="??_GB2312" w:hAnsi="宋体" w:eastAsia="Times New Roman" w:cs="宋体"/>
                <w:kern w:val="0"/>
                <w:sz w:val="32"/>
                <w:szCs w:val="30"/>
              </w:rPr>
              <w:t xml:space="preserve">  </w:t>
            </w:r>
          </w:p>
        </w:tc>
      </w:tr>
      <w:tr w14:paraId="0B991EEB">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04FAC4BD">
            <w:pPr>
              <w:widowControl/>
              <w:jc w:val="center"/>
              <w:rPr>
                <w:rFonts w:ascii="??_GB2312" w:eastAsia="Times New Roman" w:cs="宋体"/>
                <w:b/>
                <w:bCs/>
                <w:kern w:val="0"/>
                <w:sz w:val="32"/>
                <w:szCs w:val="30"/>
              </w:rPr>
            </w:pPr>
            <w:r>
              <w:rPr>
                <w:rFonts w:ascii="??_GB2312" w:hAnsi="宋体" w:eastAsia="Times New Roman" w:cs="宋体"/>
                <w:b/>
                <w:bCs/>
                <w:kern w:val="0"/>
                <w:sz w:val="32"/>
                <w:szCs w:val="30"/>
              </w:rPr>
              <w:t>项   目</w:t>
            </w:r>
          </w:p>
        </w:tc>
        <w:tc>
          <w:tcPr>
            <w:tcW w:w="2700" w:type="dxa"/>
            <w:tcBorders>
              <w:top w:val="single" w:color="auto" w:sz="4" w:space="0"/>
              <w:left w:val="nil"/>
              <w:bottom w:val="single" w:color="auto" w:sz="4" w:space="0"/>
              <w:right w:val="single" w:color="auto" w:sz="4" w:space="0"/>
            </w:tcBorders>
            <w:vAlign w:val="center"/>
          </w:tcPr>
          <w:p w14:paraId="45F83257">
            <w:pPr>
              <w:widowControl/>
              <w:jc w:val="center"/>
              <w:rPr>
                <w:rFonts w:ascii="??_GB2312" w:eastAsia="Times New Roman" w:cs="宋体"/>
                <w:b/>
                <w:bCs/>
                <w:kern w:val="0"/>
                <w:sz w:val="32"/>
                <w:szCs w:val="30"/>
              </w:rPr>
            </w:pPr>
            <w:r>
              <w:rPr>
                <w:rFonts w:ascii="??_GB2312" w:hAnsi="宋体" w:eastAsia="Times New Roman"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26C24C6E">
            <w:pPr>
              <w:widowControl/>
              <w:jc w:val="center"/>
              <w:rPr>
                <w:rFonts w:ascii="??_GB2312" w:eastAsia="Times New Roman" w:cs="宋体"/>
                <w:b/>
                <w:bCs/>
                <w:kern w:val="0"/>
                <w:sz w:val="32"/>
                <w:szCs w:val="30"/>
              </w:rPr>
            </w:pPr>
            <w:r>
              <w:rPr>
                <w:rFonts w:ascii="??_GB2312" w:hAnsi="宋体" w:eastAsia="Times New Roman" w:cs="宋体"/>
                <w:b/>
                <w:bCs/>
                <w:kern w:val="0"/>
                <w:sz w:val="32"/>
                <w:szCs w:val="30"/>
              </w:rPr>
              <w:t>价值（金额单位：万元）</w:t>
            </w:r>
          </w:p>
        </w:tc>
      </w:tr>
      <w:tr w14:paraId="41C7398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B10CBDB">
            <w:pPr>
              <w:rPr>
                <w:rFonts w:ascii="??_GB2312" w:hAnsi="宋体" w:eastAsia="Times New Roman" w:cs="宋体"/>
                <w:sz w:val="32"/>
                <w:szCs w:val="32"/>
              </w:rPr>
            </w:pPr>
            <w:r>
              <w:rPr>
                <w:rFonts w:ascii="??_GB2312" w:eastAsia="Times New Roman"/>
                <w:sz w:val="32"/>
                <w:szCs w:val="32"/>
              </w:rPr>
              <w:t>　　　　　　合计　　　</w:t>
            </w:r>
          </w:p>
        </w:tc>
        <w:tc>
          <w:tcPr>
            <w:tcW w:w="2700" w:type="dxa"/>
            <w:tcBorders>
              <w:top w:val="nil"/>
              <w:left w:val="nil"/>
              <w:bottom w:val="single" w:color="auto" w:sz="4" w:space="0"/>
              <w:right w:val="single" w:color="auto" w:sz="4" w:space="0"/>
            </w:tcBorders>
            <w:vAlign w:val="center"/>
          </w:tcPr>
          <w:p w14:paraId="2EF2F6DD">
            <w:pPr>
              <w:jc w:val="right"/>
              <w:rPr>
                <w:rFonts w:ascii="宋体" w:cs="宋体"/>
                <w:sz w:val="20"/>
                <w:szCs w:val="20"/>
              </w:rPr>
            </w:pPr>
            <w:r>
              <w:rPr>
                <w:sz w:val="20"/>
                <w:szCs w:val="20"/>
              </w:rPr>
              <w:t>- -</w:t>
            </w:r>
          </w:p>
        </w:tc>
        <w:tc>
          <w:tcPr>
            <w:tcW w:w="6192" w:type="dxa"/>
            <w:tcBorders>
              <w:top w:val="nil"/>
              <w:left w:val="nil"/>
              <w:bottom w:val="single" w:color="auto" w:sz="4" w:space="0"/>
              <w:right w:val="single" w:color="auto" w:sz="4" w:space="0"/>
            </w:tcBorders>
            <w:vAlign w:val="center"/>
          </w:tcPr>
          <w:p w14:paraId="7C3AB567">
            <w:pPr>
              <w:jc w:val="right"/>
              <w:rPr>
                <w:rFonts w:ascii="宋体" w:cs="宋体"/>
                <w:color w:val="000000"/>
                <w:sz w:val="22"/>
                <w:szCs w:val="22"/>
              </w:rPr>
            </w:pPr>
            <w:r>
              <w:rPr>
                <w:rFonts w:hint="eastAsia" w:ascii="宋体" w:cs="宋体"/>
                <w:color w:val="000000"/>
                <w:sz w:val="22"/>
                <w:szCs w:val="22"/>
              </w:rPr>
              <w:t>52.606911</w:t>
            </w:r>
          </w:p>
        </w:tc>
      </w:tr>
      <w:tr w14:paraId="292D603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0D9928E">
            <w:pPr>
              <w:rPr>
                <w:rFonts w:ascii="??_GB2312" w:hAnsi="宋体" w:eastAsia="Times New Roman" w:cs="宋体"/>
                <w:sz w:val="32"/>
                <w:szCs w:val="32"/>
              </w:rPr>
            </w:pPr>
            <w:r>
              <w:rPr>
                <w:rFonts w:ascii="??_GB2312" w:eastAsia="Times New Roman"/>
                <w:sz w:val="32"/>
                <w:szCs w:val="32"/>
              </w:rPr>
              <w:t>一、土地房屋及构筑物</w:t>
            </w:r>
          </w:p>
        </w:tc>
        <w:tc>
          <w:tcPr>
            <w:tcW w:w="2700" w:type="dxa"/>
            <w:tcBorders>
              <w:top w:val="nil"/>
              <w:left w:val="nil"/>
              <w:bottom w:val="single" w:color="auto" w:sz="4" w:space="0"/>
              <w:right w:val="single" w:color="auto" w:sz="4" w:space="0"/>
            </w:tcBorders>
            <w:vAlign w:val="center"/>
          </w:tcPr>
          <w:p w14:paraId="765B3B19">
            <w:pPr>
              <w:jc w:val="right"/>
              <w:rPr>
                <w:rFonts w:ascii="宋体" w:cs="宋体"/>
                <w:sz w:val="20"/>
                <w:szCs w:val="20"/>
              </w:rPr>
            </w:pPr>
            <w:r>
              <w:rPr>
                <w:sz w:val="20"/>
                <w:szCs w:val="20"/>
              </w:rPr>
              <w:t>- -</w:t>
            </w:r>
          </w:p>
        </w:tc>
        <w:tc>
          <w:tcPr>
            <w:tcW w:w="6192" w:type="dxa"/>
            <w:tcBorders>
              <w:top w:val="nil"/>
              <w:left w:val="nil"/>
              <w:bottom w:val="single" w:color="auto" w:sz="4" w:space="0"/>
              <w:right w:val="single" w:color="auto" w:sz="4" w:space="0"/>
            </w:tcBorders>
            <w:vAlign w:val="center"/>
          </w:tcPr>
          <w:p w14:paraId="26373551">
            <w:pPr>
              <w:jc w:val="right"/>
              <w:rPr>
                <w:rFonts w:ascii="宋体" w:cs="宋体"/>
                <w:sz w:val="20"/>
                <w:szCs w:val="20"/>
              </w:rPr>
            </w:pPr>
            <w:r>
              <w:rPr>
                <w:rFonts w:hint="eastAsia"/>
                <w:sz w:val="20"/>
                <w:szCs w:val="20"/>
              </w:rPr>
              <w:t>　</w:t>
            </w:r>
          </w:p>
        </w:tc>
      </w:tr>
      <w:tr w14:paraId="17928B03">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3E66F31">
            <w:pPr>
              <w:rPr>
                <w:rFonts w:ascii="??_GB2312" w:hAnsi="宋体" w:eastAsia="Times New Roman" w:cs="宋体"/>
                <w:sz w:val="32"/>
                <w:szCs w:val="32"/>
              </w:rPr>
            </w:pPr>
            <w:r>
              <w:rPr>
                <w:rFonts w:ascii="??_GB2312" w:eastAsia="Times New Roman"/>
                <w:sz w:val="32"/>
                <w:szCs w:val="32"/>
              </w:rPr>
              <w:t>　　其中：房屋</w:t>
            </w:r>
          </w:p>
        </w:tc>
        <w:tc>
          <w:tcPr>
            <w:tcW w:w="2700" w:type="dxa"/>
            <w:tcBorders>
              <w:top w:val="nil"/>
              <w:left w:val="nil"/>
              <w:bottom w:val="single" w:color="auto" w:sz="4" w:space="0"/>
              <w:right w:val="single" w:color="auto" w:sz="4" w:space="0"/>
            </w:tcBorders>
            <w:vAlign w:val="center"/>
          </w:tcPr>
          <w:p w14:paraId="2D0EE82B">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C405425">
            <w:pPr>
              <w:jc w:val="right"/>
              <w:rPr>
                <w:rFonts w:ascii="宋体" w:cs="宋体"/>
                <w:sz w:val="20"/>
                <w:szCs w:val="20"/>
              </w:rPr>
            </w:pPr>
            <w:r>
              <w:rPr>
                <w:rFonts w:hint="eastAsia"/>
                <w:sz w:val="20"/>
                <w:szCs w:val="20"/>
              </w:rPr>
              <w:t>　</w:t>
            </w:r>
          </w:p>
        </w:tc>
      </w:tr>
      <w:tr w14:paraId="37B0161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C551470">
            <w:pPr>
              <w:rPr>
                <w:rFonts w:ascii="??_GB2312" w:hAnsi="宋体" w:eastAsia="Times New Roman" w:cs="宋体"/>
                <w:sz w:val="32"/>
                <w:szCs w:val="32"/>
              </w:rPr>
            </w:pPr>
            <w:r>
              <w:rPr>
                <w:rFonts w:ascii="??_GB2312" w:eastAsia="Times New Roman"/>
                <w:sz w:val="32"/>
                <w:szCs w:val="32"/>
              </w:rPr>
              <w:t>二、通用设备</w:t>
            </w:r>
          </w:p>
        </w:tc>
        <w:tc>
          <w:tcPr>
            <w:tcW w:w="2700" w:type="dxa"/>
            <w:tcBorders>
              <w:top w:val="nil"/>
              <w:left w:val="nil"/>
              <w:bottom w:val="single" w:color="auto" w:sz="4" w:space="0"/>
              <w:right w:val="single" w:color="auto" w:sz="4" w:space="0"/>
            </w:tcBorders>
            <w:vAlign w:val="center"/>
          </w:tcPr>
          <w:p w14:paraId="5A93EEFD">
            <w:pPr>
              <w:jc w:val="right"/>
              <w:rPr>
                <w:rFonts w:ascii="宋体" w:cs="宋体"/>
                <w:color w:val="000000"/>
                <w:sz w:val="22"/>
                <w:szCs w:val="22"/>
              </w:rPr>
            </w:pPr>
            <w:r>
              <w:rPr>
                <w:rFonts w:hint="eastAsia"/>
                <w:color w:val="000000"/>
                <w:sz w:val="22"/>
                <w:szCs w:val="22"/>
              </w:rPr>
              <w:t>314</w:t>
            </w:r>
          </w:p>
        </w:tc>
        <w:tc>
          <w:tcPr>
            <w:tcW w:w="6192" w:type="dxa"/>
            <w:tcBorders>
              <w:top w:val="nil"/>
              <w:left w:val="nil"/>
              <w:bottom w:val="single" w:color="auto" w:sz="4" w:space="0"/>
              <w:right w:val="single" w:color="auto" w:sz="4" w:space="0"/>
            </w:tcBorders>
            <w:vAlign w:val="center"/>
          </w:tcPr>
          <w:p w14:paraId="6B4A5B67">
            <w:pPr>
              <w:jc w:val="right"/>
              <w:rPr>
                <w:rFonts w:ascii="宋体" w:cs="宋体"/>
                <w:color w:val="000000"/>
                <w:sz w:val="22"/>
                <w:szCs w:val="22"/>
              </w:rPr>
            </w:pPr>
            <w:r>
              <w:rPr>
                <w:rFonts w:hint="eastAsia"/>
                <w:color w:val="000000"/>
                <w:sz w:val="22"/>
                <w:szCs w:val="22"/>
              </w:rPr>
              <w:t>35.667106</w:t>
            </w:r>
          </w:p>
        </w:tc>
      </w:tr>
      <w:tr w14:paraId="5809DDC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6755562">
            <w:pPr>
              <w:rPr>
                <w:rFonts w:ascii="??_GB2312" w:hAnsi="宋体" w:eastAsia="Times New Roman" w:cs="宋体"/>
                <w:sz w:val="32"/>
                <w:szCs w:val="32"/>
              </w:rPr>
            </w:pPr>
            <w:r>
              <w:rPr>
                <w:rFonts w:ascii="??_GB2312" w:eastAsia="Times New Roman"/>
                <w:sz w:val="32"/>
                <w:szCs w:val="32"/>
              </w:rPr>
              <w:t>　　其中：汽车</w:t>
            </w:r>
          </w:p>
        </w:tc>
        <w:tc>
          <w:tcPr>
            <w:tcW w:w="2700" w:type="dxa"/>
            <w:tcBorders>
              <w:top w:val="nil"/>
              <w:left w:val="nil"/>
              <w:bottom w:val="single" w:color="auto" w:sz="4" w:space="0"/>
              <w:right w:val="single" w:color="auto" w:sz="4" w:space="0"/>
            </w:tcBorders>
            <w:vAlign w:val="center"/>
          </w:tcPr>
          <w:p w14:paraId="0B1DBD29">
            <w:pPr>
              <w:jc w:val="right"/>
              <w:rPr>
                <w:rFonts w:ascii="宋体" w:cs="宋体"/>
                <w:color w:val="000000"/>
                <w:sz w:val="22"/>
                <w:szCs w:val="22"/>
              </w:rPr>
            </w:pPr>
            <w:r>
              <w:rPr>
                <w:rFonts w:hint="eastAsia" w:ascii="宋体" w:cs="宋体"/>
                <w:color w:val="000000"/>
                <w:sz w:val="22"/>
                <w:szCs w:val="22"/>
              </w:rPr>
              <w:t>1</w:t>
            </w:r>
          </w:p>
        </w:tc>
        <w:tc>
          <w:tcPr>
            <w:tcW w:w="6192" w:type="dxa"/>
            <w:tcBorders>
              <w:top w:val="nil"/>
              <w:left w:val="nil"/>
              <w:bottom w:val="single" w:color="auto" w:sz="4" w:space="0"/>
              <w:right w:val="single" w:color="auto" w:sz="4" w:space="0"/>
            </w:tcBorders>
            <w:vAlign w:val="center"/>
          </w:tcPr>
          <w:p w14:paraId="28DFD335">
            <w:pPr>
              <w:jc w:val="right"/>
              <w:rPr>
                <w:rFonts w:ascii="宋体" w:cs="宋体"/>
                <w:color w:val="000000"/>
                <w:sz w:val="22"/>
                <w:szCs w:val="22"/>
              </w:rPr>
            </w:pPr>
            <w:r>
              <w:rPr>
                <w:rFonts w:hint="eastAsia" w:ascii="宋体" w:cs="宋体"/>
                <w:color w:val="000000"/>
                <w:sz w:val="22"/>
                <w:szCs w:val="22"/>
              </w:rPr>
              <w:t>7.021627</w:t>
            </w:r>
          </w:p>
        </w:tc>
      </w:tr>
      <w:tr w14:paraId="254BADF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E566493">
            <w:pPr>
              <w:rPr>
                <w:rFonts w:ascii="??_GB2312" w:hAnsi="宋体" w:eastAsia="Times New Roman" w:cs="宋体"/>
                <w:sz w:val="32"/>
                <w:szCs w:val="32"/>
              </w:rPr>
            </w:pPr>
            <w:r>
              <w:rPr>
                <w:rFonts w:ascii="??_GB2312" w:eastAsia="Times New Roman"/>
                <w:sz w:val="32"/>
                <w:szCs w:val="32"/>
              </w:rPr>
              <w:t>三、专用设备</w:t>
            </w:r>
          </w:p>
        </w:tc>
        <w:tc>
          <w:tcPr>
            <w:tcW w:w="2700" w:type="dxa"/>
            <w:tcBorders>
              <w:top w:val="nil"/>
              <w:left w:val="nil"/>
              <w:bottom w:val="single" w:color="auto" w:sz="4" w:space="0"/>
              <w:right w:val="single" w:color="auto" w:sz="4" w:space="0"/>
            </w:tcBorders>
            <w:vAlign w:val="center"/>
          </w:tcPr>
          <w:p w14:paraId="28F0B3D0">
            <w:pPr>
              <w:jc w:val="right"/>
              <w:rPr>
                <w:rFonts w:ascii="宋体" w:cs="宋体"/>
                <w:color w:val="000000"/>
                <w:sz w:val="22"/>
                <w:szCs w:val="22"/>
              </w:rPr>
            </w:pPr>
            <w:r>
              <w:rPr>
                <w:rFonts w:hint="eastAsia"/>
                <w:color w:val="000000"/>
                <w:sz w:val="22"/>
                <w:szCs w:val="22"/>
              </w:rPr>
              <w:t>29</w:t>
            </w:r>
          </w:p>
        </w:tc>
        <w:tc>
          <w:tcPr>
            <w:tcW w:w="6192" w:type="dxa"/>
            <w:tcBorders>
              <w:top w:val="nil"/>
              <w:left w:val="nil"/>
              <w:bottom w:val="single" w:color="auto" w:sz="4" w:space="0"/>
              <w:right w:val="single" w:color="auto" w:sz="4" w:space="0"/>
            </w:tcBorders>
            <w:vAlign w:val="center"/>
          </w:tcPr>
          <w:p w14:paraId="180353C1">
            <w:pPr>
              <w:jc w:val="right"/>
              <w:rPr>
                <w:rFonts w:ascii="宋体" w:cs="宋体"/>
                <w:color w:val="000000"/>
                <w:sz w:val="22"/>
                <w:szCs w:val="22"/>
              </w:rPr>
            </w:pPr>
            <w:r>
              <w:rPr>
                <w:rFonts w:hint="eastAsia"/>
                <w:color w:val="000000"/>
                <w:sz w:val="22"/>
                <w:szCs w:val="22"/>
              </w:rPr>
              <w:t>1.054318</w:t>
            </w:r>
          </w:p>
        </w:tc>
      </w:tr>
      <w:tr w14:paraId="523C060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69D56CC">
            <w:pPr>
              <w:rPr>
                <w:rFonts w:ascii="??_GB2312" w:hAnsi="宋体" w:eastAsia="Times New Roman" w:cs="宋体"/>
                <w:sz w:val="32"/>
                <w:szCs w:val="32"/>
              </w:rPr>
            </w:pPr>
            <w:r>
              <w:rPr>
                <w:rFonts w:ascii="??_GB2312" w:eastAsia="Times New Roman"/>
                <w:sz w:val="32"/>
                <w:szCs w:val="32"/>
              </w:rPr>
              <w:t>四、文物与陈列品</w:t>
            </w:r>
          </w:p>
        </w:tc>
        <w:tc>
          <w:tcPr>
            <w:tcW w:w="2700" w:type="dxa"/>
            <w:tcBorders>
              <w:top w:val="nil"/>
              <w:left w:val="nil"/>
              <w:bottom w:val="single" w:color="auto" w:sz="4" w:space="0"/>
              <w:right w:val="single" w:color="auto" w:sz="4" w:space="0"/>
            </w:tcBorders>
            <w:vAlign w:val="center"/>
          </w:tcPr>
          <w:p w14:paraId="1410E80C">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EF0E80A">
            <w:pPr>
              <w:jc w:val="right"/>
              <w:rPr>
                <w:rFonts w:ascii="宋体" w:cs="宋体"/>
                <w:sz w:val="20"/>
                <w:szCs w:val="20"/>
              </w:rPr>
            </w:pPr>
            <w:r>
              <w:rPr>
                <w:rFonts w:hint="eastAsia"/>
                <w:sz w:val="20"/>
                <w:szCs w:val="20"/>
              </w:rPr>
              <w:t>　</w:t>
            </w:r>
          </w:p>
        </w:tc>
      </w:tr>
      <w:tr w14:paraId="5C873CEE">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27D51AB9">
            <w:pPr>
              <w:rPr>
                <w:rFonts w:ascii="??_GB2312" w:hAnsi="宋体" w:eastAsia="Times New Roman" w:cs="宋体"/>
                <w:sz w:val="32"/>
                <w:szCs w:val="32"/>
              </w:rPr>
            </w:pPr>
            <w:r>
              <w:rPr>
                <w:rFonts w:ascii="??_GB2312" w:eastAsia="Times New Roman"/>
                <w:sz w:val="32"/>
                <w:szCs w:val="32"/>
              </w:rPr>
              <w:t>　　其中：文物</w:t>
            </w:r>
          </w:p>
        </w:tc>
        <w:tc>
          <w:tcPr>
            <w:tcW w:w="2700" w:type="dxa"/>
            <w:tcBorders>
              <w:top w:val="nil"/>
              <w:left w:val="nil"/>
              <w:bottom w:val="single" w:color="auto" w:sz="4" w:space="0"/>
              <w:right w:val="single" w:color="auto" w:sz="4" w:space="0"/>
            </w:tcBorders>
            <w:vAlign w:val="center"/>
          </w:tcPr>
          <w:p w14:paraId="1B44588E">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25025D7">
            <w:pPr>
              <w:jc w:val="right"/>
              <w:rPr>
                <w:rFonts w:ascii="宋体" w:cs="宋体"/>
                <w:sz w:val="20"/>
                <w:szCs w:val="20"/>
              </w:rPr>
            </w:pPr>
            <w:r>
              <w:rPr>
                <w:rFonts w:hint="eastAsia"/>
                <w:sz w:val="20"/>
                <w:szCs w:val="20"/>
              </w:rPr>
              <w:t>　</w:t>
            </w:r>
          </w:p>
        </w:tc>
      </w:tr>
      <w:tr w14:paraId="03F97BB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78C0EBD">
            <w:pPr>
              <w:rPr>
                <w:rFonts w:ascii="??_GB2312" w:hAnsi="宋体" w:eastAsia="Times New Roman" w:cs="宋体"/>
                <w:sz w:val="32"/>
                <w:szCs w:val="32"/>
              </w:rPr>
            </w:pPr>
            <w:r>
              <w:rPr>
                <w:rFonts w:ascii="??_GB2312" w:eastAsia="Times New Roman"/>
                <w:sz w:val="32"/>
                <w:szCs w:val="32"/>
              </w:rPr>
              <w:t>　　陈列品</w:t>
            </w:r>
          </w:p>
        </w:tc>
        <w:tc>
          <w:tcPr>
            <w:tcW w:w="2700" w:type="dxa"/>
            <w:tcBorders>
              <w:top w:val="nil"/>
              <w:left w:val="nil"/>
              <w:bottom w:val="single" w:color="auto" w:sz="4" w:space="0"/>
              <w:right w:val="single" w:color="auto" w:sz="4" w:space="0"/>
            </w:tcBorders>
            <w:vAlign w:val="center"/>
          </w:tcPr>
          <w:p w14:paraId="73DA2303">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725A493">
            <w:pPr>
              <w:jc w:val="right"/>
              <w:rPr>
                <w:rFonts w:ascii="宋体" w:cs="宋体"/>
                <w:sz w:val="20"/>
                <w:szCs w:val="20"/>
              </w:rPr>
            </w:pPr>
            <w:r>
              <w:rPr>
                <w:rFonts w:hint="eastAsia"/>
                <w:sz w:val="20"/>
                <w:szCs w:val="20"/>
              </w:rPr>
              <w:t>　</w:t>
            </w:r>
          </w:p>
        </w:tc>
      </w:tr>
      <w:tr w14:paraId="060C796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6E04697">
            <w:pPr>
              <w:rPr>
                <w:rFonts w:ascii="??_GB2312" w:hAnsi="宋体" w:eastAsia="Times New Roman" w:cs="宋体"/>
                <w:sz w:val="32"/>
                <w:szCs w:val="32"/>
              </w:rPr>
            </w:pPr>
            <w:r>
              <w:rPr>
                <w:rFonts w:ascii="??_GB2312" w:eastAsia="Times New Roman"/>
                <w:sz w:val="32"/>
                <w:szCs w:val="32"/>
              </w:rPr>
              <w:t>五、图书档案</w:t>
            </w:r>
          </w:p>
        </w:tc>
        <w:tc>
          <w:tcPr>
            <w:tcW w:w="2700" w:type="dxa"/>
            <w:tcBorders>
              <w:top w:val="nil"/>
              <w:left w:val="nil"/>
              <w:bottom w:val="single" w:color="auto" w:sz="4" w:space="0"/>
              <w:right w:val="single" w:color="auto" w:sz="4" w:space="0"/>
            </w:tcBorders>
            <w:vAlign w:val="center"/>
          </w:tcPr>
          <w:p w14:paraId="39531FE4">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06614BD">
            <w:pPr>
              <w:jc w:val="right"/>
              <w:rPr>
                <w:rFonts w:ascii="宋体" w:cs="宋体"/>
                <w:sz w:val="20"/>
                <w:szCs w:val="20"/>
              </w:rPr>
            </w:pPr>
            <w:r>
              <w:rPr>
                <w:rFonts w:hint="eastAsia"/>
                <w:sz w:val="20"/>
                <w:szCs w:val="20"/>
              </w:rPr>
              <w:t>　</w:t>
            </w:r>
          </w:p>
        </w:tc>
      </w:tr>
      <w:tr w14:paraId="05F1C57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4A52FE6">
            <w:pPr>
              <w:rPr>
                <w:rFonts w:ascii="??_GB2312" w:hAnsi="宋体" w:eastAsia="Times New Roman" w:cs="宋体"/>
                <w:sz w:val="32"/>
                <w:szCs w:val="32"/>
              </w:rPr>
            </w:pPr>
            <w:r>
              <w:rPr>
                <w:rFonts w:ascii="??_GB2312" w:eastAsia="Times New Roman"/>
                <w:sz w:val="32"/>
                <w:szCs w:val="32"/>
              </w:rPr>
              <w:t>　　其中：图书资料</w:t>
            </w:r>
          </w:p>
        </w:tc>
        <w:tc>
          <w:tcPr>
            <w:tcW w:w="2700" w:type="dxa"/>
            <w:tcBorders>
              <w:top w:val="nil"/>
              <w:left w:val="nil"/>
              <w:bottom w:val="single" w:color="auto" w:sz="4" w:space="0"/>
              <w:right w:val="single" w:color="auto" w:sz="4" w:space="0"/>
            </w:tcBorders>
            <w:vAlign w:val="center"/>
          </w:tcPr>
          <w:p w14:paraId="259513DC">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C836C80">
            <w:pPr>
              <w:jc w:val="right"/>
              <w:rPr>
                <w:rFonts w:ascii="宋体" w:cs="宋体"/>
                <w:sz w:val="20"/>
                <w:szCs w:val="20"/>
              </w:rPr>
            </w:pPr>
            <w:r>
              <w:rPr>
                <w:rFonts w:hint="eastAsia"/>
                <w:sz w:val="20"/>
                <w:szCs w:val="20"/>
              </w:rPr>
              <w:t>　</w:t>
            </w:r>
          </w:p>
        </w:tc>
      </w:tr>
      <w:tr w14:paraId="65DE7A6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98DCC87">
            <w:pPr>
              <w:rPr>
                <w:rFonts w:ascii="??_GB2312" w:hAnsi="宋体" w:eastAsia="Times New Roman" w:cs="宋体"/>
                <w:sz w:val="32"/>
                <w:szCs w:val="32"/>
              </w:rPr>
            </w:pPr>
            <w:r>
              <w:rPr>
                <w:rFonts w:ascii="??_GB2312" w:eastAsia="Times New Roman"/>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09DE9964">
            <w:pPr>
              <w:jc w:val="right"/>
              <w:rPr>
                <w:rFonts w:ascii="宋体" w:cs="宋体"/>
                <w:color w:val="000000"/>
                <w:sz w:val="22"/>
                <w:szCs w:val="22"/>
              </w:rPr>
            </w:pPr>
            <w:r>
              <w:rPr>
                <w:rFonts w:hint="eastAsia"/>
                <w:color w:val="000000"/>
                <w:sz w:val="22"/>
                <w:szCs w:val="22"/>
              </w:rPr>
              <w:t>333</w:t>
            </w:r>
          </w:p>
        </w:tc>
        <w:tc>
          <w:tcPr>
            <w:tcW w:w="6192" w:type="dxa"/>
            <w:tcBorders>
              <w:top w:val="nil"/>
              <w:left w:val="nil"/>
              <w:bottom w:val="single" w:color="auto" w:sz="4" w:space="0"/>
              <w:right w:val="single" w:color="auto" w:sz="4" w:space="0"/>
            </w:tcBorders>
            <w:vAlign w:val="center"/>
          </w:tcPr>
          <w:p w14:paraId="57AEA1CC">
            <w:pPr>
              <w:jc w:val="right"/>
              <w:rPr>
                <w:rFonts w:ascii="宋体" w:cs="宋体"/>
                <w:color w:val="000000"/>
                <w:sz w:val="22"/>
                <w:szCs w:val="22"/>
              </w:rPr>
            </w:pPr>
            <w:r>
              <w:rPr>
                <w:rFonts w:hint="eastAsia"/>
                <w:color w:val="000000"/>
                <w:sz w:val="22"/>
                <w:szCs w:val="22"/>
              </w:rPr>
              <w:t>8.86386</w:t>
            </w:r>
          </w:p>
        </w:tc>
      </w:tr>
      <w:tr w14:paraId="62FE661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C4CC891">
            <w:pPr>
              <w:rPr>
                <w:rFonts w:ascii="??_GB2312" w:hAnsi="宋体" w:eastAsia="Times New Roman" w:cs="宋体"/>
                <w:sz w:val="32"/>
                <w:szCs w:val="32"/>
              </w:rPr>
            </w:pPr>
            <w:r>
              <w:rPr>
                <w:rFonts w:ascii="??_GB2312" w:eastAsia="Times New Roman"/>
                <w:sz w:val="32"/>
                <w:szCs w:val="32"/>
              </w:rPr>
              <w:t>　　其中：家具用具</w:t>
            </w:r>
          </w:p>
        </w:tc>
        <w:tc>
          <w:tcPr>
            <w:tcW w:w="2700" w:type="dxa"/>
            <w:tcBorders>
              <w:top w:val="nil"/>
              <w:left w:val="nil"/>
              <w:bottom w:val="single" w:color="auto" w:sz="4" w:space="0"/>
              <w:right w:val="single" w:color="auto" w:sz="4" w:space="0"/>
            </w:tcBorders>
            <w:vAlign w:val="center"/>
          </w:tcPr>
          <w:p w14:paraId="48A1C98E">
            <w:pPr>
              <w:jc w:val="right"/>
              <w:rPr>
                <w:rFonts w:ascii="宋体" w:cs="宋体"/>
                <w:color w:val="000000"/>
                <w:sz w:val="22"/>
                <w:szCs w:val="22"/>
              </w:rPr>
            </w:pPr>
            <w:r>
              <w:rPr>
                <w:rFonts w:hint="eastAsia"/>
                <w:color w:val="000000"/>
                <w:sz w:val="22"/>
                <w:szCs w:val="22"/>
              </w:rPr>
              <w:t>333</w:t>
            </w:r>
          </w:p>
        </w:tc>
        <w:tc>
          <w:tcPr>
            <w:tcW w:w="6192" w:type="dxa"/>
            <w:tcBorders>
              <w:top w:val="nil"/>
              <w:left w:val="nil"/>
              <w:bottom w:val="single" w:color="auto" w:sz="4" w:space="0"/>
              <w:right w:val="single" w:color="auto" w:sz="4" w:space="0"/>
            </w:tcBorders>
            <w:vAlign w:val="center"/>
          </w:tcPr>
          <w:p w14:paraId="55DFEE9D">
            <w:pPr>
              <w:jc w:val="right"/>
              <w:rPr>
                <w:rFonts w:ascii="宋体" w:cs="宋体"/>
                <w:color w:val="000000"/>
                <w:sz w:val="22"/>
                <w:szCs w:val="22"/>
              </w:rPr>
            </w:pPr>
            <w:r>
              <w:rPr>
                <w:rFonts w:hint="eastAsia"/>
                <w:color w:val="000000"/>
                <w:sz w:val="22"/>
                <w:szCs w:val="22"/>
              </w:rPr>
              <w:t>8.86386</w:t>
            </w:r>
          </w:p>
        </w:tc>
      </w:tr>
    </w:tbl>
    <w:p w14:paraId="0BFCF892">
      <w:pPr>
        <w:pStyle w:val="2"/>
        <w:autoSpaceDE w:val="0"/>
        <w:spacing w:line="560" w:lineRule="exact"/>
        <w:ind w:firstLine="800" w:firstLineChars="250"/>
        <w:rPr>
          <w:rFonts w:ascii="仿宋_GB2312" w:eastAsia="仿宋_GB2312"/>
          <w:sz w:val="32"/>
          <w:szCs w:val="32"/>
        </w:rPr>
      </w:pPr>
      <w:r>
        <w:rPr>
          <w:rFonts w:hint="eastAsia" w:ascii="仿宋_GB2312" w:eastAsia="仿宋_GB2312"/>
          <w:sz w:val="32"/>
          <w:szCs w:val="32"/>
        </w:rPr>
        <w:t>2021年度，发改局固定资产（办公设备）采购预算经费共需0.32万元。具体如下：</w:t>
      </w:r>
      <w:r>
        <w:rPr>
          <w:rFonts w:hint="eastAsia" w:ascii="仿宋" w:hAnsi="仿宋" w:eastAsia="仿宋" w:cs="仿宋"/>
          <w:sz w:val="32"/>
          <w:szCs w:val="32"/>
        </w:rPr>
        <w:t>2套桌椅0.32万元（0.16×2）</w:t>
      </w:r>
      <w:r>
        <w:rPr>
          <w:rFonts w:hint="eastAsia" w:ascii="仿宋_GB2312" w:eastAsia="仿宋_GB2312"/>
          <w:sz w:val="32"/>
          <w:szCs w:val="32"/>
        </w:rPr>
        <w:t>。</w:t>
      </w:r>
    </w:p>
    <w:p w14:paraId="68DB95E0">
      <w:pPr>
        <w:spacing w:line="560" w:lineRule="exact"/>
        <w:ind w:firstLine="643" w:firstLineChars="200"/>
      </w:pPr>
      <w:r>
        <w:rPr>
          <w:rFonts w:hint="eastAsia" w:ascii="宋体" w:hAnsi="宋体"/>
          <w:b/>
          <w:sz w:val="32"/>
          <w:szCs w:val="32"/>
        </w:rPr>
        <w:t>八、名词解释</w:t>
      </w:r>
    </w:p>
    <w:p w14:paraId="4CEF89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1．基本支出：是指为保障机构正常运转，完成日常工作任务而发生的人员支出和公用支出。</w:t>
      </w:r>
    </w:p>
    <w:p w14:paraId="3CD384A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2．项目支出：指在基本支出之外为完成特定行政任务和事业发展目标所发生的支出。</w:t>
      </w:r>
    </w:p>
    <w:p w14:paraId="64F170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_GB2312" w:eastAsia="Times New Roman"/>
          <w:sz w:val="32"/>
          <w:szCs w:val="32"/>
        </w:rPr>
        <w:t>．</w:t>
      </w:r>
      <w:r>
        <w:rPr>
          <w:rFonts w:hint="eastAsia" w:ascii="仿宋" w:hAnsi="仿宋" w:eastAsia="仿宋" w:cs="仿宋"/>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4D2A6606">
      <w:pPr>
        <w:spacing w:line="560" w:lineRule="exact"/>
        <w:ind w:firstLine="643" w:firstLineChars="200"/>
      </w:pPr>
      <w:r>
        <w:rPr>
          <w:rFonts w:hint="eastAsia" w:ascii="宋体" w:hAnsi="宋体"/>
          <w:b/>
          <w:sz w:val="32"/>
          <w:szCs w:val="32"/>
        </w:rPr>
        <w:t>九、其他情况说明</w:t>
      </w:r>
    </w:p>
    <w:p w14:paraId="29237E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2021年部门预算无国有资本经营预算财政拨款收支和政府基金预算财政拨款支出表，因此相关表格数据为零。</w:t>
      </w:r>
    </w:p>
    <w:p w14:paraId="79FFDE6D">
      <w:pPr>
        <w:spacing w:line="560" w:lineRule="exact"/>
        <w:ind w:firstLine="640" w:firstLineChars="200"/>
        <w:rPr>
          <w:rFonts w:ascii="仿宋" w:hAnsi="仿宋" w:eastAsia="仿宋" w:cs="仿宋"/>
          <w:kern w:val="0"/>
          <w:sz w:val="32"/>
          <w:szCs w:val="32"/>
        </w:rPr>
      </w:pPr>
    </w:p>
    <w:p w14:paraId="5D3B2717">
      <w:pPr>
        <w:spacing w:line="560" w:lineRule="exact"/>
        <w:ind w:firstLine="640" w:firstLineChars="200"/>
        <w:rPr>
          <w:rFonts w:ascii="??_GB2312" w:hAnsi="宋体" w:eastAsia="Times New Roman" w:cs="宋体"/>
          <w:kern w:val="0"/>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07F5C1-9631-40CD-9730-5BBD979F35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82B91D3-7FF0-4B36-A7E4-A69564A7D4D8}"/>
  </w:font>
  <w:font w:name="Calibri">
    <w:panose1 w:val="020F0502020204030204"/>
    <w:charset w:val="00"/>
    <w:family w:val="swiss"/>
    <w:pitch w:val="default"/>
    <w:sig w:usb0="E4002EFF" w:usb1="C000247B" w:usb2="00000009" w:usb3="00000000" w:csb0="200001FF" w:csb1="00000000"/>
    <w:embedRegular r:id="rId3" w:fontKey="{89CBDFA9-9F73-4D73-BF22-8CBEF0A11763}"/>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0000000000000000000"/>
    <w:charset w:val="86"/>
    <w:family w:val="script"/>
    <w:pitch w:val="default"/>
    <w:sig w:usb0="00000000" w:usb1="00000000" w:usb2="00000000" w:usb3="00000000" w:csb0="00040000" w:csb1="00000000"/>
    <w:embedRegular r:id="rId4" w:fontKey="{076E37FA-5909-4C35-8FD7-B47D06DE44AF}"/>
  </w:font>
  <w:font w:name="仿宋_GB2312">
    <w:altName w:val="仿宋"/>
    <w:panose1 w:val="00000000000000000000"/>
    <w:charset w:val="86"/>
    <w:family w:val="modern"/>
    <w:pitch w:val="default"/>
    <w:sig w:usb0="00000000" w:usb1="00000000" w:usb2="00000000" w:usb3="00000000" w:csb0="00040000" w:csb1="00000000"/>
    <w:embedRegular r:id="rId5" w:fontKey="{557C228F-3946-4E91-9AFD-62C661744122}"/>
  </w:font>
  <w:font w:name="楷体_GB2312">
    <w:altName w:val="楷体"/>
    <w:panose1 w:val="00000000000000000000"/>
    <w:charset w:val="86"/>
    <w:family w:val="auto"/>
    <w:pitch w:val="default"/>
    <w:sig w:usb0="00000000" w:usb1="00000000" w:usb2="00000000" w:usb3="00000000" w:csb0="00040000" w:csb1="00000000"/>
    <w:embedRegular r:id="rId6" w:fontKey="{FF47E6B8-7E2F-4423-866E-D23BA55EE451}"/>
  </w:font>
  <w:font w:name="方正仿宋_GBK">
    <w:altName w:val="微软雅黑"/>
    <w:panose1 w:val="00000000000000000000"/>
    <w:charset w:val="86"/>
    <w:family w:val="script"/>
    <w:pitch w:val="default"/>
    <w:sig w:usb0="00000000" w:usb1="00000000" w:usb2="00000000" w:usb3="00000000" w:csb0="00040000" w:csb1="00000000"/>
    <w:embedRegular r:id="rId7" w:fontKey="{2936C6D8-3F14-4795-8FD0-1501E435AC29}"/>
  </w:font>
  <w:font w:name="方正书宋_GBK">
    <w:altName w:val="宋体"/>
    <w:panose1 w:val="00000000000000000000"/>
    <w:charset w:val="86"/>
    <w:family w:val="roman"/>
    <w:pitch w:val="default"/>
    <w:sig w:usb0="00000000" w:usb1="00000000" w:usb2="00000000" w:usb3="00000000" w:csb0="00000000" w:csb1="00000000"/>
    <w:embedRegular r:id="rId8" w:fontKey="{745A36CB-CB1A-4AE8-B3A5-0D4D56952EB3}"/>
  </w:font>
  <w:font w:name="方正小标宋_GBK">
    <w:altName w:val="微软雅黑"/>
    <w:panose1 w:val="00000000000000000000"/>
    <w:charset w:val="86"/>
    <w:family w:val="script"/>
    <w:pitch w:val="default"/>
    <w:sig w:usb0="00000000" w:usb1="00000000" w:usb2="00000000" w:usb3="00000000" w:csb0="00040000" w:csb1="00000000"/>
    <w:embedRegular r:id="rId9" w:fontKey="{04BFAC32-E899-47BD-84DB-9332F3B3005B}"/>
  </w:font>
  <w:font w:name="方正楷体_GBK">
    <w:panose1 w:val="02000000000000000000"/>
    <w:charset w:val="86"/>
    <w:family w:val="auto"/>
    <w:pitch w:val="default"/>
    <w:sig w:usb0="800002BF" w:usb1="38CF7CFA" w:usb2="00000016" w:usb3="00000000" w:csb0="00040000" w:csb1="00000000"/>
    <w:embedRegular r:id="rId10" w:fontKey="{F1D44B78-3C19-4FF1-8A6F-83D7AFC6E55E}"/>
  </w:font>
  <w:font w:name="仿宋">
    <w:panose1 w:val="02010609060101010101"/>
    <w:charset w:val="86"/>
    <w:family w:val="modern"/>
    <w:pitch w:val="default"/>
    <w:sig w:usb0="800002BF" w:usb1="38CF7CFA" w:usb2="00000016" w:usb3="00000000" w:csb0="00040001" w:csb1="00000000"/>
    <w:embedRegular r:id="rId11" w:fontKey="{AC8FB0F7-D168-45BF-BD91-0AE121AFF720}"/>
  </w:font>
  <w:font w:name="??_GB2312">
    <w:altName w:val="Segoe Print"/>
    <w:panose1 w:val="00000000000000000000"/>
    <w:charset w:val="00"/>
    <w:family w:val="auto"/>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938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8DA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F39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7B4593C">
      <w:pPr>
        <w:pStyle w:val="5"/>
      </w:pPr>
      <w:r>
        <w:rPr>
          <w:rStyle w:val="10"/>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631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FC7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AB1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OWFkNjBiNzczM2ZkNWJlMmFkMGI2YmI1ZWNmNGIifQ=="/>
  </w:docVars>
  <w:rsids>
    <w:rsidRoot w:val="00014737"/>
    <w:rsid w:val="00014737"/>
    <w:rsid w:val="00017A18"/>
    <w:rsid w:val="0006414F"/>
    <w:rsid w:val="00105000"/>
    <w:rsid w:val="00116568"/>
    <w:rsid w:val="0016429D"/>
    <w:rsid w:val="00184DD7"/>
    <w:rsid w:val="00196418"/>
    <w:rsid w:val="001C2835"/>
    <w:rsid w:val="001D6224"/>
    <w:rsid w:val="0021729A"/>
    <w:rsid w:val="00230946"/>
    <w:rsid w:val="00253B33"/>
    <w:rsid w:val="00275A35"/>
    <w:rsid w:val="00276BD7"/>
    <w:rsid w:val="00280D85"/>
    <w:rsid w:val="002A277E"/>
    <w:rsid w:val="002A33C4"/>
    <w:rsid w:val="002A6B40"/>
    <w:rsid w:val="002B6E30"/>
    <w:rsid w:val="002F5E2B"/>
    <w:rsid w:val="0030191A"/>
    <w:rsid w:val="00336235"/>
    <w:rsid w:val="00347A95"/>
    <w:rsid w:val="003515C4"/>
    <w:rsid w:val="00357941"/>
    <w:rsid w:val="00381A44"/>
    <w:rsid w:val="003B1B89"/>
    <w:rsid w:val="003B4146"/>
    <w:rsid w:val="003E193F"/>
    <w:rsid w:val="00400997"/>
    <w:rsid w:val="00401CE6"/>
    <w:rsid w:val="00425D0A"/>
    <w:rsid w:val="00446047"/>
    <w:rsid w:val="00462197"/>
    <w:rsid w:val="004D0488"/>
    <w:rsid w:val="004D11BD"/>
    <w:rsid w:val="004F0CCA"/>
    <w:rsid w:val="004F5B9A"/>
    <w:rsid w:val="00516D19"/>
    <w:rsid w:val="00543D94"/>
    <w:rsid w:val="00567FCA"/>
    <w:rsid w:val="005A649C"/>
    <w:rsid w:val="005F4C50"/>
    <w:rsid w:val="00611EBB"/>
    <w:rsid w:val="00632280"/>
    <w:rsid w:val="0065336B"/>
    <w:rsid w:val="00662E32"/>
    <w:rsid w:val="00665DD3"/>
    <w:rsid w:val="006827F7"/>
    <w:rsid w:val="006C4061"/>
    <w:rsid w:val="006C4438"/>
    <w:rsid w:val="006E578E"/>
    <w:rsid w:val="006F03B6"/>
    <w:rsid w:val="00701D23"/>
    <w:rsid w:val="00706399"/>
    <w:rsid w:val="00722FDF"/>
    <w:rsid w:val="0073311C"/>
    <w:rsid w:val="007468B6"/>
    <w:rsid w:val="00761F04"/>
    <w:rsid w:val="00785993"/>
    <w:rsid w:val="00786FB9"/>
    <w:rsid w:val="007A33B2"/>
    <w:rsid w:val="007C179B"/>
    <w:rsid w:val="007D7FEE"/>
    <w:rsid w:val="007E09EA"/>
    <w:rsid w:val="007E38A3"/>
    <w:rsid w:val="007F3A76"/>
    <w:rsid w:val="0082122E"/>
    <w:rsid w:val="00864DF4"/>
    <w:rsid w:val="0087413C"/>
    <w:rsid w:val="008948B4"/>
    <w:rsid w:val="008D2BF4"/>
    <w:rsid w:val="00940B48"/>
    <w:rsid w:val="0095169A"/>
    <w:rsid w:val="009726AD"/>
    <w:rsid w:val="009B2B7C"/>
    <w:rsid w:val="009B6875"/>
    <w:rsid w:val="009C2F95"/>
    <w:rsid w:val="00A00FB4"/>
    <w:rsid w:val="00A27348"/>
    <w:rsid w:val="00A500DC"/>
    <w:rsid w:val="00A86CD4"/>
    <w:rsid w:val="00A86F93"/>
    <w:rsid w:val="00A921F0"/>
    <w:rsid w:val="00AA67EB"/>
    <w:rsid w:val="00AB5240"/>
    <w:rsid w:val="00AC711B"/>
    <w:rsid w:val="00AD4E52"/>
    <w:rsid w:val="00AF6B04"/>
    <w:rsid w:val="00B4038E"/>
    <w:rsid w:val="00B94482"/>
    <w:rsid w:val="00BA59BB"/>
    <w:rsid w:val="00BB0CBC"/>
    <w:rsid w:val="00BB204C"/>
    <w:rsid w:val="00BB5F81"/>
    <w:rsid w:val="00BD3C66"/>
    <w:rsid w:val="00BF415D"/>
    <w:rsid w:val="00C02760"/>
    <w:rsid w:val="00C3087F"/>
    <w:rsid w:val="00C41E56"/>
    <w:rsid w:val="00C44E5F"/>
    <w:rsid w:val="00C4729B"/>
    <w:rsid w:val="00C5116E"/>
    <w:rsid w:val="00C60BD7"/>
    <w:rsid w:val="00CC2894"/>
    <w:rsid w:val="00CF10E0"/>
    <w:rsid w:val="00CF49ED"/>
    <w:rsid w:val="00D04703"/>
    <w:rsid w:val="00D10F0F"/>
    <w:rsid w:val="00D248C2"/>
    <w:rsid w:val="00D31BEF"/>
    <w:rsid w:val="00DC503B"/>
    <w:rsid w:val="00DC67B7"/>
    <w:rsid w:val="00E004B7"/>
    <w:rsid w:val="00EB622C"/>
    <w:rsid w:val="00EC2AF3"/>
    <w:rsid w:val="00F0528D"/>
    <w:rsid w:val="00F2557F"/>
    <w:rsid w:val="00F92E69"/>
    <w:rsid w:val="00FD1091"/>
    <w:rsid w:val="00FD2A2A"/>
    <w:rsid w:val="00FD4620"/>
    <w:rsid w:val="012D045D"/>
    <w:rsid w:val="02547255"/>
    <w:rsid w:val="03F13AA5"/>
    <w:rsid w:val="04542672"/>
    <w:rsid w:val="06A9590E"/>
    <w:rsid w:val="08B22813"/>
    <w:rsid w:val="08C67B5D"/>
    <w:rsid w:val="0F3010A8"/>
    <w:rsid w:val="11D02F4B"/>
    <w:rsid w:val="17FE5721"/>
    <w:rsid w:val="1BFF531E"/>
    <w:rsid w:val="1DC420E0"/>
    <w:rsid w:val="1F3D7C1C"/>
    <w:rsid w:val="20C620AC"/>
    <w:rsid w:val="257922D5"/>
    <w:rsid w:val="2691430C"/>
    <w:rsid w:val="26AC59BB"/>
    <w:rsid w:val="29706FBB"/>
    <w:rsid w:val="2B087F33"/>
    <w:rsid w:val="2B6D3463"/>
    <w:rsid w:val="3C33663D"/>
    <w:rsid w:val="3DD17AB8"/>
    <w:rsid w:val="3F99453D"/>
    <w:rsid w:val="406B2661"/>
    <w:rsid w:val="43DD79AA"/>
    <w:rsid w:val="44A97B84"/>
    <w:rsid w:val="45876B29"/>
    <w:rsid w:val="45FC6149"/>
    <w:rsid w:val="4682378A"/>
    <w:rsid w:val="475A6EE1"/>
    <w:rsid w:val="49707AC7"/>
    <w:rsid w:val="4AEB569D"/>
    <w:rsid w:val="4B131E18"/>
    <w:rsid w:val="4D086927"/>
    <w:rsid w:val="4E7B4710"/>
    <w:rsid w:val="4F2D4EBE"/>
    <w:rsid w:val="506E0B47"/>
    <w:rsid w:val="52CA72CE"/>
    <w:rsid w:val="53E11419"/>
    <w:rsid w:val="5541477B"/>
    <w:rsid w:val="57341376"/>
    <w:rsid w:val="58C50E67"/>
    <w:rsid w:val="5CC80BB7"/>
    <w:rsid w:val="5CFB7371"/>
    <w:rsid w:val="5D3C655A"/>
    <w:rsid w:val="5D5F417B"/>
    <w:rsid w:val="5FE34CA4"/>
    <w:rsid w:val="69FD5E9F"/>
    <w:rsid w:val="6AD30D12"/>
    <w:rsid w:val="6DA95A83"/>
    <w:rsid w:val="6FD243D0"/>
    <w:rsid w:val="6FDF7758"/>
    <w:rsid w:val="709D5037"/>
    <w:rsid w:val="71857875"/>
    <w:rsid w:val="71E96FF9"/>
    <w:rsid w:val="722E7871"/>
    <w:rsid w:val="76AC09D7"/>
    <w:rsid w:val="76E72B29"/>
    <w:rsid w:val="7886539D"/>
    <w:rsid w:val="7DB435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5">
    <w:name w:val="footnote text"/>
    <w:basedOn w:val="1"/>
    <w:semiHidden/>
    <w:unhideWhenUsed/>
    <w:qFormat/>
    <w:uiPriority w:val="99"/>
    <w:pPr>
      <w:snapToGrid w:val="0"/>
      <w:jc w:val="left"/>
    </w:pPr>
    <w:rPr>
      <w:rFonts w:ascii="Calibri" w:hAnsi="Calibri"/>
      <w:sz w:val="18"/>
      <w:szCs w:val="18"/>
    </w:r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character" w:styleId="9">
    <w:name w:val="page number"/>
    <w:semiHidden/>
    <w:unhideWhenUsed/>
    <w:qFormat/>
    <w:uiPriority w:val="99"/>
  </w:style>
  <w:style w:type="character" w:styleId="10">
    <w:name w:val="footnote reference"/>
    <w:semiHidden/>
    <w:unhideWhenUsed/>
    <w:qFormat/>
    <w:uiPriority w:val="99"/>
    <w:rPr>
      <w:vertAlign w:val="superscript"/>
    </w:rPr>
  </w:style>
  <w:style w:type="character" w:customStyle="1" w:styleId="11">
    <w:name w:val="页脚 Char"/>
    <w:link w:val="3"/>
    <w:semiHidden/>
    <w:qFormat/>
    <w:locked/>
    <w:uiPriority w:val="99"/>
    <w:rPr>
      <w:rFonts w:cs="Times New Roman"/>
      <w:sz w:val="18"/>
      <w:szCs w:val="18"/>
    </w:rPr>
  </w:style>
  <w:style w:type="character" w:customStyle="1" w:styleId="12">
    <w:name w:val="页眉 Char"/>
    <w:link w:val="4"/>
    <w:semiHidden/>
    <w:qFormat/>
    <w:locked/>
    <w:uiPriority w:val="99"/>
    <w:rPr>
      <w:rFonts w:cs="Times New Roman"/>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11265</Words>
  <Characters>12262</Characters>
  <Lines>101</Lines>
  <Paragraphs>28</Paragraphs>
  <TotalTime>7</TotalTime>
  <ScaleCrop>false</ScaleCrop>
  <LinksUpToDate>false</LinksUpToDate>
  <CharactersWithSpaces>12354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2017-06-19T00:49:00Z</dcterms:created>
  <dc:creator>Master</dc:creator>
  <cp:lastModifiedBy>WPS_1644983477</cp:lastModifiedBy>
  <dcterms:modified xsi:type="dcterms:W3CDTF">2024-09-06T08:57:33Z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7DA7551B800B4C3D81BB06F2D8AC438A_12</vt:lpwstr>
  </property>
</Properties>
</file>