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仿宋_GB2312" w:eastAsia="仿宋_GB2312"/>
          <w:sz w:val="32"/>
          <w:szCs w:val="32"/>
        </w:rPr>
      </w:pPr>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唐山高新区人民检察院</w:t>
      </w:r>
    </w:p>
    <w:p>
      <w:pPr>
        <w:jc w:val="center"/>
        <w:rPr>
          <w:rFonts w:hint="eastAsia" w:ascii="黑体" w:hAnsi="黑体" w:eastAsia="黑体" w:cs="黑体"/>
          <w:sz w:val="72"/>
          <w:szCs w:val="72"/>
        </w:rPr>
      </w:pPr>
      <w:r>
        <w:rPr>
          <w:rFonts w:hint="eastAsia" w:ascii="黑体" w:hAnsi="黑体" w:eastAsia="黑体" w:cs="黑体"/>
          <w:sz w:val="72"/>
          <w:szCs w:val="72"/>
        </w:rPr>
        <w:t>2021年部门预算绩效文本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hint="eastAsia" w:ascii="方正仿宋_GBK" w:eastAsia="方正仿宋_GBK"/>
          <w:szCs w:val="22"/>
        </w:rPr>
      </w:pPr>
    </w:p>
    <w:p>
      <w:pPr>
        <w:ind w:firstLine="420" w:firstLineChars="200"/>
        <w:jc w:val="center"/>
        <w:rPr>
          <w:rFonts w:ascii="方正仿宋_GBK" w:eastAsia="方正仿宋_GBK"/>
          <w:szCs w:val="22"/>
        </w:rPr>
      </w:pPr>
    </w:p>
    <w:p>
      <w:pPr>
        <w:jc w:val="center"/>
        <w:rPr>
          <w:rFonts w:hint="eastAsia" w:eastAsia="方正楷体_GBK"/>
          <w:b/>
          <w:sz w:val="32"/>
          <w:szCs w:val="22"/>
        </w:rPr>
      </w:pPr>
      <w:r>
        <w:rPr>
          <w:rFonts w:hint="eastAsia" w:eastAsia="方正楷体_GBK"/>
          <w:b/>
          <w:sz w:val="32"/>
          <w:szCs w:val="22"/>
        </w:rPr>
        <w:t>高新区</w:t>
      </w:r>
      <w:r>
        <w:rPr>
          <w:rFonts w:hint="eastAsia" w:eastAsia="方正楷体_GBK"/>
          <w:b/>
          <w:sz w:val="32"/>
          <w:szCs w:val="22"/>
          <w:lang w:eastAsia="zh-CN"/>
        </w:rPr>
        <w:t>人民检察院</w:t>
      </w:r>
      <w:r>
        <w:rPr>
          <w:rFonts w:hint="eastAsia" w:eastAsia="方正楷体_GBK"/>
          <w:b/>
          <w:sz w:val="32"/>
          <w:szCs w:val="22"/>
        </w:rPr>
        <w:t>编制</w:t>
      </w:r>
    </w:p>
    <w:p>
      <w:pPr>
        <w:jc w:val="center"/>
        <w:rPr>
          <w:rFonts w:ascii="方正楷体_GBK" w:eastAsia="方正楷体_GBK"/>
          <w:b/>
          <w:sz w:val="32"/>
          <w:szCs w:val="22"/>
        </w:rPr>
      </w:pPr>
      <w:r>
        <w:rPr>
          <w:rFonts w:hint="eastAsia" w:eastAsia="方正楷体_GBK"/>
          <w:b/>
          <w:sz w:val="32"/>
          <w:szCs w:val="22"/>
        </w:rPr>
        <w:t>高新区财政局审核</w:t>
      </w:r>
    </w:p>
    <w:p>
      <w:pPr>
        <w:rPr>
          <w:szCs w:val="22"/>
        </w:rPr>
      </w:pPr>
    </w:p>
    <w:p>
      <w:pPr>
        <w:rPr>
          <w:szCs w:val="22"/>
        </w:rPr>
      </w:pPr>
    </w:p>
    <w:p>
      <w:pPr>
        <w:jc w:val="center"/>
        <w:rPr>
          <w:rFonts w:eastAsia="方正小标宋_GBK"/>
          <w:sz w:val="44"/>
          <w:szCs w:val="44"/>
        </w:rPr>
      </w:pPr>
    </w:p>
    <w:p>
      <w:pPr>
        <w:ind w:firstLine="3080" w:firstLineChars="7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pPr>
        <w:jc w:val="center"/>
        <w:rPr>
          <w:rFonts w:hint="eastAsia" w:ascii="方正小标宋_GBK" w:hAnsi="方正小标宋_GBK" w:eastAsia="方正小标宋_GBK" w:cs="方正小标宋_GBK"/>
          <w:sz w:val="44"/>
          <w:szCs w:val="44"/>
        </w:rPr>
      </w:pPr>
    </w:p>
    <w:p>
      <w:pPr>
        <w:rPr>
          <w:rFonts w:hint="eastAsia" w:eastAsia="方正小标宋_GBK"/>
          <w:sz w:val="44"/>
          <w:szCs w:val="44"/>
        </w:rPr>
      </w:pPr>
      <w:r>
        <w:rPr>
          <w:rFonts w:hint="eastAsia" w:eastAsia="方正小标宋_GBK"/>
          <w:sz w:val="30"/>
          <w:szCs w:val="30"/>
        </w:rPr>
        <w:t xml:space="preserve">第一部分 </w:t>
      </w:r>
      <w:r>
        <w:rPr>
          <w:rFonts w:ascii="Times New Roman" w:hAnsi="Times New Roman" w:eastAsia="方正小标宋_GBK"/>
          <w:sz w:val="30"/>
          <w:szCs w:val="30"/>
        </w:rPr>
        <w:t xml:space="preserve"> 202</w:t>
      </w:r>
      <w:r>
        <w:rPr>
          <w:rFonts w:hint="eastAsia" w:ascii="Times New Roman" w:hAnsi="Times New Roman" w:eastAsia="方正小标宋_GBK"/>
          <w:sz w:val="30"/>
          <w:szCs w:val="30"/>
        </w:rPr>
        <w:t>1</w:t>
      </w:r>
      <w:r>
        <w:rPr>
          <w:rFonts w:hint="eastAsia" w:ascii="方正小标宋_GBK" w:hAnsi="方正小标宋_GBK" w:eastAsia="方正小标宋_GBK" w:cs="方正小标宋_GBK"/>
          <w:sz w:val="30"/>
          <w:szCs w:val="30"/>
        </w:rPr>
        <w:t>年部门整体绩效目标......................................</w:t>
      </w:r>
    </w:p>
    <w:p>
      <w:pPr>
        <w:rPr>
          <w:rFonts w:hint="eastAsia" w:eastAsia="方正小标宋_GBK"/>
          <w:sz w:val="30"/>
          <w:szCs w:val="30"/>
        </w:rPr>
      </w:pPr>
    </w:p>
    <w:p>
      <w:pPr>
        <w:rPr>
          <w:rFonts w:ascii="Times New Roman" w:hAnsi="Times New Roman" w:eastAsia="方正仿宋_GBK"/>
          <w:sz w:val="32"/>
          <w:szCs w:val="32"/>
        </w:rPr>
      </w:pPr>
      <w:r>
        <w:rPr>
          <w:rFonts w:hint="eastAsia" w:eastAsia="方正小标宋_GBK"/>
          <w:sz w:val="30"/>
          <w:szCs w:val="30"/>
        </w:rPr>
        <w:t>第二部分  预算项目绩效目标...................................................</w:t>
      </w:r>
    </w:p>
    <w:p>
      <w:pPr>
        <w:rPr>
          <w:rFonts w:hint="eastAsia" w:eastAsia="方正仿宋_GBK"/>
          <w:sz w:val="32"/>
          <w:szCs w:val="32"/>
        </w:rPr>
      </w:pPr>
      <w:r>
        <w:rPr>
          <w:rFonts w:hint="eastAsia" w:eastAsia="方正仿宋_GBK"/>
          <w:sz w:val="32"/>
          <w:szCs w:val="32"/>
        </w:rPr>
        <w:t xml:space="preserve">1、 </w:t>
      </w:r>
      <w:r>
        <w:rPr>
          <w:rFonts w:hint="eastAsia" w:eastAsia="方正仿宋_GBK"/>
          <w:sz w:val="32"/>
          <w:szCs w:val="32"/>
          <w:lang w:eastAsia="zh-CN"/>
        </w:rPr>
        <w:t>办案业务经费</w:t>
      </w:r>
      <w:r>
        <w:rPr>
          <w:rFonts w:hint="eastAsia" w:eastAsia="方正仿宋_GBK"/>
          <w:sz w:val="32"/>
          <w:szCs w:val="32"/>
        </w:rPr>
        <w:t>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p>
      <w:pPr>
        <w:rPr>
          <w:rFonts w:hint="eastAsia" w:eastAsia="方正仿宋_GBK"/>
          <w:sz w:val="32"/>
          <w:szCs w:val="32"/>
        </w:rPr>
      </w:pPr>
      <w:r>
        <w:rPr>
          <w:rFonts w:hint="eastAsia" w:eastAsia="方正仿宋_GBK"/>
          <w:sz w:val="32"/>
          <w:szCs w:val="32"/>
        </w:rPr>
        <w:t>2、司法救助及检务公开经费项目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p>
      <w:pPr>
        <w:spacing w:line="700" w:lineRule="exact"/>
        <w:jc w:val="both"/>
        <w:rPr>
          <w:rFonts w:hint="eastAsia" w:ascii="方正小标宋_GBK" w:eastAsia="方正小标宋_GBK"/>
          <w:sz w:val="44"/>
          <w:szCs w:val="44"/>
        </w:rPr>
      </w:pPr>
      <w:r>
        <w:rPr>
          <w:rFonts w:hint="eastAsia" w:eastAsia="方正仿宋_GBK"/>
          <w:sz w:val="32"/>
          <w:szCs w:val="32"/>
        </w:rPr>
        <w:t>3、被装购置经费项目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p>
      <w:pPr>
        <w:spacing w:line="700" w:lineRule="exact"/>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jc w:val="center"/>
        <w:rPr>
          <w:rFonts w:hint="eastAsia" w:ascii="方正小标宋_GBK" w:eastAsia="方正小标宋_GBK"/>
          <w:sz w:val="44"/>
          <w:szCs w:val="44"/>
        </w:rPr>
      </w:pPr>
    </w:p>
    <w:p>
      <w:pPr>
        <w:spacing w:line="700" w:lineRule="exact"/>
        <w:rPr>
          <w:rFonts w:hint="eastAsia" w:ascii="方正小标宋_GBK" w:eastAsia="方正小标宋_GBK"/>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2021年部门整体绩效目标</w:t>
      </w:r>
    </w:p>
    <w:p>
      <w:pPr>
        <w:spacing w:before="156" w:beforeLines="50" w:after="156" w:afterLines="50" w:line="580" w:lineRule="exact"/>
        <w:ind w:firstLine="629"/>
        <w:rPr>
          <w:rFonts w:hint="eastAsia" w:eastAsia="方正黑体_GBK"/>
          <w:sz w:val="32"/>
          <w:szCs w:val="32"/>
        </w:rPr>
      </w:pP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一、总体绩效目标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我院将继续在区党工委和市院的正确领导下，在区管委会的大力支持下，</w:t>
      </w:r>
      <w:r>
        <w:rPr>
          <w:rFonts w:hint="eastAsia" w:ascii="仿宋_GB2312" w:hAnsi="仿宋_GB2312" w:eastAsia="仿宋_GB2312" w:cs="仿宋_GB2312"/>
          <w:sz w:val="32"/>
          <w:szCs w:val="32"/>
        </w:rPr>
        <w:t>紧紧围绕“强化法律监督、维护公平正义”的检察工作主题，深入领会“政治建检、业务立检、公信树检、素质兴检、科技强检”的全省检察工作总体思路，有效提升各项检察工作水平，为实现“全省领先、全国一流”的全市检察工作目标和</w:t>
      </w:r>
      <w:r>
        <w:rPr>
          <w:rFonts w:hint="eastAsia" w:ascii="仿宋_GB2312" w:hAnsi="仿宋_GB2312" w:eastAsia="仿宋_GB2312" w:cs="仿宋_GB2312"/>
          <w:bCs/>
          <w:sz w:val="32"/>
          <w:szCs w:val="32"/>
        </w:rPr>
        <w:t>“建设经济强区、科技新城、幸福高新”的区域发展目标</w:t>
      </w:r>
      <w:r>
        <w:rPr>
          <w:rFonts w:hint="eastAsia" w:ascii="仿宋_GB2312" w:hAnsi="仿宋_GB2312" w:eastAsia="仿宋_GB2312" w:cs="仿宋_GB2312"/>
          <w:sz w:val="32"/>
          <w:szCs w:val="32"/>
        </w:rPr>
        <w:t>努力奋进。</w:t>
      </w:r>
    </w:p>
    <w:p>
      <w:pPr>
        <w:spacing w:before="156" w:beforeLines="50" w:after="156" w:afterLines="50" w:line="580" w:lineRule="exact"/>
        <w:ind w:firstLine="629"/>
        <w:rPr>
          <w:rFonts w:hint="eastAsia" w:ascii="黑体" w:hAnsi="黑体" w:eastAsia="黑体" w:cs="黑体"/>
          <w:sz w:val="32"/>
          <w:szCs w:val="32"/>
        </w:rPr>
      </w:pPr>
      <w:r>
        <w:rPr>
          <w:rFonts w:hint="eastAsia" w:ascii="黑体" w:hAnsi="黑体" w:eastAsia="黑体" w:cs="黑体"/>
          <w:sz w:val="32"/>
          <w:szCs w:val="32"/>
        </w:rPr>
        <w:t>二、分项绩效目标</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努力加强队伍建设</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努力铸造专业、规范、高效、进取的干警队伍。</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sz w:val="32"/>
          <w:szCs w:val="32"/>
        </w:rPr>
        <w:t>上岗培训、任职培训，加强电子检务、计算机运用等通用技能培训</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认真开展检务公开工作</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不断完善12309检务公开大厅相关设施和职能，明确检务公开大厅的主要职责，专门设立了控申接待、律师接待、业务受理三个区域，明确专人负责，全力打造“一站式”检察服务。谋划警务区改造。力争打造一个便民利民、功能集约、管理规范、技术先进、使用灵活的多功能执法办案区域，将信访接待、公开听证、案件受理、远程庭审、律师接待、未检帮教、讯问询问等功能整合于一体，进一步提升执法办案的透明度和群众满意度。</w:t>
      </w:r>
    </w:p>
    <w:p>
      <w:pPr>
        <w:spacing w:line="58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b w:val="0"/>
          <w:bCs w:val="0"/>
          <w:sz w:val="32"/>
          <w:szCs w:val="32"/>
          <w:lang w:val="en-US" w:eastAsia="zh-CN"/>
        </w:rPr>
        <w:t>信访接待、律师接待、执法透明度、群众满意度</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积极参与各类社会治安问题整治工作</w:t>
      </w:r>
    </w:p>
    <w:p>
      <w:pPr>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充分发挥检察机关在社会治理中的法治保障作用，坚持系统治理、依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pPr>
        <w:spacing w:line="58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b w:val="0"/>
          <w:bCs w:val="0"/>
          <w:sz w:val="32"/>
          <w:szCs w:val="32"/>
          <w:lang w:val="en-US" w:eastAsia="zh-CN"/>
        </w:rPr>
        <w:t>矛盾化解、犯罪预防、综合治理、和谐环境</w:t>
      </w:r>
    </w:p>
    <w:p>
      <w:pPr>
        <w:numPr>
          <w:ilvl w:val="0"/>
          <w:numId w:val="1"/>
        </w:numPr>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持之以恒</w:t>
      </w:r>
      <w:r>
        <w:rPr>
          <w:rFonts w:hint="eastAsia" w:ascii="仿宋_GB2312" w:hAnsi="仿宋_GB2312" w:eastAsia="仿宋_GB2312" w:cs="仿宋_GB2312"/>
          <w:sz w:val="32"/>
          <w:szCs w:val="32"/>
        </w:rPr>
        <w:t>扫黑除恶</w:t>
      </w:r>
    </w:p>
    <w:p>
      <w:pPr>
        <w:spacing w:line="58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在办案中深挖黑恶势力犯罪根源，剖析重点行业领域监管漏洞，及时预警预判，促进重点地区、行业和领域加强监督管理，从源头遏制黑恶势力滋生蔓延，</w:t>
      </w:r>
      <w:r>
        <w:rPr>
          <w:rFonts w:hint="eastAsia" w:ascii="仿宋_GB2312" w:hAnsi="仿宋_GB2312" w:eastAsia="仿宋_GB2312" w:cs="仿宋_GB2312"/>
          <w:b w:val="0"/>
          <w:bCs w:val="0"/>
          <w:sz w:val="32"/>
          <w:szCs w:val="32"/>
        </w:rPr>
        <w:t>实现社会治安生态根本好转，为全市经济社会发展提供良好环境和有力保障。</w:t>
      </w:r>
    </w:p>
    <w:p>
      <w:p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b w:val="0"/>
          <w:bCs w:val="0"/>
          <w:sz w:val="32"/>
          <w:szCs w:val="32"/>
          <w:lang w:val="en-US" w:eastAsia="zh-CN"/>
        </w:rPr>
        <w:t>群众安全感、源头治理、经济发展保障</w:t>
      </w:r>
    </w:p>
    <w:p>
      <w:pPr>
        <w:numPr>
          <w:ilvl w:val="0"/>
          <w:numId w:val="1"/>
        </w:numPr>
        <w:spacing w:line="580" w:lineRule="exact"/>
        <w:ind w:left="0" w:leftChars="0" w:firstLine="420" w:firstLineChars="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强化法律监督。按照“基层建设年”工作部署，细化法律监督，保障法律的执行效果。以问题为导向强化侦查监督。增强主动监督意识，组织专题学习，分解监督目标、指标到人，促进检察官主动开展侦查监督工作，提升侦查监督能力。以诉讼为中心强化审判监督。严把案件证据关、事实关、程序关、法律适用关，坚持指控犯罪与诉讼监督并重。以检查督导强化刑事执行监督。就疫情常态化期间，如何依托网络开展定期报到、学习帮教新方式与司法所工作人员进行了交流。加大财产刑执行监督力度，对发现执行不及时、执行不当等违法行为坚决予以纠正。以线索畅通强化公益诉讼工作。</w:t>
      </w:r>
      <w:r>
        <w:rPr>
          <w:rFonts w:hint="eastAsia" w:ascii="仿宋_GB2312" w:hAnsi="仿宋_GB2312" w:eastAsia="仿宋_GB2312" w:cs="仿宋_GB2312"/>
          <w:b w:val="0"/>
          <w:bCs w:val="0"/>
          <w:sz w:val="32"/>
          <w:szCs w:val="32"/>
          <w:lang w:val="en-US" w:eastAsia="zh-CN"/>
        </w:rPr>
        <w:t>院内各部门</w:t>
      </w:r>
      <w:r>
        <w:rPr>
          <w:rFonts w:hint="default" w:ascii="仿宋_GB2312" w:hAnsi="仿宋_GB2312" w:eastAsia="仿宋_GB2312" w:cs="仿宋_GB2312"/>
          <w:b w:val="0"/>
          <w:bCs w:val="0"/>
          <w:sz w:val="32"/>
          <w:szCs w:val="32"/>
          <w:lang w:val="en-US" w:eastAsia="zh-CN"/>
        </w:rPr>
        <w:t>移送涉及污染环境、食品安全、国有土地出让等问题的公益诉讼线索，丰富线索来源。</w:t>
      </w:r>
    </w:p>
    <w:p>
      <w:pPr>
        <w:spacing w:line="580" w:lineRule="exact"/>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b w:val="0"/>
          <w:bCs w:val="0"/>
          <w:sz w:val="32"/>
          <w:szCs w:val="32"/>
          <w:lang w:val="en-US" w:eastAsia="zh-CN"/>
        </w:rPr>
        <w:t>侦查监督、审判监督、刑事执行监督、公益诉讼</w:t>
      </w:r>
    </w:p>
    <w:p>
      <w:pPr>
        <w:numPr>
          <w:ilvl w:val="0"/>
          <w:numId w:val="1"/>
        </w:numPr>
        <w:spacing w:line="580" w:lineRule="exact"/>
        <w:ind w:left="0" w:leftChars="0" w:firstLine="420" w:firstLine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认真落实一号检察建议</w:t>
      </w:r>
    </w:p>
    <w:p>
      <w:pPr>
        <w:numPr>
          <w:ilvl w:val="0"/>
          <w:numId w:val="0"/>
        </w:numPr>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 w:eastAsia="仿宋_GB2312"/>
          <w:sz w:val="32"/>
          <w:szCs w:val="28"/>
          <w:highlight w:val="none"/>
          <w:u w:val="none"/>
          <w:lang w:val="en-US" w:eastAsia="zh-CN"/>
        </w:rPr>
        <w:t>挂牌成立未成年人检察办公室。</w:t>
      </w:r>
      <w:r>
        <w:rPr>
          <w:rFonts w:hint="eastAsia" w:ascii="仿宋_GB2312" w:hAnsi="仿宋_GB2312" w:eastAsia="仿宋_GB2312" w:cs="仿宋_GB2312"/>
          <w:sz w:val="32"/>
          <w:szCs w:val="32"/>
          <w:lang w:val="en-US" w:eastAsia="zh-CN"/>
        </w:rPr>
        <w:t>以远程视频的方式开展了一次帮教活动。司法社会服务中心根据社会调查掌握的情况，分析了犯罪原因并对涉罪未成年人提出帮教措施；心理咨询专家进行了心理测评和疏导，帮助减轻心理压力；人大代表、政协委员、人民监督员结合各自的生活、工作经历做了语重心长的劝导，真正做到了政治效果、法律效果、社会效果的统一</w:t>
      </w:r>
      <w:r>
        <w:rPr>
          <w:rFonts w:hint="eastAsia" w:hAnsi="仿宋_GB2312" w:cs="仿宋_GB2312"/>
          <w:sz w:val="32"/>
          <w:szCs w:val="32"/>
          <w:lang w:val="en-US"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rPr>
        <w:t>公安、妇联对辖区内酒店进行了现场查访，预防发生在旅馆、酒店内性侵未成年人的犯罪，把治理整顿旅馆业违规接纳未成年人专项行动要求落到实处。</w:t>
      </w:r>
      <w:r>
        <w:rPr>
          <w:rFonts w:hint="eastAsia" w:ascii="仿宋_GB2312" w:hAnsi="仿宋_GB2312" w:eastAsia="仿宋_GB2312" w:cs="仿宋_GB2312"/>
          <w:color w:val="000000"/>
          <w:sz w:val="32"/>
          <w:szCs w:val="32"/>
          <w:lang w:val="en-US" w:eastAsia="zh-CN"/>
        </w:rPr>
        <w:t>全面开展法治副校长深入校园普法宣教活动。员额检察官到辖区内学校进行普法宣教，集全院执法办案中坚力量，以深厚理论的功底和丰富的实践经验在未成年人司法实践和权益保护等方面持续发力。</w:t>
      </w:r>
    </w:p>
    <w:p>
      <w:pPr>
        <w:spacing w:line="580" w:lineRule="exact"/>
        <w:ind w:firstLine="643"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绩效指标：</w:t>
      </w:r>
      <w:r>
        <w:rPr>
          <w:rFonts w:hint="eastAsia" w:ascii="仿宋_GB2312" w:hAnsi="仿宋_GB2312" w:eastAsia="仿宋_GB2312" w:cs="仿宋_GB2312"/>
          <w:b w:val="0"/>
          <w:bCs w:val="0"/>
          <w:sz w:val="32"/>
          <w:szCs w:val="32"/>
          <w:lang w:val="en-US" w:eastAsia="zh-CN"/>
        </w:rPr>
        <w:t>远程帮教、联合检查、送法进校园</w:t>
      </w:r>
    </w:p>
    <w:p>
      <w:pPr>
        <w:spacing w:before="156" w:beforeLines="50" w:after="156" w:afterLines="5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三、工作保障措施</w:t>
      </w:r>
    </w:p>
    <w:p>
      <w:pPr>
        <w:spacing w:line="580" w:lineRule="exact"/>
        <w:ind w:firstLine="630"/>
        <w:rPr>
          <w:rFonts w:hint="eastAsia" w:eastAsia="方正仿宋_GBK"/>
          <w:b/>
          <w:bCs/>
          <w:sz w:val="32"/>
          <w:szCs w:val="32"/>
        </w:rPr>
      </w:pPr>
      <w:r>
        <w:rPr>
          <w:rFonts w:hint="eastAsia" w:eastAsia="方正仿宋_GBK"/>
          <w:b/>
          <w:bCs/>
          <w:sz w:val="32"/>
          <w:szCs w:val="32"/>
        </w:rPr>
        <w:t>（一）完善制度建设</w:t>
      </w:r>
    </w:p>
    <w:p>
      <w:pPr>
        <w:spacing w:line="580" w:lineRule="exact"/>
        <w:ind w:firstLine="630"/>
        <w:rPr>
          <w:rFonts w:hint="eastAsia" w:eastAsia="方正仿宋_GBK"/>
          <w:b/>
          <w:bCs/>
          <w:sz w:val="32"/>
          <w:szCs w:val="32"/>
        </w:rPr>
      </w:pPr>
      <w:r>
        <w:rPr>
          <w:rFonts w:hint="eastAsia" w:eastAsia="方正仿宋_GBK"/>
          <w:b/>
          <w:bCs/>
          <w:sz w:val="32"/>
          <w:szCs w:val="32"/>
        </w:rPr>
        <w:t>（二）加强支出管理</w:t>
      </w:r>
    </w:p>
    <w:p>
      <w:pPr>
        <w:spacing w:line="580" w:lineRule="exact"/>
        <w:ind w:firstLine="630"/>
        <w:rPr>
          <w:rFonts w:hint="eastAsia" w:eastAsia="方正仿宋_GBK"/>
          <w:b/>
          <w:bCs/>
          <w:sz w:val="32"/>
          <w:szCs w:val="32"/>
        </w:rPr>
      </w:pPr>
      <w:r>
        <w:rPr>
          <w:rFonts w:hint="eastAsia" w:eastAsia="方正仿宋_GBK"/>
          <w:b/>
          <w:bCs/>
          <w:sz w:val="32"/>
          <w:szCs w:val="32"/>
        </w:rPr>
        <w:t>（三）加强绩效运行监控</w:t>
      </w:r>
    </w:p>
    <w:p>
      <w:pPr>
        <w:spacing w:line="580" w:lineRule="exact"/>
        <w:ind w:firstLine="630"/>
        <w:rPr>
          <w:rFonts w:hint="eastAsia" w:eastAsia="方正仿宋_GBK"/>
          <w:b/>
          <w:bCs/>
          <w:sz w:val="32"/>
          <w:szCs w:val="32"/>
        </w:rPr>
      </w:pPr>
      <w:r>
        <w:rPr>
          <w:rFonts w:hint="eastAsia" w:eastAsia="方正仿宋_GBK"/>
          <w:b/>
          <w:bCs/>
          <w:sz w:val="32"/>
          <w:szCs w:val="32"/>
          <w:lang w:eastAsia="zh-CN"/>
        </w:rPr>
        <w:t>（四）</w:t>
      </w:r>
      <w:r>
        <w:rPr>
          <w:rFonts w:hint="eastAsia" w:eastAsia="方正仿宋_GBK"/>
          <w:b/>
          <w:bCs/>
          <w:sz w:val="32"/>
          <w:szCs w:val="32"/>
        </w:rPr>
        <w:t>做好绩效自评</w:t>
      </w:r>
    </w:p>
    <w:p>
      <w:pPr>
        <w:spacing w:line="580" w:lineRule="exact"/>
        <w:ind w:firstLine="630"/>
        <w:rPr>
          <w:rFonts w:hint="eastAsia" w:eastAsia="方正仿宋_GBK"/>
          <w:b/>
          <w:bCs/>
          <w:sz w:val="32"/>
          <w:szCs w:val="32"/>
        </w:rPr>
      </w:pPr>
      <w:r>
        <w:rPr>
          <w:rFonts w:hint="eastAsia" w:eastAsia="方正仿宋_GBK"/>
          <w:b/>
          <w:bCs/>
          <w:sz w:val="32"/>
          <w:szCs w:val="32"/>
          <w:lang w:eastAsia="zh-CN"/>
        </w:rPr>
        <w:t>（五）</w:t>
      </w:r>
      <w:r>
        <w:rPr>
          <w:rFonts w:hint="eastAsia" w:eastAsia="方正仿宋_GBK"/>
          <w:b/>
          <w:bCs/>
          <w:sz w:val="32"/>
          <w:szCs w:val="32"/>
        </w:rPr>
        <w:t>规范财务资产管理</w:t>
      </w:r>
    </w:p>
    <w:p>
      <w:pPr>
        <w:spacing w:line="580" w:lineRule="exact"/>
        <w:ind w:firstLine="630"/>
        <w:rPr>
          <w:rFonts w:hint="eastAsia" w:eastAsia="方正仿宋_GBK"/>
          <w:b/>
          <w:bCs/>
          <w:sz w:val="32"/>
          <w:szCs w:val="32"/>
        </w:rPr>
      </w:pPr>
      <w:r>
        <w:rPr>
          <w:rFonts w:hint="eastAsia" w:eastAsia="方正仿宋_GBK"/>
          <w:b/>
          <w:bCs/>
          <w:sz w:val="32"/>
          <w:szCs w:val="32"/>
          <w:lang w:eastAsia="zh-CN"/>
        </w:rPr>
        <w:t>（六）</w:t>
      </w:r>
      <w:r>
        <w:rPr>
          <w:rFonts w:hint="eastAsia" w:eastAsia="方正仿宋_GBK"/>
          <w:b/>
          <w:bCs/>
          <w:sz w:val="32"/>
          <w:szCs w:val="32"/>
        </w:rPr>
        <w:t>加强内部监督</w:t>
      </w:r>
    </w:p>
    <w:p>
      <w:pPr>
        <w:spacing w:line="580" w:lineRule="exact"/>
        <w:ind w:firstLine="630"/>
        <w:rPr>
          <w:rFonts w:hint="eastAsia" w:eastAsia="方正仿宋_GBK"/>
          <w:b/>
          <w:bCs/>
          <w:sz w:val="32"/>
          <w:szCs w:val="32"/>
          <w:lang w:eastAsia="zh-CN"/>
        </w:rPr>
      </w:pPr>
      <w:r>
        <w:rPr>
          <w:rFonts w:hint="eastAsia" w:eastAsia="方正仿宋_GBK"/>
          <w:b/>
          <w:bCs/>
          <w:sz w:val="32"/>
          <w:szCs w:val="32"/>
          <w:lang w:eastAsia="zh-CN"/>
        </w:rPr>
        <w:t>（七）</w:t>
      </w:r>
      <w:r>
        <w:rPr>
          <w:rFonts w:hint="eastAsia" w:eastAsia="方正仿宋_GBK"/>
          <w:b/>
          <w:bCs/>
          <w:sz w:val="32"/>
          <w:szCs w:val="32"/>
        </w:rPr>
        <w:t>加强宣传培训调研</w:t>
      </w:r>
    </w:p>
    <w:p>
      <w:pPr>
        <w:spacing w:line="580" w:lineRule="exact"/>
        <w:ind w:firstLine="630"/>
        <w:rPr>
          <w:rFonts w:hint="eastAsia" w:eastAsia="方正仿宋_GBK"/>
          <w:sz w:val="32"/>
          <w:szCs w:val="32"/>
        </w:rPr>
      </w:pPr>
      <w:r>
        <w:rPr>
          <w:rFonts w:hint="eastAsia" w:eastAsia="方正仿宋_GBK"/>
          <w:b/>
          <w:bCs/>
          <w:sz w:val="32"/>
          <w:szCs w:val="32"/>
        </w:rPr>
        <w:t>完善制度建设。</w:t>
      </w:r>
      <w:r>
        <w:rPr>
          <w:rFonts w:hint="eastAsia" w:eastAsia="方正仿宋_GBK"/>
          <w:sz w:val="32"/>
          <w:szCs w:val="32"/>
        </w:rPr>
        <w:t>（包括制定完善预算绩效管理制度、资金管理办法、工作保障制度等，为全年预算绩效目标的实现奠定制度基础。）</w:t>
      </w:r>
    </w:p>
    <w:p>
      <w:pPr>
        <w:spacing w:line="580" w:lineRule="exact"/>
        <w:ind w:firstLine="630"/>
        <w:rPr>
          <w:rFonts w:hint="eastAsia" w:eastAsia="方正仿宋_GBK"/>
          <w:sz w:val="32"/>
          <w:szCs w:val="32"/>
        </w:rPr>
      </w:pPr>
      <w:r>
        <w:rPr>
          <w:rFonts w:hint="eastAsia" w:eastAsia="方正仿宋_GBK"/>
          <w:b/>
          <w:bCs/>
          <w:sz w:val="32"/>
          <w:szCs w:val="32"/>
        </w:rPr>
        <w:t>加强支出管理。</w:t>
      </w:r>
      <w:r>
        <w:rPr>
          <w:rFonts w:hint="eastAsia" w:eastAsia="方正仿宋_GBK"/>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eastAsia="方正仿宋_GBK"/>
          <w:sz w:val="32"/>
          <w:szCs w:val="32"/>
        </w:rPr>
      </w:pPr>
      <w:r>
        <w:rPr>
          <w:rFonts w:hint="eastAsia" w:eastAsia="方正仿宋_GBK"/>
          <w:b/>
          <w:bCs/>
          <w:sz w:val="32"/>
          <w:szCs w:val="32"/>
        </w:rPr>
        <w:t>加强绩效运行监控。</w:t>
      </w:r>
      <w:r>
        <w:rPr>
          <w:rFonts w:hint="eastAsia" w:eastAsia="方正仿宋_GBK"/>
          <w:sz w:val="32"/>
          <w:szCs w:val="32"/>
        </w:rPr>
        <w:t>按要求开展绩效运行监控，发现问题及时采取措施，确保绩效目标如期保质实现。</w:t>
      </w:r>
    </w:p>
    <w:p>
      <w:pPr>
        <w:spacing w:line="580" w:lineRule="exact"/>
        <w:ind w:firstLine="630"/>
        <w:rPr>
          <w:rFonts w:hint="eastAsia" w:eastAsia="方正仿宋_GBK"/>
          <w:sz w:val="32"/>
          <w:szCs w:val="32"/>
        </w:rPr>
      </w:pPr>
      <w:r>
        <w:rPr>
          <w:rFonts w:hint="eastAsia" w:eastAsia="方正仿宋_GBK"/>
          <w:b/>
          <w:bCs/>
          <w:sz w:val="32"/>
          <w:szCs w:val="32"/>
        </w:rPr>
        <w:t>做好绩效自评。</w:t>
      </w:r>
      <w:r>
        <w:rPr>
          <w:rFonts w:hint="eastAsia" w:eastAsia="方正仿宋_GBK"/>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eastAsia="方正仿宋_GBK"/>
          <w:sz w:val="32"/>
          <w:szCs w:val="32"/>
        </w:rPr>
      </w:pPr>
      <w:r>
        <w:rPr>
          <w:rFonts w:hint="eastAsia" w:eastAsia="方正仿宋_GBK"/>
          <w:b/>
          <w:bCs/>
          <w:sz w:val="32"/>
          <w:szCs w:val="32"/>
        </w:rPr>
        <w:t>规范财务资产管理。</w:t>
      </w:r>
      <w:r>
        <w:rPr>
          <w:rFonts w:hint="eastAsia" w:eastAsia="方正仿宋_GBK"/>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eastAsia="方正仿宋_GBK"/>
          <w:b/>
          <w:bCs/>
          <w:sz w:val="32"/>
          <w:szCs w:val="32"/>
        </w:rPr>
        <w:t>加强内部监督。</w:t>
      </w:r>
      <w:r>
        <w:rPr>
          <w:rFonts w:hint="eastAsia" w:eastAsia="方正仿宋_GBK"/>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eastAsia="方正仿宋_GBK"/>
          <w:b/>
          <w:bCs/>
          <w:sz w:val="32"/>
          <w:szCs w:val="32"/>
        </w:rPr>
      </w:pPr>
      <w:r>
        <w:rPr>
          <w:rFonts w:hint="eastAsia" w:eastAsia="方正仿宋_GBK"/>
          <w:b/>
          <w:bCs/>
          <w:sz w:val="32"/>
          <w:szCs w:val="32"/>
        </w:rPr>
        <w:t>加强宣传培训调研</w:t>
      </w:r>
      <w:r>
        <w:rPr>
          <w:rFonts w:hint="eastAsia" w:eastAsia="方正仿宋_GBK"/>
          <w:b/>
          <w:bCs/>
          <w:sz w:val="32"/>
          <w:szCs w:val="32"/>
          <w:lang w:eastAsia="zh-CN"/>
        </w:rPr>
        <w:t>。</w:t>
      </w:r>
      <w:r>
        <w:rPr>
          <w:rFonts w:hint="eastAsia" w:eastAsia="方正仿宋_GBK"/>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jc w:val="center"/>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p>
    <w:p>
      <w:pPr>
        <w:spacing w:line="580" w:lineRule="exact"/>
        <w:ind w:firstLine="3080" w:firstLineChars="700"/>
        <w:jc w:val="both"/>
        <w:rPr>
          <w:rFonts w:hint="eastAsia" w:ascii="方正小标宋_GBK" w:eastAsia="方正小标宋_GBK"/>
          <w:sz w:val="44"/>
          <w:szCs w:val="44"/>
        </w:rPr>
      </w:pPr>
      <w:r>
        <w:rPr>
          <w:rFonts w:hint="eastAsia" w:ascii="方正小标宋_GBK" w:eastAsia="方正小标宋_GBK"/>
          <w:sz w:val="44"/>
          <w:szCs w:val="44"/>
        </w:rPr>
        <w:t>第二部分</w:t>
      </w:r>
    </w:p>
    <w:p>
      <w:pPr>
        <w:spacing w:line="580" w:lineRule="exact"/>
        <w:jc w:val="center"/>
        <w:rPr>
          <w:rFonts w:hint="eastAsia" w:ascii="方正小标宋_GBK" w:eastAsia="方正小标宋_GBK"/>
          <w:sz w:val="44"/>
          <w:szCs w:val="44"/>
        </w:rPr>
      </w:pPr>
    </w:p>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预算项目绩效目标</w:t>
      </w:r>
    </w:p>
    <w:p>
      <w:pPr>
        <w:spacing w:line="580" w:lineRule="exact"/>
        <w:rPr>
          <w:rFonts w:hint="eastAsia" w:eastAsia="方正仿宋_GBK"/>
          <w:sz w:val="32"/>
          <w:szCs w:val="32"/>
        </w:rPr>
      </w:pPr>
      <w:r>
        <w:rPr>
          <w:rFonts w:hint="eastAsia" w:ascii="方正小标宋_GBK" w:eastAsia="方正小标宋_GBK"/>
          <w:sz w:val="44"/>
          <w:szCs w:val="44"/>
        </w:rPr>
        <w:br w:type="page"/>
      </w:r>
      <w:r>
        <w:rPr>
          <w:rFonts w:hint="eastAsia" w:eastAsia="方正仿宋_GBK"/>
          <w:sz w:val="32"/>
          <w:szCs w:val="32"/>
        </w:rPr>
        <w:t xml:space="preserve">1.  </w:t>
      </w:r>
      <w:r>
        <w:rPr>
          <w:rFonts w:hint="eastAsia" w:eastAsia="方正仿宋_GBK"/>
          <w:sz w:val="32"/>
          <w:szCs w:val="32"/>
          <w:lang w:eastAsia="zh-CN"/>
        </w:rPr>
        <w:t>办案业务经费</w:t>
      </w:r>
      <w:r>
        <w:rPr>
          <w:rFonts w:hint="eastAsia" w:eastAsia="方正仿宋_GBK"/>
          <w:sz w:val="32"/>
          <w:szCs w:val="32"/>
        </w:rPr>
        <w:t>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2040402</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仿宋" w:hAnsi="仿宋" w:eastAsia="仿宋" w:cs="宋体"/>
                <w:color w:val="000000"/>
                <w:kern w:val="0"/>
                <w:sz w:val="18"/>
                <w:szCs w:val="18"/>
                <w:lang w:eastAsia="zh-CN"/>
              </w:rPr>
              <w:t>办案业务经费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50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50</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用于对涉法涉诉信访人提供救助、检务公开大厅办案业务需要费用</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25%</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日常工作、活动开销</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宣传工作、爱国教育活动</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开展宣传方式的品种或数量（次或种）</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p>
          <w:p>
            <w:pPr>
              <w:tabs>
                <w:tab w:val="left" w:pos="675"/>
              </w:tabs>
              <w:bidi w:val="0"/>
              <w:jc w:val="left"/>
              <w:rPr>
                <w:rFonts w:hint="eastAsia"/>
                <w:kern w:val="2"/>
                <w:sz w:val="21"/>
                <w:szCs w:val="24"/>
                <w:lang w:val="en-US" w:eastAsia="zh-CN" w:bidi="ar-SA"/>
              </w:rPr>
            </w:pPr>
            <w:r>
              <w:rPr>
                <w:rFonts w:hint="eastAsia"/>
                <w:kern w:val="2"/>
                <w:sz w:val="21"/>
                <w:szCs w:val="24"/>
                <w:lang w:val="en-US" w:eastAsia="zh-CN" w:bidi="ar-SA"/>
              </w:rPr>
              <w:tab/>
            </w:r>
            <w:r>
              <w:rPr>
                <w:rFonts w:hint="eastAsia"/>
                <w:kern w:val="2"/>
                <w:sz w:val="21"/>
                <w:szCs w:val="24"/>
                <w:lang w:val="en-US" w:eastAsia="zh-CN" w:bidi="ar-SA"/>
              </w:rPr>
              <w:t>反映开展对外宣传形式的多样性</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60</w:t>
            </w:r>
            <w:r>
              <w:rPr>
                <w:rFonts w:hint="eastAsia" w:ascii="宋体" w:hAnsi="宋体" w:cs="宋体"/>
                <w:color w:val="000000"/>
                <w:kern w:val="0"/>
                <w:sz w:val="20"/>
                <w:szCs w:val="20"/>
                <w:lang w:bidi="ar"/>
              </w:rPr>
              <w:t>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政策规定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开展各项活动发放宣传品是否合格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产品是否合格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行业标准、合同约定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案件完结率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按照要求和计划完成案件</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≥60%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政策规定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开展活动花费是否符合市场价格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价格是否超标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p>
          <w:p>
            <w:pPr>
              <w:bidi w:val="0"/>
              <w:jc w:val="center"/>
              <w:rPr>
                <w:rFonts w:hint="eastAsia"/>
                <w:kern w:val="2"/>
                <w:sz w:val="21"/>
                <w:szCs w:val="24"/>
                <w:lang w:val="en-US" w:eastAsia="zh-CN" w:bidi="ar-SA"/>
              </w:rPr>
            </w:pPr>
            <w:r>
              <w:rPr>
                <w:rFonts w:hint="eastAsia"/>
                <w:kern w:val="2"/>
                <w:sz w:val="21"/>
                <w:szCs w:val="24"/>
                <w:lang w:val="en-US" w:eastAsia="zh-CN" w:bidi="ar-SA"/>
              </w:rPr>
              <w:t>行业标准、合同约定、工作经验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仿宋" w:hAnsi="仿宋" w:eastAsia="仿宋" w:cs="宋体"/>
                <w:kern w:val="0"/>
                <w:sz w:val="18"/>
                <w:szCs w:val="18"/>
                <w:lang w:eastAsia="zh-CN"/>
              </w:rPr>
              <w:t>工作开展的水平</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仿宋" w:hAnsi="仿宋" w:eastAsia="仿宋" w:cs="宋体"/>
                <w:kern w:val="0"/>
                <w:sz w:val="18"/>
                <w:szCs w:val="18"/>
              </w:rPr>
              <w:t>水平是否提升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爱国主义教育基地参观学习人次</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组织前往爱国主义教育基地参观的数量（人次）</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rPr>
              <w:t>≥45人次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上级文件</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上访群众对上访事件处理结果的满意程度</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上访群众满意度</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85%以上</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历史经验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rPr>
          <w:rFonts w:hint="eastAsia" w:eastAsia="方正仿宋_GBK"/>
          <w:sz w:val="32"/>
          <w:szCs w:val="32"/>
        </w:rPr>
      </w:pPr>
      <w:r>
        <w:rPr>
          <w:rFonts w:hint="eastAsia" w:eastAsia="方正仿宋_GBK"/>
          <w:sz w:val="32"/>
          <w:szCs w:val="32"/>
        </w:rPr>
        <w:t>2.  司法救助及检务公开经费项目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2040402</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司法救助及检务公开经费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4</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4</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主要用于对涉法涉诉信访人提供救助、检务公开大厅办案业务需要费用</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对涉法涉诉信访人的救助</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检务公开大厅业务顺利进行</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需要救助人的数量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按照要求是否符合实际救助人数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个</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上级政策、工作经验</w:t>
            </w:r>
          </w:p>
        </w:tc>
      </w:tr>
      <w:tr>
        <w:tblPrEx>
          <w:tblCellMar>
            <w:top w:w="15" w:type="dxa"/>
            <w:left w:w="15" w:type="dxa"/>
            <w:bottom w:w="15" w:type="dxa"/>
            <w:right w:w="15" w:type="dxa"/>
          </w:tblCellMar>
        </w:tblPrEx>
        <w:trPr>
          <w:trHeight w:val="39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检务公开宣传次数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检务公开宣传工作的开展情况</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年度计划、工作经验</w:t>
            </w:r>
          </w:p>
        </w:tc>
      </w:tr>
      <w:tr>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宣传活动产品是否合格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宣传活动产品是否合格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行业标准、合同约定</w:t>
            </w:r>
          </w:p>
        </w:tc>
      </w:tr>
      <w:tr>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扶助资金到位率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资金对被救助人的及时率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上级政策、工作经验</w:t>
            </w:r>
          </w:p>
        </w:tc>
      </w:tr>
      <w:tr>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检务公开宣传品成品</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根据宣传品成品市场价格是否超标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行业标准、合同约定、工作经验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被救助所花费的物品等是否符合市场价格、是否超标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经是否符合市场价格、是否超标救助</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行业标准</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对被救助人的救助是否及时到位</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被救助人是否及时到位</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上级政策、工作经验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被救助人对救助的过程及结果是否满意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被救助人是否满意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85%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工作经验</w:t>
            </w:r>
          </w:p>
        </w:tc>
      </w:tr>
    </w:tbl>
    <w:p>
      <w:pPr>
        <w:spacing w:line="580" w:lineRule="exact"/>
        <w:rPr>
          <w:rFonts w:hint="eastAsia" w:eastAsia="方正仿宋_GBK"/>
          <w:sz w:val="32"/>
          <w:szCs w:val="32"/>
          <w:lang w:eastAsia="zh-CN"/>
        </w:rPr>
      </w:pPr>
    </w:p>
    <w:p>
      <w:pPr>
        <w:spacing w:line="580" w:lineRule="exact"/>
        <w:jc w:val="center"/>
        <w:rPr>
          <w:rFonts w:hint="eastAsia" w:ascii="方正小标宋_GBK" w:eastAsia="方正小标宋_GBK"/>
          <w:sz w:val="44"/>
          <w:szCs w:val="44"/>
        </w:rPr>
      </w:pPr>
    </w:p>
    <w:p>
      <w:pPr>
        <w:spacing w:line="580" w:lineRule="exact"/>
        <w:rPr>
          <w:rFonts w:hint="eastAsia" w:eastAsia="方正仿宋_GBK"/>
          <w:sz w:val="32"/>
          <w:szCs w:val="32"/>
        </w:rPr>
      </w:pPr>
      <w:r>
        <w:rPr>
          <w:rFonts w:hint="eastAsia" w:eastAsia="方正仿宋_GBK"/>
          <w:sz w:val="32"/>
          <w:szCs w:val="32"/>
        </w:rPr>
        <w:t>2.  被装购置经费项目</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6"/>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2040402</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被装购置经费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7.1</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7.1</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主要用于为检察工作形象佳，为干警和法警执法执勤工作定制相关服装、腰带、鞋子。</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检察形象</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统一工作着装</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18"/>
                <w:szCs w:val="18"/>
              </w:rPr>
            </w:pPr>
            <w:r>
              <w:rPr>
                <w:rFonts w:hint="eastAsia" w:ascii="宋体" w:hAnsi="宋体" w:cs="宋体"/>
                <w:color w:val="000000"/>
                <w:sz w:val="18"/>
                <w:szCs w:val="18"/>
              </w:rPr>
              <w:t>按照在院实际人数</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18"/>
                <w:szCs w:val="18"/>
              </w:rPr>
            </w:pPr>
            <w:r>
              <w:rPr>
                <w:rFonts w:hint="eastAsia" w:ascii="宋体" w:hAnsi="宋体" w:cs="宋体"/>
                <w:color w:val="000000"/>
                <w:sz w:val="18"/>
                <w:szCs w:val="18"/>
              </w:rPr>
              <w:t>按照在院实际人数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48</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成品衣服是否合格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衣服质量是否合格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行业标准、合同约定</w:t>
            </w:r>
          </w:p>
        </w:tc>
      </w:tr>
      <w:tr>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季节性更换服装</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是否季节性更换</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合同约定</w:t>
            </w:r>
          </w:p>
        </w:tc>
      </w:tr>
      <w:tr>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方正仿宋_GBK" w:hAnsi="方正仿宋_GBK" w:eastAsia="方正仿宋_GBK" w:cs="方正仿宋_GBK"/>
                <w:color w:val="000000"/>
                <w:sz w:val="20"/>
                <w:szCs w:val="20"/>
              </w:rPr>
            </w:pPr>
            <w:r>
              <w:rPr>
                <w:rFonts w:hint="eastAsia" w:ascii="宋体" w:hAnsi="宋体" w:cs="宋体"/>
                <w:color w:val="000000"/>
                <w:sz w:val="20"/>
                <w:szCs w:val="20"/>
              </w:rPr>
              <w:t>是否符合市场价格</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根据市场成品价格是否超标</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行业标准、合同约定、工作经验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服装材料等花费是否服务市场价格的标准</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材料是否符合市场价格</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行业标准</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检察形象是否对外评价良好</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检察形象是否良好</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rPr>
              <w:t>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干警是否满意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cs="宋体"/>
                <w:color w:val="000000"/>
                <w:sz w:val="20"/>
                <w:szCs w:val="20"/>
              </w:rPr>
              <w:t>干警穿着是否满意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工作经验</w:t>
            </w:r>
          </w:p>
        </w:tc>
      </w:tr>
    </w:tbl>
    <w:p>
      <w:pPr>
        <w:spacing w:line="580" w:lineRule="exact"/>
        <w:rPr>
          <w:rFonts w:hint="eastAsia" w:ascii="仿宋_GB2312" w:hAnsi="仿宋_GB2312" w:eastAsia="仿宋_GB2312" w:cs="仿宋_GB2312"/>
          <w:b/>
          <w:bCs/>
          <w:sz w:val="32"/>
          <w:szCs w:val="32"/>
          <w:lang w:eastAsia="zh-CN"/>
        </w:rPr>
        <w:sectPr>
          <w:pgSz w:w="11906" w:h="16838"/>
          <w:pgMar w:top="1440" w:right="1800" w:bottom="1440" w:left="1800" w:header="851" w:footer="992" w:gutter="0"/>
          <w:cols w:space="720" w:num="1"/>
          <w:docGrid w:type="lines" w:linePitch="312" w:charSpace="0"/>
        </w:sectPr>
      </w:pPr>
      <w:bookmarkStart w:id="0" w:name="_GoBack"/>
      <w:bookmarkEnd w:id="0"/>
    </w:p>
    <w:p>
      <w:pPr>
        <w:spacing w:line="580" w:lineRule="exact"/>
        <w:rPr>
          <w:rFonts w:hint="eastAsia" w:eastAsia="方正仿宋_GBK"/>
          <w:sz w:val="32"/>
          <w:szCs w:val="32"/>
          <w:lang w:eastAsia="zh-CN"/>
        </w:rPr>
      </w:pPr>
    </w:p>
    <w:sectPr>
      <w:footerReference r:id="rId3" w:type="default"/>
      <w:pgSz w:w="11906" w:h="16838"/>
      <w:pgMar w:top="2098" w:right="1474" w:bottom="1984" w:left="1531" w:header="1559"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GZR60BAABK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s8d6cPscakh4Bpabj2Q84c/RGdWfSgwOYvyiEY&#10;xz4fzr2VQyIiP1oulssKQwJj0wVx2MvzADHdSW9JNhoKOLzSU77/HNMpdUrJ1Zy/1cagn9fG/eVA&#10;zOxhmfuJY7bSsBlG4hvfHlBPj3NvqMPFpMTcO2xrXpHJgMnYTMYugN52ZYdyvRiudglJFG65wgl2&#10;LIwDK+rG5cob8fpesl5+gfU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UBmUetAQAASg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42F55E"/>
    <w:multiLevelType w:val="singleLevel"/>
    <w:tmpl w:val="FD42F55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89"/>
    <w:rsid w:val="0002481C"/>
    <w:rsid w:val="000300F7"/>
    <w:rsid w:val="000403CB"/>
    <w:rsid w:val="0004647E"/>
    <w:rsid w:val="00050FEB"/>
    <w:rsid w:val="00063795"/>
    <w:rsid w:val="00066398"/>
    <w:rsid w:val="0006720E"/>
    <w:rsid w:val="0009071C"/>
    <w:rsid w:val="00094BB7"/>
    <w:rsid w:val="00097B4B"/>
    <w:rsid w:val="000C03C4"/>
    <w:rsid w:val="000C39B0"/>
    <w:rsid w:val="000D1581"/>
    <w:rsid w:val="000E4EFC"/>
    <w:rsid w:val="000F0916"/>
    <w:rsid w:val="00106A76"/>
    <w:rsid w:val="0011378D"/>
    <w:rsid w:val="00113803"/>
    <w:rsid w:val="001173CC"/>
    <w:rsid w:val="00120ED0"/>
    <w:rsid w:val="00135256"/>
    <w:rsid w:val="001428D7"/>
    <w:rsid w:val="00145991"/>
    <w:rsid w:val="0015039E"/>
    <w:rsid w:val="00151523"/>
    <w:rsid w:val="00151C6A"/>
    <w:rsid w:val="001634E5"/>
    <w:rsid w:val="00166D9B"/>
    <w:rsid w:val="00186AB6"/>
    <w:rsid w:val="001A07AB"/>
    <w:rsid w:val="001A121F"/>
    <w:rsid w:val="001A4A5C"/>
    <w:rsid w:val="001A4EB8"/>
    <w:rsid w:val="001B7A5E"/>
    <w:rsid w:val="001C5AE9"/>
    <w:rsid w:val="001D4D37"/>
    <w:rsid w:val="001F5640"/>
    <w:rsid w:val="0020339E"/>
    <w:rsid w:val="00206450"/>
    <w:rsid w:val="002130B2"/>
    <w:rsid w:val="002225D4"/>
    <w:rsid w:val="00230069"/>
    <w:rsid w:val="00235DB8"/>
    <w:rsid w:val="00237D96"/>
    <w:rsid w:val="00246ED0"/>
    <w:rsid w:val="002638AA"/>
    <w:rsid w:val="0027530D"/>
    <w:rsid w:val="00282457"/>
    <w:rsid w:val="00294DD5"/>
    <w:rsid w:val="002969E1"/>
    <w:rsid w:val="002A22A0"/>
    <w:rsid w:val="002A6B69"/>
    <w:rsid w:val="002B1938"/>
    <w:rsid w:val="002D040F"/>
    <w:rsid w:val="002D0AA9"/>
    <w:rsid w:val="002D61D0"/>
    <w:rsid w:val="002E1874"/>
    <w:rsid w:val="002F60EB"/>
    <w:rsid w:val="00300892"/>
    <w:rsid w:val="00314943"/>
    <w:rsid w:val="00321F28"/>
    <w:rsid w:val="0032248A"/>
    <w:rsid w:val="003274F6"/>
    <w:rsid w:val="003349B1"/>
    <w:rsid w:val="00334F48"/>
    <w:rsid w:val="0033622E"/>
    <w:rsid w:val="00357C15"/>
    <w:rsid w:val="00363960"/>
    <w:rsid w:val="00365833"/>
    <w:rsid w:val="003669DE"/>
    <w:rsid w:val="003714DF"/>
    <w:rsid w:val="0039528A"/>
    <w:rsid w:val="003A01FE"/>
    <w:rsid w:val="003A2FAF"/>
    <w:rsid w:val="00410CB4"/>
    <w:rsid w:val="00420F01"/>
    <w:rsid w:val="004317DC"/>
    <w:rsid w:val="00435040"/>
    <w:rsid w:val="004365E6"/>
    <w:rsid w:val="0047536B"/>
    <w:rsid w:val="004A1091"/>
    <w:rsid w:val="004F43C8"/>
    <w:rsid w:val="004F7F7B"/>
    <w:rsid w:val="00504268"/>
    <w:rsid w:val="005078BE"/>
    <w:rsid w:val="0051424E"/>
    <w:rsid w:val="0051768E"/>
    <w:rsid w:val="005316B9"/>
    <w:rsid w:val="00531BCA"/>
    <w:rsid w:val="00566EEE"/>
    <w:rsid w:val="005736DC"/>
    <w:rsid w:val="0058201F"/>
    <w:rsid w:val="005A1F5F"/>
    <w:rsid w:val="005A3CA3"/>
    <w:rsid w:val="005A4FC3"/>
    <w:rsid w:val="005D5549"/>
    <w:rsid w:val="00602B8E"/>
    <w:rsid w:val="00604504"/>
    <w:rsid w:val="00604E56"/>
    <w:rsid w:val="00606B51"/>
    <w:rsid w:val="0060767F"/>
    <w:rsid w:val="006437B9"/>
    <w:rsid w:val="00644DCF"/>
    <w:rsid w:val="00652237"/>
    <w:rsid w:val="00662313"/>
    <w:rsid w:val="006676D1"/>
    <w:rsid w:val="0067448F"/>
    <w:rsid w:val="006758F9"/>
    <w:rsid w:val="006877FA"/>
    <w:rsid w:val="0069013E"/>
    <w:rsid w:val="00691120"/>
    <w:rsid w:val="006A2826"/>
    <w:rsid w:val="006C5310"/>
    <w:rsid w:val="006E19AD"/>
    <w:rsid w:val="006E4116"/>
    <w:rsid w:val="006F3E18"/>
    <w:rsid w:val="006F3F2D"/>
    <w:rsid w:val="006F56A1"/>
    <w:rsid w:val="007153D9"/>
    <w:rsid w:val="0072797C"/>
    <w:rsid w:val="00731A42"/>
    <w:rsid w:val="007459E4"/>
    <w:rsid w:val="00746D57"/>
    <w:rsid w:val="007530BD"/>
    <w:rsid w:val="00763E55"/>
    <w:rsid w:val="00772287"/>
    <w:rsid w:val="00796A85"/>
    <w:rsid w:val="007A106B"/>
    <w:rsid w:val="007A1D6C"/>
    <w:rsid w:val="007C5DD5"/>
    <w:rsid w:val="007D1151"/>
    <w:rsid w:val="007D7784"/>
    <w:rsid w:val="007F29AF"/>
    <w:rsid w:val="007F341A"/>
    <w:rsid w:val="007F4749"/>
    <w:rsid w:val="0080596B"/>
    <w:rsid w:val="0081575D"/>
    <w:rsid w:val="0082662E"/>
    <w:rsid w:val="00847C25"/>
    <w:rsid w:val="0085768F"/>
    <w:rsid w:val="00870188"/>
    <w:rsid w:val="00891307"/>
    <w:rsid w:val="0089215B"/>
    <w:rsid w:val="008B0615"/>
    <w:rsid w:val="008B163D"/>
    <w:rsid w:val="008B394A"/>
    <w:rsid w:val="008C41B9"/>
    <w:rsid w:val="008C4F06"/>
    <w:rsid w:val="00922B9C"/>
    <w:rsid w:val="0092669D"/>
    <w:rsid w:val="009544BE"/>
    <w:rsid w:val="00960580"/>
    <w:rsid w:val="00962723"/>
    <w:rsid w:val="00962794"/>
    <w:rsid w:val="00973D28"/>
    <w:rsid w:val="009811F5"/>
    <w:rsid w:val="009B5558"/>
    <w:rsid w:val="009B7AC3"/>
    <w:rsid w:val="009C4380"/>
    <w:rsid w:val="009D06C1"/>
    <w:rsid w:val="009D13B4"/>
    <w:rsid w:val="009F5A82"/>
    <w:rsid w:val="009F669A"/>
    <w:rsid w:val="00A04607"/>
    <w:rsid w:val="00A11D26"/>
    <w:rsid w:val="00A12622"/>
    <w:rsid w:val="00A174DD"/>
    <w:rsid w:val="00A40568"/>
    <w:rsid w:val="00A47C20"/>
    <w:rsid w:val="00A56CC4"/>
    <w:rsid w:val="00A62F7F"/>
    <w:rsid w:val="00A908D8"/>
    <w:rsid w:val="00A90F07"/>
    <w:rsid w:val="00A979CC"/>
    <w:rsid w:val="00AA073A"/>
    <w:rsid w:val="00AA1FEC"/>
    <w:rsid w:val="00AC3C27"/>
    <w:rsid w:val="00AD2A26"/>
    <w:rsid w:val="00AD2B30"/>
    <w:rsid w:val="00AD5EE1"/>
    <w:rsid w:val="00AE2551"/>
    <w:rsid w:val="00B03963"/>
    <w:rsid w:val="00B066D9"/>
    <w:rsid w:val="00B13F39"/>
    <w:rsid w:val="00B16813"/>
    <w:rsid w:val="00B262F0"/>
    <w:rsid w:val="00B27CFE"/>
    <w:rsid w:val="00B4436E"/>
    <w:rsid w:val="00B50D33"/>
    <w:rsid w:val="00B67451"/>
    <w:rsid w:val="00B67799"/>
    <w:rsid w:val="00B75A50"/>
    <w:rsid w:val="00B819E0"/>
    <w:rsid w:val="00B86D01"/>
    <w:rsid w:val="00BB0D21"/>
    <w:rsid w:val="00BC060C"/>
    <w:rsid w:val="00BD2A4F"/>
    <w:rsid w:val="00C02491"/>
    <w:rsid w:val="00C11A20"/>
    <w:rsid w:val="00C25DE2"/>
    <w:rsid w:val="00C36230"/>
    <w:rsid w:val="00C51201"/>
    <w:rsid w:val="00C530EA"/>
    <w:rsid w:val="00C666E6"/>
    <w:rsid w:val="00C73082"/>
    <w:rsid w:val="00C9555E"/>
    <w:rsid w:val="00C9739A"/>
    <w:rsid w:val="00CA6F40"/>
    <w:rsid w:val="00CB0A1D"/>
    <w:rsid w:val="00CB3B7F"/>
    <w:rsid w:val="00CD03D2"/>
    <w:rsid w:val="00CE33D3"/>
    <w:rsid w:val="00CF3461"/>
    <w:rsid w:val="00CF66CB"/>
    <w:rsid w:val="00D243DA"/>
    <w:rsid w:val="00D416F3"/>
    <w:rsid w:val="00D4227C"/>
    <w:rsid w:val="00D762E2"/>
    <w:rsid w:val="00D80E23"/>
    <w:rsid w:val="00D86731"/>
    <w:rsid w:val="00D979BC"/>
    <w:rsid w:val="00DB15A1"/>
    <w:rsid w:val="00DC7DCF"/>
    <w:rsid w:val="00DD5F33"/>
    <w:rsid w:val="00DF0200"/>
    <w:rsid w:val="00DF7FBE"/>
    <w:rsid w:val="00E02E6E"/>
    <w:rsid w:val="00E1480C"/>
    <w:rsid w:val="00E1702C"/>
    <w:rsid w:val="00E17C14"/>
    <w:rsid w:val="00E370DF"/>
    <w:rsid w:val="00E63EE4"/>
    <w:rsid w:val="00E77E55"/>
    <w:rsid w:val="00EB14CD"/>
    <w:rsid w:val="00EC177B"/>
    <w:rsid w:val="00EC58E9"/>
    <w:rsid w:val="00EC73BD"/>
    <w:rsid w:val="00F162EC"/>
    <w:rsid w:val="00F214C1"/>
    <w:rsid w:val="00F22F9E"/>
    <w:rsid w:val="00F304FD"/>
    <w:rsid w:val="00F36721"/>
    <w:rsid w:val="00F41B5E"/>
    <w:rsid w:val="00F478D6"/>
    <w:rsid w:val="00F64AA5"/>
    <w:rsid w:val="00F7447B"/>
    <w:rsid w:val="00F74950"/>
    <w:rsid w:val="00FA2C5C"/>
    <w:rsid w:val="00FA3B71"/>
    <w:rsid w:val="00FA4077"/>
    <w:rsid w:val="00FE1A27"/>
    <w:rsid w:val="00FE2A57"/>
    <w:rsid w:val="00FE332B"/>
    <w:rsid w:val="00FF1D01"/>
    <w:rsid w:val="010462AE"/>
    <w:rsid w:val="013C5A60"/>
    <w:rsid w:val="01A60031"/>
    <w:rsid w:val="01A74815"/>
    <w:rsid w:val="020D6A16"/>
    <w:rsid w:val="022D20F6"/>
    <w:rsid w:val="027A122B"/>
    <w:rsid w:val="02980FA2"/>
    <w:rsid w:val="03085FA6"/>
    <w:rsid w:val="03245753"/>
    <w:rsid w:val="032C443C"/>
    <w:rsid w:val="03470BCF"/>
    <w:rsid w:val="039C19CB"/>
    <w:rsid w:val="039E5274"/>
    <w:rsid w:val="03B042E3"/>
    <w:rsid w:val="03B60E30"/>
    <w:rsid w:val="03C357E3"/>
    <w:rsid w:val="03F64DF6"/>
    <w:rsid w:val="040112F6"/>
    <w:rsid w:val="04374CB4"/>
    <w:rsid w:val="04874FEC"/>
    <w:rsid w:val="04F6310D"/>
    <w:rsid w:val="053F02C3"/>
    <w:rsid w:val="057D2D95"/>
    <w:rsid w:val="059D283F"/>
    <w:rsid w:val="05FD49B2"/>
    <w:rsid w:val="05FE7C22"/>
    <w:rsid w:val="06374D8B"/>
    <w:rsid w:val="06803C7E"/>
    <w:rsid w:val="07033D73"/>
    <w:rsid w:val="07355159"/>
    <w:rsid w:val="07960185"/>
    <w:rsid w:val="07B429A5"/>
    <w:rsid w:val="07C07EB1"/>
    <w:rsid w:val="08157F11"/>
    <w:rsid w:val="083D310B"/>
    <w:rsid w:val="08437B54"/>
    <w:rsid w:val="084C5A36"/>
    <w:rsid w:val="08C12A9D"/>
    <w:rsid w:val="09180BDD"/>
    <w:rsid w:val="092D4740"/>
    <w:rsid w:val="0938372A"/>
    <w:rsid w:val="0943427D"/>
    <w:rsid w:val="09514EB6"/>
    <w:rsid w:val="096122E4"/>
    <w:rsid w:val="096B2F89"/>
    <w:rsid w:val="09890E7E"/>
    <w:rsid w:val="09915EF6"/>
    <w:rsid w:val="09B6006C"/>
    <w:rsid w:val="09F2163B"/>
    <w:rsid w:val="09FE27E8"/>
    <w:rsid w:val="0AAB4549"/>
    <w:rsid w:val="0AB15675"/>
    <w:rsid w:val="0AD93B1D"/>
    <w:rsid w:val="0B507C01"/>
    <w:rsid w:val="0B667FC7"/>
    <w:rsid w:val="0BDD13FD"/>
    <w:rsid w:val="0C0D1C62"/>
    <w:rsid w:val="0C11600B"/>
    <w:rsid w:val="0C3F4560"/>
    <w:rsid w:val="0CD41955"/>
    <w:rsid w:val="0D63352F"/>
    <w:rsid w:val="0DAD75B7"/>
    <w:rsid w:val="0DB73F7A"/>
    <w:rsid w:val="0DC47E43"/>
    <w:rsid w:val="0DDB6474"/>
    <w:rsid w:val="0DF22173"/>
    <w:rsid w:val="0E305992"/>
    <w:rsid w:val="0E4310A4"/>
    <w:rsid w:val="0E522E5D"/>
    <w:rsid w:val="0E6551C0"/>
    <w:rsid w:val="0E6C6FB9"/>
    <w:rsid w:val="0ECD49FA"/>
    <w:rsid w:val="0EF14E70"/>
    <w:rsid w:val="0F1F601F"/>
    <w:rsid w:val="0F220086"/>
    <w:rsid w:val="0F241430"/>
    <w:rsid w:val="0F420ABE"/>
    <w:rsid w:val="0F4419D8"/>
    <w:rsid w:val="0F5F0217"/>
    <w:rsid w:val="0FD50B14"/>
    <w:rsid w:val="0FEA1208"/>
    <w:rsid w:val="10050D07"/>
    <w:rsid w:val="10293502"/>
    <w:rsid w:val="103D3B25"/>
    <w:rsid w:val="10611B31"/>
    <w:rsid w:val="10A023C1"/>
    <w:rsid w:val="10C11409"/>
    <w:rsid w:val="10D57D30"/>
    <w:rsid w:val="1127625D"/>
    <w:rsid w:val="1146532B"/>
    <w:rsid w:val="11545DC4"/>
    <w:rsid w:val="11762747"/>
    <w:rsid w:val="11A73B53"/>
    <w:rsid w:val="120519CB"/>
    <w:rsid w:val="12144F28"/>
    <w:rsid w:val="124B70F4"/>
    <w:rsid w:val="13087BCA"/>
    <w:rsid w:val="132D03B1"/>
    <w:rsid w:val="135D0F6C"/>
    <w:rsid w:val="136E4425"/>
    <w:rsid w:val="13726959"/>
    <w:rsid w:val="13A96D2D"/>
    <w:rsid w:val="13AB5EE7"/>
    <w:rsid w:val="13C73D01"/>
    <w:rsid w:val="13FD7795"/>
    <w:rsid w:val="142663CF"/>
    <w:rsid w:val="142957A9"/>
    <w:rsid w:val="142F53B0"/>
    <w:rsid w:val="1445666F"/>
    <w:rsid w:val="146E24E2"/>
    <w:rsid w:val="14801141"/>
    <w:rsid w:val="14C648CC"/>
    <w:rsid w:val="14EE4FD7"/>
    <w:rsid w:val="15015730"/>
    <w:rsid w:val="153F4446"/>
    <w:rsid w:val="15471B22"/>
    <w:rsid w:val="157F4BE0"/>
    <w:rsid w:val="158666A7"/>
    <w:rsid w:val="158E1D05"/>
    <w:rsid w:val="15913782"/>
    <w:rsid w:val="15AE4C4E"/>
    <w:rsid w:val="15C91AD0"/>
    <w:rsid w:val="15CA5C0C"/>
    <w:rsid w:val="15F7339F"/>
    <w:rsid w:val="16017A09"/>
    <w:rsid w:val="16282907"/>
    <w:rsid w:val="163219DB"/>
    <w:rsid w:val="165D1E07"/>
    <w:rsid w:val="167B6E4C"/>
    <w:rsid w:val="16856B86"/>
    <w:rsid w:val="16C0236C"/>
    <w:rsid w:val="16C467DE"/>
    <w:rsid w:val="16F3386F"/>
    <w:rsid w:val="172916AF"/>
    <w:rsid w:val="17705681"/>
    <w:rsid w:val="17FC5400"/>
    <w:rsid w:val="181567A0"/>
    <w:rsid w:val="186170EA"/>
    <w:rsid w:val="189508B9"/>
    <w:rsid w:val="189C7E6C"/>
    <w:rsid w:val="18AC30BB"/>
    <w:rsid w:val="18AC790C"/>
    <w:rsid w:val="18B7398D"/>
    <w:rsid w:val="19066E48"/>
    <w:rsid w:val="19992825"/>
    <w:rsid w:val="1A084837"/>
    <w:rsid w:val="1A9E56F0"/>
    <w:rsid w:val="1ABD7918"/>
    <w:rsid w:val="1ACA1442"/>
    <w:rsid w:val="1AFE14D9"/>
    <w:rsid w:val="1B197D1A"/>
    <w:rsid w:val="1B3D62FD"/>
    <w:rsid w:val="1B4A4BEF"/>
    <w:rsid w:val="1BAB34D1"/>
    <w:rsid w:val="1BE00DF3"/>
    <w:rsid w:val="1BFC591E"/>
    <w:rsid w:val="1C071AF0"/>
    <w:rsid w:val="1C123A75"/>
    <w:rsid w:val="1C1D4F76"/>
    <w:rsid w:val="1C634598"/>
    <w:rsid w:val="1C793DB5"/>
    <w:rsid w:val="1CAD24CA"/>
    <w:rsid w:val="1CAF4BDD"/>
    <w:rsid w:val="1CB335DA"/>
    <w:rsid w:val="1D72608C"/>
    <w:rsid w:val="1D7C34F2"/>
    <w:rsid w:val="1D9670C1"/>
    <w:rsid w:val="1DB20FB0"/>
    <w:rsid w:val="1DBD6320"/>
    <w:rsid w:val="1DC344D9"/>
    <w:rsid w:val="1DC677BF"/>
    <w:rsid w:val="1DF53F29"/>
    <w:rsid w:val="1E3933CF"/>
    <w:rsid w:val="1E7C1281"/>
    <w:rsid w:val="1EB0512D"/>
    <w:rsid w:val="1EB658DF"/>
    <w:rsid w:val="1ED70A0C"/>
    <w:rsid w:val="1F612E34"/>
    <w:rsid w:val="1F8928D0"/>
    <w:rsid w:val="1F953D88"/>
    <w:rsid w:val="1FCE68E7"/>
    <w:rsid w:val="1FE7699A"/>
    <w:rsid w:val="201F17F0"/>
    <w:rsid w:val="20395B8B"/>
    <w:rsid w:val="204855FA"/>
    <w:rsid w:val="20BF4467"/>
    <w:rsid w:val="20D3252A"/>
    <w:rsid w:val="20D603F3"/>
    <w:rsid w:val="20D80C94"/>
    <w:rsid w:val="210D2827"/>
    <w:rsid w:val="214746F2"/>
    <w:rsid w:val="21AD511E"/>
    <w:rsid w:val="221F7C4B"/>
    <w:rsid w:val="22256162"/>
    <w:rsid w:val="22D31AAE"/>
    <w:rsid w:val="22E35A74"/>
    <w:rsid w:val="23751EB2"/>
    <w:rsid w:val="23783608"/>
    <w:rsid w:val="23FD2C4A"/>
    <w:rsid w:val="24197EA3"/>
    <w:rsid w:val="24405A51"/>
    <w:rsid w:val="2450328C"/>
    <w:rsid w:val="24541D3C"/>
    <w:rsid w:val="24E537FA"/>
    <w:rsid w:val="24F23665"/>
    <w:rsid w:val="252F3590"/>
    <w:rsid w:val="255559EF"/>
    <w:rsid w:val="257F51FA"/>
    <w:rsid w:val="25BA1E99"/>
    <w:rsid w:val="26577F46"/>
    <w:rsid w:val="26773C37"/>
    <w:rsid w:val="27383E37"/>
    <w:rsid w:val="2778716F"/>
    <w:rsid w:val="278428B1"/>
    <w:rsid w:val="2789338C"/>
    <w:rsid w:val="27E57D8E"/>
    <w:rsid w:val="27EA7622"/>
    <w:rsid w:val="27EB7AD7"/>
    <w:rsid w:val="27F04ED0"/>
    <w:rsid w:val="283E5BB5"/>
    <w:rsid w:val="2872690F"/>
    <w:rsid w:val="28813FA1"/>
    <w:rsid w:val="28B1236B"/>
    <w:rsid w:val="28DC42EC"/>
    <w:rsid w:val="28EA52AE"/>
    <w:rsid w:val="292D3416"/>
    <w:rsid w:val="294811CC"/>
    <w:rsid w:val="29703872"/>
    <w:rsid w:val="297759A9"/>
    <w:rsid w:val="29CB0308"/>
    <w:rsid w:val="29EE6020"/>
    <w:rsid w:val="29F463FA"/>
    <w:rsid w:val="2A371063"/>
    <w:rsid w:val="2AD328BA"/>
    <w:rsid w:val="2B637BC0"/>
    <w:rsid w:val="2B681588"/>
    <w:rsid w:val="2B7450FA"/>
    <w:rsid w:val="2BDC20A9"/>
    <w:rsid w:val="2C136723"/>
    <w:rsid w:val="2C1831D7"/>
    <w:rsid w:val="2C6827E5"/>
    <w:rsid w:val="2C7F376A"/>
    <w:rsid w:val="2CAC1522"/>
    <w:rsid w:val="2CF54A8D"/>
    <w:rsid w:val="2CF60F95"/>
    <w:rsid w:val="2D1D0C58"/>
    <w:rsid w:val="2D2D3963"/>
    <w:rsid w:val="2D510302"/>
    <w:rsid w:val="2D5A29A5"/>
    <w:rsid w:val="2D672766"/>
    <w:rsid w:val="2DD33AA5"/>
    <w:rsid w:val="2DD53319"/>
    <w:rsid w:val="2DE12292"/>
    <w:rsid w:val="2DE16C00"/>
    <w:rsid w:val="2E025A36"/>
    <w:rsid w:val="2E036028"/>
    <w:rsid w:val="2E22503C"/>
    <w:rsid w:val="2E42232E"/>
    <w:rsid w:val="2E4910A8"/>
    <w:rsid w:val="2EB30406"/>
    <w:rsid w:val="2F8B3FE8"/>
    <w:rsid w:val="2FAE4707"/>
    <w:rsid w:val="30027AEC"/>
    <w:rsid w:val="301719A1"/>
    <w:rsid w:val="307706A7"/>
    <w:rsid w:val="30B66397"/>
    <w:rsid w:val="3111006D"/>
    <w:rsid w:val="31320033"/>
    <w:rsid w:val="314F07D7"/>
    <w:rsid w:val="31794884"/>
    <w:rsid w:val="3182452B"/>
    <w:rsid w:val="31C70B21"/>
    <w:rsid w:val="31E1753C"/>
    <w:rsid w:val="31E55D0D"/>
    <w:rsid w:val="31F20B8C"/>
    <w:rsid w:val="32075523"/>
    <w:rsid w:val="32404A67"/>
    <w:rsid w:val="32601333"/>
    <w:rsid w:val="32D021FC"/>
    <w:rsid w:val="32DF4CEE"/>
    <w:rsid w:val="33281593"/>
    <w:rsid w:val="3374688C"/>
    <w:rsid w:val="33A76D64"/>
    <w:rsid w:val="33CA4B9F"/>
    <w:rsid w:val="33EA0EE6"/>
    <w:rsid w:val="340E3B4C"/>
    <w:rsid w:val="344B6E25"/>
    <w:rsid w:val="345C1C85"/>
    <w:rsid w:val="34685506"/>
    <w:rsid w:val="34EC0726"/>
    <w:rsid w:val="34F453AE"/>
    <w:rsid w:val="351E2FE8"/>
    <w:rsid w:val="355C35D3"/>
    <w:rsid w:val="355D7999"/>
    <w:rsid w:val="357D0804"/>
    <w:rsid w:val="35955CA3"/>
    <w:rsid w:val="35B85BFA"/>
    <w:rsid w:val="35E20011"/>
    <w:rsid w:val="360F04ED"/>
    <w:rsid w:val="36AF00F4"/>
    <w:rsid w:val="36DA2CAB"/>
    <w:rsid w:val="36EC2C15"/>
    <w:rsid w:val="372B0566"/>
    <w:rsid w:val="37823F1B"/>
    <w:rsid w:val="37866749"/>
    <w:rsid w:val="380253B9"/>
    <w:rsid w:val="381D6593"/>
    <w:rsid w:val="38373C37"/>
    <w:rsid w:val="38430088"/>
    <w:rsid w:val="38F53F7D"/>
    <w:rsid w:val="390824FC"/>
    <w:rsid w:val="39083072"/>
    <w:rsid w:val="390F2FD7"/>
    <w:rsid w:val="39216BB4"/>
    <w:rsid w:val="393B123D"/>
    <w:rsid w:val="3989796F"/>
    <w:rsid w:val="398B48F1"/>
    <w:rsid w:val="3A1E4690"/>
    <w:rsid w:val="3A2109D8"/>
    <w:rsid w:val="3A785DF5"/>
    <w:rsid w:val="3ABC61AF"/>
    <w:rsid w:val="3B1E1B2E"/>
    <w:rsid w:val="3B287B01"/>
    <w:rsid w:val="3B5507B7"/>
    <w:rsid w:val="3B62650E"/>
    <w:rsid w:val="3B702399"/>
    <w:rsid w:val="3B8762CA"/>
    <w:rsid w:val="3B9761AD"/>
    <w:rsid w:val="3BA6477C"/>
    <w:rsid w:val="3BA8221C"/>
    <w:rsid w:val="3BBF43FC"/>
    <w:rsid w:val="3BD47182"/>
    <w:rsid w:val="3BE64DD5"/>
    <w:rsid w:val="3C0E56A4"/>
    <w:rsid w:val="3C355939"/>
    <w:rsid w:val="3CDE5369"/>
    <w:rsid w:val="3D0D4A7A"/>
    <w:rsid w:val="3D5B7798"/>
    <w:rsid w:val="3D8D284A"/>
    <w:rsid w:val="3D983A1B"/>
    <w:rsid w:val="3DB036A6"/>
    <w:rsid w:val="3DB75B7C"/>
    <w:rsid w:val="3DE03504"/>
    <w:rsid w:val="3E0B4D31"/>
    <w:rsid w:val="3E464ABD"/>
    <w:rsid w:val="3E5369B9"/>
    <w:rsid w:val="3E5650FC"/>
    <w:rsid w:val="3EC41FAE"/>
    <w:rsid w:val="3EFB73C7"/>
    <w:rsid w:val="3F476AC1"/>
    <w:rsid w:val="3F5108EA"/>
    <w:rsid w:val="3F5721E8"/>
    <w:rsid w:val="3F6834BD"/>
    <w:rsid w:val="3F687850"/>
    <w:rsid w:val="3F802BED"/>
    <w:rsid w:val="3FB24094"/>
    <w:rsid w:val="3FD42A3A"/>
    <w:rsid w:val="3FE467E6"/>
    <w:rsid w:val="4021782A"/>
    <w:rsid w:val="40257D7F"/>
    <w:rsid w:val="403512D9"/>
    <w:rsid w:val="40487EB5"/>
    <w:rsid w:val="408A61E6"/>
    <w:rsid w:val="40A21E5C"/>
    <w:rsid w:val="41001B4F"/>
    <w:rsid w:val="411A4094"/>
    <w:rsid w:val="411C057D"/>
    <w:rsid w:val="41423F25"/>
    <w:rsid w:val="415B4F1C"/>
    <w:rsid w:val="415E2FB4"/>
    <w:rsid w:val="41751418"/>
    <w:rsid w:val="41BC18FB"/>
    <w:rsid w:val="42525B6E"/>
    <w:rsid w:val="42972698"/>
    <w:rsid w:val="42C24636"/>
    <w:rsid w:val="42DD3E02"/>
    <w:rsid w:val="42DE1ACE"/>
    <w:rsid w:val="42F7775D"/>
    <w:rsid w:val="432B5538"/>
    <w:rsid w:val="4334602A"/>
    <w:rsid w:val="43675F71"/>
    <w:rsid w:val="438C795D"/>
    <w:rsid w:val="438D21B2"/>
    <w:rsid w:val="43B96BD8"/>
    <w:rsid w:val="43C254F7"/>
    <w:rsid w:val="43C734D5"/>
    <w:rsid w:val="43FF605A"/>
    <w:rsid w:val="440B1458"/>
    <w:rsid w:val="44110C87"/>
    <w:rsid w:val="442F5253"/>
    <w:rsid w:val="446F7BFE"/>
    <w:rsid w:val="45124143"/>
    <w:rsid w:val="4514139A"/>
    <w:rsid w:val="452F429A"/>
    <w:rsid w:val="453A54D4"/>
    <w:rsid w:val="4548798E"/>
    <w:rsid w:val="457056F5"/>
    <w:rsid w:val="45B55D39"/>
    <w:rsid w:val="462368EA"/>
    <w:rsid w:val="46245DDE"/>
    <w:rsid w:val="46635180"/>
    <w:rsid w:val="466858B6"/>
    <w:rsid w:val="468B4822"/>
    <w:rsid w:val="46AA62C5"/>
    <w:rsid w:val="46C57366"/>
    <w:rsid w:val="46CD376E"/>
    <w:rsid w:val="47313151"/>
    <w:rsid w:val="478317BF"/>
    <w:rsid w:val="47AD4055"/>
    <w:rsid w:val="47BD0DB1"/>
    <w:rsid w:val="4825160B"/>
    <w:rsid w:val="484208E0"/>
    <w:rsid w:val="48900A12"/>
    <w:rsid w:val="489D6F6E"/>
    <w:rsid w:val="48E3764F"/>
    <w:rsid w:val="49001790"/>
    <w:rsid w:val="49043115"/>
    <w:rsid w:val="498C5193"/>
    <w:rsid w:val="49DC7E83"/>
    <w:rsid w:val="49E22331"/>
    <w:rsid w:val="49F17DB8"/>
    <w:rsid w:val="4A104841"/>
    <w:rsid w:val="4A1A4D1A"/>
    <w:rsid w:val="4A402ED2"/>
    <w:rsid w:val="4A55048A"/>
    <w:rsid w:val="4A7A0267"/>
    <w:rsid w:val="4A8271FD"/>
    <w:rsid w:val="4AF77481"/>
    <w:rsid w:val="4B1B6F88"/>
    <w:rsid w:val="4B326722"/>
    <w:rsid w:val="4B3C72B7"/>
    <w:rsid w:val="4B447CC4"/>
    <w:rsid w:val="4B620A18"/>
    <w:rsid w:val="4BA257E2"/>
    <w:rsid w:val="4BAE03E7"/>
    <w:rsid w:val="4C310953"/>
    <w:rsid w:val="4C611AF2"/>
    <w:rsid w:val="4C763409"/>
    <w:rsid w:val="4CBF72F4"/>
    <w:rsid w:val="4CC21199"/>
    <w:rsid w:val="4D647745"/>
    <w:rsid w:val="4D690D2E"/>
    <w:rsid w:val="4D82690D"/>
    <w:rsid w:val="4D8F314A"/>
    <w:rsid w:val="4D9E521E"/>
    <w:rsid w:val="4DB74191"/>
    <w:rsid w:val="4DCE519C"/>
    <w:rsid w:val="4DE305C9"/>
    <w:rsid w:val="4E031BF9"/>
    <w:rsid w:val="4E10748F"/>
    <w:rsid w:val="4E24697A"/>
    <w:rsid w:val="4E666231"/>
    <w:rsid w:val="4E9E770A"/>
    <w:rsid w:val="4EA60737"/>
    <w:rsid w:val="4EC15A75"/>
    <w:rsid w:val="4EC94610"/>
    <w:rsid w:val="4F126FC7"/>
    <w:rsid w:val="4F4E05F5"/>
    <w:rsid w:val="4F741A8B"/>
    <w:rsid w:val="4F8939E3"/>
    <w:rsid w:val="4FC51282"/>
    <w:rsid w:val="4FCF1FBE"/>
    <w:rsid w:val="4FE4361C"/>
    <w:rsid w:val="50051CC9"/>
    <w:rsid w:val="508C7946"/>
    <w:rsid w:val="50F015AA"/>
    <w:rsid w:val="512C5293"/>
    <w:rsid w:val="51AA209B"/>
    <w:rsid w:val="51B165C0"/>
    <w:rsid w:val="51DB5E4F"/>
    <w:rsid w:val="51E10D52"/>
    <w:rsid w:val="52616CCD"/>
    <w:rsid w:val="526773AF"/>
    <w:rsid w:val="52D10357"/>
    <w:rsid w:val="52D25063"/>
    <w:rsid w:val="52D97338"/>
    <w:rsid w:val="52DC459C"/>
    <w:rsid w:val="52E10B6D"/>
    <w:rsid w:val="532702E6"/>
    <w:rsid w:val="53B31D35"/>
    <w:rsid w:val="53D51DFC"/>
    <w:rsid w:val="53F1453C"/>
    <w:rsid w:val="5475308E"/>
    <w:rsid w:val="54884834"/>
    <w:rsid w:val="548E41A0"/>
    <w:rsid w:val="5497576E"/>
    <w:rsid w:val="54976BF0"/>
    <w:rsid w:val="54A44A8C"/>
    <w:rsid w:val="54DE0C37"/>
    <w:rsid w:val="54F13348"/>
    <w:rsid w:val="551518E3"/>
    <w:rsid w:val="55272D9F"/>
    <w:rsid w:val="55540B12"/>
    <w:rsid w:val="555B5C63"/>
    <w:rsid w:val="55610C17"/>
    <w:rsid w:val="55912B0E"/>
    <w:rsid w:val="55C918B6"/>
    <w:rsid w:val="56274401"/>
    <w:rsid w:val="566B6770"/>
    <w:rsid w:val="56B151A0"/>
    <w:rsid w:val="56E50FE8"/>
    <w:rsid w:val="5721098B"/>
    <w:rsid w:val="57304309"/>
    <w:rsid w:val="574436B8"/>
    <w:rsid w:val="57491FAD"/>
    <w:rsid w:val="577056F1"/>
    <w:rsid w:val="57A12047"/>
    <w:rsid w:val="57D410C2"/>
    <w:rsid w:val="57F614C0"/>
    <w:rsid w:val="580943E3"/>
    <w:rsid w:val="58552A8C"/>
    <w:rsid w:val="586772D2"/>
    <w:rsid w:val="58BF6DCB"/>
    <w:rsid w:val="58C12CCE"/>
    <w:rsid w:val="591F598F"/>
    <w:rsid w:val="59276BF3"/>
    <w:rsid w:val="595253FC"/>
    <w:rsid w:val="59B802DF"/>
    <w:rsid w:val="59B9038E"/>
    <w:rsid w:val="59BD2362"/>
    <w:rsid w:val="59CE0C7D"/>
    <w:rsid w:val="59E23132"/>
    <w:rsid w:val="5A2C3549"/>
    <w:rsid w:val="5A4D2BCB"/>
    <w:rsid w:val="5A603218"/>
    <w:rsid w:val="5A6E4BAC"/>
    <w:rsid w:val="5A97221E"/>
    <w:rsid w:val="5AF52149"/>
    <w:rsid w:val="5B0C5F47"/>
    <w:rsid w:val="5B2D7E40"/>
    <w:rsid w:val="5BB712AA"/>
    <w:rsid w:val="5BCD6B73"/>
    <w:rsid w:val="5C2C45A1"/>
    <w:rsid w:val="5CB24BF5"/>
    <w:rsid w:val="5CCC7DE5"/>
    <w:rsid w:val="5D462F1A"/>
    <w:rsid w:val="5DB066B2"/>
    <w:rsid w:val="5E4122DB"/>
    <w:rsid w:val="5E7A41D8"/>
    <w:rsid w:val="5E867759"/>
    <w:rsid w:val="600840A8"/>
    <w:rsid w:val="60404F93"/>
    <w:rsid w:val="605D49B5"/>
    <w:rsid w:val="60730192"/>
    <w:rsid w:val="60756608"/>
    <w:rsid w:val="60DD16AC"/>
    <w:rsid w:val="617728D8"/>
    <w:rsid w:val="61A97240"/>
    <w:rsid w:val="61EA54B8"/>
    <w:rsid w:val="61FB1DF3"/>
    <w:rsid w:val="621824D3"/>
    <w:rsid w:val="62440CEB"/>
    <w:rsid w:val="62833102"/>
    <w:rsid w:val="636957B6"/>
    <w:rsid w:val="642903C8"/>
    <w:rsid w:val="64B13998"/>
    <w:rsid w:val="64B3172A"/>
    <w:rsid w:val="65171FCF"/>
    <w:rsid w:val="65303FD7"/>
    <w:rsid w:val="65341F9C"/>
    <w:rsid w:val="65CD7255"/>
    <w:rsid w:val="65D22D5C"/>
    <w:rsid w:val="65EC2A8C"/>
    <w:rsid w:val="66FF5D3F"/>
    <w:rsid w:val="670E4C75"/>
    <w:rsid w:val="67145559"/>
    <w:rsid w:val="673057EB"/>
    <w:rsid w:val="675861C7"/>
    <w:rsid w:val="678E7766"/>
    <w:rsid w:val="67983ECF"/>
    <w:rsid w:val="679F6331"/>
    <w:rsid w:val="67B00841"/>
    <w:rsid w:val="68BA2441"/>
    <w:rsid w:val="68BF031F"/>
    <w:rsid w:val="68D80EDA"/>
    <w:rsid w:val="69723ED4"/>
    <w:rsid w:val="69E624CE"/>
    <w:rsid w:val="69F44D56"/>
    <w:rsid w:val="69F820A5"/>
    <w:rsid w:val="6A56085B"/>
    <w:rsid w:val="6A8C2500"/>
    <w:rsid w:val="6AB24545"/>
    <w:rsid w:val="6AD63DA6"/>
    <w:rsid w:val="6B0C6A83"/>
    <w:rsid w:val="6B190D51"/>
    <w:rsid w:val="6BBC148D"/>
    <w:rsid w:val="6BC21E00"/>
    <w:rsid w:val="6BC44D14"/>
    <w:rsid w:val="6C0C7129"/>
    <w:rsid w:val="6C0F04C9"/>
    <w:rsid w:val="6C194CD8"/>
    <w:rsid w:val="6C8C780E"/>
    <w:rsid w:val="6CF1430F"/>
    <w:rsid w:val="6D1D7877"/>
    <w:rsid w:val="6D58279F"/>
    <w:rsid w:val="6DC73C5C"/>
    <w:rsid w:val="6DF615BF"/>
    <w:rsid w:val="6E02208A"/>
    <w:rsid w:val="6E200880"/>
    <w:rsid w:val="6E313F46"/>
    <w:rsid w:val="6E981803"/>
    <w:rsid w:val="6EF842BF"/>
    <w:rsid w:val="6F270CCE"/>
    <w:rsid w:val="6F2A7463"/>
    <w:rsid w:val="6F3739CB"/>
    <w:rsid w:val="6F3A60E5"/>
    <w:rsid w:val="6F55126D"/>
    <w:rsid w:val="6F5C2543"/>
    <w:rsid w:val="6F852E23"/>
    <w:rsid w:val="6F894866"/>
    <w:rsid w:val="6FC71DFC"/>
    <w:rsid w:val="6FEF7CEF"/>
    <w:rsid w:val="700E6F23"/>
    <w:rsid w:val="701B4CA3"/>
    <w:rsid w:val="70564ADD"/>
    <w:rsid w:val="705A2190"/>
    <w:rsid w:val="706D3089"/>
    <w:rsid w:val="70B12642"/>
    <w:rsid w:val="7111611F"/>
    <w:rsid w:val="71270A5F"/>
    <w:rsid w:val="713212A5"/>
    <w:rsid w:val="7150466D"/>
    <w:rsid w:val="71AA3CCE"/>
    <w:rsid w:val="71CA64C9"/>
    <w:rsid w:val="7224238F"/>
    <w:rsid w:val="72C065F9"/>
    <w:rsid w:val="72DB7C90"/>
    <w:rsid w:val="72F478BF"/>
    <w:rsid w:val="734C2315"/>
    <w:rsid w:val="73675853"/>
    <w:rsid w:val="73715DAB"/>
    <w:rsid w:val="73834A92"/>
    <w:rsid w:val="73C14FEC"/>
    <w:rsid w:val="73E97ABA"/>
    <w:rsid w:val="73F22410"/>
    <w:rsid w:val="747B6AC7"/>
    <w:rsid w:val="747E419C"/>
    <w:rsid w:val="747E4B6A"/>
    <w:rsid w:val="748E1430"/>
    <w:rsid w:val="749F07B5"/>
    <w:rsid w:val="74C506B2"/>
    <w:rsid w:val="74EC1CAC"/>
    <w:rsid w:val="753E29D5"/>
    <w:rsid w:val="757F3495"/>
    <w:rsid w:val="75A111B7"/>
    <w:rsid w:val="75A11959"/>
    <w:rsid w:val="75A544E0"/>
    <w:rsid w:val="75CF3E42"/>
    <w:rsid w:val="761138FA"/>
    <w:rsid w:val="76571426"/>
    <w:rsid w:val="76A9013F"/>
    <w:rsid w:val="76B73C09"/>
    <w:rsid w:val="76CE084F"/>
    <w:rsid w:val="77266AFC"/>
    <w:rsid w:val="77751258"/>
    <w:rsid w:val="77813F4A"/>
    <w:rsid w:val="77BA69EC"/>
    <w:rsid w:val="77D54228"/>
    <w:rsid w:val="78002CD2"/>
    <w:rsid w:val="78597109"/>
    <w:rsid w:val="785F4B92"/>
    <w:rsid w:val="78985C86"/>
    <w:rsid w:val="794C6DC0"/>
    <w:rsid w:val="79B8154D"/>
    <w:rsid w:val="7A146DA8"/>
    <w:rsid w:val="7A2C5186"/>
    <w:rsid w:val="7A5651ED"/>
    <w:rsid w:val="7A9A330F"/>
    <w:rsid w:val="7ABF50AF"/>
    <w:rsid w:val="7AC47E8E"/>
    <w:rsid w:val="7AE5439B"/>
    <w:rsid w:val="7AFA39C0"/>
    <w:rsid w:val="7B087C0A"/>
    <w:rsid w:val="7B2D492C"/>
    <w:rsid w:val="7B7215D0"/>
    <w:rsid w:val="7BB42481"/>
    <w:rsid w:val="7C116347"/>
    <w:rsid w:val="7CAA12BA"/>
    <w:rsid w:val="7CB04617"/>
    <w:rsid w:val="7CC434A7"/>
    <w:rsid w:val="7CC75BA5"/>
    <w:rsid w:val="7CEA69EE"/>
    <w:rsid w:val="7D1A5240"/>
    <w:rsid w:val="7D2C71A2"/>
    <w:rsid w:val="7DF5519F"/>
    <w:rsid w:val="7E2106DE"/>
    <w:rsid w:val="7E650C98"/>
    <w:rsid w:val="7E7A5FED"/>
    <w:rsid w:val="7E7E51F0"/>
    <w:rsid w:val="7EDA7586"/>
    <w:rsid w:val="7EDC7E9B"/>
    <w:rsid w:val="7EDF7982"/>
    <w:rsid w:val="7EFF0A51"/>
    <w:rsid w:val="7F6922E9"/>
    <w:rsid w:val="7F750B29"/>
    <w:rsid w:val="7FD65465"/>
    <w:rsid w:val="7FD90806"/>
    <w:rsid w:val="7FF622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kern w:val="2"/>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 w:type="character" w:styleId="9">
    <w:name w:val="FollowedHyperlink"/>
    <w:qFormat/>
    <w:uiPriority w:val="0"/>
    <w:rPr>
      <w:color w:val="800080"/>
      <w:u w:val="none"/>
    </w:rPr>
  </w:style>
  <w:style w:type="character" w:styleId="10">
    <w:name w:val="Hyperlink"/>
    <w:uiPriority w:val="0"/>
    <w:rPr>
      <w:color w:val="0000FF"/>
      <w:u w:val="none"/>
    </w:rPr>
  </w:style>
  <w:style w:type="character" w:customStyle="1" w:styleId="11">
    <w:name w:val="页脚 Char"/>
    <w:link w:val="3"/>
    <w:qFormat/>
    <w:uiPriority w:val="0"/>
    <w:rPr>
      <w:kern w:val="2"/>
      <w:sz w:val="18"/>
      <w:szCs w:val="18"/>
    </w:rPr>
  </w:style>
  <w:style w:type="character" w:customStyle="1" w:styleId="12">
    <w:name w:val="批注框文本 Char"/>
    <w:link w:val="2"/>
    <w:uiPriority w:val="0"/>
    <w:rPr>
      <w:kern w:val="2"/>
      <w:sz w:val="18"/>
      <w:szCs w:val="18"/>
    </w:rPr>
  </w:style>
  <w:style w:type="character" w:customStyle="1" w:styleId="13">
    <w:name w:val="font41"/>
    <w:uiPriority w:val="0"/>
    <w:rPr>
      <w:rFonts w:hint="eastAsia" w:ascii="宋体" w:hAnsi="宋体" w:eastAsia="宋体" w:cs="宋体"/>
      <w:b/>
      <w:color w:val="000000"/>
      <w:sz w:val="20"/>
      <w:szCs w:val="20"/>
      <w:u w:val="none"/>
    </w:rPr>
  </w:style>
  <w:style w:type="character" w:customStyle="1" w:styleId="14">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313</Words>
  <Characters>1786</Characters>
  <Lines>14</Lines>
  <Paragraphs>4</Paragraphs>
  <TotalTime>5</TotalTime>
  <ScaleCrop>false</ScaleCrop>
  <LinksUpToDate>false</LinksUpToDate>
  <CharactersWithSpaces>2095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2020-12-22T04:20:00Z</dcterms:created>
  <dc:creator>Lenovo User</dc:creator>
  <cp:lastModifiedBy>爱希</cp:lastModifiedBy>
  <cp:lastPrinted>2020-12-23T06:42:00Z</cp:lastPrinted>
  <dcterms:modified xsi:type="dcterms:W3CDTF">2020-12-24T01:44:22Z</dcterms:modified>
  <dc:title>在河北省财政预算与公共会计研究会上的讲话</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