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39EF">
      <w:pPr>
        <w:rPr>
          <w:rFonts w:ascii="仿宋_GB2312" w:hAnsi="仿宋_GB2312" w:eastAsia="仿宋_GB2312" w:cs="仿宋_GB2312"/>
          <w:color w:val="0000FF"/>
          <w:sz w:val="30"/>
          <w:szCs w:val="30"/>
          <w:highlight w:val="none"/>
        </w:rPr>
      </w:pPr>
      <w:bookmarkStart w:id="16" w:name="_GoBack"/>
      <w:bookmarkEnd w:id="16"/>
    </w:p>
    <w:p w14:paraId="38269E73">
      <w:pPr>
        <w:rPr>
          <w:rFonts w:ascii="仿宋_GB2312" w:hAnsi="仿宋_GB2312" w:eastAsia="仿宋_GB2312" w:cs="仿宋_GB2312"/>
          <w:color w:val="0000FF"/>
          <w:sz w:val="36"/>
          <w:szCs w:val="36"/>
          <w:highlight w:val="none"/>
        </w:rPr>
      </w:pPr>
    </w:p>
    <w:p w14:paraId="46507923">
      <w:pPr>
        <w:rPr>
          <w:rFonts w:ascii="仿宋_GB2312" w:hAnsi="仿宋_GB2312" w:eastAsia="仿宋_GB2312" w:cs="仿宋_GB2312"/>
          <w:color w:val="0000FF"/>
          <w:sz w:val="36"/>
          <w:szCs w:val="36"/>
          <w:highlight w:val="none"/>
        </w:rPr>
      </w:pPr>
    </w:p>
    <w:p w14:paraId="2CC80FF9">
      <w:pPr>
        <w:rPr>
          <w:rFonts w:ascii="仿宋_GB2312" w:hAnsi="仿宋_GB2312" w:eastAsia="仿宋_GB2312" w:cs="仿宋_GB2312"/>
          <w:color w:val="0000FF"/>
          <w:sz w:val="36"/>
          <w:szCs w:val="36"/>
          <w:highlight w:val="none"/>
        </w:rPr>
      </w:pPr>
    </w:p>
    <w:p w14:paraId="0D1E9317">
      <w:pPr>
        <w:pStyle w:val="32"/>
        <w:bidi w:val="0"/>
        <w:outlineLvl w:val="0"/>
        <w:rPr>
          <w:rFonts w:hint="eastAsia"/>
          <w:color w:val="auto"/>
          <w:highlight w:val="none"/>
        </w:rPr>
      </w:pPr>
      <w:bookmarkStart w:id="0" w:name="_Toc18196"/>
      <w:bookmarkStart w:id="1" w:name="_Toc18062"/>
      <w:r>
        <w:rPr>
          <w:rFonts w:hint="eastAsia"/>
          <w:color w:val="auto"/>
          <w:highlight w:val="none"/>
        </w:rPr>
        <w:t>建设项目环境影响报告表</w:t>
      </w:r>
      <w:bookmarkEnd w:id="0"/>
      <w:bookmarkEnd w:id="1"/>
    </w:p>
    <w:p w14:paraId="0274804F">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color w:val="0000FF"/>
          <w:sz w:val="48"/>
          <w:szCs w:val="48"/>
          <w:highlight w:val="none"/>
        </w:rPr>
      </w:pPr>
      <w:r>
        <w:rPr>
          <w:rFonts w:hint="eastAsia" w:ascii="楷体_GB2312" w:eastAsia="楷体_GB2312"/>
          <w:bCs/>
          <w:color w:val="auto"/>
          <w:sz w:val="48"/>
          <w:szCs w:val="48"/>
          <w:highlight w:val="none"/>
        </w:rPr>
        <w:t>（污染影响类）</w:t>
      </w:r>
    </w:p>
    <w:p w14:paraId="42A4EE64">
      <w:pPr>
        <w:adjustRightInd w:val="0"/>
        <w:snapToGrid w:val="0"/>
        <w:spacing w:line="288" w:lineRule="auto"/>
        <w:jc w:val="center"/>
        <w:outlineLvl w:val="9"/>
        <w:rPr>
          <w:rFonts w:ascii="华文仿宋" w:hAnsi="华文仿宋" w:eastAsia="华文仿宋" w:cs="华文仿宋"/>
          <w:color w:val="0000FF"/>
          <w:kern w:val="44"/>
          <w:sz w:val="44"/>
          <w:szCs w:val="44"/>
          <w:highlight w:val="none"/>
        </w:rPr>
      </w:pPr>
    </w:p>
    <w:p w14:paraId="1A3AA2B5">
      <w:pPr>
        <w:jc w:val="center"/>
        <w:rPr>
          <w:rFonts w:eastAsia="仿宋"/>
          <w:color w:val="0000FF"/>
          <w:sz w:val="52"/>
          <w:szCs w:val="52"/>
          <w:highlight w:val="none"/>
        </w:rPr>
      </w:pPr>
    </w:p>
    <w:p w14:paraId="67C1BC23">
      <w:pPr>
        <w:ind w:firstLine="1040"/>
        <w:rPr>
          <w:rFonts w:eastAsia="仿宋"/>
          <w:color w:val="0000FF"/>
          <w:sz w:val="44"/>
          <w:szCs w:val="44"/>
          <w:highlight w:val="none"/>
        </w:rPr>
      </w:pPr>
    </w:p>
    <w:p w14:paraId="6DED28C6">
      <w:pPr>
        <w:ind w:firstLine="1040"/>
        <w:rPr>
          <w:rFonts w:eastAsia="仿宋"/>
          <w:color w:val="0000FF"/>
          <w:sz w:val="44"/>
          <w:szCs w:val="44"/>
          <w:highlight w:val="none"/>
        </w:rPr>
      </w:pPr>
    </w:p>
    <w:p w14:paraId="7A8A56C5">
      <w:pPr>
        <w:pStyle w:val="11"/>
        <w:rPr>
          <w:rFonts w:eastAsia="仿宋"/>
          <w:color w:val="0000FF"/>
          <w:sz w:val="44"/>
          <w:szCs w:val="44"/>
          <w:highlight w:val="none"/>
        </w:rPr>
      </w:pPr>
    </w:p>
    <w:p w14:paraId="59409A6D">
      <w:pPr>
        <w:rPr>
          <w:color w:val="0000FF"/>
          <w:highlight w:val="none"/>
        </w:rPr>
      </w:pPr>
    </w:p>
    <w:p w14:paraId="4D5C7174">
      <w:pPr>
        <w:ind w:firstLine="1040"/>
        <w:rPr>
          <w:rFonts w:eastAsia="仿宋"/>
          <w:color w:val="0000FF"/>
          <w:sz w:val="44"/>
          <w:szCs w:val="44"/>
          <w:highlight w:val="none"/>
        </w:rPr>
      </w:pPr>
    </w:p>
    <w:p w14:paraId="7A2D5A08">
      <w:pPr>
        <w:ind w:firstLine="1040"/>
        <w:rPr>
          <w:rFonts w:eastAsia="仿宋"/>
          <w:color w:val="0000FF"/>
          <w:sz w:val="44"/>
          <w:szCs w:val="44"/>
          <w:highlight w:val="none"/>
        </w:rPr>
      </w:pPr>
    </w:p>
    <w:p w14:paraId="4734F3EE">
      <w:pPr>
        <w:keepNext w:val="0"/>
        <w:keepLines w:val="0"/>
        <w:pageBreakBefore w:val="0"/>
        <w:widowControl w:val="0"/>
        <w:kinsoku/>
        <w:wordWrap w:val="0"/>
        <w:overflowPunct/>
        <w:topLinePunct/>
        <w:autoSpaceDE/>
        <w:autoSpaceDN/>
        <w:bidi w:val="0"/>
        <w:adjustRightInd w:val="0"/>
        <w:snapToGrid w:val="0"/>
        <w:spacing w:line="288" w:lineRule="auto"/>
        <w:ind w:firstLine="360" w:firstLineChars="100"/>
        <w:jc w:val="both"/>
        <w:textAlignment w:val="auto"/>
        <w:rPr>
          <w:rFonts w:hint="eastAsia" w:ascii="仿宋_GB2312" w:eastAsia="仿宋_GB2312"/>
          <w:color w:val="0000FF"/>
          <w:sz w:val="36"/>
          <w:szCs w:val="36"/>
          <w:highlight w:val="none"/>
          <w:u w:val="none"/>
          <w:lang w:val="en-US" w:eastAsia="zh-CN"/>
        </w:rPr>
      </w:pPr>
    </w:p>
    <w:p w14:paraId="53F525AA">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color w:val="0000FF"/>
          <w:sz w:val="36"/>
          <w:szCs w:val="36"/>
          <w:highlight w:val="none"/>
          <w:u w:val="none"/>
          <w:lang w:val="en-US" w:eastAsia="zh-CN"/>
        </w:rPr>
      </w:pPr>
    </w:p>
    <w:p w14:paraId="416F5FC1">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color w:val="0000FF"/>
          <w:sz w:val="36"/>
          <w:szCs w:val="36"/>
          <w:highlight w:val="none"/>
          <w:u w:val="none"/>
          <w:vertAlign w:val="baseline"/>
        </w:rPr>
      </w:pPr>
      <w:r>
        <w:rPr>
          <w:rFonts w:hint="eastAsia" w:ascii="仿宋_GB2312" w:eastAsia="仿宋_GB2312"/>
          <w:color w:val="0000FF"/>
          <w:sz w:val="36"/>
          <w:szCs w:val="36"/>
          <w:highlight w:val="none"/>
          <w:u w:val="none"/>
          <w:lang w:val="en-US" w:eastAsia="zh-CN"/>
        </w:rPr>
        <w:t xml:space="preserve">    </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2A37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66BEBDCF">
            <w:pPr>
              <w:keepNext w:val="0"/>
              <w:keepLines w:val="0"/>
              <w:pageBreakBefore w:val="0"/>
              <w:widowControl w:val="0"/>
              <w:kinsoku/>
              <w:wordWrap w:val="0"/>
              <w:overflowPunct/>
              <w:topLinePunct/>
              <w:autoSpaceDE/>
              <w:autoSpaceDN/>
              <w:bidi w:val="0"/>
              <w:adjustRightInd w:val="0"/>
              <w:snapToGrid w:val="0"/>
              <w:spacing w:line="288" w:lineRule="auto"/>
              <w:ind w:left="360" w:leftChars="150" w:firstLine="0" w:firstLineChars="0"/>
              <w:jc w:val="left"/>
              <w:textAlignment w:val="auto"/>
              <w:rPr>
                <w:rFonts w:hint="default" w:ascii="仿宋_GB2312" w:eastAsia="仿宋_GB2312"/>
                <w:color w:val="0000FF"/>
                <w:sz w:val="36"/>
                <w:szCs w:val="36"/>
                <w:highlight w:val="none"/>
                <w:u w:val="none"/>
                <w:vertAlign w:val="baseline"/>
                <w:lang w:val="en-US"/>
              </w:rPr>
            </w:pPr>
            <w:r>
              <w:rPr>
                <w:rFonts w:hint="eastAsia" w:ascii="仿宋_GB2312" w:eastAsia="仿宋_GB2312"/>
                <w:color w:val="auto"/>
                <w:sz w:val="36"/>
                <w:szCs w:val="36"/>
                <w:highlight w:val="none"/>
                <w:u w:val="none"/>
              </w:rPr>
              <w:t>项目名称：</w:t>
            </w:r>
            <w:r>
              <w:rPr>
                <w:rFonts w:hint="eastAsia" w:ascii="仿宋_GB2312" w:eastAsia="仿宋_GB2312"/>
                <w:color w:val="auto"/>
                <w:sz w:val="36"/>
                <w:szCs w:val="36"/>
                <w:highlight w:val="none"/>
                <w:u w:val="single"/>
                <w:lang w:val="en-US" w:eastAsia="zh-CN"/>
              </w:rPr>
              <w:t xml:space="preserve">   年产3000吨复合硅酸盐制品项目   </w:t>
            </w:r>
          </w:p>
        </w:tc>
      </w:tr>
      <w:tr w14:paraId="7081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63A02A62">
            <w:pPr>
              <w:keepNext w:val="0"/>
              <w:keepLines w:val="0"/>
              <w:pageBreakBefore w:val="0"/>
              <w:widowControl w:val="0"/>
              <w:kinsoku/>
              <w:wordWrap w:val="0"/>
              <w:overflowPunct/>
              <w:topLinePunct/>
              <w:autoSpaceDE/>
              <w:autoSpaceDN/>
              <w:bidi w:val="0"/>
              <w:adjustRightInd w:val="0"/>
              <w:snapToGrid w:val="0"/>
              <w:spacing w:line="288" w:lineRule="auto"/>
              <w:ind w:left="360" w:leftChars="150" w:firstLine="0" w:firstLineChars="0"/>
              <w:jc w:val="left"/>
              <w:textAlignment w:val="auto"/>
              <w:rPr>
                <w:rFonts w:hint="default" w:ascii="仿宋_GB2312" w:eastAsia="仿宋_GB2312"/>
                <w:color w:val="0000FF"/>
                <w:sz w:val="36"/>
                <w:szCs w:val="36"/>
                <w:highlight w:val="none"/>
                <w:u w:val="none"/>
                <w:vertAlign w:val="baseline"/>
                <w:lang w:val="en-US"/>
              </w:rPr>
            </w:pPr>
            <w:r>
              <w:rPr>
                <w:rFonts w:hint="eastAsia" w:ascii="仿宋_GB2312" w:eastAsia="仿宋_GB2312"/>
                <w:color w:val="auto"/>
                <w:sz w:val="36"/>
                <w:szCs w:val="36"/>
                <w:highlight w:val="none"/>
                <w:u w:val="none"/>
              </w:rPr>
              <w:t>建设</w:t>
            </w:r>
            <w:r>
              <w:rPr>
                <w:rFonts w:hint="eastAsia" w:ascii="仿宋_GB2312" w:eastAsia="仿宋_GB2312"/>
                <w:color w:val="auto"/>
                <w:spacing w:val="6"/>
                <w:sz w:val="36"/>
                <w:szCs w:val="36"/>
                <w:highlight w:val="none"/>
                <w:u w:val="none"/>
              </w:rPr>
              <w:t>单位</w:t>
            </w:r>
            <w:r>
              <w:rPr>
                <w:rFonts w:hint="eastAsia" w:ascii="仿宋_GB2312" w:eastAsia="仿宋_GB2312"/>
                <w:color w:val="auto"/>
                <w:sz w:val="36"/>
                <w:szCs w:val="36"/>
                <w:highlight w:val="none"/>
                <w:u w:val="none"/>
              </w:rPr>
              <w:t>（</w:t>
            </w:r>
            <w:r>
              <w:rPr>
                <w:rFonts w:hint="eastAsia" w:ascii="仿宋_GB2312" w:eastAsia="仿宋_GB2312"/>
                <w:color w:val="auto"/>
                <w:spacing w:val="6"/>
                <w:sz w:val="36"/>
                <w:szCs w:val="36"/>
                <w:highlight w:val="none"/>
                <w:u w:val="none"/>
              </w:rPr>
              <w:t>盖章</w:t>
            </w:r>
            <w:r>
              <w:rPr>
                <w:rFonts w:hint="eastAsia" w:ascii="仿宋_GB2312" w:eastAsia="仿宋_GB2312"/>
                <w:color w:val="auto"/>
                <w:sz w:val="36"/>
                <w:szCs w:val="36"/>
                <w:highlight w:val="none"/>
                <w:u w:val="none"/>
              </w:rPr>
              <w:t>）：</w:t>
            </w:r>
            <w:r>
              <w:rPr>
                <w:rFonts w:hint="eastAsia" w:ascii="仿宋_GB2312" w:eastAsia="仿宋_GB2312"/>
                <w:color w:val="auto"/>
                <w:spacing w:val="6"/>
                <w:sz w:val="36"/>
                <w:szCs w:val="36"/>
                <w:highlight w:val="none"/>
                <w:u w:val="single"/>
                <w:lang w:val="en-US" w:eastAsia="zh-CN"/>
              </w:rPr>
              <w:t>唐山墨希新材料科技有限公司</w:t>
            </w:r>
          </w:p>
        </w:tc>
      </w:tr>
      <w:tr w14:paraId="26C1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2EB0D6C7">
            <w:pPr>
              <w:keepNext w:val="0"/>
              <w:keepLines w:val="0"/>
              <w:pageBreakBefore w:val="0"/>
              <w:widowControl w:val="0"/>
              <w:kinsoku/>
              <w:wordWrap w:val="0"/>
              <w:overflowPunct/>
              <w:topLinePunct/>
              <w:autoSpaceDE/>
              <w:autoSpaceDN/>
              <w:bidi w:val="0"/>
              <w:adjustRightInd w:val="0"/>
              <w:snapToGrid w:val="0"/>
              <w:spacing w:line="288" w:lineRule="auto"/>
              <w:ind w:left="360" w:leftChars="150" w:firstLine="0" w:firstLineChars="0"/>
              <w:jc w:val="left"/>
              <w:textAlignment w:val="auto"/>
              <w:rPr>
                <w:rFonts w:hint="default" w:ascii="仿宋_GB2312" w:eastAsia="仿宋_GB2312"/>
                <w:color w:val="0000FF"/>
                <w:sz w:val="36"/>
                <w:szCs w:val="36"/>
                <w:highlight w:val="none"/>
                <w:u w:val="none"/>
                <w:vertAlign w:val="baseline"/>
                <w:lang w:val="en-US"/>
              </w:rPr>
            </w:pPr>
            <w:r>
              <w:rPr>
                <w:rFonts w:hint="eastAsia" w:ascii="仿宋_GB2312" w:eastAsia="仿宋_GB2312"/>
                <w:color w:val="auto"/>
                <w:sz w:val="36"/>
                <w:szCs w:val="36"/>
                <w:highlight w:val="none"/>
                <w:u w:val="none"/>
              </w:rPr>
              <w:t>编制日期：</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lang w:val="en-US" w:eastAsia="zh-CN"/>
              </w:rPr>
              <w:t xml:space="preserve">          </w:t>
            </w:r>
            <w:r>
              <w:rPr>
                <w:rFonts w:hint="eastAsia" w:ascii="仿宋_GB2312" w:eastAsia="仿宋_GB2312"/>
                <w:color w:val="auto"/>
                <w:spacing w:val="-6"/>
                <w:sz w:val="36"/>
                <w:szCs w:val="36"/>
                <w:highlight w:val="none"/>
                <w:u w:val="single"/>
                <w:lang w:val="en-US" w:eastAsia="zh-CN"/>
              </w:rPr>
              <w:t>2023年02月</w:t>
            </w:r>
            <w:r>
              <w:rPr>
                <w:rFonts w:hint="eastAsia" w:ascii="仿宋_GB2312" w:eastAsia="仿宋_GB2312"/>
                <w:color w:val="auto"/>
                <w:sz w:val="36"/>
                <w:szCs w:val="36"/>
                <w:highlight w:val="none"/>
                <w:u w:val="single"/>
                <w:lang w:val="en-US" w:eastAsia="zh-CN"/>
              </w:rPr>
              <w:t xml:space="preserve">            </w:t>
            </w:r>
          </w:p>
        </w:tc>
      </w:tr>
      <w:tr w14:paraId="0668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22D68346">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eastAsia" w:ascii="仿宋_GB2312" w:eastAsia="仿宋_GB2312"/>
                <w:color w:val="0000FF"/>
                <w:sz w:val="36"/>
                <w:szCs w:val="36"/>
                <w:highlight w:val="none"/>
                <w:u w:val="none"/>
              </w:rPr>
            </w:pPr>
            <w:bookmarkStart w:id="2" w:name="_Hlk57884087"/>
          </w:p>
        </w:tc>
      </w:tr>
    </w:tbl>
    <w:p w14:paraId="23270780">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仿宋_GB2312" w:eastAsia="仿宋_GB2312"/>
          <w:color w:val="0000FF"/>
          <w:sz w:val="36"/>
          <w:szCs w:val="36"/>
          <w:highlight w:val="none"/>
          <w:u w:val="single"/>
          <w:lang w:val="en-US" w:eastAsia="zh-CN"/>
        </w:rPr>
      </w:pPr>
    </w:p>
    <w:p w14:paraId="4BC49CF9">
      <w:pPr>
        <w:adjustRightInd w:val="0"/>
        <w:snapToGrid w:val="0"/>
        <w:spacing w:line="288" w:lineRule="auto"/>
        <w:ind w:firstLine="1040"/>
        <w:rPr>
          <w:rFonts w:ascii="仿宋_GB2312" w:eastAsia="仿宋_GB2312"/>
          <w:color w:val="0000FF"/>
          <w:sz w:val="36"/>
          <w:szCs w:val="36"/>
          <w:highlight w:val="none"/>
        </w:rPr>
      </w:pPr>
    </w:p>
    <w:bookmarkEnd w:id="2"/>
    <w:p w14:paraId="654A11E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0"/>
        <w:rPr>
          <w:rFonts w:hint="eastAsia" w:ascii="楷体_GB2312" w:eastAsia="楷体_GB2312"/>
          <w:color w:val="0000FF"/>
          <w:sz w:val="36"/>
          <w:szCs w:val="36"/>
          <w:highlight w:val="none"/>
        </w:rPr>
      </w:pPr>
      <w:bookmarkStart w:id="3" w:name="_Toc4063"/>
      <w:bookmarkStart w:id="4" w:name="_Toc27225"/>
      <w:r>
        <w:rPr>
          <w:rFonts w:hint="eastAsia" w:ascii="楷体_GB2312" w:eastAsia="楷体_GB2312"/>
          <w:color w:val="auto"/>
          <w:sz w:val="36"/>
          <w:szCs w:val="36"/>
          <w:highlight w:val="none"/>
        </w:rPr>
        <w:t>中华人民共和国生态环境部制</w:t>
      </w:r>
      <w:bookmarkEnd w:id="3"/>
      <w:bookmarkEnd w:id="4"/>
    </w:p>
    <w:p w14:paraId="2193783F">
      <w:pPr>
        <w:adjustRightInd w:val="0"/>
        <w:snapToGrid w:val="0"/>
        <w:spacing w:line="288" w:lineRule="auto"/>
        <w:jc w:val="center"/>
        <w:rPr>
          <w:rFonts w:ascii="仿宋_GB2312" w:eastAsia="仿宋_GB2312"/>
          <w:color w:val="0000FF"/>
          <w:sz w:val="36"/>
          <w:szCs w:val="36"/>
          <w:highlight w:val="none"/>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color w:val="0000FF"/>
          <w:sz w:val="36"/>
          <w:szCs w:val="36"/>
          <w:highlight w:val="none"/>
        </w:rPr>
        <w:br w:type="page"/>
      </w:r>
    </w:p>
    <w:p w14:paraId="7223466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imes New Roman"/>
          <w:kern w:val="2"/>
          <w:sz w:val="21"/>
          <w:szCs w:val="24"/>
          <w:lang w:val="en-US" w:eastAsia="zh-CN" w:bidi="ar-SA"/>
        </w:rPr>
        <w:id w:val="14746105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EB8836B">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目录</w:t>
          </w:r>
        </w:p>
        <w:p w14:paraId="5BC57BD5">
          <w:pPr>
            <w:pStyle w:val="16"/>
            <w:tabs>
              <w:tab w:val="right" w:leader="dot" w:pos="9242"/>
            </w:tabs>
            <w:rPr>
              <w:rFonts w:hint="default" w:ascii="Times New Roman" w:hAnsi="Times New Roman" w:eastAsia="宋体" w:cs="Times New Roman"/>
            </w:rPr>
          </w:pPr>
          <w:r>
            <w:fldChar w:fldCharType="begin"/>
          </w:r>
          <w:r>
            <w:instrText xml:space="preserve">TOC \o "1-1" \h \u </w:instrText>
          </w:r>
          <w: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_Toc323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rPr>
            <w:t>一、建设项目基本情况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0649CE4">
          <w:pPr>
            <w:pStyle w:val="16"/>
            <w:tabs>
              <w:tab w:val="right" w:leader="dot"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_Toc29333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rPr>
            <w:t>二、建设项目工程分析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_Toc29333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066D800">
          <w:pPr>
            <w:pStyle w:val="16"/>
            <w:tabs>
              <w:tab w:val="right" w:leader="dot"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_Toc1438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rPr>
            <w:t>三、区域环境质量现状、环境保护目标及评价标准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2675428">
          <w:pPr>
            <w:pStyle w:val="16"/>
            <w:tabs>
              <w:tab w:val="right" w:leader="dot"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_Toc15350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rPr>
            <w:t>四、主要环境影响和保护措施</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_Toc15350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39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15D1A8A">
          <w:pPr>
            <w:pStyle w:val="16"/>
            <w:tabs>
              <w:tab w:val="right" w:leader="dot"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_Toc7488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rPr>
            <w:t>五、环境保护措施监督检查清单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_Toc7488 \h </w:instrText>
          </w:r>
          <w:r>
            <w:rPr>
              <w:rFonts w:hint="default" w:ascii="Times New Roman" w:hAnsi="Times New Roman" w:eastAsia="宋体" w:cs="Times New Roman"/>
            </w:rPr>
            <w:fldChar w:fldCharType="separate"/>
          </w:r>
          <w:r>
            <w:rPr>
              <w:rFonts w:hint="default" w:ascii="Times New Roman" w:hAnsi="Times New Roman" w:eastAsia="宋体" w:cs="Times New Roman"/>
            </w:rPr>
            <w:t>61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1101FEA">
          <w:pPr>
            <w:pStyle w:val="16"/>
            <w:tabs>
              <w:tab w:val="right" w:leader="dot"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_Toc13408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0"/>
              <w:highlight w:val="none"/>
              <w:lang w:val="en-US" w:eastAsia="zh-CN"/>
            </w:rPr>
            <w:t>六、结论</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_Toc13408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67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FA914DF">
          <w:pPr>
            <w:pStyle w:val="16"/>
            <w:tabs>
              <w:tab w:val="right" w:leader="dot" w:pos="9242"/>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_Toc9785 </w:instrText>
          </w:r>
          <w:r>
            <w:rPr>
              <w:rFonts w:hint="default" w:ascii="Times New Roman" w:hAnsi="Times New Roman" w:eastAsia="宋体" w:cs="Times New Roman"/>
            </w:rPr>
            <w:fldChar w:fldCharType="separate"/>
          </w:r>
          <w:r>
            <w:rPr>
              <w:rFonts w:hint="default" w:ascii="Times New Roman" w:hAnsi="Times New Roman" w:eastAsia="宋体" w:cs="Times New Roman"/>
              <w:snapToGrid w:val="0"/>
              <w:szCs w:val="32"/>
              <w:highlight w:val="none"/>
            </w:rPr>
            <w:t>附表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_Toc9785 \h </w:instrText>
          </w:r>
          <w:r>
            <w:rPr>
              <w:rFonts w:hint="default" w:ascii="Times New Roman" w:hAnsi="Times New Roman" w:eastAsia="宋体" w:cs="Times New Roman"/>
            </w:rPr>
            <w:fldChar w:fldCharType="separate"/>
          </w:r>
          <w:r>
            <w:rPr>
              <w:rFonts w:hint="default" w:ascii="Times New Roman" w:hAnsi="Times New Roman" w:eastAsia="宋体" w:cs="Times New Roman"/>
            </w:rPr>
            <w:t>68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2F04521">
          <w:r>
            <w:fldChar w:fldCharType="end"/>
          </w:r>
        </w:p>
      </w:sdtContent>
    </w:sdt>
    <w:p w14:paraId="0D5B7B95">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color w:val="auto"/>
          <w:sz w:val="30"/>
          <w:szCs w:val="30"/>
          <w:highlight w:val="none"/>
        </w:rPr>
        <w:sectPr>
          <w:footerReference r:id="rId8"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222E068">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color w:val="auto"/>
          <w:sz w:val="30"/>
          <w:szCs w:val="30"/>
          <w:highlight w:val="none"/>
        </w:rPr>
        <w:sectPr>
          <w:footerReference r:id="rId9"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5" w:name="_Toc323"/>
    </w:p>
    <w:p w14:paraId="2DF409DE">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color w:val="0000FF"/>
          <w:sz w:val="30"/>
          <w:szCs w:val="30"/>
          <w:highlight w:val="none"/>
        </w:rPr>
      </w:pPr>
      <w:r>
        <w:rPr>
          <w:rFonts w:hint="eastAsia" w:ascii="黑体" w:hAnsi="黑体" w:eastAsia="黑体"/>
          <w:snapToGrid w:val="0"/>
          <w:color w:val="auto"/>
          <w:sz w:val="30"/>
          <w:szCs w:val="30"/>
          <w:highlight w:val="none"/>
        </w:rPr>
        <w:t>一、建设项目基本情况</w:t>
      </w:r>
      <w:bookmarkEnd w:id="5"/>
    </w:p>
    <w:tbl>
      <w:tblPr>
        <w:tblStyle w:val="23"/>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2"/>
        <w:gridCol w:w="1979"/>
        <w:gridCol w:w="2236"/>
        <w:gridCol w:w="3417"/>
      </w:tblGrid>
      <w:tr w14:paraId="2105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22" w:type="dxa"/>
            <w:noWrap w:val="0"/>
            <w:tcMar>
              <w:top w:w="16" w:type="dxa"/>
              <w:left w:w="16" w:type="dxa"/>
              <w:right w:w="16" w:type="dxa"/>
            </w:tcMar>
            <w:vAlign w:val="center"/>
          </w:tcPr>
          <w:p w14:paraId="484DA422">
            <w:pPr>
              <w:pStyle w:val="30"/>
              <w:bidi w:val="0"/>
              <w:rPr>
                <w:color w:val="auto"/>
                <w:sz w:val="24"/>
                <w:szCs w:val="24"/>
                <w:highlight w:val="none"/>
              </w:rPr>
            </w:pPr>
            <w:r>
              <w:rPr>
                <w:rFonts w:hint="eastAsia"/>
                <w:color w:val="auto"/>
                <w:sz w:val="24"/>
                <w:szCs w:val="24"/>
                <w:highlight w:val="none"/>
              </w:rPr>
              <w:t>建设项目名称</w:t>
            </w:r>
          </w:p>
        </w:tc>
        <w:tc>
          <w:tcPr>
            <w:tcW w:w="7632" w:type="dxa"/>
            <w:gridSpan w:val="3"/>
            <w:noWrap w:val="0"/>
            <w:vAlign w:val="center"/>
          </w:tcPr>
          <w:p w14:paraId="653C055C">
            <w:pPr>
              <w:pStyle w:val="30"/>
              <w:bidi w:val="0"/>
              <w:rPr>
                <w:rFonts w:hint="default"/>
                <w:color w:val="auto"/>
                <w:sz w:val="24"/>
                <w:szCs w:val="24"/>
                <w:highlight w:val="none"/>
                <w:lang w:val="en-US" w:eastAsia="zh-CN"/>
              </w:rPr>
            </w:pPr>
            <w:r>
              <w:rPr>
                <w:rFonts w:hint="eastAsia"/>
                <w:color w:val="auto"/>
                <w:sz w:val="24"/>
                <w:szCs w:val="24"/>
                <w:highlight w:val="none"/>
                <w:shd w:val="clear"/>
                <w:lang w:val="en-US" w:eastAsia="zh-CN"/>
              </w:rPr>
              <w:t>年产3000吨复合硅酸盐制品项目</w:t>
            </w:r>
          </w:p>
        </w:tc>
      </w:tr>
      <w:tr w14:paraId="01DAB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722" w:type="dxa"/>
            <w:noWrap w:val="0"/>
            <w:tcMar>
              <w:top w:w="16" w:type="dxa"/>
              <w:left w:w="16" w:type="dxa"/>
              <w:right w:w="16" w:type="dxa"/>
            </w:tcMar>
            <w:vAlign w:val="center"/>
          </w:tcPr>
          <w:p w14:paraId="33F402E9">
            <w:pPr>
              <w:pStyle w:val="30"/>
              <w:bidi w:val="0"/>
              <w:rPr>
                <w:color w:val="auto"/>
                <w:sz w:val="24"/>
                <w:szCs w:val="24"/>
                <w:highlight w:val="none"/>
              </w:rPr>
            </w:pPr>
            <w:r>
              <w:rPr>
                <w:rFonts w:hint="eastAsia"/>
                <w:color w:val="auto"/>
                <w:sz w:val="24"/>
                <w:szCs w:val="24"/>
                <w:highlight w:val="none"/>
              </w:rPr>
              <w:t>项目代码</w:t>
            </w:r>
          </w:p>
        </w:tc>
        <w:tc>
          <w:tcPr>
            <w:tcW w:w="7632" w:type="dxa"/>
            <w:gridSpan w:val="3"/>
            <w:noWrap w:val="0"/>
            <w:vAlign w:val="center"/>
          </w:tcPr>
          <w:p w14:paraId="28C02E02">
            <w:pPr>
              <w:pStyle w:val="30"/>
              <w:bidi w:val="0"/>
              <w:rPr>
                <w:rFonts w:hint="default"/>
                <w:color w:val="0000FF"/>
                <w:sz w:val="24"/>
                <w:szCs w:val="24"/>
                <w:highlight w:val="none"/>
                <w:lang w:val="en-US" w:eastAsia="zh-CN"/>
              </w:rPr>
            </w:pPr>
            <w:r>
              <w:rPr>
                <w:rFonts w:hint="eastAsia"/>
                <w:color w:val="auto"/>
                <w:sz w:val="24"/>
                <w:szCs w:val="24"/>
                <w:highlight w:val="none"/>
                <w:lang w:val="en-US" w:eastAsia="zh-CN"/>
              </w:rPr>
              <w:t>2302-130273-89-03-961109</w:t>
            </w:r>
          </w:p>
        </w:tc>
      </w:tr>
      <w:tr w14:paraId="66546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722" w:type="dxa"/>
            <w:noWrap w:val="0"/>
            <w:tcMar>
              <w:top w:w="16" w:type="dxa"/>
              <w:left w:w="16" w:type="dxa"/>
              <w:right w:w="16" w:type="dxa"/>
            </w:tcMar>
            <w:vAlign w:val="center"/>
          </w:tcPr>
          <w:p w14:paraId="2C38D0CE">
            <w:pPr>
              <w:pStyle w:val="30"/>
              <w:bidi w:val="0"/>
              <w:rPr>
                <w:rFonts w:hint="eastAsia"/>
                <w:color w:val="auto"/>
                <w:sz w:val="24"/>
                <w:szCs w:val="24"/>
                <w:highlight w:val="none"/>
              </w:rPr>
            </w:pPr>
            <w:r>
              <w:rPr>
                <w:rFonts w:hint="eastAsia"/>
                <w:color w:val="auto"/>
                <w:sz w:val="24"/>
                <w:szCs w:val="24"/>
                <w:highlight w:val="none"/>
              </w:rPr>
              <w:t>建设单位联系人</w:t>
            </w:r>
          </w:p>
        </w:tc>
        <w:tc>
          <w:tcPr>
            <w:tcW w:w="1979" w:type="dxa"/>
            <w:noWrap w:val="0"/>
            <w:vAlign w:val="center"/>
          </w:tcPr>
          <w:p w14:paraId="22B54B8F">
            <w:pPr>
              <w:pStyle w:val="30"/>
              <w:bidi w:val="0"/>
              <w:rPr>
                <w:rFonts w:hint="default"/>
                <w:color w:val="0000FF"/>
                <w:sz w:val="24"/>
                <w:szCs w:val="24"/>
                <w:highlight w:val="none"/>
                <w:lang w:val="en-US" w:eastAsia="zh-CN"/>
              </w:rPr>
            </w:pPr>
            <w:r>
              <w:rPr>
                <w:rFonts w:hint="eastAsia"/>
                <w:color w:val="auto"/>
                <w:sz w:val="24"/>
                <w:szCs w:val="24"/>
                <w:highlight w:val="none"/>
                <w:lang w:val="en-US" w:eastAsia="zh-CN"/>
              </w:rPr>
              <w:t>常宗图</w:t>
            </w:r>
          </w:p>
        </w:tc>
        <w:tc>
          <w:tcPr>
            <w:tcW w:w="2236" w:type="dxa"/>
            <w:noWrap w:val="0"/>
            <w:vAlign w:val="center"/>
          </w:tcPr>
          <w:p w14:paraId="5C200D0D">
            <w:pPr>
              <w:pStyle w:val="30"/>
              <w:bidi w:val="0"/>
              <w:rPr>
                <w:color w:val="0000FF"/>
                <w:sz w:val="24"/>
                <w:szCs w:val="24"/>
                <w:highlight w:val="none"/>
              </w:rPr>
            </w:pPr>
            <w:r>
              <w:rPr>
                <w:rFonts w:hint="eastAsia"/>
                <w:color w:val="auto"/>
                <w:sz w:val="24"/>
                <w:szCs w:val="24"/>
                <w:highlight w:val="none"/>
              </w:rPr>
              <w:t>联系方式</w:t>
            </w:r>
          </w:p>
        </w:tc>
        <w:tc>
          <w:tcPr>
            <w:tcW w:w="3417" w:type="dxa"/>
            <w:noWrap w:val="0"/>
            <w:vAlign w:val="center"/>
          </w:tcPr>
          <w:p w14:paraId="7712B2F5">
            <w:pPr>
              <w:pStyle w:val="30"/>
              <w:bidi w:val="0"/>
              <w:rPr>
                <w:rFonts w:hint="default" w:eastAsia="宋体"/>
                <w:color w:val="0000FF"/>
                <w:sz w:val="24"/>
                <w:szCs w:val="24"/>
                <w:highlight w:val="none"/>
                <w:lang w:val="en-US" w:eastAsia="zh-CN"/>
              </w:rPr>
            </w:pPr>
            <w:r>
              <w:rPr>
                <w:rFonts w:hint="eastAsia"/>
                <w:color w:val="auto"/>
                <w:sz w:val="24"/>
                <w:szCs w:val="24"/>
                <w:highlight w:val="none"/>
                <w:lang w:val="en-US" w:eastAsia="zh-CN"/>
              </w:rPr>
              <w:t>18633119957</w:t>
            </w:r>
          </w:p>
        </w:tc>
      </w:tr>
      <w:tr w14:paraId="019C7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22" w:type="dxa"/>
            <w:noWrap w:val="0"/>
            <w:tcMar>
              <w:top w:w="16" w:type="dxa"/>
              <w:left w:w="16" w:type="dxa"/>
              <w:right w:w="16" w:type="dxa"/>
            </w:tcMar>
            <w:vAlign w:val="center"/>
          </w:tcPr>
          <w:p w14:paraId="582D8E4F">
            <w:pPr>
              <w:pStyle w:val="30"/>
              <w:bidi w:val="0"/>
              <w:rPr>
                <w:color w:val="auto"/>
                <w:sz w:val="24"/>
                <w:szCs w:val="24"/>
                <w:highlight w:val="none"/>
              </w:rPr>
            </w:pPr>
            <w:r>
              <w:rPr>
                <w:rFonts w:hint="eastAsia"/>
                <w:color w:val="auto"/>
                <w:sz w:val="24"/>
                <w:szCs w:val="24"/>
                <w:highlight w:val="none"/>
              </w:rPr>
              <w:t>建设地点</w:t>
            </w:r>
          </w:p>
        </w:tc>
        <w:tc>
          <w:tcPr>
            <w:tcW w:w="7632" w:type="dxa"/>
            <w:gridSpan w:val="3"/>
            <w:noWrap w:val="0"/>
            <w:vAlign w:val="center"/>
          </w:tcPr>
          <w:p w14:paraId="0B031C3C">
            <w:pPr>
              <w:pStyle w:val="30"/>
              <w:bidi w:val="0"/>
              <w:rPr>
                <w:rFonts w:hint="default"/>
                <w:color w:val="auto"/>
                <w:sz w:val="24"/>
                <w:szCs w:val="24"/>
                <w:highlight w:val="none"/>
                <w:lang w:val="en-US"/>
              </w:rPr>
            </w:pPr>
            <w:r>
              <w:rPr>
                <w:rFonts w:hint="eastAsia"/>
                <w:color w:val="auto"/>
                <w:sz w:val="24"/>
                <w:szCs w:val="24"/>
                <w:highlight w:val="none"/>
                <w:lang w:val="en-US" w:eastAsia="zh-CN"/>
              </w:rPr>
              <w:t>唐山市学院北路1718-1号</w:t>
            </w:r>
          </w:p>
        </w:tc>
      </w:tr>
      <w:tr w14:paraId="2E9ED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722" w:type="dxa"/>
            <w:noWrap w:val="0"/>
            <w:tcMar>
              <w:top w:w="16" w:type="dxa"/>
              <w:left w:w="16" w:type="dxa"/>
              <w:right w:w="16" w:type="dxa"/>
            </w:tcMar>
            <w:vAlign w:val="center"/>
          </w:tcPr>
          <w:p w14:paraId="0F033ABB">
            <w:pPr>
              <w:pStyle w:val="30"/>
              <w:bidi w:val="0"/>
              <w:rPr>
                <w:color w:val="0000FF"/>
                <w:sz w:val="24"/>
                <w:szCs w:val="24"/>
                <w:highlight w:val="none"/>
              </w:rPr>
            </w:pPr>
            <w:r>
              <w:rPr>
                <w:rFonts w:hint="eastAsia"/>
                <w:color w:val="auto"/>
                <w:sz w:val="24"/>
                <w:szCs w:val="24"/>
                <w:highlight w:val="none"/>
              </w:rPr>
              <w:t>地理坐标</w:t>
            </w:r>
          </w:p>
        </w:tc>
        <w:tc>
          <w:tcPr>
            <w:tcW w:w="7632" w:type="dxa"/>
            <w:gridSpan w:val="3"/>
            <w:noWrap w:val="0"/>
            <w:vAlign w:val="center"/>
          </w:tcPr>
          <w:p w14:paraId="486FE46E">
            <w:pPr>
              <w:pStyle w:val="30"/>
              <w:bidi w:val="0"/>
              <w:rPr>
                <w:rFonts w:hint="eastAsia" w:eastAsia="宋体"/>
                <w:color w:val="0000FF"/>
                <w:sz w:val="24"/>
                <w:szCs w:val="24"/>
                <w:highlight w:val="none"/>
                <w:lang w:val="en-US" w:eastAsia="zh-CN"/>
              </w:rPr>
            </w:pPr>
            <w:r>
              <w:rPr>
                <w:rFonts w:hint="default" w:ascii="Times New Roman" w:hAnsi="Times New Roman" w:cs="Times New Roman"/>
                <w:color w:val="auto"/>
                <w:sz w:val="24"/>
                <w:szCs w:val="24"/>
                <w:highlight w:val="none"/>
                <w:lang w:val="en-US" w:eastAsia="zh-CN"/>
              </w:rPr>
              <w:t>东经：118°08'52.541"；北纬：39°42'20.613"</w:t>
            </w:r>
          </w:p>
        </w:tc>
      </w:tr>
      <w:tr w14:paraId="70A1D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722" w:type="dxa"/>
            <w:noWrap w:val="0"/>
            <w:tcMar>
              <w:top w:w="16" w:type="dxa"/>
              <w:left w:w="16" w:type="dxa"/>
              <w:right w:w="16" w:type="dxa"/>
            </w:tcMar>
            <w:vAlign w:val="center"/>
          </w:tcPr>
          <w:p w14:paraId="0A92F6BF">
            <w:pPr>
              <w:pStyle w:val="30"/>
              <w:bidi w:val="0"/>
              <w:rPr>
                <w:rFonts w:hint="eastAsia"/>
                <w:color w:val="auto"/>
                <w:sz w:val="24"/>
                <w:szCs w:val="24"/>
                <w:highlight w:val="none"/>
              </w:rPr>
            </w:pPr>
            <w:r>
              <w:rPr>
                <w:rFonts w:hint="eastAsia"/>
                <w:color w:val="auto"/>
                <w:sz w:val="24"/>
                <w:szCs w:val="24"/>
                <w:highlight w:val="none"/>
              </w:rPr>
              <w:t>国民经济</w:t>
            </w:r>
          </w:p>
          <w:p w14:paraId="7D89D02A">
            <w:pPr>
              <w:pStyle w:val="30"/>
              <w:bidi w:val="0"/>
              <w:rPr>
                <w:color w:val="0000FF"/>
                <w:sz w:val="24"/>
                <w:szCs w:val="24"/>
                <w:highlight w:val="none"/>
              </w:rPr>
            </w:pPr>
            <w:r>
              <w:rPr>
                <w:rFonts w:hint="eastAsia"/>
                <w:color w:val="auto"/>
                <w:sz w:val="24"/>
                <w:szCs w:val="24"/>
                <w:highlight w:val="none"/>
              </w:rPr>
              <w:t>行业类别</w:t>
            </w:r>
          </w:p>
        </w:tc>
        <w:tc>
          <w:tcPr>
            <w:tcW w:w="1979" w:type="dxa"/>
            <w:noWrap w:val="0"/>
            <w:vAlign w:val="center"/>
          </w:tcPr>
          <w:p w14:paraId="13A2AC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FF"/>
                <w:highlight w:val="none"/>
                <w:lang w:val="en-US" w:eastAsia="zh-CN"/>
              </w:rPr>
            </w:pPr>
            <w:r>
              <w:rPr>
                <w:rFonts w:hint="eastAsia"/>
                <w:color w:val="auto"/>
                <w:highlight w:val="none"/>
                <w:lang w:val="en-US" w:eastAsia="zh-CN"/>
              </w:rPr>
              <w:t>C3034隔热和隔音材料制造</w:t>
            </w:r>
          </w:p>
        </w:tc>
        <w:tc>
          <w:tcPr>
            <w:tcW w:w="2236" w:type="dxa"/>
            <w:noWrap w:val="0"/>
            <w:vAlign w:val="center"/>
          </w:tcPr>
          <w:p w14:paraId="5CB06859">
            <w:pPr>
              <w:pStyle w:val="30"/>
              <w:bidi w:val="0"/>
              <w:rPr>
                <w:rFonts w:hint="default" w:ascii="Times New Roman" w:hAnsi="Times New Roman" w:cs="Times New Roman"/>
                <w:color w:val="auto"/>
                <w:sz w:val="24"/>
                <w:szCs w:val="24"/>
                <w:highlight w:val="none"/>
              </w:rPr>
            </w:pPr>
            <w:bookmarkStart w:id="6" w:name="_Hlk49843745"/>
            <w:r>
              <w:rPr>
                <w:rFonts w:hint="default" w:ascii="Times New Roman" w:hAnsi="Times New Roman" w:cs="Times New Roman"/>
                <w:color w:val="auto"/>
                <w:sz w:val="24"/>
                <w:szCs w:val="24"/>
                <w:highlight w:val="none"/>
              </w:rPr>
              <w:t>建设项目</w:t>
            </w:r>
          </w:p>
          <w:p w14:paraId="20A1C4BD">
            <w:pPr>
              <w:pStyle w:val="30"/>
              <w:bidi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6"/>
          </w:p>
        </w:tc>
        <w:tc>
          <w:tcPr>
            <w:tcW w:w="3417" w:type="dxa"/>
            <w:noWrap w:val="0"/>
            <w:vAlign w:val="center"/>
          </w:tcPr>
          <w:p w14:paraId="138D92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auto"/>
                <w:highlight w:val="none"/>
                <w:lang w:val="en-US" w:eastAsia="zh-CN"/>
              </w:rPr>
            </w:pPr>
            <w:r>
              <w:rPr>
                <w:rFonts w:hint="eastAsia"/>
                <w:color w:val="auto"/>
                <w:sz w:val="24"/>
                <w:szCs w:val="24"/>
                <w:highlight w:val="none"/>
                <w:lang w:val="en-US" w:eastAsia="zh-CN"/>
              </w:rPr>
              <w:t>二十七、非金属矿物制品业30-56.砖瓦、石材等建筑材料制造303-隔热、隔音材料制造</w:t>
            </w:r>
          </w:p>
        </w:tc>
      </w:tr>
      <w:tr w14:paraId="01D08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722" w:type="dxa"/>
            <w:noWrap w:val="0"/>
            <w:tcMar>
              <w:top w:w="16" w:type="dxa"/>
              <w:left w:w="16" w:type="dxa"/>
              <w:right w:w="16" w:type="dxa"/>
            </w:tcMar>
            <w:vAlign w:val="center"/>
          </w:tcPr>
          <w:p w14:paraId="726383F0">
            <w:pPr>
              <w:pStyle w:val="30"/>
              <w:keepNext w:val="0"/>
              <w:keepLines w:val="0"/>
              <w:pageBreakBefore w:val="0"/>
              <w:widowControl w:val="0"/>
              <w:kinsoku/>
              <w:wordWrap/>
              <w:overflowPunct/>
              <w:topLinePunct w:val="0"/>
              <w:autoSpaceDE/>
              <w:autoSpaceDN/>
              <w:bidi w:val="0"/>
              <w:adjustRightInd/>
              <w:snapToGrid/>
              <w:spacing w:before="0" w:after="0"/>
              <w:textAlignment w:val="auto"/>
              <w:rPr>
                <w:b w:val="0"/>
                <w:bCs w:val="0"/>
                <w:color w:val="auto"/>
                <w:sz w:val="24"/>
                <w:szCs w:val="24"/>
                <w:highlight w:val="none"/>
              </w:rPr>
            </w:pPr>
            <w:r>
              <w:rPr>
                <w:rFonts w:hint="eastAsia"/>
                <w:b w:val="0"/>
                <w:bCs w:val="0"/>
                <w:color w:val="auto"/>
                <w:sz w:val="24"/>
                <w:szCs w:val="24"/>
                <w:highlight w:val="none"/>
              </w:rPr>
              <w:t>建设性质</w:t>
            </w:r>
          </w:p>
        </w:tc>
        <w:tc>
          <w:tcPr>
            <w:tcW w:w="1979" w:type="dxa"/>
            <w:noWrap w:val="0"/>
            <w:vAlign w:val="center"/>
          </w:tcPr>
          <w:p w14:paraId="2243B6A7">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b w:val="0"/>
                <w:bCs w:val="0"/>
                <w:color w:val="auto"/>
                <w:sz w:val="24"/>
                <w:szCs w:val="24"/>
                <w:highlight w:val="none"/>
              </w:rPr>
              <w:t>新建（迁建）</w:t>
            </w:r>
          </w:p>
          <w:p w14:paraId="03A1473E">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b w:val="0"/>
                <w:bCs w:val="0"/>
                <w:color w:val="auto"/>
                <w:sz w:val="24"/>
                <w:szCs w:val="24"/>
                <w:highlight w:val="none"/>
              </w:rPr>
            </w:pPr>
            <w:r>
              <w:rPr>
                <w:rFonts w:hint="eastAsia"/>
                <w:b w:val="0"/>
                <w:bCs w:val="0"/>
                <w:color w:val="auto"/>
                <w:sz w:val="24"/>
                <w:szCs w:val="24"/>
                <w:highlight w:val="none"/>
              </w:rPr>
              <w:sym w:font="Wingdings" w:char="00FE"/>
            </w:r>
            <w:r>
              <w:rPr>
                <w:rFonts w:hint="eastAsia"/>
                <w:b w:val="0"/>
                <w:bCs w:val="0"/>
                <w:color w:val="auto"/>
                <w:sz w:val="24"/>
                <w:szCs w:val="24"/>
                <w:highlight w:val="none"/>
              </w:rPr>
              <w:t>改建</w:t>
            </w:r>
          </w:p>
          <w:p w14:paraId="3A39D48B">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扩建</w:t>
            </w:r>
          </w:p>
          <w:p w14:paraId="60C36263">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技术改造</w:t>
            </w:r>
          </w:p>
        </w:tc>
        <w:tc>
          <w:tcPr>
            <w:tcW w:w="2236" w:type="dxa"/>
            <w:noWrap w:val="0"/>
            <w:vAlign w:val="center"/>
          </w:tcPr>
          <w:p w14:paraId="43A7ED0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b w:val="0"/>
                <w:bCs w:val="0"/>
                <w:color w:val="auto"/>
                <w:sz w:val="24"/>
                <w:szCs w:val="24"/>
                <w:highlight w:val="none"/>
              </w:rPr>
            </w:pPr>
            <w:r>
              <w:rPr>
                <w:rFonts w:hint="eastAsia"/>
                <w:b w:val="0"/>
                <w:bCs w:val="0"/>
                <w:color w:val="auto"/>
                <w:sz w:val="24"/>
                <w:szCs w:val="24"/>
                <w:highlight w:val="none"/>
              </w:rPr>
              <w:t>建设项目</w:t>
            </w:r>
          </w:p>
          <w:p w14:paraId="33DEDCA2">
            <w:pPr>
              <w:pStyle w:val="30"/>
              <w:keepNext w:val="0"/>
              <w:keepLines w:val="0"/>
              <w:pageBreakBefore w:val="0"/>
              <w:widowControl w:val="0"/>
              <w:kinsoku/>
              <w:wordWrap/>
              <w:overflowPunct/>
              <w:topLinePunct w:val="0"/>
              <w:autoSpaceDE/>
              <w:autoSpaceDN/>
              <w:bidi w:val="0"/>
              <w:adjustRightInd/>
              <w:snapToGrid/>
              <w:spacing w:before="0" w:after="0"/>
              <w:textAlignment w:val="auto"/>
              <w:rPr>
                <w:b w:val="0"/>
                <w:bCs w:val="0"/>
                <w:color w:val="auto"/>
                <w:sz w:val="24"/>
                <w:szCs w:val="24"/>
                <w:highlight w:val="none"/>
              </w:rPr>
            </w:pPr>
            <w:r>
              <w:rPr>
                <w:rFonts w:hint="eastAsia"/>
                <w:b w:val="0"/>
                <w:bCs w:val="0"/>
                <w:color w:val="auto"/>
                <w:sz w:val="24"/>
                <w:szCs w:val="24"/>
                <w:highlight w:val="none"/>
              </w:rPr>
              <w:t>申报情形</w:t>
            </w:r>
          </w:p>
        </w:tc>
        <w:tc>
          <w:tcPr>
            <w:tcW w:w="3417" w:type="dxa"/>
            <w:noWrap w:val="0"/>
            <w:vAlign w:val="center"/>
          </w:tcPr>
          <w:p w14:paraId="23C4052D">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default" w:ascii="Times New Roman" w:hAnsi="Times New Roman" w:cs="Times New Roman"/>
                <w:b w:val="0"/>
                <w:bCs w:val="0"/>
                <w:color w:val="auto"/>
                <w:sz w:val="24"/>
                <w:szCs w:val="24"/>
                <w:highlight w:val="none"/>
              </w:rPr>
              <w:sym w:font="Wingdings" w:char="00FE"/>
            </w:r>
            <w:r>
              <w:rPr>
                <w:rFonts w:hint="eastAsia"/>
                <w:b w:val="0"/>
                <w:bCs w:val="0"/>
                <w:color w:val="auto"/>
                <w:sz w:val="24"/>
                <w:szCs w:val="24"/>
                <w:highlight w:val="none"/>
              </w:rPr>
              <w:t>首次申报项目</w:t>
            </w:r>
            <w:r>
              <w:rPr>
                <w:b w:val="0"/>
                <w:bCs w:val="0"/>
                <w:color w:val="auto"/>
                <w:sz w:val="24"/>
                <w:szCs w:val="24"/>
                <w:highlight w:val="none"/>
              </w:rPr>
              <w:t xml:space="preserve">             </w:t>
            </w:r>
          </w:p>
          <w:p w14:paraId="355E6647">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不予批准后再次申报项目</w:t>
            </w:r>
          </w:p>
          <w:p w14:paraId="4338B0DD">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超五年重新审核项目</w:t>
            </w:r>
            <w:r>
              <w:rPr>
                <w:b w:val="0"/>
                <w:bCs w:val="0"/>
                <w:color w:val="auto"/>
                <w:sz w:val="24"/>
                <w:szCs w:val="24"/>
                <w:highlight w:val="none"/>
              </w:rPr>
              <w:t xml:space="preserve">     </w:t>
            </w:r>
          </w:p>
          <w:p w14:paraId="3CE7F85C">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重大变动重新报批项目</w:t>
            </w:r>
          </w:p>
        </w:tc>
      </w:tr>
      <w:tr w14:paraId="1D7B9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722" w:type="dxa"/>
            <w:noWrap w:val="0"/>
            <w:tcMar>
              <w:top w:w="16" w:type="dxa"/>
              <w:left w:w="16" w:type="dxa"/>
              <w:right w:w="16" w:type="dxa"/>
            </w:tcMar>
            <w:vAlign w:val="center"/>
          </w:tcPr>
          <w:p w14:paraId="21386FE2">
            <w:pPr>
              <w:pStyle w:val="30"/>
              <w:bidi w:val="0"/>
              <w:rPr>
                <w:color w:val="0000FF"/>
                <w:sz w:val="24"/>
                <w:szCs w:val="24"/>
                <w:highlight w:val="none"/>
              </w:rPr>
            </w:pPr>
            <w:r>
              <w:rPr>
                <w:rFonts w:hint="eastAsia"/>
                <w:color w:val="auto"/>
                <w:sz w:val="24"/>
                <w:szCs w:val="24"/>
                <w:highlight w:val="none"/>
              </w:rPr>
              <w:t>项目审批（核准</w:t>
            </w:r>
            <w:r>
              <w:rPr>
                <w:color w:val="auto"/>
                <w:sz w:val="24"/>
                <w:szCs w:val="24"/>
                <w:highlight w:val="none"/>
              </w:rPr>
              <w:t>/</w:t>
            </w:r>
            <w:r>
              <w:rPr>
                <w:rFonts w:hint="eastAsia"/>
                <w:color w:val="auto"/>
                <w:sz w:val="24"/>
                <w:szCs w:val="24"/>
                <w:highlight w:val="none"/>
              </w:rPr>
              <w:t>备案）部门（选填）</w:t>
            </w:r>
          </w:p>
        </w:tc>
        <w:tc>
          <w:tcPr>
            <w:tcW w:w="1979" w:type="dxa"/>
            <w:noWrap w:val="0"/>
            <w:vAlign w:val="center"/>
          </w:tcPr>
          <w:p w14:paraId="3BD52EDA">
            <w:pPr>
              <w:pStyle w:val="30"/>
              <w:bidi w:val="0"/>
              <w:rPr>
                <w:rFonts w:hint="default"/>
                <w:color w:val="auto"/>
                <w:sz w:val="24"/>
                <w:szCs w:val="24"/>
                <w:highlight w:val="none"/>
                <w:lang w:val="en-US" w:eastAsia="zh-CN"/>
              </w:rPr>
            </w:pPr>
            <w:r>
              <w:rPr>
                <w:rFonts w:hint="eastAsia"/>
                <w:color w:val="auto"/>
                <w:sz w:val="24"/>
                <w:szCs w:val="24"/>
                <w:highlight w:val="none"/>
                <w:lang w:val="en-US" w:eastAsia="zh-CN"/>
              </w:rPr>
              <w:t>唐山高新技术产业开发区行政审批局</w:t>
            </w:r>
          </w:p>
        </w:tc>
        <w:tc>
          <w:tcPr>
            <w:tcW w:w="2236" w:type="dxa"/>
            <w:noWrap w:val="0"/>
            <w:vAlign w:val="center"/>
          </w:tcPr>
          <w:p w14:paraId="1E923197">
            <w:pPr>
              <w:pStyle w:val="30"/>
              <w:bidi w:val="0"/>
              <w:rPr>
                <w:rFonts w:hint="eastAsia"/>
                <w:color w:val="auto"/>
                <w:sz w:val="24"/>
                <w:szCs w:val="24"/>
                <w:highlight w:val="none"/>
              </w:rPr>
            </w:pPr>
            <w:r>
              <w:rPr>
                <w:rFonts w:hint="eastAsia"/>
                <w:color w:val="auto"/>
                <w:sz w:val="24"/>
                <w:szCs w:val="24"/>
                <w:highlight w:val="none"/>
              </w:rPr>
              <w:t>项目审批（核准</w:t>
            </w:r>
            <w:r>
              <w:rPr>
                <w:color w:val="auto"/>
                <w:sz w:val="24"/>
                <w:szCs w:val="24"/>
                <w:highlight w:val="none"/>
              </w:rPr>
              <w:t>/</w:t>
            </w:r>
          </w:p>
          <w:p w14:paraId="4510089F">
            <w:pPr>
              <w:pStyle w:val="30"/>
              <w:bidi w:val="0"/>
              <w:rPr>
                <w:rFonts w:hint="eastAsia"/>
                <w:color w:val="auto"/>
                <w:sz w:val="24"/>
                <w:szCs w:val="24"/>
                <w:highlight w:val="none"/>
              </w:rPr>
            </w:pPr>
            <w:r>
              <w:rPr>
                <w:rFonts w:hint="eastAsia"/>
                <w:color w:val="auto"/>
                <w:sz w:val="24"/>
                <w:szCs w:val="24"/>
                <w:highlight w:val="none"/>
              </w:rPr>
              <w:t>备案）文号（选填）</w:t>
            </w:r>
          </w:p>
        </w:tc>
        <w:tc>
          <w:tcPr>
            <w:tcW w:w="3417" w:type="dxa"/>
            <w:noWrap w:val="0"/>
            <w:vAlign w:val="center"/>
          </w:tcPr>
          <w:p w14:paraId="3ED35061">
            <w:pPr>
              <w:pStyle w:val="30"/>
              <w:bidi w:val="0"/>
              <w:rPr>
                <w:rFonts w:hint="default"/>
                <w:color w:val="0000FF"/>
                <w:sz w:val="24"/>
                <w:szCs w:val="24"/>
                <w:highlight w:val="none"/>
                <w:lang w:val="en-US" w:eastAsia="zh-CN"/>
              </w:rPr>
            </w:pPr>
            <w:r>
              <w:rPr>
                <w:rFonts w:hint="eastAsia"/>
                <w:color w:val="auto"/>
                <w:sz w:val="24"/>
                <w:szCs w:val="24"/>
                <w:highlight w:val="none"/>
                <w:lang w:val="en-US" w:eastAsia="zh-CN"/>
              </w:rPr>
              <w:t>唐高备字[2023]4号</w:t>
            </w:r>
          </w:p>
        </w:tc>
      </w:tr>
      <w:tr w14:paraId="791CF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722" w:type="dxa"/>
            <w:noWrap w:val="0"/>
            <w:tcMar>
              <w:top w:w="16" w:type="dxa"/>
              <w:left w:w="16" w:type="dxa"/>
              <w:right w:w="16" w:type="dxa"/>
            </w:tcMar>
            <w:vAlign w:val="center"/>
          </w:tcPr>
          <w:p w14:paraId="218F5364">
            <w:pPr>
              <w:pStyle w:val="30"/>
              <w:bidi w:val="0"/>
              <w:rPr>
                <w:color w:val="auto"/>
                <w:sz w:val="24"/>
                <w:szCs w:val="24"/>
                <w:highlight w:val="none"/>
              </w:rPr>
            </w:pPr>
            <w:r>
              <w:rPr>
                <w:rFonts w:hint="eastAsia"/>
                <w:color w:val="auto"/>
                <w:sz w:val="24"/>
                <w:szCs w:val="24"/>
                <w:highlight w:val="none"/>
              </w:rPr>
              <w:t>总投资（万元）</w:t>
            </w:r>
          </w:p>
        </w:tc>
        <w:tc>
          <w:tcPr>
            <w:tcW w:w="1979" w:type="dxa"/>
            <w:noWrap w:val="0"/>
            <w:vAlign w:val="center"/>
          </w:tcPr>
          <w:p w14:paraId="5348B950">
            <w:pPr>
              <w:pStyle w:val="30"/>
              <w:bidi w:val="0"/>
              <w:rPr>
                <w:rFonts w:hint="default"/>
                <w:color w:val="auto"/>
                <w:sz w:val="24"/>
                <w:szCs w:val="24"/>
                <w:highlight w:val="none"/>
                <w:lang w:val="en-US" w:eastAsia="zh-CN"/>
              </w:rPr>
            </w:pPr>
            <w:r>
              <w:rPr>
                <w:rFonts w:hint="eastAsia"/>
                <w:color w:val="auto"/>
                <w:sz w:val="24"/>
                <w:szCs w:val="24"/>
                <w:highlight w:val="none"/>
                <w:lang w:val="en-US" w:eastAsia="zh-CN"/>
              </w:rPr>
              <w:t>500.00</w:t>
            </w:r>
          </w:p>
        </w:tc>
        <w:tc>
          <w:tcPr>
            <w:tcW w:w="2236" w:type="dxa"/>
            <w:noWrap w:val="0"/>
            <w:tcMar>
              <w:top w:w="16" w:type="dxa"/>
              <w:left w:w="16" w:type="dxa"/>
              <w:right w:w="16" w:type="dxa"/>
            </w:tcMar>
            <w:vAlign w:val="center"/>
          </w:tcPr>
          <w:p w14:paraId="1ECF966C">
            <w:pPr>
              <w:pStyle w:val="30"/>
              <w:bidi w:val="0"/>
              <w:rPr>
                <w:color w:val="auto"/>
                <w:sz w:val="24"/>
                <w:szCs w:val="24"/>
                <w:highlight w:val="none"/>
              </w:rPr>
            </w:pPr>
            <w:r>
              <w:rPr>
                <w:rFonts w:hint="eastAsia"/>
                <w:color w:val="auto"/>
                <w:sz w:val="24"/>
                <w:szCs w:val="24"/>
                <w:highlight w:val="none"/>
              </w:rPr>
              <w:t>环保投资（万元）</w:t>
            </w:r>
          </w:p>
        </w:tc>
        <w:tc>
          <w:tcPr>
            <w:tcW w:w="3417" w:type="dxa"/>
            <w:noWrap w:val="0"/>
            <w:vAlign w:val="center"/>
          </w:tcPr>
          <w:p w14:paraId="2FAE1896">
            <w:pPr>
              <w:pStyle w:val="30"/>
              <w:bidi w:val="0"/>
              <w:rPr>
                <w:rFonts w:hint="default"/>
                <w:color w:val="auto"/>
                <w:sz w:val="24"/>
                <w:szCs w:val="24"/>
                <w:highlight w:val="none"/>
                <w:lang w:val="en-US" w:eastAsia="zh-CN"/>
              </w:rPr>
            </w:pPr>
            <w:r>
              <w:rPr>
                <w:rFonts w:hint="eastAsia"/>
                <w:color w:val="auto"/>
                <w:sz w:val="24"/>
                <w:szCs w:val="24"/>
                <w:highlight w:val="none"/>
                <w:lang w:val="en-US" w:eastAsia="zh-CN"/>
              </w:rPr>
              <w:t>20</w:t>
            </w:r>
          </w:p>
        </w:tc>
      </w:tr>
      <w:tr w14:paraId="23DE6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722" w:type="dxa"/>
            <w:noWrap w:val="0"/>
            <w:tcMar>
              <w:top w:w="16" w:type="dxa"/>
              <w:left w:w="16" w:type="dxa"/>
              <w:right w:w="16" w:type="dxa"/>
            </w:tcMar>
            <w:vAlign w:val="center"/>
          </w:tcPr>
          <w:p w14:paraId="41B475A6">
            <w:pPr>
              <w:pStyle w:val="30"/>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1979" w:type="dxa"/>
            <w:noWrap w:val="0"/>
            <w:vAlign w:val="center"/>
          </w:tcPr>
          <w:p w14:paraId="072ACCE9">
            <w:pPr>
              <w:pStyle w:val="30"/>
              <w:bidi w:val="0"/>
              <w:rPr>
                <w:rFonts w:hint="default"/>
                <w:color w:val="auto"/>
                <w:sz w:val="24"/>
                <w:szCs w:val="24"/>
                <w:highlight w:val="none"/>
                <w:lang w:val="en-US" w:eastAsia="zh-CN"/>
              </w:rPr>
            </w:pPr>
            <w:r>
              <w:rPr>
                <w:rFonts w:hint="eastAsia"/>
                <w:color w:val="auto"/>
                <w:sz w:val="24"/>
                <w:szCs w:val="24"/>
                <w:highlight w:val="none"/>
                <w:lang w:val="en-US" w:eastAsia="zh-CN"/>
              </w:rPr>
              <w:t>4.0</w:t>
            </w:r>
          </w:p>
        </w:tc>
        <w:tc>
          <w:tcPr>
            <w:tcW w:w="2236" w:type="dxa"/>
            <w:noWrap w:val="0"/>
            <w:tcMar>
              <w:top w:w="16" w:type="dxa"/>
              <w:left w:w="16" w:type="dxa"/>
              <w:right w:w="16" w:type="dxa"/>
            </w:tcMar>
            <w:vAlign w:val="center"/>
          </w:tcPr>
          <w:p w14:paraId="2E8B5403">
            <w:pPr>
              <w:pStyle w:val="30"/>
              <w:bidi w:val="0"/>
              <w:rPr>
                <w:color w:val="auto"/>
                <w:sz w:val="24"/>
                <w:szCs w:val="24"/>
                <w:highlight w:val="none"/>
              </w:rPr>
            </w:pPr>
            <w:r>
              <w:rPr>
                <w:rFonts w:hint="eastAsia"/>
                <w:color w:val="auto"/>
                <w:sz w:val="24"/>
                <w:szCs w:val="24"/>
                <w:highlight w:val="none"/>
              </w:rPr>
              <w:t>施工工期</w:t>
            </w:r>
          </w:p>
        </w:tc>
        <w:tc>
          <w:tcPr>
            <w:tcW w:w="3417" w:type="dxa"/>
            <w:noWrap w:val="0"/>
            <w:vAlign w:val="center"/>
          </w:tcPr>
          <w:p w14:paraId="1AD5DE12">
            <w:pPr>
              <w:pStyle w:val="30"/>
              <w:bidi w:val="0"/>
              <w:rPr>
                <w:rFonts w:hint="default"/>
                <w:color w:val="auto"/>
                <w:sz w:val="24"/>
                <w:szCs w:val="24"/>
                <w:highlight w:val="none"/>
                <w:lang w:val="en-US" w:eastAsia="zh-CN"/>
              </w:rPr>
            </w:pPr>
            <w:r>
              <w:rPr>
                <w:rFonts w:hint="eastAsia"/>
                <w:color w:val="auto"/>
                <w:sz w:val="24"/>
                <w:szCs w:val="24"/>
                <w:highlight w:val="none"/>
                <w:lang w:val="en-US" w:eastAsia="zh-CN"/>
              </w:rPr>
              <w:t>1</w:t>
            </w:r>
            <w:r>
              <w:rPr>
                <w:rFonts w:hint="default"/>
                <w:color w:val="auto"/>
                <w:sz w:val="24"/>
                <w:szCs w:val="24"/>
                <w:highlight w:val="none"/>
                <w:lang w:val="en-US" w:eastAsia="zh-CN"/>
              </w:rPr>
              <w:t>个月</w:t>
            </w:r>
          </w:p>
        </w:tc>
      </w:tr>
      <w:tr w14:paraId="40795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1722" w:type="dxa"/>
            <w:noWrap w:val="0"/>
            <w:tcMar>
              <w:top w:w="16" w:type="dxa"/>
              <w:left w:w="16" w:type="dxa"/>
              <w:right w:w="16" w:type="dxa"/>
            </w:tcMar>
            <w:vAlign w:val="center"/>
          </w:tcPr>
          <w:p w14:paraId="482157F4">
            <w:pPr>
              <w:pStyle w:val="30"/>
              <w:bidi w:val="0"/>
              <w:rPr>
                <w:rFonts w:hint="eastAsia"/>
                <w:color w:val="auto"/>
                <w:sz w:val="24"/>
                <w:szCs w:val="24"/>
                <w:highlight w:val="none"/>
              </w:rPr>
            </w:pPr>
            <w:r>
              <w:rPr>
                <w:rFonts w:hint="eastAsia"/>
                <w:color w:val="auto"/>
                <w:sz w:val="24"/>
                <w:szCs w:val="24"/>
                <w:highlight w:val="none"/>
              </w:rPr>
              <w:t>是否开工建设</w:t>
            </w:r>
          </w:p>
        </w:tc>
        <w:tc>
          <w:tcPr>
            <w:tcW w:w="1979" w:type="dxa"/>
            <w:noWrap w:val="0"/>
            <w:vAlign w:val="center"/>
          </w:tcPr>
          <w:p w14:paraId="2BD60398">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color w:val="auto"/>
                <w:sz w:val="24"/>
                <w:szCs w:val="24"/>
                <w:highlight w:val="none"/>
              </w:rPr>
            </w:pPr>
            <w:r>
              <w:rPr>
                <w:rFonts w:hint="eastAsia" w:ascii="宋体" w:hAnsi="宋体" w:eastAsia="宋体" w:cs="宋体"/>
                <w:b w:val="0"/>
                <w:bCs w:val="0"/>
                <w:color w:val="auto"/>
                <w:sz w:val="24"/>
                <w:szCs w:val="24"/>
                <w:highlight w:val="none"/>
              </w:rPr>
              <w:sym w:font="Wingdings" w:char="00FE"/>
            </w:r>
            <w:r>
              <w:rPr>
                <w:rFonts w:hint="eastAsia"/>
                <w:color w:val="auto"/>
                <w:sz w:val="24"/>
                <w:szCs w:val="24"/>
                <w:highlight w:val="none"/>
              </w:rPr>
              <w:t>否</w:t>
            </w:r>
          </w:p>
          <w:p w14:paraId="4629082C">
            <w:pPr>
              <w:pStyle w:val="30"/>
              <w:keepNext w:val="0"/>
              <w:keepLines w:val="0"/>
              <w:pageBreakBefore w:val="0"/>
              <w:widowControl w:val="0"/>
              <w:kinsoku/>
              <w:wordWrap/>
              <w:overflowPunct/>
              <w:topLinePunct w:val="0"/>
              <w:autoSpaceDE/>
              <w:autoSpaceDN/>
              <w:bidi w:val="0"/>
              <w:adjustRightInd/>
              <w:snapToGrid/>
              <w:spacing w:before="0" w:after="0"/>
              <w:jc w:val="left"/>
              <w:textAlignment w:val="auto"/>
              <w:rPr>
                <w:color w:val="auto"/>
                <w:sz w:val="24"/>
                <w:szCs w:val="24"/>
                <w:highlight w:val="none"/>
              </w:rPr>
            </w:pPr>
            <w:r>
              <w:rPr>
                <w:rFonts w:hint="eastAsia" w:ascii="宋体" w:hAnsi="宋体" w:eastAsia="宋体" w:cs="宋体"/>
                <w:b w:val="0"/>
                <w:bCs w:val="0"/>
                <w:color w:val="auto"/>
                <w:sz w:val="24"/>
                <w:szCs w:val="24"/>
                <w:highlight w:val="none"/>
              </w:rPr>
              <w:sym w:font="Wingdings" w:char="00A8"/>
            </w:r>
            <w:r>
              <w:rPr>
                <w:rFonts w:hint="eastAsia"/>
                <w:color w:val="auto"/>
                <w:sz w:val="24"/>
                <w:szCs w:val="24"/>
                <w:highlight w:val="none"/>
              </w:rPr>
              <w:t>是：</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p>
        </w:tc>
        <w:tc>
          <w:tcPr>
            <w:tcW w:w="2236" w:type="dxa"/>
            <w:noWrap w:val="0"/>
            <w:tcMar>
              <w:top w:w="16" w:type="dxa"/>
              <w:left w:w="16" w:type="dxa"/>
              <w:right w:w="16" w:type="dxa"/>
            </w:tcMar>
            <w:vAlign w:val="center"/>
          </w:tcPr>
          <w:p w14:paraId="05DDD0AA">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sz w:val="24"/>
                <w:szCs w:val="24"/>
                <w:highlight w:val="none"/>
              </w:rPr>
            </w:pPr>
            <w:r>
              <w:rPr>
                <w:rFonts w:hint="eastAsia"/>
                <w:color w:val="auto"/>
                <w:sz w:val="24"/>
                <w:szCs w:val="24"/>
                <w:highlight w:val="none"/>
              </w:rPr>
              <w:t>用地（用海）</w:t>
            </w:r>
          </w:p>
          <w:p w14:paraId="01F9253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面积</w:t>
            </w:r>
            <w:r>
              <w:rPr>
                <w:rFonts w:hint="default"/>
                <w:color w:val="auto"/>
                <w:sz w:val="24"/>
                <w:szCs w:val="24"/>
                <w:highlight w:val="none"/>
              </w:rPr>
              <w:t>（m</w:t>
            </w:r>
            <w:r>
              <w:rPr>
                <w:rFonts w:hint="default"/>
                <w:color w:val="auto"/>
                <w:sz w:val="24"/>
                <w:szCs w:val="24"/>
                <w:highlight w:val="none"/>
                <w:vertAlign w:val="superscript"/>
              </w:rPr>
              <w:t>2</w:t>
            </w:r>
            <w:r>
              <w:rPr>
                <w:rFonts w:hint="default"/>
                <w:color w:val="auto"/>
                <w:sz w:val="24"/>
                <w:szCs w:val="24"/>
                <w:highlight w:val="none"/>
              </w:rPr>
              <w:t>）</w:t>
            </w:r>
          </w:p>
        </w:tc>
        <w:tc>
          <w:tcPr>
            <w:tcW w:w="3417" w:type="dxa"/>
            <w:noWrap w:val="0"/>
            <w:vAlign w:val="center"/>
          </w:tcPr>
          <w:p w14:paraId="376E6016">
            <w:pPr>
              <w:pStyle w:val="30"/>
              <w:bidi w:val="0"/>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1000</w:t>
            </w:r>
          </w:p>
        </w:tc>
      </w:tr>
      <w:tr w14:paraId="053DF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22" w:type="dxa"/>
            <w:noWrap w:val="0"/>
            <w:vAlign w:val="center"/>
          </w:tcPr>
          <w:p w14:paraId="76A440E7">
            <w:pPr>
              <w:pStyle w:val="30"/>
              <w:bidi w:val="0"/>
              <w:rPr>
                <w:color w:val="0000FF"/>
                <w:sz w:val="24"/>
                <w:szCs w:val="24"/>
                <w:highlight w:val="none"/>
              </w:rPr>
            </w:pPr>
            <w:r>
              <w:rPr>
                <w:rFonts w:hint="eastAsia"/>
                <w:color w:val="auto"/>
                <w:sz w:val="24"/>
                <w:szCs w:val="24"/>
                <w:highlight w:val="none"/>
              </w:rPr>
              <w:t>专项评价设置情况</w:t>
            </w:r>
          </w:p>
        </w:tc>
        <w:tc>
          <w:tcPr>
            <w:tcW w:w="7632" w:type="dxa"/>
            <w:gridSpan w:val="3"/>
            <w:noWrap w:val="0"/>
            <w:vAlign w:val="center"/>
          </w:tcPr>
          <w:p w14:paraId="30E2AB5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根据《建设项目环境影响报告表编制技术指南（污染影响类）（试行）》，结合本项目周边环境特征和污染物排放情况可知，本项目排放废气不含有毒有害污染物、二噁英、苯并[a]芘、氰化物、氯气等，因此，不设大气专项评价；本项目无废水直接排放至外环境，不属于新增工业废水直排建设项目，也不属于新增废水直排的污水集中处理厂项目，因此，不设地表水专项评价；本项目不涉及有毒有害和易燃易爆危险物质存储，因此，不设环境风险专项评价；本项目不属于“取水口下游500米范围内有重要水生生物的自然产卵场、索饵场、越冬场和洄游通道的新增河道取水的污染类建设项目”，因此，不设生态专项评价；项目不属于“直接向海排放污染物的海洋工程建设项目”，因此，不设海洋专项评价；项目不涉及集中式饮用水水源和热水、矿泉水、温泉等特殊地下水资源保护区，因此，不设置地下水专项评价。</w:t>
            </w:r>
          </w:p>
        </w:tc>
      </w:tr>
      <w:tr w14:paraId="0073A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22" w:type="dxa"/>
            <w:noWrap w:val="0"/>
            <w:vAlign w:val="center"/>
          </w:tcPr>
          <w:p w14:paraId="66F80EB4">
            <w:pPr>
              <w:pStyle w:val="30"/>
              <w:bidi w:val="0"/>
              <w:rPr>
                <w:rFonts w:hint="eastAsia"/>
                <w:color w:val="0000FF"/>
                <w:sz w:val="24"/>
                <w:szCs w:val="24"/>
                <w:highlight w:val="none"/>
              </w:rPr>
            </w:pPr>
            <w:r>
              <w:rPr>
                <w:rFonts w:hint="eastAsia"/>
                <w:color w:val="auto"/>
                <w:sz w:val="24"/>
                <w:szCs w:val="24"/>
                <w:highlight w:val="none"/>
              </w:rPr>
              <w:t>规划情况</w:t>
            </w:r>
          </w:p>
        </w:tc>
        <w:tc>
          <w:tcPr>
            <w:tcW w:w="7632" w:type="dxa"/>
            <w:gridSpan w:val="3"/>
            <w:noWrap w:val="0"/>
            <w:vAlign w:val="center"/>
          </w:tcPr>
          <w:p w14:paraId="28FC6A8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color w:val="0000FF"/>
                <w:sz w:val="24"/>
                <w:szCs w:val="24"/>
                <w:highlight w:val="none"/>
                <w:lang w:val="en-US" w:eastAsia="zh-CN"/>
              </w:rPr>
            </w:pPr>
            <w:r>
              <w:rPr>
                <w:rFonts w:hint="eastAsia" w:cs="Times New Roman"/>
                <w:color w:val="auto"/>
                <w:sz w:val="24"/>
                <w:szCs w:val="24"/>
                <w:highlight w:val="none"/>
                <w:lang w:val="en-US" w:eastAsia="zh-CN"/>
              </w:rPr>
              <w:t>唐山高新区北部拓展区控制性详细规划</w:t>
            </w:r>
          </w:p>
        </w:tc>
      </w:tr>
      <w:tr w14:paraId="59084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2" w:type="dxa"/>
            <w:noWrap w:val="0"/>
            <w:vAlign w:val="center"/>
          </w:tcPr>
          <w:p w14:paraId="61F959B5">
            <w:pPr>
              <w:pStyle w:val="30"/>
              <w:bidi w:val="0"/>
              <w:rPr>
                <w:rFonts w:hint="eastAsia"/>
                <w:color w:val="0000FF"/>
                <w:sz w:val="24"/>
                <w:szCs w:val="24"/>
                <w:highlight w:val="none"/>
              </w:rPr>
            </w:pPr>
            <w:r>
              <w:rPr>
                <w:rFonts w:hint="eastAsia"/>
                <w:color w:val="auto"/>
                <w:sz w:val="24"/>
                <w:szCs w:val="24"/>
                <w:highlight w:val="none"/>
              </w:rPr>
              <w:t>规划环境影响评价情况</w:t>
            </w:r>
          </w:p>
        </w:tc>
        <w:tc>
          <w:tcPr>
            <w:tcW w:w="7632" w:type="dxa"/>
            <w:gridSpan w:val="3"/>
            <w:noWrap w:val="0"/>
            <w:vAlign w:val="center"/>
          </w:tcPr>
          <w:p w14:paraId="50569EE9">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textAlignment w:val="auto"/>
              <w:rPr>
                <w:rFonts w:hint="default"/>
                <w:lang w:eastAsia="zh-CN"/>
              </w:rPr>
            </w:pPr>
            <w:r>
              <w:rPr>
                <w:rFonts w:hint="eastAsia"/>
                <w:lang w:val="en-US" w:eastAsia="zh-CN"/>
              </w:rPr>
              <w:t>文件名称：</w:t>
            </w:r>
            <w:r>
              <w:rPr>
                <w:rFonts w:hint="eastAsia"/>
              </w:rPr>
              <w:t>《</w:t>
            </w:r>
            <w:r>
              <w:rPr>
                <w:rFonts w:hint="eastAsia"/>
                <w:lang w:val="en-US" w:eastAsia="zh-CN"/>
              </w:rPr>
              <w:t>唐山高新区北部拓展区规划环境影响报告书</w:t>
            </w:r>
            <w:r>
              <w:rPr>
                <w:rFonts w:hint="eastAsia"/>
              </w:rPr>
              <w:t>》</w:t>
            </w:r>
            <w:r>
              <w:rPr>
                <w:rFonts w:hint="eastAsia"/>
                <w:lang w:eastAsia="zh-CN"/>
              </w:rPr>
              <w:t>；</w:t>
            </w:r>
          </w:p>
          <w:p w14:paraId="020A0D13">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lang w:eastAsia="zh-CN"/>
              </w:rPr>
            </w:pPr>
            <w:r>
              <w:rPr>
                <w:rFonts w:hint="eastAsia"/>
                <w:lang w:val="en-US" w:eastAsia="zh-CN"/>
              </w:rPr>
              <w:t>召集审查机关：</w:t>
            </w:r>
            <w:r>
              <w:rPr>
                <w:rFonts w:hint="default"/>
                <w:lang w:eastAsia="zh-CN"/>
              </w:rPr>
              <w:t>河北省</w:t>
            </w:r>
            <w:r>
              <w:rPr>
                <w:rFonts w:hint="eastAsia"/>
                <w:lang w:val="en-US" w:eastAsia="zh-CN"/>
              </w:rPr>
              <w:t>环境保护</w:t>
            </w:r>
            <w:r>
              <w:rPr>
                <w:rFonts w:hint="default"/>
                <w:lang w:eastAsia="zh-CN"/>
              </w:rPr>
              <w:t>厅</w:t>
            </w:r>
            <w:r>
              <w:rPr>
                <w:rFonts w:hint="eastAsia"/>
                <w:lang w:eastAsia="zh-CN"/>
              </w:rPr>
              <w:t>；</w:t>
            </w:r>
          </w:p>
          <w:p w14:paraId="7A18C8FE">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eastAsia"/>
                <w:lang w:val="en-US" w:eastAsia="zh-CN"/>
              </w:rPr>
            </w:pPr>
            <w:r>
              <w:rPr>
                <w:rFonts w:hint="eastAsia"/>
                <w:lang w:val="en-US" w:eastAsia="zh-CN"/>
              </w:rPr>
              <w:t>审查文件及文号：</w:t>
            </w:r>
            <w:r>
              <w:rPr>
                <w:rFonts w:hint="default"/>
                <w:lang w:eastAsia="zh-CN"/>
              </w:rPr>
              <w:t>《</w:t>
            </w:r>
            <w:r>
              <w:rPr>
                <w:rFonts w:hint="eastAsia"/>
              </w:rPr>
              <w:t>关于转送</w:t>
            </w:r>
            <w:r>
              <w:rPr>
                <w:rFonts w:hint="eastAsia"/>
                <w:lang w:val="en-US" w:eastAsia="zh-CN"/>
              </w:rPr>
              <w:t>唐山高新区北部拓展区规划环境影响</w:t>
            </w:r>
            <w:r>
              <w:rPr>
                <w:rFonts w:hint="eastAsia"/>
              </w:rPr>
              <w:t>报告书审查意见的函</w:t>
            </w:r>
            <w:r>
              <w:rPr>
                <w:rFonts w:hint="default"/>
                <w:lang w:eastAsia="zh-CN"/>
              </w:rPr>
              <w:t>》（</w:t>
            </w:r>
            <w:r>
              <w:rPr>
                <w:rFonts w:hint="eastAsia"/>
              </w:rPr>
              <w:t>冀环评函</w:t>
            </w:r>
            <w:r>
              <w:rPr>
                <w:rFonts w:hint="eastAsia"/>
                <w:lang w:val="en-US" w:eastAsia="zh-CN"/>
              </w:rPr>
              <w:t>[</w:t>
            </w:r>
            <w:r>
              <w:rPr>
                <w:rFonts w:hint="eastAsia"/>
              </w:rPr>
              <w:t>20</w:t>
            </w:r>
            <w:r>
              <w:rPr>
                <w:rFonts w:hint="eastAsia"/>
                <w:lang w:val="en-US" w:eastAsia="zh-CN"/>
              </w:rPr>
              <w:t>14]1011</w:t>
            </w:r>
            <w:r>
              <w:rPr>
                <w:rFonts w:hint="eastAsia"/>
              </w:rPr>
              <w:t>号</w:t>
            </w:r>
            <w:r>
              <w:rPr>
                <w:rFonts w:hint="eastAsia"/>
                <w:lang w:val="en-US" w:eastAsia="zh-CN"/>
              </w:rPr>
              <w:t>）。</w:t>
            </w:r>
          </w:p>
          <w:p w14:paraId="3A622FD3">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textAlignment w:val="auto"/>
              <w:rPr>
                <w:rFonts w:hint="default"/>
                <w:lang w:eastAsia="zh-CN"/>
              </w:rPr>
            </w:pPr>
            <w:r>
              <w:rPr>
                <w:rFonts w:hint="eastAsia"/>
                <w:lang w:val="en-US" w:eastAsia="zh-CN"/>
              </w:rPr>
              <w:t>文件名称：</w:t>
            </w:r>
            <w:r>
              <w:rPr>
                <w:rFonts w:hint="eastAsia"/>
                <w:lang w:eastAsia="zh-CN"/>
              </w:rPr>
              <w:t>《</w:t>
            </w:r>
            <w:r>
              <w:rPr>
                <w:rFonts w:hint="eastAsia"/>
                <w:lang w:val="en-US" w:eastAsia="zh-CN"/>
              </w:rPr>
              <w:t>唐山高新区北部拓展区规划环境影响跟踪评价报告</w:t>
            </w:r>
            <w:r>
              <w:rPr>
                <w:rFonts w:hint="eastAsia"/>
                <w:lang w:eastAsia="zh-CN"/>
              </w:rPr>
              <w:t>》；</w:t>
            </w:r>
          </w:p>
          <w:p w14:paraId="3C41E360">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lang w:eastAsia="zh-CN"/>
              </w:rPr>
            </w:pPr>
            <w:r>
              <w:rPr>
                <w:rFonts w:hint="eastAsia"/>
                <w:lang w:val="en-US" w:eastAsia="zh-CN"/>
              </w:rPr>
              <w:t>召集审查机关：</w:t>
            </w:r>
            <w:r>
              <w:rPr>
                <w:rFonts w:hint="default"/>
                <w:lang w:eastAsia="zh-CN"/>
              </w:rPr>
              <w:t>河北省</w:t>
            </w:r>
            <w:r>
              <w:rPr>
                <w:rFonts w:hint="eastAsia"/>
                <w:lang w:val="en-US" w:eastAsia="zh-CN"/>
              </w:rPr>
              <w:t>生态环境</w:t>
            </w:r>
            <w:r>
              <w:rPr>
                <w:rFonts w:hint="default"/>
                <w:lang w:eastAsia="zh-CN"/>
              </w:rPr>
              <w:t>厅</w:t>
            </w:r>
            <w:r>
              <w:rPr>
                <w:rFonts w:hint="eastAsia"/>
                <w:lang w:eastAsia="zh-CN"/>
              </w:rPr>
              <w:t>；</w:t>
            </w:r>
          </w:p>
          <w:p w14:paraId="047B983B">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default"/>
                <w:lang w:val="en-US" w:eastAsia="zh-CN"/>
              </w:rPr>
            </w:pPr>
            <w:r>
              <w:rPr>
                <w:rFonts w:hint="eastAsia"/>
                <w:lang w:val="en-US" w:eastAsia="zh-CN"/>
              </w:rPr>
              <w:t>审查文件及文号：</w:t>
            </w:r>
            <w:r>
              <w:rPr>
                <w:rFonts w:hint="default"/>
                <w:lang w:eastAsia="zh-CN"/>
              </w:rPr>
              <w:t>《</w:t>
            </w:r>
            <w:r>
              <w:rPr>
                <w:rFonts w:hint="eastAsia"/>
              </w:rPr>
              <w:t>关于转送</w:t>
            </w:r>
            <w:r>
              <w:rPr>
                <w:rFonts w:hint="eastAsia"/>
                <w:lang w:val="en-US" w:eastAsia="zh-CN"/>
              </w:rPr>
              <w:t>唐山高新区北部拓展区规划环境影响跟踪评价报告结论的函</w:t>
            </w:r>
            <w:r>
              <w:rPr>
                <w:rFonts w:hint="default"/>
                <w:lang w:eastAsia="zh-CN"/>
              </w:rPr>
              <w:t>》（</w:t>
            </w:r>
            <w:r>
              <w:rPr>
                <w:rFonts w:hint="eastAsia"/>
              </w:rPr>
              <w:t>冀环</w:t>
            </w:r>
            <w:r>
              <w:rPr>
                <w:rFonts w:hint="eastAsia"/>
                <w:lang w:val="en-US" w:eastAsia="zh-CN"/>
              </w:rPr>
              <w:t>环</w:t>
            </w:r>
            <w:r>
              <w:rPr>
                <w:rFonts w:hint="eastAsia"/>
              </w:rPr>
              <w:t>评函</w:t>
            </w:r>
            <w:r>
              <w:rPr>
                <w:rFonts w:hint="eastAsia"/>
                <w:lang w:val="en-US" w:eastAsia="zh-CN"/>
              </w:rPr>
              <w:t>[</w:t>
            </w:r>
            <w:r>
              <w:rPr>
                <w:rFonts w:hint="eastAsia"/>
              </w:rPr>
              <w:t>20</w:t>
            </w:r>
            <w:r>
              <w:rPr>
                <w:rFonts w:hint="eastAsia"/>
                <w:lang w:val="en-US" w:eastAsia="zh-CN"/>
              </w:rPr>
              <w:t>22]376</w:t>
            </w:r>
            <w:r>
              <w:rPr>
                <w:rFonts w:hint="eastAsia"/>
              </w:rPr>
              <w:t>号</w:t>
            </w:r>
            <w:r>
              <w:rPr>
                <w:rFonts w:hint="eastAsia"/>
                <w:lang w:val="en-US" w:eastAsia="zh-CN"/>
              </w:rPr>
              <w:t>）。</w:t>
            </w:r>
          </w:p>
        </w:tc>
      </w:tr>
      <w:tr w14:paraId="6F131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2" w:type="dxa"/>
            <w:noWrap w:val="0"/>
            <w:vAlign w:val="center"/>
          </w:tcPr>
          <w:p w14:paraId="3FA3D8A4">
            <w:pPr>
              <w:pStyle w:val="30"/>
              <w:bidi w:val="0"/>
              <w:rPr>
                <w:rFonts w:hint="eastAsia"/>
                <w:color w:val="0000FF"/>
                <w:sz w:val="24"/>
                <w:szCs w:val="24"/>
                <w:highlight w:val="none"/>
              </w:rPr>
            </w:pPr>
            <w:r>
              <w:rPr>
                <w:rFonts w:hint="eastAsia"/>
                <w:color w:val="auto"/>
                <w:sz w:val="24"/>
                <w:szCs w:val="24"/>
                <w:highlight w:val="none"/>
              </w:rPr>
              <w:t>规划及规划环境影响评价符合性分析</w:t>
            </w:r>
          </w:p>
        </w:tc>
        <w:tc>
          <w:tcPr>
            <w:tcW w:w="7632" w:type="dxa"/>
            <w:gridSpan w:val="3"/>
            <w:noWrap w:val="0"/>
            <w:vAlign w:val="center"/>
          </w:tcPr>
          <w:p w14:paraId="2535DEFE">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b/>
                <w:bCs/>
                <w:color w:val="auto"/>
                <w:highlight w:val="none"/>
                <w:lang w:val="en-US" w:eastAsia="zh-CN"/>
              </w:rPr>
            </w:pPr>
            <w:r>
              <w:rPr>
                <w:rFonts w:hint="eastAsia"/>
                <w:b/>
                <w:bCs/>
                <w:color w:val="auto"/>
                <w:highlight w:val="none"/>
                <w:lang w:val="en-US" w:eastAsia="zh-CN"/>
              </w:rPr>
              <w:t>1、与规划的符合性分析</w:t>
            </w:r>
          </w:p>
          <w:p w14:paraId="538CC5C7">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供水规划</w:t>
            </w:r>
          </w:p>
          <w:p w14:paraId="52981648">
            <w:pPr>
              <w:bidi w:val="0"/>
              <w:rPr>
                <w:rFonts w:hint="default"/>
                <w:color w:val="0000FF"/>
                <w:highlight w:val="none"/>
                <w:lang w:val="en-US" w:eastAsia="zh-CN"/>
              </w:rPr>
            </w:pPr>
            <w:r>
              <w:rPr>
                <w:rFonts w:hint="eastAsia" w:cs="Times New Roman"/>
                <w:b w:val="0"/>
                <w:bCs w:val="0"/>
                <w:color w:val="auto"/>
                <w:highlight w:val="none"/>
                <w:lang w:val="en-US" w:eastAsia="zh-CN"/>
              </w:rPr>
              <w:t>规划情况：</w:t>
            </w:r>
            <w:r>
              <w:rPr>
                <w:rFonts w:cs="Times New Roman"/>
                <w:b w:val="0"/>
                <w:bCs w:val="0"/>
                <w:color w:val="auto"/>
                <w:highlight w:val="none"/>
              </w:rPr>
              <w:t>高新区北部拓展区2020年需水总量7.55万m</w:t>
            </w:r>
            <w:r>
              <w:rPr>
                <w:rFonts w:cs="Times New Roman"/>
                <w:b w:val="0"/>
                <w:bCs w:val="0"/>
                <w:color w:val="auto"/>
                <w:highlight w:val="none"/>
                <w:vertAlign w:val="superscript"/>
              </w:rPr>
              <w:t>3</w:t>
            </w:r>
            <w:r>
              <w:rPr>
                <w:rFonts w:cs="Times New Roman"/>
                <w:b w:val="0"/>
                <w:bCs w:val="0"/>
                <w:color w:val="auto"/>
                <w:highlight w:val="none"/>
              </w:rPr>
              <w:t>/d，其中新鲜水需求量为5.42万m</w:t>
            </w:r>
            <w:r>
              <w:rPr>
                <w:rFonts w:cs="Times New Roman"/>
                <w:b w:val="0"/>
                <w:bCs w:val="0"/>
                <w:color w:val="auto"/>
                <w:highlight w:val="none"/>
                <w:vertAlign w:val="superscript"/>
              </w:rPr>
              <w:t>3</w:t>
            </w:r>
            <w:r>
              <w:rPr>
                <w:rFonts w:cs="Times New Roman"/>
                <w:b w:val="0"/>
                <w:bCs w:val="0"/>
                <w:color w:val="auto"/>
                <w:highlight w:val="none"/>
              </w:rPr>
              <w:t>/d，主要靠新扩建的庆南净水厂供给。庆南净水厂，为单一地表水源，投产时间为2007年，位于大庆道与学院路交叉口东南的位置，用地面积9.0公顷，设计处理能力15.0万m</w:t>
            </w:r>
            <w:r>
              <w:rPr>
                <w:rFonts w:cs="Times New Roman"/>
                <w:b w:val="0"/>
                <w:bCs w:val="0"/>
                <w:color w:val="auto"/>
                <w:highlight w:val="none"/>
                <w:vertAlign w:val="superscript"/>
              </w:rPr>
              <w:t>3</w:t>
            </w:r>
            <w:r>
              <w:rPr>
                <w:rFonts w:cs="Times New Roman"/>
                <w:b w:val="0"/>
                <w:bCs w:val="0"/>
                <w:color w:val="auto"/>
                <w:highlight w:val="none"/>
              </w:rPr>
              <w:t>/d，水源为陡河水库。陡河水库新建1座取水泵站，取水泵站一期设计能力为16.5万m</w:t>
            </w:r>
            <w:r>
              <w:rPr>
                <w:rFonts w:cs="Times New Roman"/>
                <w:b w:val="0"/>
                <w:bCs w:val="0"/>
                <w:color w:val="auto"/>
                <w:highlight w:val="none"/>
                <w:vertAlign w:val="superscript"/>
              </w:rPr>
              <w:t>3</w:t>
            </w:r>
            <w:r>
              <w:rPr>
                <w:rFonts w:cs="Times New Roman"/>
                <w:b w:val="0"/>
                <w:bCs w:val="0"/>
                <w:color w:val="auto"/>
                <w:highlight w:val="none"/>
              </w:rPr>
              <w:t>/d，供庆南净水厂。</w:t>
            </w:r>
          </w:p>
          <w:p w14:paraId="1CE3CEDC">
            <w:pPr>
              <w:keepNext w:val="0"/>
              <w:keepLines w:val="0"/>
              <w:pageBreakBefore w:val="0"/>
              <w:widowControl w:val="0"/>
              <w:kinsoku/>
              <w:wordWrap/>
              <w:overflowPunct/>
              <w:topLinePunct w:val="0"/>
              <w:autoSpaceDE/>
              <w:autoSpaceDN/>
              <w:bidi w:val="0"/>
              <w:adjustRightInd/>
              <w:snapToGrid/>
              <w:textAlignment w:val="auto"/>
              <w:rPr>
                <w:rFonts w:hint="default"/>
                <w:color w:val="0000FF"/>
                <w:highlight w:val="none"/>
                <w:lang w:val="en-US" w:eastAsia="zh-CN"/>
              </w:rPr>
            </w:pPr>
            <w:r>
              <w:rPr>
                <w:rFonts w:hint="default"/>
                <w:color w:val="auto"/>
                <w:highlight w:val="none"/>
                <w:lang w:val="en-US" w:eastAsia="zh-CN"/>
              </w:rPr>
              <w:t>建设现状</w:t>
            </w:r>
            <w:r>
              <w:rPr>
                <w:rFonts w:hint="eastAsia"/>
                <w:color w:val="auto"/>
                <w:highlight w:val="none"/>
                <w:lang w:val="en-US" w:eastAsia="zh-CN"/>
              </w:rPr>
              <w:t>：</w:t>
            </w:r>
            <w:r>
              <w:rPr>
                <w:rFonts w:cs="Times New Roman"/>
                <w:b w:val="0"/>
                <w:bCs w:val="0"/>
                <w:color w:val="auto"/>
                <w:highlight w:val="none"/>
              </w:rPr>
              <w:t>开发区供水由庆南净水厂提供，水源来自陡河水库，供水能力12万m</w:t>
            </w:r>
            <w:r>
              <w:rPr>
                <w:rFonts w:cs="Times New Roman"/>
                <w:b w:val="0"/>
                <w:bCs w:val="0"/>
                <w:color w:val="auto"/>
                <w:highlight w:val="none"/>
                <w:vertAlign w:val="superscript"/>
              </w:rPr>
              <w:t>3</w:t>
            </w:r>
            <w:r>
              <w:rPr>
                <w:rFonts w:cs="Times New Roman"/>
                <w:b w:val="0"/>
                <w:bCs w:val="0"/>
                <w:color w:val="auto"/>
                <w:highlight w:val="none"/>
              </w:rPr>
              <w:t>/d。供水管网已辅设约20km，主要在中部、南部；其他部分建成比例较少；庆南净水厂2021年6月底改造提升后，总供水能力将达到30万m</w:t>
            </w:r>
            <w:r>
              <w:rPr>
                <w:rFonts w:cs="Times New Roman"/>
                <w:b w:val="0"/>
                <w:bCs w:val="0"/>
                <w:color w:val="auto"/>
                <w:highlight w:val="none"/>
                <w:vertAlign w:val="superscript"/>
              </w:rPr>
              <w:t>3</w:t>
            </w:r>
            <w:r>
              <w:rPr>
                <w:rFonts w:cs="Times New Roman"/>
                <w:b w:val="0"/>
                <w:bCs w:val="0"/>
                <w:color w:val="auto"/>
                <w:highlight w:val="none"/>
              </w:rPr>
              <w:t>/d，可满足北拓企业后续建设发展。部分企业采用自备水井供水</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水井均为开发区划区前建成，位于附近村集体土地内</w:t>
            </w:r>
            <w:r>
              <w:rPr>
                <w:rFonts w:cs="Times New Roman"/>
                <w:b w:val="0"/>
                <w:bCs w:val="0"/>
                <w:color w:val="auto"/>
                <w:highlight w:val="none"/>
              </w:rPr>
              <w:t>。</w:t>
            </w:r>
            <w:r>
              <w:rPr>
                <w:rFonts w:hint="eastAsia"/>
                <w:lang w:val="en-US" w:eastAsia="zh-CN"/>
              </w:rPr>
              <w:t>开发区已于2022年1月全部关停企业水井，供水由附近村内供水管道供水</w:t>
            </w:r>
            <w:r>
              <w:rPr>
                <w:rFonts w:hint="default"/>
                <w:lang w:val="en-US" w:eastAsia="zh-CN"/>
              </w:rPr>
              <w:t>。</w:t>
            </w:r>
          </w:p>
          <w:p w14:paraId="7D9DADA4">
            <w:pPr>
              <w:bidi w:val="0"/>
              <w:rPr>
                <w:rFonts w:hint="eastAsia"/>
                <w:color w:val="auto"/>
                <w:highlight w:val="none"/>
                <w:lang w:val="en-US" w:eastAsia="zh-CN"/>
              </w:rPr>
            </w:pPr>
            <w:r>
              <w:rPr>
                <w:rFonts w:hint="eastAsia"/>
                <w:color w:val="auto"/>
                <w:highlight w:val="none"/>
                <w:lang w:val="en-US" w:eastAsia="zh-CN"/>
              </w:rPr>
              <w:t>本项目用水由园区供水管网提供，可满足用水需求。</w:t>
            </w:r>
          </w:p>
          <w:p w14:paraId="63933C1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auto"/>
                <w:highlight w:val="none"/>
              </w:rPr>
            </w:pPr>
            <w:r>
              <w:rPr>
                <w:rFonts w:hint="default"/>
                <w:color w:val="auto"/>
                <w:highlight w:val="none"/>
                <w:lang w:val="en-US" w:eastAsia="zh-CN"/>
              </w:rPr>
              <w:t>（2）</w:t>
            </w:r>
            <w:r>
              <w:rPr>
                <w:rFonts w:hint="eastAsia"/>
                <w:color w:val="auto"/>
                <w:highlight w:val="none"/>
                <w:lang w:val="en-US" w:eastAsia="zh-CN"/>
              </w:rPr>
              <w:t>雨水排除</w:t>
            </w:r>
            <w:r>
              <w:rPr>
                <w:rFonts w:hint="default"/>
                <w:color w:val="auto"/>
                <w:highlight w:val="none"/>
                <w:lang w:val="en-US" w:eastAsia="zh-CN"/>
              </w:rPr>
              <w:t xml:space="preserve">规划 </w:t>
            </w:r>
          </w:p>
          <w:p w14:paraId="3D285512">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0000FF"/>
                <w:highlight w:val="none"/>
                <w:lang w:val="en-US" w:eastAsia="zh-CN"/>
              </w:rPr>
            </w:pPr>
            <w:r>
              <w:rPr>
                <w:rFonts w:hint="eastAsia"/>
                <w:sz w:val="24"/>
                <w:lang w:val="en-US" w:eastAsia="zh-CN"/>
              </w:rPr>
              <w:t>规划情况：</w:t>
            </w:r>
            <w:r>
              <w:rPr>
                <w:rFonts w:hint="eastAsia"/>
                <w:sz w:val="24"/>
              </w:rPr>
              <w:t>高新区北部拓展区的排水体制采用雨污分流制，排水系统大致以建设路为界分为东、西两个排水分区。利用现状地形，最终排入现状河道及现状雨水管道内。</w:t>
            </w:r>
          </w:p>
          <w:p w14:paraId="5B84A0A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eastAsia" w:eastAsia="宋体"/>
                <w:color w:val="0000FF"/>
                <w:highlight w:val="none"/>
                <w:lang w:val="en-US" w:eastAsia="zh-CN"/>
              </w:rPr>
            </w:pPr>
            <w:r>
              <w:rPr>
                <w:rFonts w:hint="eastAsia"/>
                <w:color w:val="auto"/>
                <w:highlight w:val="none"/>
                <w:lang w:val="en-US" w:eastAsia="zh-CN"/>
              </w:rPr>
              <w:t>建设现状：</w:t>
            </w:r>
            <w:r>
              <w:rPr>
                <w:rFonts w:cs="Times New Roman"/>
                <w:b w:val="0"/>
                <w:bCs w:val="0"/>
                <w:color w:val="auto"/>
                <w:highlight w:val="none"/>
              </w:rPr>
              <w:t>开发区已实现雨污分流，雨水经雨水管道汇集环城水系内，中部、南部区域已建成，其他部分建成比例较少。</w:t>
            </w:r>
            <w:r>
              <w:rPr>
                <w:rFonts w:hint="eastAsia" w:cs="Times New Roman"/>
                <w:b w:val="0"/>
                <w:bCs w:val="0"/>
                <w:color w:val="auto"/>
                <w:highlight w:val="none"/>
              </w:rPr>
              <w:t>开发区现有5处雨水排口，均排入李各庄河</w:t>
            </w:r>
            <w:r>
              <w:rPr>
                <w:rFonts w:hint="eastAsia" w:cs="Times New Roman"/>
                <w:b w:val="0"/>
                <w:bCs w:val="0"/>
                <w:color w:val="auto"/>
                <w:highlight w:val="none"/>
                <w:lang w:eastAsia="zh-CN"/>
              </w:rPr>
              <w:t>。</w:t>
            </w:r>
          </w:p>
          <w:p w14:paraId="5AF14BD9">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本项目雨水排入市政雨水管网。</w:t>
            </w:r>
          </w:p>
          <w:p w14:paraId="4E3D46D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0000FF"/>
                <w:highlight w:val="none"/>
                <w:lang w:val="en-US" w:eastAsia="zh-CN"/>
              </w:rPr>
            </w:pPr>
            <w:r>
              <w:rPr>
                <w:rFonts w:hint="eastAsia"/>
                <w:color w:val="auto"/>
                <w:highlight w:val="none"/>
                <w:lang w:val="en-US" w:eastAsia="zh-CN"/>
              </w:rPr>
              <w:t>（3）污水排除与治理规划</w:t>
            </w:r>
          </w:p>
          <w:p w14:paraId="5F13871D">
            <w:pPr>
              <w:bidi w:val="0"/>
              <w:rPr>
                <w:rFonts w:hint="default"/>
                <w:color w:val="0000FF"/>
                <w:highlight w:val="none"/>
                <w:lang w:val="en-US" w:eastAsia="zh-CN"/>
              </w:rPr>
            </w:pPr>
            <w:r>
              <w:rPr>
                <w:rFonts w:hint="eastAsia"/>
                <w:lang w:val="en-US" w:eastAsia="zh-CN"/>
              </w:rPr>
              <w:t>规划情况：</w:t>
            </w:r>
            <w:r>
              <w:t>将区域以建设路为界分为东侧和西侧两个污水系统。</w:t>
            </w:r>
            <w:r>
              <w:rPr>
                <w:rFonts w:cs="Times New Roman"/>
                <w:b w:val="0"/>
                <w:bCs w:val="0"/>
                <w:color w:val="auto"/>
                <w:highlight w:val="none"/>
              </w:rPr>
              <w:fldChar w:fldCharType="begin"/>
            </w:r>
            <w:r>
              <w:rPr>
                <w:rFonts w:cs="Times New Roman"/>
                <w:b w:val="0"/>
                <w:bCs w:val="0"/>
                <w:color w:val="auto"/>
                <w:highlight w:val="none"/>
              </w:rPr>
              <w:instrText xml:space="preserve"> = 1 \* GB3 \* MERGEFORMAT </w:instrText>
            </w:r>
            <w:r>
              <w:rPr>
                <w:rFonts w:cs="Times New Roman"/>
                <w:b w:val="0"/>
                <w:bCs w:val="0"/>
                <w:color w:val="auto"/>
                <w:highlight w:val="none"/>
              </w:rPr>
              <w:fldChar w:fldCharType="separate"/>
            </w:r>
            <w:r>
              <w:rPr>
                <w:rFonts w:cs="Times New Roman"/>
                <w:b w:val="0"/>
                <w:bCs w:val="0"/>
                <w:color w:val="auto"/>
                <w:highlight w:val="none"/>
              </w:rPr>
              <w:t>①</w:t>
            </w:r>
            <w:r>
              <w:rPr>
                <w:rFonts w:cs="Times New Roman"/>
                <w:b w:val="0"/>
                <w:bCs w:val="0"/>
                <w:color w:val="auto"/>
                <w:highlight w:val="none"/>
              </w:rPr>
              <w:fldChar w:fldCharType="end"/>
            </w:r>
            <w:r>
              <w:rPr>
                <w:rFonts w:cs="Times New Roman"/>
                <w:b w:val="0"/>
                <w:bCs w:val="0"/>
                <w:color w:val="auto"/>
                <w:highlight w:val="none"/>
              </w:rPr>
              <w:t>预测2020年高新区北部拓展区的污水量2.63万m</w:t>
            </w:r>
            <w:r>
              <w:rPr>
                <w:rFonts w:cs="Times New Roman"/>
                <w:b w:val="0"/>
                <w:bCs w:val="0"/>
                <w:color w:val="auto"/>
                <w:highlight w:val="none"/>
                <w:vertAlign w:val="superscript"/>
              </w:rPr>
              <w:t>3</w:t>
            </w:r>
            <w:r>
              <w:rPr>
                <w:rFonts w:cs="Times New Roman"/>
                <w:b w:val="0"/>
                <w:bCs w:val="0"/>
                <w:color w:val="auto"/>
                <w:highlight w:val="none"/>
              </w:rPr>
              <w:t>/d，高新区北部拓展区东侧污水最终排入北郊污水处理厂进行处理；</w:t>
            </w:r>
            <w:r>
              <w:rPr>
                <w:rFonts w:cs="Times New Roman"/>
                <w:b w:val="0"/>
                <w:bCs w:val="0"/>
                <w:color w:val="auto"/>
                <w:highlight w:val="none"/>
              </w:rPr>
              <w:fldChar w:fldCharType="begin"/>
            </w:r>
            <w:r>
              <w:rPr>
                <w:rFonts w:cs="Times New Roman"/>
                <w:b w:val="0"/>
                <w:bCs w:val="0"/>
                <w:color w:val="auto"/>
                <w:highlight w:val="none"/>
              </w:rPr>
              <w:instrText xml:space="preserve"> = 2 \* GB3 \* MERGEFORMAT </w:instrText>
            </w:r>
            <w:r>
              <w:rPr>
                <w:rFonts w:cs="Times New Roman"/>
                <w:b w:val="0"/>
                <w:bCs w:val="0"/>
                <w:color w:val="auto"/>
                <w:highlight w:val="none"/>
              </w:rPr>
              <w:fldChar w:fldCharType="separate"/>
            </w:r>
            <w:r>
              <w:rPr>
                <w:rFonts w:cs="Times New Roman"/>
                <w:b w:val="0"/>
                <w:bCs w:val="0"/>
                <w:color w:val="auto"/>
                <w:highlight w:val="none"/>
              </w:rPr>
              <w:t>②</w:t>
            </w:r>
            <w:r>
              <w:rPr>
                <w:rFonts w:cs="Times New Roman"/>
                <w:b w:val="0"/>
                <w:bCs w:val="0"/>
                <w:color w:val="auto"/>
                <w:highlight w:val="none"/>
              </w:rPr>
              <w:fldChar w:fldCharType="end"/>
            </w:r>
            <w:r>
              <w:rPr>
                <w:rFonts w:cs="Times New Roman"/>
                <w:b w:val="0"/>
                <w:bCs w:val="0"/>
                <w:color w:val="auto"/>
                <w:highlight w:val="none"/>
              </w:rPr>
              <w:t>西侧污水最终排入西郊污水处理厂进行处理。</w:t>
            </w:r>
          </w:p>
          <w:p w14:paraId="052086FB">
            <w:pPr>
              <w:bidi w:val="0"/>
              <w:rPr>
                <w:rFonts w:hint="default"/>
                <w:color w:val="auto"/>
                <w:highlight w:val="none"/>
                <w:lang w:val="en-US" w:eastAsia="zh-CN"/>
              </w:rPr>
            </w:pPr>
            <w:r>
              <w:rPr>
                <w:rFonts w:hint="eastAsia"/>
                <w:lang w:val="en-US" w:eastAsia="zh-CN"/>
              </w:rPr>
              <w:t>建设现状：</w:t>
            </w:r>
            <w:r>
              <w:rPr>
                <w:rFonts w:hint="eastAsia"/>
              </w:rPr>
              <w:t>1、</w:t>
            </w:r>
            <w:r>
              <w:t>现22家企业污水排入北郊污水处理厂进行处理；卫国路以西、庆丰道以南区域排入西郊污水处理厂，12家企业排入西郊污水处理厂处理。</w:t>
            </w:r>
            <w:r>
              <w:rPr>
                <w:rFonts w:hint="eastAsia"/>
              </w:rPr>
              <w:t>现状两个污水处理厂排放达到一级A标准。</w:t>
            </w:r>
            <w:r>
              <w:rPr>
                <w:rFonts w:hint="eastAsia"/>
                <w:b w:val="0"/>
                <w:bCs w:val="0"/>
                <w:color w:val="auto"/>
                <w:highlight w:val="none"/>
              </w:rPr>
              <w:t>2、</w:t>
            </w:r>
            <w:r>
              <w:rPr>
                <w:b w:val="0"/>
                <w:bCs w:val="0"/>
                <w:color w:val="auto"/>
                <w:highlight w:val="none"/>
              </w:rPr>
              <w:t>东郊及北郊厂拟合并迁建成一个厂</w:t>
            </w:r>
            <w:r>
              <w:rPr>
                <w:rFonts w:hint="eastAsia"/>
                <w:b w:val="0"/>
                <w:bCs w:val="0"/>
                <w:color w:val="auto"/>
                <w:highlight w:val="none"/>
              </w:rPr>
              <w:t>，</w:t>
            </w:r>
            <w:r>
              <w:rPr>
                <w:b w:val="0"/>
                <w:bCs w:val="0"/>
                <w:color w:val="auto"/>
                <w:highlight w:val="none"/>
              </w:rPr>
              <w:t>迁建东北郊污水厂位于开平区越河镇塔头村北。西郊污水处理厂规划搬迁至韩城</w:t>
            </w:r>
            <w:r>
              <w:rPr>
                <w:rFonts w:hint="eastAsia"/>
                <w:b w:val="0"/>
                <w:bCs w:val="0"/>
                <w:color w:val="auto"/>
                <w:highlight w:val="none"/>
              </w:rPr>
              <w:t>，迁建后两个污水处理厂均达到北京市地方标准《城镇污水处理厂水污染物排</w:t>
            </w:r>
            <w:r>
              <w:rPr>
                <w:rFonts w:hint="eastAsia" w:cs="Times New Roman"/>
                <w:b w:val="0"/>
                <w:bCs w:val="0"/>
                <w:color w:val="auto"/>
                <w:highlight w:val="none"/>
              </w:rPr>
              <w:t>放标准》（DB11/890-2012）表1中的B标准</w:t>
            </w:r>
            <w:r>
              <w:rPr>
                <w:rFonts w:hint="eastAsia" w:cs="Times New Roman"/>
                <w:b w:val="0"/>
                <w:bCs w:val="0"/>
                <w:color w:val="auto"/>
                <w:highlight w:val="none"/>
                <w:lang w:eastAsia="zh-CN"/>
              </w:rPr>
              <w:t>。</w:t>
            </w:r>
            <w:r>
              <w:rPr>
                <w:rFonts w:hint="eastAsia" w:cs="Times New Roman"/>
                <w:b w:val="0"/>
                <w:bCs w:val="0"/>
                <w:color w:val="auto"/>
                <w:highlight w:val="none"/>
                <w:lang w:val="en-US" w:eastAsia="zh-CN"/>
              </w:rPr>
              <w:t>开发区内已实现工业污水100%集中收纳处置。</w:t>
            </w:r>
          </w:p>
          <w:p w14:paraId="71CBA86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本项目搅拌缸清洗废水回用于生产，纯水制备浓水与生活污水排入市政管网，最终进入西郊污水处理厂处理。</w:t>
            </w:r>
          </w:p>
          <w:p w14:paraId="616E874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（4）电力工程规划</w:t>
            </w:r>
          </w:p>
          <w:p w14:paraId="6B293029">
            <w:pPr>
              <w:bidi w:val="0"/>
              <w:rPr>
                <w:rFonts w:hint="default"/>
                <w:color w:val="0000FF"/>
                <w:highlight w:val="none"/>
                <w:lang w:val="en-US" w:eastAsia="zh-CN"/>
              </w:rPr>
            </w:pPr>
            <w:r>
              <w:rPr>
                <w:rFonts w:hint="eastAsia" w:cs="Times New Roman"/>
                <w:b w:val="0"/>
                <w:bCs w:val="0"/>
                <w:color w:val="auto"/>
                <w:highlight w:val="none"/>
                <w:lang w:val="en-US" w:eastAsia="zh-CN"/>
              </w:rPr>
              <w:t>规划情况：</w:t>
            </w:r>
            <w:r>
              <w:rPr>
                <w:rFonts w:cs="Times New Roman"/>
                <w:b w:val="0"/>
                <w:bCs w:val="0"/>
                <w:color w:val="auto"/>
                <w:highlight w:val="none"/>
              </w:rPr>
              <w:fldChar w:fldCharType="begin"/>
            </w:r>
            <w:r>
              <w:rPr>
                <w:rFonts w:cs="Times New Roman"/>
                <w:b w:val="0"/>
                <w:bCs w:val="0"/>
                <w:color w:val="auto"/>
                <w:highlight w:val="none"/>
              </w:rPr>
              <w:instrText xml:space="preserve"> = 1 \* GB3 \* MERGEFORMAT </w:instrText>
            </w:r>
            <w:r>
              <w:rPr>
                <w:rFonts w:cs="Times New Roman"/>
                <w:b w:val="0"/>
                <w:bCs w:val="0"/>
                <w:color w:val="auto"/>
                <w:highlight w:val="none"/>
              </w:rPr>
              <w:fldChar w:fldCharType="separate"/>
            </w:r>
            <w:r>
              <w:rPr>
                <w:rFonts w:cs="Times New Roman"/>
                <w:b w:val="0"/>
                <w:bCs w:val="0"/>
                <w:color w:val="auto"/>
                <w:highlight w:val="none"/>
              </w:rPr>
              <w:t>①</w:t>
            </w:r>
            <w:r>
              <w:rPr>
                <w:rFonts w:cs="Times New Roman"/>
                <w:b w:val="0"/>
                <w:bCs w:val="0"/>
                <w:color w:val="auto"/>
                <w:highlight w:val="none"/>
              </w:rPr>
              <w:fldChar w:fldCharType="end"/>
            </w:r>
            <w:r>
              <w:rPr>
                <w:rFonts w:cs="Times New Roman"/>
                <w:b w:val="0"/>
                <w:bCs w:val="0"/>
                <w:color w:val="auto"/>
                <w:highlight w:val="none"/>
              </w:rPr>
              <w:t>根据高新区北部拓展区的规划建筑规模及供电负荷指标，预测高新区北部拓展区的用电负荷为488.8MW。</w:t>
            </w:r>
            <w:r>
              <w:rPr>
                <w:rFonts w:cs="Times New Roman"/>
                <w:b w:val="0"/>
                <w:bCs w:val="0"/>
                <w:color w:val="auto"/>
                <w:highlight w:val="none"/>
              </w:rPr>
              <w:fldChar w:fldCharType="begin"/>
            </w:r>
            <w:r>
              <w:rPr>
                <w:rFonts w:cs="Times New Roman"/>
                <w:b w:val="0"/>
                <w:bCs w:val="0"/>
                <w:color w:val="auto"/>
                <w:highlight w:val="none"/>
              </w:rPr>
              <w:instrText xml:space="preserve"> = 2 \* GB3 \* MERGEFORMAT </w:instrText>
            </w:r>
            <w:r>
              <w:rPr>
                <w:rFonts w:cs="Times New Roman"/>
                <w:b w:val="0"/>
                <w:bCs w:val="0"/>
                <w:color w:val="auto"/>
                <w:highlight w:val="none"/>
              </w:rPr>
              <w:fldChar w:fldCharType="separate"/>
            </w:r>
            <w:r>
              <w:rPr>
                <w:rFonts w:cs="Times New Roman"/>
                <w:b w:val="0"/>
                <w:bCs w:val="0"/>
                <w:color w:val="auto"/>
                <w:highlight w:val="none"/>
              </w:rPr>
              <w:t>②</w:t>
            </w:r>
            <w:r>
              <w:rPr>
                <w:rFonts w:cs="Times New Roman"/>
                <w:b w:val="0"/>
                <w:bCs w:val="0"/>
                <w:color w:val="auto"/>
                <w:highlight w:val="none"/>
              </w:rPr>
              <w:fldChar w:fldCharType="end"/>
            </w:r>
            <w:r>
              <w:rPr>
                <w:rFonts w:cs="Times New Roman"/>
                <w:b w:val="0"/>
                <w:bCs w:val="0"/>
                <w:color w:val="auto"/>
                <w:highlight w:val="none"/>
              </w:rPr>
              <w:t>规划区共需建110KV变电站7座，保留孙家庄110KV变电站，用地面积0.76公顷；保留龙王庙110KV变电站，用地面积0.92公顷。</w:t>
            </w:r>
            <w:r>
              <w:rPr>
                <w:rFonts w:cs="Times New Roman"/>
                <w:b w:val="0"/>
                <w:bCs w:val="0"/>
                <w:color w:val="auto"/>
                <w:highlight w:val="none"/>
              </w:rPr>
              <w:fldChar w:fldCharType="begin"/>
            </w:r>
            <w:r>
              <w:rPr>
                <w:rFonts w:cs="Times New Roman"/>
                <w:b w:val="0"/>
                <w:bCs w:val="0"/>
                <w:color w:val="auto"/>
                <w:highlight w:val="none"/>
              </w:rPr>
              <w:instrText xml:space="preserve"> = 3 \* GB3 \* MERGEFORMAT </w:instrText>
            </w:r>
            <w:r>
              <w:rPr>
                <w:rFonts w:cs="Times New Roman"/>
                <w:b w:val="0"/>
                <w:bCs w:val="0"/>
                <w:color w:val="auto"/>
                <w:highlight w:val="none"/>
              </w:rPr>
              <w:fldChar w:fldCharType="separate"/>
            </w:r>
            <w:r>
              <w:rPr>
                <w:rFonts w:cs="Times New Roman"/>
                <w:b w:val="0"/>
                <w:bCs w:val="0"/>
                <w:color w:val="auto"/>
                <w:highlight w:val="none"/>
              </w:rPr>
              <w:t>③</w:t>
            </w:r>
            <w:r>
              <w:rPr>
                <w:rFonts w:cs="Times New Roman"/>
                <w:b w:val="0"/>
                <w:bCs w:val="0"/>
                <w:color w:val="auto"/>
                <w:highlight w:val="none"/>
              </w:rPr>
              <w:fldChar w:fldCharType="end"/>
            </w:r>
            <w:r>
              <w:rPr>
                <w:rFonts w:cs="Times New Roman"/>
                <w:b w:val="0"/>
                <w:bCs w:val="0"/>
                <w:color w:val="auto"/>
                <w:highlight w:val="none"/>
              </w:rPr>
              <w:t>规划新增加110KV变电站6处，总共用地面积3.8公顷，其变电站电源由贾庵子220KV变电站新建双回110KV线路提供。</w:t>
            </w:r>
            <w:r>
              <w:rPr>
                <w:rFonts w:cs="Times New Roman"/>
                <w:b w:val="0"/>
                <w:bCs w:val="0"/>
                <w:color w:val="auto"/>
                <w:highlight w:val="none"/>
              </w:rPr>
              <w:fldChar w:fldCharType="begin"/>
            </w:r>
            <w:r>
              <w:rPr>
                <w:rFonts w:cs="Times New Roman"/>
                <w:b w:val="0"/>
                <w:bCs w:val="0"/>
                <w:color w:val="auto"/>
                <w:highlight w:val="none"/>
              </w:rPr>
              <w:instrText xml:space="preserve"> = 4 \* GB3 \* MERGEFORMAT </w:instrText>
            </w:r>
            <w:r>
              <w:rPr>
                <w:rFonts w:cs="Times New Roman"/>
                <w:b w:val="0"/>
                <w:bCs w:val="0"/>
                <w:color w:val="auto"/>
                <w:highlight w:val="none"/>
              </w:rPr>
              <w:fldChar w:fldCharType="separate"/>
            </w:r>
            <w:r>
              <w:rPr>
                <w:rFonts w:cs="Times New Roman"/>
                <w:b w:val="0"/>
                <w:bCs w:val="0"/>
                <w:color w:val="auto"/>
                <w:highlight w:val="none"/>
              </w:rPr>
              <w:t>④</w:t>
            </w:r>
            <w:r>
              <w:rPr>
                <w:rFonts w:cs="Times New Roman"/>
                <w:b w:val="0"/>
                <w:bCs w:val="0"/>
                <w:color w:val="auto"/>
                <w:highlight w:val="none"/>
              </w:rPr>
              <w:fldChar w:fldCharType="end"/>
            </w:r>
            <w:r>
              <w:rPr>
                <w:rFonts w:cs="Times New Roman"/>
                <w:b w:val="0"/>
                <w:bCs w:val="0"/>
                <w:color w:val="auto"/>
                <w:highlight w:val="none"/>
              </w:rPr>
              <w:t>高新区10KV电力线路采用电力电缆排管敷设方式。</w:t>
            </w:r>
          </w:p>
          <w:p w14:paraId="5737A878">
            <w:pPr>
              <w:bidi w:val="0"/>
              <w:rPr>
                <w:rFonts w:hint="default"/>
                <w:lang w:val="en-US" w:eastAsia="zh-CN"/>
              </w:rPr>
            </w:pPr>
            <w:r>
              <w:rPr>
                <w:rFonts w:hint="eastAsia"/>
                <w:lang w:val="en-US" w:eastAsia="zh-CN"/>
              </w:rPr>
              <w:t>建设现状：</w:t>
            </w:r>
            <w:r>
              <w:rPr>
                <w:rFonts w:cs="Times New Roman"/>
                <w:b w:val="0"/>
                <w:bCs w:val="0"/>
                <w:color w:val="auto"/>
                <w:highlight w:val="none"/>
              </w:rPr>
              <w:t>开发区已建成7座110KV变电站，建成区电力线路基本建成。</w:t>
            </w:r>
          </w:p>
          <w:p w14:paraId="604DF3E6">
            <w:pPr>
              <w:keepNext w:val="0"/>
              <w:keepLines w:val="0"/>
              <w:pageBreakBefore w:val="0"/>
              <w:widowControl/>
              <w:suppressLineNumbers w:val="0"/>
              <w:kinsoku/>
              <w:wordWrap/>
              <w:overflowPunct/>
              <w:topLinePunct w:val="0"/>
              <w:autoSpaceDE/>
              <w:autoSpaceDN/>
              <w:bidi w:val="0"/>
              <w:adjustRightInd/>
              <w:snapToGrid w:val="0"/>
              <w:spacing w:line="480" w:lineRule="exact"/>
              <w:ind w:firstLine="480" w:firstLineChars="200"/>
              <w:jc w:val="both"/>
              <w:textAlignment w:val="auto"/>
              <w:rPr>
                <w:rFonts w:hint="default"/>
                <w:color w:val="auto"/>
                <w:highlight w:val="none"/>
                <w:lang w:val="en-US" w:eastAsia="zh-CN"/>
              </w:rPr>
            </w:pPr>
            <w:r>
              <w:rPr>
                <w:rFonts w:hint="eastAsia"/>
                <w:color w:val="auto"/>
                <w:highlight w:val="none"/>
                <w:lang w:val="en-US" w:eastAsia="zh-CN"/>
              </w:rPr>
              <w:t>园区供电线路覆盖本项目，能够满足本项目用电需求。</w:t>
            </w:r>
          </w:p>
          <w:p w14:paraId="2DED14BD">
            <w:pPr>
              <w:keepNext w:val="0"/>
              <w:keepLines w:val="0"/>
              <w:pageBreakBefore w:val="0"/>
              <w:widowControl/>
              <w:suppressLineNumbers w:val="0"/>
              <w:kinsoku/>
              <w:wordWrap/>
              <w:overflowPunct/>
              <w:topLinePunct w:val="0"/>
              <w:autoSpaceDE/>
              <w:autoSpaceDN/>
              <w:bidi w:val="0"/>
              <w:adjustRightInd/>
              <w:snapToGrid w:val="0"/>
              <w:spacing w:line="480" w:lineRule="exact"/>
              <w:ind w:firstLine="480" w:firstLineChars="200"/>
              <w:jc w:val="both"/>
              <w:textAlignment w:val="auto"/>
              <w:rPr>
                <w:rFonts w:hint="default"/>
                <w:color w:val="auto"/>
                <w:highlight w:val="none"/>
              </w:rPr>
            </w:pPr>
            <w:r>
              <w:rPr>
                <w:rFonts w:hint="default"/>
                <w:color w:val="auto"/>
                <w:highlight w:val="none"/>
                <w:lang w:val="en-US" w:eastAsia="zh-CN"/>
              </w:rPr>
              <w:t>（</w:t>
            </w:r>
            <w:r>
              <w:rPr>
                <w:rFonts w:hint="eastAsia"/>
                <w:color w:val="auto"/>
                <w:highlight w:val="none"/>
                <w:lang w:val="en-US" w:eastAsia="zh-CN"/>
              </w:rPr>
              <w:t>5</w:t>
            </w:r>
            <w:r>
              <w:rPr>
                <w:rFonts w:hint="default"/>
                <w:color w:val="auto"/>
                <w:highlight w:val="none"/>
                <w:lang w:val="en-US" w:eastAsia="zh-CN"/>
              </w:rPr>
              <w:t xml:space="preserve">）供热工程规划 </w:t>
            </w:r>
          </w:p>
          <w:p w14:paraId="3D6B33B9">
            <w:pPr>
              <w:bidi w:val="0"/>
              <w:rPr>
                <w:rFonts w:hint="default"/>
                <w:color w:val="0000FF"/>
                <w:highlight w:val="none"/>
                <w:lang w:val="en-US" w:eastAsia="zh-CN"/>
              </w:rPr>
            </w:pPr>
            <w:r>
              <w:rPr>
                <w:rFonts w:hint="eastAsia"/>
                <w:color w:val="auto"/>
                <w:highlight w:val="none"/>
                <w:lang w:val="en-US" w:eastAsia="zh-CN"/>
              </w:rPr>
              <w:t>规划情况：</w:t>
            </w:r>
            <w:r>
              <w:rPr>
                <w:rFonts w:cs="Times New Roman"/>
                <w:b w:val="0"/>
                <w:bCs w:val="0"/>
                <w:color w:val="auto"/>
                <w:highlight w:val="none"/>
              </w:rPr>
              <w:fldChar w:fldCharType="begin"/>
            </w:r>
            <w:r>
              <w:rPr>
                <w:rFonts w:cs="Times New Roman"/>
                <w:b w:val="0"/>
                <w:bCs w:val="0"/>
                <w:color w:val="auto"/>
                <w:highlight w:val="none"/>
              </w:rPr>
              <w:instrText xml:space="preserve"> = 1 \* GB3 \* MERGEFORMAT </w:instrText>
            </w:r>
            <w:r>
              <w:rPr>
                <w:rFonts w:cs="Times New Roman"/>
                <w:b w:val="0"/>
                <w:bCs w:val="0"/>
                <w:color w:val="auto"/>
                <w:highlight w:val="none"/>
              </w:rPr>
              <w:fldChar w:fldCharType="separate"/>
            </w:r>
            <w:r>
              <w:rPr>
                <w:rFonts w:cs="Times New Roman"/>
                <w:b w:val="0"/>
                <w:bCs w:val="0"/>
                <w:color w:val="auto"/>
                <w:highlight w:val="none"/>
              </w:rPr>
              <w:t>①</w:t>
            </w:r>
            <w:r>
              <w:rPr>
                <w:rFonts w:cs="Times New Roman"/>
                <w:b w:val="0"/>
                <w:bCs w:val="0"/>
                <w:color w:val="auto"/>
                <w:highlight w:val="none"/>
              </w:rPr>
              <w:fldChar w:fldCharType="end"/>
            </w:r>
            <w:r>
              <w:rPr>
                <w:rFonts w:cs="Times New Roman"/>
                <w:b w:val="0"/>
                <w:bCs w:val="0"/>
                <w:color w:val="auto"/>
                <w:highlight w:val="none"/>
              </w:rPr>
              <w:t>高新区北部拓展区内规划综合热指标取为53.6 W/m</w:t>
            </w:r>
            <w:r>
              <w:rPr>
                <w:rFonts w:cs="Times New Roman"/>
                <w:b w:val="0"/>
                <w:bCs w:val="0"/>
                <w:color w:val="auto"/>
                <w:highlight w:val="none"/>
                <w:vertAlign w:val="superscript"/>
              </w:rPr>
              <w:t>2</w:t>
            </w:r>
            <w:r>
              <w:rPr>
                <w:rFonts w:cs="Times New Roman"/>
                <w:b w:val="0"/>
                <w:bCs w:val="0"/>
                <w:color w:val="auto"/>
                <w:highlight w:val="none"/>
              </w:rPr>
              <w:t>，根据建筑总量和综合热指标，2020年高新区北部拓展区规划总面积1600万m</w:t>
            </w:r>
            <w:r>
              <w:rPr>
                <w:rFonts w:cs="Times New Roman"/>
                <w:b w:val="0"/>
                <w:bCs w:val="0"/>
                <w:color w:val="auto"/>
                <w:highlight w:val="none"/>
                <w:vertAlign w:val="superscript"/>
              </w:rPr>
              <w:t>2</w:t>
            </w:r>
            <w:r>
              <w:rPr>
                <w:rFonts w:cs="Times New Roman"/>
                <w:b w:val="0"/>
                <w:bCs w:val="0"/>
                <w:color w:val="auto"/>
                <w:highlight w:val="none"/>
              </w:rPr>
              <w:t>，采暖热负荷为876 MW。</w:t>
            </w:r>
            <w:r>
              <w:rPr>
                <w:rFonts w:cs="Times New Roman"/>
                <w:b w:val="0"/>
                <w:bCs w:val="0"/>
                <w:color w:val="auto"/>
                <w:highlight w:val="none"/>
              </w:rPr>
              <w:fldChar w:fldCharType="begin"/>
            </w:r>
            <w:r>
              <w:rPr>
                <w:rFonts w:cs="Times New Roman"/>
                <w:b w:val="0"/>
                <w:bCs w:val="0"/>
                <w:color w:val="auto"/>
                <w:highlight w:val="none"/>
              </w:rPr>
              <w:instrText xml:space="preserve"> = 2 \* GB3 \* MERGEFORMAT </w:instrText>
            </w:r>
            <w:r>
              <w:rPr>
                <w:rFonts w:cs="Times New Roman"/>
                <w:b w:val="0"/>
                <w:bCs w:val="0"/>
                <w:color w:val="auto"/>
                <w:highlight w:val="none"/>
              </w:rPr>
              <w:fldChar w:fldCharType="separate"/>
            </w:r>
            <w:r>
              <w:rPr>
                <w:rFonts w:cs="Times New Roman"/>
                <w:b w:val="0"/>
                <w:bCs w:val="0"/>
                <w:color w:val="auto"/>
                <w:highlight w:val="none"/>
              </w:rPr>
              <w:t>②</w:t>
            </w:r>
            <w:r>
              <w:rPr>
                <w:rFonts w:cs="Times New Roman"/>
                <w:b w:val="0"/>
                <w:bCs w:val="0"/>
                <w:color w:val="auto"/>
                <w:highlight w:val="none"/>
              </w:rPr>
              <w:fldChar w:fldCharType="end"/>
            </w:r>
            <w:r>
              <w:rPr>
                <w:rFonts w:cs="Times New Roman"/>
                <w:b w:val="0"/>
                <w:bCs w:val="0"/>
                <w:color w:val="auto"/>
                <w:highlight w:val="none"/>
              </w:rPr>
              <w:t>高新区北部拓展区的供热由拟建北郊热电厂提供。但严禁自建供热锅炉。</w:t>
            </w:r>
            <w:r>
              <w:rPr>
                <w:rFonts w:cs="Times New Roman"/>
                <w:b w:val="0"/>
                <w:bCs w:val="0"/>
                <w:color w:val="auto"/>
                <w:highlight w:val="none"/>
              </w:rPr>
              <w:fldChar w:fldCharType="begin"/>
            </w:r>
            <w:r>
              <w:rPr>
                <w:rFonts w:cs="Times New Roman"/>
                <w:b w:val="0"/>
                <w:bCs w:val="0"/>
                <w:color w:val="auto"/>
                <w:highlight w:val="none"/>
              </w:rPr>
              <w:instrText xml:space="preserve"> = 3 \* GB3 \* MERGEFORMAT </w:instrText>
            </w:r>
            <w:r>
              <w:rPr>
                <w:rFonts w:cs="Times New Roman"/>
                <w:b w:val="0"/>
                <w:bCs w:val="0"/>
                <w:color w:val="auto"/>
                <w:highlight w:val="none"/>
              </w:rPr>
              <w:fldChar w:fldCharType="separate"/>
            </w:r>
            <w:r>
              <w:rPr>
                <w:rFonts w:cs="Times New Roman"/>
                <w:b w:val="0"/>
                <w:bCs w:val="0"/>
                <w:color w:val="auto"/>
                <w:highlight w:val="none"/>
              </w:rPr>
              <w:t>③</w:t>
            </w:r>
            <w:r>
              <w:rPr>
                <w:rFonts w:cs="Times New Roman"/>
                <w:b w:val="0"/>
                <w:bCs w:val="0"/>
                <w:color w:val="auto"/>
                <w:highlight w:val="none"/>
              </w:rPr>
              <w:fldChar w:fldCharType="end"/>
            </w:r>
            <w:r>
              <w:rPr>
                <w:rFonts w:cs="Times New Roman"/>
                <w:b w:val="0"/>
                <w:bCs w:val="0"/>
                <w:color w:val="auto"/>
                <w:highlight w:val="none"/>
              </w:rPr>
              <w:t>规划沿区内市政道路修建供热管道，根据《城市热力网设计规范》的规定及高新区地质、水位的具体情况，结合当前城市热力网的发展水平，管网采用直埋敷设形式。</w:t>
            </w:r>
            <w:r>
              <w:rPr>
                <w:rFonts w:cs="Times New Roman"/>
                <w:b w:val="0"/>
                <w:bCs w:val="0"/>
                <w:color w:val="auto"/>
                <w:highlight w:val="none"/>
              </w:rPr>
              <w:fldChar w:fldCharType="begin"/>
            </w:r>
            <w:r>
              <w:rPr>
                <w:rFonts w:cs="Times New Roman"/>
                <w:b w:val="0"/>
                <w:bCs w:val="0"/>
                <w:color w:val="auto"/>
                <w:highlight w:val="none"/>
              </w:rPr>
              <w:instrText xml:space="preserve"> = 3 \* GB3 \* MERGEFORMAT </w:instrText>
            </w:r>
            <w:r>
              <w:rPr>
                <w:rFonts w:cs="Times New Roman"/>
                <w:b w:val="0"/>
                <w:bCs w:val="0"/>
                <w:color w:val="auto"/>
                <w:highlight w:val="none"/>
              </w:rPr>
              <w:fldChar w:fldCharType="separate"/>
            </w:r>
            <w:r>
              <w:rPr>
                <w:rFonts w:cs="Times New Roman"/>
                <w:b w:val="0"/>
                <w:bCs w:val="0"/>
                <w:color w:val="auto"/>
                <w:highlight w:val="none"/>
              </w:rPr>
              <w:t>③</w:t>
            </w:r>
            <w:r>
              <w:rPr>
                <w:rFonts w:cs="Times New Roman"/>
                <w:b w:val="0"/>
                <w:bCs w:val="0"/>
                <w:color w:val="auto"/>
                <w:highlight w:val="none"/>
              </w:rPr>
              <w:fldChar w:fldCharType="end"/>
            </w:r>
            <w:r>
              <w:rPr>
                <w:rFonts w:cs="Times New Roman"/>
                <w:b w:val="0"/>
                <w:bCs w:val="0"/>
                <w:color w:val="auto"/>
                <w:highlight w:val="none"/>
              </w:rPr>
              <w:t>居住区按每10－20万m</w:t>
            </w:r>
            <w:r>
              <w:rPr>
                <w:rFonts w:cs="Times New Roman"/>
                <w:b w:val="0"/>
                <w:bCs w:val="0"/>
                <w:color w:val="auto"/>
                <w:highlight w:val="none"/>
                <w:vertAlign w:val="superscript"/>
              </w:rPr>
              <w:t>2</w:t>
            </w:r>
            <w:r>
              <w:rPr>
                <w:rFonts w:cs="Times New Roman"/>
                <w:b w:val="0"/>
                <w:bCs w:val="0"/>
                <w:color w:val="auto"/>
                <w:highlight w:val="none"/>
              </w:rPr>
              <w:t>建筑规模安排1座换热站为住宅供热，公共建筑区根据各单位的建设发展及采暖需求安排换热站。</w:t>
            </w:r>
          </w:p>
          <w:p w14:paraId="13114D2A">
            <w:pPr>
              <w:bidi w:val="0"/>
              <w:rPr>
                <w:rFonts w:hint="default"/>
                <w:color w:val="0000FF"/>
                <w:highlight w:val="none"/>
                <w:lang w:val="en-US" w:eastAsia="zh-CN"/>
              </w:rPr>
            </w:pPr>
            <w:r>
              <w:rPr>
                <w:rFonts w:hint="eastAsia"/>
                <w:color w:val="auto"/>
                <w:highlight w:val="none"/>
                <w:lang w:val="en-US" w:eastAsia="zh-CN"/>
              </w:rPr>
              <w:t>建设现状：</w:t>
            </w:r>
            <w:r>
              <w:rPr>
                <w:b w:val="0"/>
                <w:bCs w:val="0"/>
                <w:color w:val="auto"/>
                <w:highlight w:val="none"/>
              </w:rPr>
              <w:t>开发区</w:t>
            </w:r>
            <w:r>
              <w:rPr>
                <w:rFonts w:hint="eastAsia"/>
                <w:b w:val="0"/>
                <w:bCs w:val="0"/>
                <w:color w:val="auto"/>
                <w:highlight w:val="none"/>
              </w:rPr>
              <w:t>内部分</w:t>
            </w:r>
            <w:r>
              <w:rPr>
                <w:b w:val="0"/>
                <w:bCs w:val="0"/>
                <w:color w:val="auto"/>
                <w:highlight w:val="none"/>
              </w:rPr>
              <w:t>企业</w:t>
            </w:r>
            <w:r>
              <w:rPr>
                <w:rFonts w:hint="eastAsia"/>
                <w:b w:val="0"/>
                <w:bCs w:val="0"/>
                <w:color w:val="auto"/>
                <w:highlight w:val="none"/>
              </w:rPr>
              <w:t>建设</w:t>
            </w:r>
            <w:r>
              <w:rPr>
                <w:b w:val="0"/>
                <w:bCs w:val="0"/>
                <w:color w:val="auto"/>
                <w:highlight w:val="none"/>
              </w:rPr>
              <w:t>自备</w:t>
            </w:r>
            <w:r>
              <w:rPr>
                <w:rFonts w:hint="eastAsia"/>
                <w:b w:val="0"/>
                <w:bCs w:val="0"/>
                <w:color w:val="auto"/>
                <w:highlight w:val="none"/>
              </w:rPr>
              <w:t>燃气供热</w:t>
            </w:r>
            <w:r>
              <w:rPr>
                <w:b w:val="0"/>
                <w:bCs w:val="0"/>
                <w:color w:val="auto"/>
                <w:highlight w:val="none"/>
              </w:rPr>
              <w:t>锅炉，开发区供热管网已建成约7.5km，主要位</w:t>
            </w:r>
            <w:r>
              <w:rPr>
                <w:rFonts w:hint="eastAsia"/>
                <w:b w:val="0"/>
                <w:bCs w:val="0"/>
                <w:color w:val="auto"/>
                <w:highlight w:val="none"/>
                <w:lang w:val="en-US" w:eastAsia="zh-CN"/>
              </w:rPr>
              <w:t>于北安道、龙泽路、火炬路、庆北路、大庆道</w:t>
            </w:r>
            <w:r>
              <w:rPr>
                <w:b w:val="0"/>
                <w:bCs w:val="0"/>
                <w:color w:val="auto"/>
                <w:highlight w:val="none"/>
              </w:rPr>
              <w:t>。</w:t>
            </w:r>
            <w:r>
              <w:rPr>
                <w:rFonts w:hint="eastAsia"/>
                <w:b w:val="0"/>
                <w:bCs w:val="0"/>
                <w:color w:val="auto"/>
                <w:highlight w:val="none"/>
                <w:lang w:val="en-US" w:eastAsia="zh-CN"/>
              </w:rPr>
              <w:t>开发区已于2022年1月全部将企业自备采暖锅炉关停，有供暖需求的企业已具备集中供热条件</w:t>
            </w:r>
            <w:r>
              <w:rPr>
                <w:rFonts w:hint="eastAsia"/>
                <w:b w:val="0"/>
                <w:bCs w:val="0"/>
                <w:color w:val="auto"/>
                <w:highlight w:val="none"/>
              </w:rPr>
              <w:t>。</w:t>
            </w:r>
            <w:r>
              <w:rPr>
                <w:b w:val="0"/>
                <w:bCs w:val="0"/>
                <w:color w:val="auto"/>
                <w:highlight w:val="none"/>
              </w:rPr>
              <w:t>开发区内村庄已于2019年11月完成煤改</w:t>
            </w:r>
            <w:r>
              <w:rPr>
                <w:rFonts w:hint="eastAsia"/>
                <w:b w:val="0"/>
                <w:bCs w:val="0"/>
                <w:color w:val="auto"/>
                <w:highlight w:val="none"/>
              </w:rPr>
              <w:t>气。</w:t>
            </w:r>
          </w:p>
          <w:p w14:paraId="468A0FC6">
            <w:pPr>
              <w:bidi w:val="0"/>
              <w:rPr>
                <w:rFonts w:hint="default"/>
                <w:color w:val="0000FF"/>
                <w:highlight w:val="none"/>
                <w:lang w:val="en-US" w:eastAsia="zh-CN"/>
              </w:rPr>
            </w:pPr>
            <w:r>
              <w:rPr>
                <w:rFonts w:hint="eastAsia"/>
                <w:color w:val="auto"/>
                <w:highlight w:val="none"/>
                <w:lang w:val="en-US" w:eastAsia="zh-CN"/>
              </w:rPr>
              <w:t>本项目车间不设取暖设施，办公取暖采用单体空调，以电为能源。</w:t>
            </w:r>
          </w:p>
          <w:p w14:paraId="6BB31447">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480" w:lineRule="exact"/>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燃气工程规划</w:t>
            </w:r>
          </w:p>
          <w:p w14:paraId="33789EA4">
            <w:pPr>
              <w:bidi w:val="0"/>
              <w:rPr>
                <w:rFonts w:hint="default"/>
                <w:lang w:val="en-US" w:eastAsia="zh-CN"/>
              </w:rPr>
            </w:pPr>
            <w:r>
              <w:rPr>
                <w:rFonts w:hint="eastAsia"/>
                <w:lang w:val="en-US" w:eastAsia="zh-CN"/>
              </w:rPr>
              <w:t>规划情况：</w:t>
            </w:r>
            <w:r>
              <w:rPr>
                <w:rFonts w:cs="Times New Roman"/>
                <w:b w:val="0"/>
                <w:bCs w:val="0"/>
                <w:color w:val="auto"/>
                <w:highlight w:val="none"/>
              </w:rPr>
              <w:fldChar w:fldCharType="begin"/>
            </w:r>
            <w:r>
              <w:rPr>
                <w:rFonts w:cs="Times New Roman"/>
                <w:b w:val="0"/>
                <w:bCs w:val="0"/>
                <w:color w:val="auto"/>
                <w:highlight w:val="none"/>
              </w:rPr>
              <w:instrText xml:space="preserve"> = 1 \* GB3 \* MERGEFORMAT </w:instrText>
            </w:r>
            <w:r>
              <w:rPr>
                <w:rFonts w:cs="Times New Roman"/>
                <w:b w:val="0"/>
                <w:bCs w:val="0"/>
                <w:color w:val="auto"/>
                <w:highlight w:val="none"/>
              </w:rPr>
              <w:fldChar w:fldCharType="separate"/>
            </w:r>
            <w:r>
              <w:rPr>
                <w:rFonts w:cs="Times New Roman"/>
                <w:b w:val="0"/>
                <w:bCs w:val="0"/>
                <w:color w:val="auto"/>
                <w:highlight w:val="none"/>
              </w:rPr>
              <w:t>①</w:t>
            </w:r>
            <w:r>
              <w:rPr>
                <w:rFonts w:cs="Times New Roman"/>
                <w:b w:val="0"/>
                <w:bCs w:val="0"/>
                <w:color w:val="auto"/>
                <w:highlight w:val="none"/>
              </w:rPr>
              <w:fldChar w:fldCharType="end"/>
            </w:r>
            <w:r>
              <w:rPr>
                <w:rFonts w:cs="Times New Roman"/>
                <w:b w:val="0"/>
                <w:bCs w:val="0"/>
                <w:color w:val="auto"/>
                <w:highlight w:val="none"/>
              </w:rPr>
              <w:t>唐山高新区气源由冀东油田南堡到唐山55km的DN650天然气管线输送，其设计能力为300万m</w:t>
            </w:r>
            <w:r>
              <w:rPr>
                <w:rFonts w:cs="Times New Roman"/>
                <w:b w:val="0"/>
                <w:bCs w:val="0"/>
                <w:color w:val="auto"/>
                <w:highlight w:val="none"/>
                <w:vertAlign w:val="superscript"/>
              </w:rPr>
              <w:t>3</w:t>
            </w:r>
            <w:r>
              <w:rPr>
                <w:rFonts w:cs="Times New Roman"/>
                <w:b w:val="0"/>
                <w:bCs w:val="0"/>
                <w:color w:val="auto"/>
                <w:highlight w:val="none"/>
              </w:rPr>
              <w:t>/d。</w:t>
            </w:r>
            <w:r>
              <w:rPr>
                <w:rFonts w:cs="Times New Roman"/>
                <w:b w:val="0"/>
                <w:bCs w:val="0"/>
                <w:color w:val="auto"/>
                <w:highlight w:val="none"/>
              </w:rPr>
              <w:fldChar w:fldCharType="begin"/>
            </w:r>
            <w:r>
              <w:rPr>
                <w:rFonts w:cs="Times New Roman"/>
                <w:b w:val="0"/>
                <w:bCs w:val="0"/>
                <w:color w:val="auto"/>
                <w:highlight w:val="none"/>
              </w:rPr>
              <w:instrText xml:space="preserve"> = 2 \* GB3 \* MERGEFORMAT </w:instrText>
            </w:r>
            <w:r>
              <w:rPr>
                <w:rFonts w:cs="Times New Roman"/>
                <w:b w:val="0"/>
                <w:bCs w:val="0"/>
                <w:color w:val="auto"/>
                <w:highlight w:val="none"/>
              </w:rPr>
              <w:fldChar w:fldCharType="separate"/>
            </w:r>
            <w:r>
              <w:rPr>
                <w:rFonts w:cs="Times New Roman"/>
                <w:b w:val="0"/>
                <w:bCs w:val="0"/>
                <w:color w:val="auto"/>
                <w:highlight w:val="none"/>
              </w:rPr>
              <w:t>②</w:t>
            </w:r>
            <w:r>
              <w:rPr>
                <w:rFonts w:cs="Times New Roman"/>
                <w:b w:val="0"/>
                <w:bCs w:val="0"/>
                <w:color w:val="auto"/>
                <w:highlight w:val="none"/>
              </w:rPr>
              <w:fldChar w:fldCharType="end"/>
            </w:r>
            <w:r>
              <w:rPr>
                <w:rFonts w:cs="Times New Roman"/>
                <w:b w:val="0"/>
                <w:bCs w:val="0"/>
                <w:color w:val="auto"/>
                <w:highlight w:val="none"/>
              </w:rPr>
              <w:t>规划在高新区北部拓展区内安排次高压</w:t>
            </w:r>
            <w:r>
              <w:rPr>
                <w:rFonts w:hint="eastAsia" w:cs="Times New Roman"/>
                <w:b w:val="0"/>
                <w:bCs w:val="0"/>
                <w:color w:val="auto"/>
                <w:highlight w:val="none"/>
                <w:lang w:eastAsia="zh-CN"/>
              </w:rPr>
              <w:t>（</w:t>
            </w:r>
            <w:r>
              <w:rPr>
                <w:rFonts w:cs="Times New Roman"/>
                <w:b w:val="0"/>
                <w:bCs w:val="0"/>
                <w:color w:val="auto"/>
                <w:highlight w:val="none"/>
              </w:rPr>
              <w:t>1.5兆帕</w:t>
            </w:r>
            <w:r>
              <w:rPr>
                <w:rFonts w:hint="eastAsia" w:cs="Times New Roman"/>
                <w:b w:val="0"/>
                <w:bCs w:val="0"/>
                <w:color w:val="auto"/>
                <w:highlight w:val="none"/>
                <w:lang w:eastAsia="zh-CN"/>
              </w:rPr>
              <w:t>）</w:t>
            </w:r>
            <w:r>
              <w:rPr>
                <w:rFonts w:cs="Times New Roman"/>
                <w:b w:val="0"/>
                <w:bCs w:val="0"/>
                <w:color w:val="auto"/>
                <w:highlight w:val="none"/>
              </w:rPr>
              <w:t>调压站2座。</w:t>
            </w:r>
            <w:r>
              <w:rPr>
                <w:rFonts w:cs="Times New Roman"/>
                <w:b w:val="0"/>
                <w:bCs w:val="0"/>
                <w:color w:val="auto"/>
                <w:highlight w:val="none"/>
              </w:rPr>
              <w:fldChar w:fldCharType="begin"/>
            </w:r>
            <w:r>
              <w:rPr>
                <w:rFonts w:cs="Times New Roman"/>
                <w:b w:val="0"/>
                <w:bCs w:val="0"/>
                <w:color w:val="auto"/>
                <w:highlight w:val="none"/>
              </w:rPr>
              <w:instrText xml:space="preserve"> = 3 \* GB3 \* MERGEFORMAT </w:instrText>
            </w:r>
            <w:r>
              <w:rPr>
                <w:rFonts w:cs="Times New Roman"/>
                <w:b w:val="0"/>
                <w:bCs w:val="0"/>
                <w:color w:val="auto"/>
                <w:highlight w:val="none"/>
              </w:rPr>
              <w:fldChar w:fldCharType="separate"/>
            </w:r>
            <w:r>
              <w:rPr>
                <w:rFonts w:cs="Times New Roman"/>
                <w:b w:val="0"/>
                <w:bCs w:val="0"/>
                <w:color w:val="auto"/>
                <w:highlight w:val="none"/>
              </w:rPr>
              <w:t>③</w:t>
            </w:r>
            <w:r>
              <w:rPr>
                <w:rFonts w:cs="Times New Roman"/>
                <w:b w:val="0"/>
                <w:bCs w:val="0"/>
                <w:color w:val="auto"/>
                <w:highlight w:val="none"/>
              </w:rPr>
              <w:fldChar w:fldCharType="end"/>
            </w:r>
            <w:r>
              <w:rPr>
                <w:rFonts w:cs="Times New Roman"/>
                <w:b w:val="0"/>
                <w:bCs w:val="0"/>
                <w:color w:val="auto"/>
                <w:highlight w:val="none"/>
              </w:rPr>
              <w:t>区内布置天然气中压管道向用户供气，结合规划道路呈环状布置，保证规划区内供气安全可靠。管网采用直埋敷设形式。</w:t>
            </w:r>
          </w:p>
          <w:p w14:paraId="22579672">
            <w:pPr>
              <w:bidi w:val="0"/>
              <w:rPr>
                <w:rFonts w:hint="eastAsia" w:eastAsia="宋体"/>
                <w:lang w:val="en-US" w:eastAsia="zh-CN"/>
              </w:rPr>
            </w:pPr>
            <w:r>
              <w:rPr>
                <w:rFonts w:hint="eastAsia"/>
                <w:lang w:val="en-US" w:eastAsia="zh-CN"/>
              </w:rPr>
              <w:t>建设现状：</w:t>
            </w:r>
            <w:r>
              <w:rPr>
                <w:rFonts w:cs="Times New Roman"/>
                <w:b w:val="0"/>
                <w:bCs w:val="0"/>
                <w:color w:val="auto"/>
                <w:highlight w:val="none"/>
              </w:rPr>
              <w:t>开发区已建设1座北郊CNG加气站，4座调压站，已敷设管网6.8km，主要位于火炬路、庆北道、庆丰道</w:t>
            </w:r>
            <w:r>
              <w:rPr>
                <w:rFonts w:hint="eastAsia" w:cs="Times New Roman"/>
                <w:b w:val="0"/>
                <w:bCs w:val="0"/>
                <w:color w:val="auto"/>
                <w:highlight w:val="none"/>
                <w:lang w:eastAsia="zh-CN"/>
              </w:rPr>
              <w:t>。</w:t>
            </w:r>
          </w:p>
          <w:p w14:paraId="2A873032">
            <w:pPr>
              <w:bidi w:val="0"/>
              <w:rPr>
                <w:rFonts w:hint="default"/>
                <w:lang w:val="en-US" w:eastAsia="zh-CN"/>
              </w:rPr>
            </w:pPr>
            <w:r>
              <w:rPr>
                <w:rFonts w:hint="eastAsia"/>
                <w:lang w:val="en-US" w:eastAsia="zh-CN"/>
              </w:rPr>
              <w:t>本项目生产过程不消耗燃气。</w:t>
            </w:r>
          </w:p>
          <w:p w14:paraId="3A2DD29A">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lang w:val="en-US" w:eastAsia="zh-CN"/>
              </w:rPr>
              <w:t>产业定位符合性分析</w:t>
            </w:r>
          </w:p>
          <w:p w14:paraId="2F43C010">
            <w:pPr>
              <w:bidi w:val="0"/>
            </w:pPr>
            <w:r>
              <w:rPr>
                <w:rFonts w:hint="eastAsia"/>
                <w:lang w:val="en-US" w:eastAsia="zh-CN"/>
              </w:rPr>
              <w:t>高新区北部拓展区</w:t>
            </w:r>
            <w:r>
              <w:rPr>
                <w:rFonts w:hint="eastAsia"/>
              </w:rPr>
              <w:t>产业布局上遵循“区片多元，相对集中”，或称“块状经济的区域集中”的强调工业的集中布局的原则。北部拓展区以建设北路与创新大道为中心，形成以行政、商业、居住为主的核心，外围布置3个主导产业中心。</w:t>
            </w:r>
          </w:p>
          <w:p w14:paraId="472D467F">
            <w:pPr>
              <w:bidi w:val="0"/>
              <w:rPr>
                <w:rFonts w:hint="eastAsia" w:eastAsia="宋体"/>
                <w:lang w:eastAsia="zh-CN"/>
              </w:rPr>
            </w:pPr>
            <w:r>
              <w:rPr>
                <w:rFonts w:hint="eastAsia"/>
              </w:rPr>
              <w:t>规划功能布局为“一心一片区</w:t>
            </w:r>
            <w:r>
              <w:rPr>
                <w:rFonts w:hint="eastAsia"/>
                <w:lang w:eastAsia="zh-CN"/>
              </w:rPr>
              <w:t>（</w:t>
            </w:r>
            <w:r>
              <w:rPr>
                <w:rFonts w:hint="eastAsia"/>
              </w:rPr>
              <w:t>3个组团</w:t>
            </w:r>
            <w:r>
              <w:rPr>
                <w:rFonts w:hint="eastAsia"/>
                <w:lang w:eastAsia="zh-CN"/>
              </w:rPr>
              <w:t>）</w:t>
            </w:r>
            <w:r>
              <w:rPr>
                <w:rFonts w:hint="eastAsia"/>
              </w:rPr>
              <w:t>”。北部拓展区中心：以行政中心、人民广场为核心，北部拓展区片区含北部、东部和西部产业组团</w:t>
            </w:r>
            <w:r>
              <w:rPr>
                <w:rFonts w:hint="eastAsia"/>
                <w:lang w:eastAsia="zh-CN"/>
              </w:rPr>
              <w:t>。</w:t>
            </w:r>
          </w:p>
          <w:p w14:paraId="53EBE586">
            <w:pPr>
              <w:bidi w:val="0"/>
            </w:pPr>
            <w:r>
              <w:rPr>
                <w:rFonts w:hint="eastAsia"/>
              </w:rPr>
              <w:t>北部拓展区中心组团以高新区北部扩区新建行政中心、市民广场、文化体育中心等为核心，形成以行政、商业金融、文化娱乐、体育、医疗卫生为主要功能的产业区综合服务中心。</w:t>
            </w:r>
          </w:p>
          <w:p w14:paraId="4F254E34">
            <w:pPr>
              <w:bidi w:val="0"/>
            </w:pPr>
            <w:r>
              <w:rPr>
                <w:rFonts w:hint="eastAsia"/>
              </w:rPr>
              <w:t>北部产业组团：以新能源产业、高效节能与环保产业、生物医药研发、新型装备制造产业、智能仪器仪表产业为产业引导方向，不含</w:t>
            </w:r>
            <w:r>
              <w:t>涉及重金属因子的</w:t>
            </w:r>
            <w:r>
              <w:rPr>
                <w:rFonts w:hint="eastAsia"/>
              </w:rPr>
              <w:t>金属表面处理</w:t>
            </w:r>
            <w:r>
              <w:t>及热处理加工</w:t>
            </w:r>
            <w:r>
              <w:rPr>
                <w:rFonts w:hint="eastAsia"/>
              </w:rPr>
              <w:t>（</w:t>
            </w:r>
            <w:r>
              <w:t>电镀</w:t>
            </w:r>
            <w:r>
              <w:rPr>
                <w:rFonts w:hint="eastAsia"/>
              </w:rPr>
              <w:t>）产业。</w:t>
            </w:r>
          </w:p>
          <w:p w14:paraId="645626EE">
            <w:pPr>
              <w:bidi w:val="0"/>
            </w:pPr>
            <w:r>
              <w:rPr>
                <w:rFonts w:hint="eastAsia"/>
              </w:rPr>
              <w:t>西部产业组团：以新材料产业、机器人产业、汽车零部件产业为产业引导方向。</w:t>
            </w:r>
          </w:p>
          <w:p w14:paraId="6DCD9F77">
            <w:pPr>
              <w:bidi w:val="0"/>
              <w:rPr>
                <w:rFonts w:hint="eastAsia"/>
              </w:rPr>
            </w:pPr>
            <w:r>
              <w:rPr>
                <w:rFonts w:hint="eastAsia"/>
              </w:rPr>
              <w:t>东部产业组团：以仓储物流、软件信息服务产业、孵化基地等为产业引导方向。</w:t>
            </w:r>
          </w:p>
          <w:p w14:paraId="1071E535">
            <w:pPr>
              <w:bidi w:val="0"/>
              <w:rPr>
                <w:rFonts w:hint="default"/>
                <w:lang w:val="en-US" w:eastAsia="zh-CN"/>
              </w:rPr>
            </w:pPr>
            <w:r>
              <w:rPr>
                <w:rFonts w:hint="eastAsia"/>
                <w:lang w:val="en-US" w:eastAsia="zh-CN"/>
              </w:rPr>
              <w:t>本项目位于</w:t>
            </w:r>
            <w:r>
              <w:rPr>
                <w:rFonts w:hint="eastAsia"/>
                <w:color w:val="auto"/>
                <w:sz w:val="24"/>
                <w:szCs w:val="24"/>
                <w:highlight w:val="none"/>
                <w:lang w:val="en-US" w:eastAsia="zh-CN"/>
              </w:rPr>
              <w:t>唐山市学院北路1718-1号，属于</w:t>
            </w:r>
            <w:r>
              <w:rPr>
                <w:rFonts w:hint="eastAsia"/>
                <w:lang w:val="en-US" w:eastAsia="zh-CN"/>
              </w:rPr>
              <w:t>西部产业组团，主要生产复合硅酸盐制品，为新材料产业，符合北部拓展区西部产业组团产业定位。</w:t>
            </w:r>
          </w:p>
          <w:p w14:paraId="32914C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2、项目与</w:t>
            </w:r>
            <w:r>
              <w:rPr>
                <w:rFonts w:hint="default"/>
                <w:b/>
                <w:bCs/>
                <w:color w:val="auto"/>
                <w:sz w:val="24"/>
                <w:szCs w:val="24"/>
                <w:highlight w:val="none"/>
                <w:lang w:val="en-US" w:eastAsia="zh-CN"/>
              </w:rPr>
              <w:t>规划环评结论的符合性分析</w:t>
            </w:r>
          </w:p>
          <w:p w14:paraId="38F1D1DB">
            <w:pPr>
              <w:bidi w:val="0"/>
              <w:rPr>
                <w:rFonts w:hint="eastAsia" w:ascii="Times New Roman" w:hAnsi="Times New Roman" w:eastAsia="宋体" w:cs="Times New Roman"/>
                <w:color w:val="0000FF"/>
                <w:sz w:val="24"/>
                <w:szCs w:val="24"/>
                <w:highlight w:val="none"/>
                <w:lang w:val="en-US" w:eastAsia="zh-CN"/>
              </w:rPr>
            </w:pPr>
            <w:r>
              <w:rPr>
                <w:rFonts w:hint="eastAsia"/>
                <w:color w:val="auto"/>
                <w:highlight w:val="none"/>
                <w:lang w:val="en-US" w:eastAsia="zh-CN"/>
              </w:rPr>
              <w:t>根据</w:t>
            </w:r>
            <w:r>
              <w:rPr>
                <w:rFonts w:hint="eastAsia"/>
                <w:color w:val="auto"/>
                <w:highlight w:val="none"/>
              </w:rPr>
              <w:t>《</w:t>
            </w:r>
            <w:r>
              <w:rPr>
                <w:rFonts w:hint="eastAsia"/>
                <w:color w:val="auto"/>
                <w:highlight w:val="none"/>
                <w:lang w:val="en-US" w:eastAsia="zh-CN"/>
              </w:rPr>
              <w:t>唐山高新区北部拓展区规划</w:t>
            </w:r>
            <w:r>
              <w:rPr>
                <w:rFonts w:hint="eastAsia"/>
                <w:color w:val="auto"/>
                <w:highlight w:val="none"/>
                <w:lang w:eastAsia="zh-CN"/>
              </w:rPr>
              <w:t>环境影响</w:t>
            </w:r>
            <w:r>
              <w:rPr>
                <w:rFonts w:hint="eastAsia"/>
                <w:color w:val="auto"/>
                <w:highlight w:val="none"/>
                <w:lang w:val="en-US" w:eastAsia="zh-CN"/>
              </w:rPr>
              <w:t>跟踪评价报告</w:t>
            </w:r>
            <w:r>
              <w:rPr>
                <w:rFonts w:hint="eastAsia"/>
                <w:color w:val="auto"/>
                <w:highlight w:val="none"/>
              </w:rPr>
              <w:t>》</w:t>
            </w:r>
            <w:r>
              <w:rPr>
                <w:rFonts w:hint="eastAsia"/>
                <w:color w:val="auto"/>
                <w:highlight w:val="none"/>
                <w:lang w:val="en-US" w:eastAsia="zh-CN"/>
              </w:rPr>
              <w:t>可知，</w:t>
            </w:r>
            <w:r>
              <w:rPr>
                <w:rFonts w:hint="eastAsia" w:cs="Times New Roman"/>
                <w:color w:val="auto"/>
                <w:sz w:val="24"/>
                <w:szCs w:val="24"/>
                <w:highlight w:val="none"/>
                <w:lang w:val="en-US" w:eastAsia="zh-CN"/>
              </w:rPr>
              <w:t>总体评价结论为</w:t>
            </w:r>
            <w:r>
              <w:rPr>
                <w:rFonts w:hint="eastAsia" w:ascii="Times New Roman" w:hAnsi="Times New Roman" w:eastAsia="宋体" w:cs="Times New Roman"/>
                <w:color w:val="auto"/>
                <w:sz w:val="24"/>
                <w:szCs w:val="24"/>
                <w:highlight w:val="none"/>
                <w:lang w:val="en-US" w:eastAsia="zh-CN"/>
              </w:rPr>
              <w:t>：“</w:t>
            </w:r>
            <w:r>
              <w:rPr>
                <w:rFonts w:hint="eastAsia"/>
                <w:color w:val="auto"/>
                <w:highlight w:val="none"/>
                <w:lang w:val="en-US" w:eastAsia="zh-CN"/>
              </w:rPr>
              <w:t>唐山高新区北部拓展区规划实施过程中，存在基础设施滞后，企业布局不符合规划等问题，应尽快整改到位。鉴于规划已经到期</w:t>
            </w:r>
            <w:r>
              <w:rPr>
                <w:color w:val="auto"/>
                <w:highlight w:val="none"/>
                <w:lang w:val="en-US" w:eastAsia="zh-CN"/>
              </w:rPr>
              <w:t>，</w:t>
            </w:r>
            <w:r>
              <w:rPr>
                <w:rFonts w:hint="eastAsia"/>
                <w:color w:val="auto"/>
                <w:highlight w:val="none"/>
                <w:lang w:val="en-US" w:eastAsia="zh-CN"/>
              </w:rPr>
              <w:t>建议</w:t>
            </w:r>
            <w:r>
              <w:rPr>
                <w:color w:val="auto"/>
                <w:highlight w:val="none"/>
                <w:lang w:val="en-US" w:eastAsia="zh-CN"/>
              </w:rPr>
              <w:t>根据</w:t>
            </w:r>
            <w:r>
              <w:rPr>
                <w:rFonts w:hint="eastAsia"/>
                <w:color w:val="auto"/>
                <w:highlight w:val="none"/>
                <w:lang w:val="en-US" w:eastAsia="zh-CN"/>
              </w:rPr>
              <w:t>新的国土空间规划及</w:t>
            </w:r>
            <w:r>
              <w:rPr>
                <w:color w:val="auto"/>
                <w:highlight w:val="none"/>
                <w:lang w:val="en-US" w:eastAsia="zh-CN"/>
              </w:rPr>
              <w:t>本评价提出的</w:t>
            </w:r>
            <w:r>
              <w:rPr>
                <w:rFonts w:hint="eastAsia"/>
                <w:color w:val="auto"/>
                <w:highlight w:val="none"/>
                <w:lang w:val="en-US" w:eastAsia="zh-CN"/>
              </w:rPr>
              <w:t>规划</w:t>
            </w:r>
            <w:r>
              <w:rPr>
                <w:color w:val="auto"/>
                <w:highlight w:val="none"/>
                <w:lang w:val="en-US" w:eastAsia="zh-CN"/>
              </w:rPr>
              <w:t>修订建议</w:t>
            </w:r>
            <w:r>
              <w:rPr>
                <w:rFonts w:hint="eastAsia"/>
                <w:color w:val="auto"/>
                <w:highlight w:val="none"/>
                <w:lang w:val="en-US" w:eastAsia="zh-CN"/>
              </w:rPr>
              <w:t>尽快启动新一轮总体规划的编制</w:t>
            </w:r>
            <w:r>
              <w:rPr>
                <w:color w:val="auto"/>
                <w:highlight w:val="none"/>
                <w:lang w:val="en-US" w:eastAsia="zh-CN"/>
              </w:rPr>
              <w:t>，并及时开展规划环境影响评价工作</w:t>
            </w:r>
            <w:r>
              <w:rPr>
                <w:rFonts w:hint="eastAsia" w:ascii="Times New Roman" w:hAnsi="Times New Roman" w:eastAsia="宋体" w:cs="Times New Roman"/>
                <w:color w:val="auto"/>
                <w:sz w:val="24"/>
                <w:szCs w:val="24"/>
                <w:highlight w:val="none"/>
                <w:lang w:val="en-US" w:eastAsia="zh-CN"/>
              </w:rPr>
              <w:t>。”</w:t>
            </w:r>
          </w:p>
          <w:p w14:paraId="2E39F939">
            <w:pPr>
              <w:bidi w:val="0"/>
              <w:rPr>
                <w:rFonts w:hint="eastAsia"/>
                <w:color w:val="0000FF"/>
                <w:highlight w:val="none"/>
                <w:lang w:val="en-US" w:eastAsia="zh-CN"/>
              </w:rPr>
            </w:pPr>
            <w:r>
              <w:rPr>
                <w:rFonts w:hint="eastAsia"/>
                <w:lang w:val="en-US" w:eastAsia="zh-CN"/>
              </w:rPr>
              <w:t>本项目位于</w:t>
            </w:r>
            <w:r>
              <w:rPr>
                <w:rFonts w:hint="eastAsia"/>
                <w:color w:val="auto"/>
                <w:sz w:val="24"/>
                <w:szCs w:val="24"/>
                <w:highlight w:val="none"/>
                <w:lang w:val="en-US" w:eastAsia="zh-CN"/>
              </w:rPr>
              <w:t>唐山市学院北路1718-1号，属于</w:t>
            </w:r>
            <w:r>
              <w:rPr>
                <w:rFonts w:hint="eastAsia"/>
                <w:lang w:val="en-US" w:eastAsia="zh-CN"/>
              </w:rPr>
              <w:t>西部产业组团，主要生产复合硅酸盐制品，为新材料产业，符合北部拓展区西部产业组团产业定位</w:t>
            </w:r>
            <w:r>
              <w:rPr>
                <w:rFonts w:hint="eastAsia"/>
                <w:color w:val="auto"/>
                <w:highlight w:val="none"/>
                <w:lang w:val="en-US" w:eastAsia="zh-CN"/>
              </w:rPr>
              <w:t>。</w:t>
            </w:r>
            <w:r>
              <w:rPr>
                <w:rFonts w:hint="default" w:ascii="Times New Roman" w:hAnsi="Times New Roman" w:eastAsia="宋体" w:cs="Times New Roman"/>
                <w:color w:val="auto"/>
                <w:sz w:val="24"/>
                <w:szCs w:val="24"/>
                <w:highlight w:val="none"/>
                <w:lang w:val="en-US" w:eastAsia="zh-CN"/>
              </w:rPr>
              <w:t>因此，本项目符合规划环境影响评价结论的要求</w:t>
            </w:r>
            <w:r>
              <w:rPr>
                <w:rFonts w:hint="eastAsia" w:ascii="Times New Roman" w:hAnsi="Times New Roman" w:eastAsia="宋体" w:cs="Times New Roman"/>
                <w:color w:val="auto"/>
                <w:sz w:val="24"/>
                <w:szCs w:val="24"/>
                <w:highlight w:val="none"/>
                <w:lang w:val="en-US" w:eastAsia="zh-CN"/>
              </w:rPr>
              <w:t>。</w:t>
            </w:r>
          </w:p>
          <w:p w14:paraId="0BEA29C7">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left"/>
              <w:textAlignment w:val="auto"/>
              <w:rPr>
                <w:rFonts w:hint="default"/>
                <w:b/>
                <w:bCs/>
                <w:color w:val="auto"/>
                <w:highlight w:val="none"/>
                <w:lang w:val="en-US" w:eastAsia="zh-CN"/>
              </w:rPr>
            </w:pPr>
            <w:r>
              <w:rPr>
                <w:rFonts w:hint="eastAsia"/>
                <w:b/>
                <w:bCs/>
                <w:color w:val="auto"/>
                <w:highlight w:val="none"/>
                <w:lang w:val="en-US" w:eastAsia="zh-CN"/>
              </w:rPr>
              <w:t>3、与规划环境影响评价审查意见符合性分析</w:t>
            </w:r>
          </w:p>
          <w:p w14:paraId="5B8F8F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color w:val="auto"/>
                <w:highlight w:val="none"/>
                <w:lang w:eastAsia="zh-CN"/>
              </w:rPr>
              <w:t>根据河北省</w:t>
            </w:r>
            <w:r>
              <w:rPr>
                <w:rFonts w:hint="eastAsia"/>
                <w:color w:val="auto"/>
                <w:highlight w:val="none"/>
                <w:lang w:val="en-US" w:eastAsia="zh-CN"/>
              </w:rPr>
              <w:t>环境保护</w:t>
            </w:r>
            <w:r>
              <w:rPr>
                <w:rFonts w:hint="eastAsia"/>
                <w:color w:val="auto"/>
                <w:highlight w:val="none"/>
                <w:lang w:eastAsia="zh-CN"/>
              </w:rPr>
              <w:t>厅出具的《关于转送</w:t>
            </w:r>
            <w:r>
              <w:rPr>
                <w:rFonts w:hint="eastAsia"/>
                <w:color w:val="auto"/>
                <w:highlight w:val="none"/>
                <w:lang w:val="en-US" w:eastAsia="zh-CN"/>
              </w:rPr>
              <w:t>唐山高新区北部拓展区规划环境影响报告书审查意见的函</w:t>
            </w:r>
            <w:r>
              <w:rPr>
                <w:rFonts w:hint="eastAsia"/>
                <w:color w:val="auto"/>
                <w:highlight w:val="none"/>
                <w:lang w:eastAsia="zh-CN"/>
              </w:rPr>
              <w:t>》（冀环评函[20</w:t>
            </w:r>
            <w:r>
              <w:rPr>
                <w:rFonts w:hint="eastAsia"/>
                <w:color w:val="auto"/>
                <w:highlight w:val="none"/>
                <w:lang w:val="en-US" w:eastAsia="zh-CN"/>
              </w:rPr>
              <w:t>14</w:t>
            </w:r>
            <w:r>
              <w:rPr>
                <w:rFonts w:hint="eastAsia"/>
                <w:color w:val="auto"/>
                <w:highlight w:val="none"/>
                <w:lang w:eastAsia="zh-CN"/>
              </w:rPr>
              <w:t xml:space="preserve">] </w:t>
            </w:r>
            <w:r>
              <w:rPr>
                <w:rFonts w:hint="eastAsia"/>
                <w:color w:val="auto"/>
                <w:highlight w:val="none"/>
                <w:lang w:val="en-US" w:eastAsia="zh-CN"/>
              </w:rPr>
              <w:t>1011</w:t>
            </w:r>
            <w:r>
              <w:rPr>
                <w:rFonts w:hint="eastAsia"/>
                <w:color w:val="auto"/>
                <w:highlight w:val="none"/>
                <w:lang w:eastAsia="zh-CN"/>
              </w:rPr>
              <w:t>号），项目与规划环评审查意见的符合性分析详见下表。</w:t>
            </w:r>
          </w:p>
          <w:p w14:paraId="4DE77AA1">
            <w:pPr>
              <w:pStyle w:val="29"/>
              <w:bidi w:val="0"/>
              <w:rPr>
                <w:rFonts w:hint="eastAsia"/>
              </w:rPr>
            </w:pPr>
            <w:r>
              <w:rPr>
                <w:rFonts w:hint="eastAsia"/>
              </w:rPr>
              <w:t>表</w:t>
            </w:r>
            <w:r>
              <w:rPr>
                <w:rFonts w:hint="eastAsia"/>
                <w:lang w:val="en-US" w:eastAsia="zh-CN"/>
              </w:rPr>
              <w:t xml:space="preserve">1  </w:t>
            </w:r>
            <w:r>
              <w:rPr>
                <w:rFonts w:hint="eastAsia"/>
              </w:rPr>
              <w:t>园区</w:t>
            </w:r>
            <w:r>
              <w:rPr>
                <w:rFonts w:hint="eastAsia"/>
                <w:lang w:eastAsia="zh-CN"/>
              </w:rPr>
              <w:t>规划环评审查意见</w:t>
            </w:r>
            <w:r>
              <w:rPr>
                <w:rFonts w:hint="eastAsia"/>
              </w:rPr>
              <w:t>符合性分析一览表</w:t>
            </w:r>
          </w:p>
          <w:tbl>
            <w:tblPr>
              <w:tblStyle w:val="23"/>
              <w:tblW w:w="74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3960"/>
              <w:gridCol w:w="2154"/>
              <w:gridCol w:w="810"/>
            </w:tblGrid>
            <w:tr w14:paraId="72F5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503" w:type="dxa"/>
                  <w:noWrap w:val="0"/>
                  <w:tcMar>
                    <w:left w:w="0" w:type="dxa"/>
                    <w:right w:w="0" w:type="dxa"/>
                  </w:tcMar>
                  <w:vAlign w:val="center"/>
                </w:tcPr>
                <w:p w14:paraId="05DB36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3960" w:type="dxa"/>
                  <w:noWrap w:val="0"/>
                  <w:tcMar>
                    <w:left w:w="0" w:type="dxa"/>
                    <w:right w:w="0" w:type="dxa"/>
                  </w:tcMar>
                  <w:vAlign w:val="center"/>
                </w:tcPr>
                <w:p w14:paraId="5BEB5D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园区审查意见</w:t>
                  </w:r>
                </w:p>
              </w:tc>
              <w:tc>
                <w:tcPr>
                  <w:tcW w:w="2154" w:type="dxa"/>
                  <w:noWrap w:val="0"/>
                  <w:tcMar>
                    <w:left w:w="0" w:type="dxa"/>
                    <w:right w:w="0" w:type="dxa"/>
                  </w:tcMar>
                  <w:vAlign w:val="center"/>
                </w:tcPr>
                <w:p w14:paraId="21BBED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lang w:val="en-US" w:eastAsia="zh-CN"/>
                    </w:rPr>
                    <w:t>情况</w:t>
                  </w:r>
                </w:p>
              </w:tc>
              <w:tc>
                <w:tcPr>
                  <w:tcW w:w="810" w:type="dxa"/>
                  <w:noWrap w:val="0"/>
                  <w:tcMar>
                    <w:left w:w="0" w:type="dxa"/>
                    <w:right w:w="0" w:type="dxa"/>
                  </w:tcMar>
                  <w:vAlign w:val="center"/>
                </w:tcPr>
                <w:p w14:paraId="4C0F11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本项目符合性</w:t>
                  </w:r>
                </w:p>
              </w:tc>
            </w:tr>
            <w:tr w14:paraId="6168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4" w:hRule="atLeast"/>
                <w:jc w:val="center"/>
              </w:trPr>
              <w:tc>
                <w:tcPr>
                  <w:tcW w:w="503" w:type="dxa"/>
                  <w:noWrap w:val="0"/>
                  <w:tcMar>
                    <w:left w:w="0" w:type="dxa"/>
                    <w:right w:w="0" w:type="dxa"/>
                  </w:tcMar>
                  <w:vAlign w:val="center"/>
                </w:tcPr>
                <w:p w14:paraId="2F3B41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960" w:type="dxa"/>
                  <w:noWrap w:val="0"/>
                  <w:tcMar>
                    <w:left w:w="0" w:type="dxa"/>
                    <w:right w:w="0" w:type="dxa"/>
                  </w:tcMar>
                  <w:vAlign w:val="center"/>
                </w:tcPr>
                <w:p w14:paraId="13C1CB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强化循环经济和低碳经济理念，贯彻清洁生产、达标排放、总量控制原则、做到环境建设与开发区建设同步规划、同步实施、同步发展，做到产业发展方向与循环经济产业链条延伸相协调，经济效益、社会效益与环境效益相统一，将开发区建成环境保护与经济协调发展的新型开发区。</w:t>
                  </w:r>
                </w:p>
              </w:tc>
              <w:tc>
                <w:tcPr>
                  <w:tcW w:w="2154" w:type="dxa"/>
                  <w:noWrap w:val="0"/>
                  <w:tcMar>
                    <w:left w:w="0" w:type="dxa"/>
                    <w:right w:w="0" w:type="dxa"/>
                  </w:tcMar>
                  <w:vAlign w:val="center"/>
                </w:tcPr>
                <w:p w14:paraId="638F63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本项目污染物排放均满足排放要求。</w:t>
                  </w:r>
                </w:p>
              </w:tc>
              <w:tc>
                <w:tcPr>
                  <w:tcW w:w="810" w:type="dxa"/>
                  <w:noWrap w:val="0"/>
                  <w:tcMar>
                    <w:left w:w="0" w:type="dxa"/>
                    <w:right w:w="0" w:type="dxa"/>
                  </w:tcMar>
                  <w:vAlign w:val="center"/>
                </w:tcPr>
                <w:p w14:paraId="0BF9C0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343E1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3CA46F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3960" w:type="dxa"/>
                  <w:noWrap w:val="0"/>
                  <w:tcMar>
                    <w:left w:w="0" w:type="dxa"/>
                    <w:right w:w="0" w:type="dxa"/>
                  </w:tcMar>
                  <w:vAlign w:val="center"/>
                </w:tcPr>
                <w:p w14:paraId="0EB9E4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严格项目准入，科学规划发展产业。开发区发展要与区域生态功能相协调，符合国家产业政策。入区企业应符合《产业结构调整指导目录（2011年本）》、《关于抑制部分行业产能过剩和重复建设引导产业健康发展的若干意见》和《河北省人民政府关于河北省区域禁（限）批建设项目实施意见（试行）》等文件具体的规定要求，严防三类工业项目进入园。</w:t>
                  </w:r>
                </w:p>
              </w:tc>
              <w:tc>
                <w:tcPr>
                  <w:tcW w:w="2154" w:type="dxa"/>
                  <w:noWrap w:val="0"/>
                  <w:tcMar>
                    <w:left w:w="0" w:type="dxa"/>
                    <w:right w:w="0" w:type="dxa"/>
                  </w:tcMar>
                  <w:vAlign w:val="center"/>
                </w:tcPr>
                <w:p w14:paraId="2FB974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本项目不在《产业结构调整指导目录（2019年本）》（2021年修订）中限制类、淘汰类项目之列，同时不在《河北省新增限制和淘汰类产业目录》（2015年版）之内，不属于三类工业项目。</w:t>
                  </w:r>
                </w:p>
              </w:tc>
              <w:tc>
                <w:tcPr>
                  <w:tcW w:w="810" w:type="dxa"/>
                  <w:noWrap w:val="0"/>
                  <w:tcMar>
                    <w:left w:w="0" w:type="dxa"/>
                    <w:right w:w="0" w:type="dxa"/>
                  </w:tcMar>
                  <w:vAlign w:val="center"/>
                </w:tcPr>
                <w:p w14:paraId="77D1E5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52B14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1505C1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3960" w:type="dxa"/>
                  <w:noWrap w:val="0"/>
                  <w:tcMar>
                    <w:left w:w="0" w:type="dxa"/>
                    <w:right w:w="0" w:type="dxa"/>
                  </w:tcMar>
                  <w:vAlign w:val="center"/>
                </w:tcPr>
                <w:p w14:paraId="50F45A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科学调整开发区规划布局和范围。开发区逐步形成以一、二类工业用地为主导的规划格局。重点发展一类工业的高新技术产业和新兴加工制造业，远期扩区结合产业区的发展统一考虑，仓储用地以一类物流仓储用地为主，禁止设置三类物流仓储用地。</w:t>
                  </w:r>
                </w:p>
              </w:tc>
              <w:tc>
                <w:tcPr>
                  <w:tcW w:w="2154" w:type="dxa"/>
                  <w:noWrap w:val="0"/>
                  <w:tcMar>
                    <w:left w:w="0" w:type="dxa"/>
                    <w:right w:w="0" w:type="dxa"/>
                  </w:tcMar>
                  <w:vAlign w:val="center"/>
                </w:tcPr>
                <w:p w14:paraId="7A12C9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本项目占地为</w:t>
                  </w:r>
                  <w:r>
                    <w:rPr>
                      <w:rFonts w:hint="eastAsia" w:cs="Times New Roman"/>
                      <w:color w:val="auto"/>
                      <w:sz w:val="21"/>
                      <w:szCs w:val="21"/>
                      <w:highlight w:val="none"/>
                      <w:lang w:val="en-US" w:eastAsia="zh-CN"/>
                    </w:rPr>
                    <w:t>工业用地</w:t>
                  </w:r>
                  <w:r>
                    <w:rPr>
                      <w:rFonts w:hint="eastAsia" w:ascii="Times New Roman" w:hAnsi="Times New Roman" w:eastAsia="宋体" w:cs="Times New Roman"/>
                      <w:color w:val="auto"/>
                      <w:sz w:val="21"/>
                      <w:szCs w:val="21"/>
                      <w:highlight w:val="none"/>
                      <w:lang w:val="en-US" w:eastAsia="zh-CN"/>
                    </w:rPr>
                    <w:t>，污染较小</w:t>
                  </w:r>
                  <w:r>
                    <w:rPr>
                      <w:rFonts w:hint="eastAsia" w:cs="Times New Roman"/>
                      <w:color w:val="auto"/>
                      <w:sz w:val="21"/>
                      <w:szCs w:val="21"/>
                      <w:highlight w:val="none"/>
                      <w:lang w:val="en-US" w:eastAsia="zh-CN"/>
                    </w:rPr>
                    <w:t>。</w:t>
                  </w:r>
                </w:p>
              </w:tc>
              <w:tc>
                <w:tcPr>
                  <w:tcW w:w="810" w:type="dxa"/>
                  <w:noWrap w:val="0"/>
                  <w:tcMar>
                    <w:left w:w="0" w:type="dxa"/>
                    <w:right w:w="0" w:type="dxa"/>
                  </w:tcMar>
                  <w:vAlign w:val="center"/>
                </w:tcPr>
                <w:p w14:paraId="594211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7EF48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5CE14D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3960" w:type="dxa"/>
                  <w:noWrap w:val="0"/>
                  <w:tcMar>
                    <w:left w:w="0" w:type="dxa"/>
                    <w:right w:w="0" w:type="dxa"/>
                  </w:tcMar>
                  <w:vAlign w:val="center"/>
                </w:tcPr>
                <w:p w14:paraId="28981C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注重园区发展与水资源承载力相协调。提高水资源利用率和再生水回用率，做到以水定产，以水定规模。</w:t>
                  </w:r>
                </w:p>
              </w:tc>
              <w:tc>
                <w:tcPr>
                  <w:tcW w:w="2154" w:type="dxa"/>
                  <w:noWrap w:val="0"/>
                  <w:tcMar>
                    <w:left w:w="0" w:type="dxa"/>
                    <w:right w:w="0" w:type="dxa"/>
                  </w:tcMar>
                  <w:vAlign w:val="center"/>
                </w:tcPr>
                <w:p w14:paraId="67639C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项目不属于高耗水行业。</w:t>
                  </w:r>
                </w:p>
              </w:tc>
              <w:tc>
                <w:tcPr>
                  <w:tcW w:w="810" w:type="dxa"/>
                  <w:noWrap w:val="0"/>
                  <w:tcMar>
                    <w:left w:w="0" w:type="dxa"/>
                    <w:right w:w="0" w:type="dxa"/>
                  </w:tcMar>
                  <w:vAlign w:val="center"/>
                </w:tcPr>
                <w:p w14:paraId="5CE59F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453C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159A36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960" w:type="dxa"/>
                  <w:noWrap w:val="0"/>
                  <w:tcMar>
                    <w:left w:w="0" w:type="dxa"/>
                    <w:right w:w="0" w:type="dxa"/>
                  </w:tcMar>
                  <w:vAlign w:val="center"/>
                </w:tcPr>
                <w:p w14:paraId="6B366B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调整土地利用规划，严格执行国家土地管理政策。对占用的耕地实施先补后占，实现“占补平衡”，确保项目占地符合国家相关要求</w:t>
                  </w:r>
                </w:p>
              </w:tc>
              <w:tc>
                <w:tcPr>
                  <w:tcW w:w="2154" w:type="dxa"/>
                  <w:noWrap w:val="0"/>
                  <w:tcMar>
                    <w:left w:w="0" w:type="dxa"/>
                    <w:right w:w="0" w:type="dxa"/>
                  </w:tcMar>
                  <w:vAlign w:val="center"/>
                </w:tcPr>
                <w:p w14:paraId="75FC95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本项目租用唐山烯彤科技有限公司厂房内闲置部分及厂区内空地进行建设</w:t>
                  </w:r>
                  <w:r>
                    <w:rPr>
                      <w:rFonts w:hint="eastAsia" w:cs="Times New Roman"/>
                      <w:color w:val="auto"/>
                      <w:sz w:val="21"/>
                      <w:szCs w:val="21"/>
                      <w:highlight w:val="none"/>
                      <w:lang w:val="en-US" w:eastAsia="zh-CN"/>
                    </w:rPr>
                    <w:t>，占地为工业用地。</w:t>
                  </w:r>
                </w:p>
              </w:tc>
              <w:tc>
                <w:tcPr>
                  <w:tcW w:w="810" w:type="dxa"/>
                  <w:noWrap w:val="0"/>
                  <w:tcMar>
                    <w:left w:w="0" w:type="dxa"/>
                    <w:right w:w="0" w:type="dxa"/>
                  </w:tcMar>
                  <w:vAlign w:val="center"/>
                </w:tcPr>
                <w:p w14:paraId="2F8810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0C55C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58E970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3960" w:type="dxa"/>
                  <w:noWrap w:val="0"/>
                  <w:tcMar>
                    <w:left w:w="0" w:type="dxa"/>
                    <w:right w:w="0" w:type="dxa"/>
                  </w:tcMar>
                  <w:vAlign w:val="center"/>
                </w:tcPr>
                <w:p w14:paraId="73DD74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强区域污染防治，做好环境应急预案制定、备案、修订等工作。严格落实各项环境风险防范措施和污染应急预案，加强风险事故情况下的环境污染防范措施和应急处置，防止对饮用水水源保护区等环境敏感点造成影响</w:t>
                  </w:r>
                </w:p>
              </w:tc>
              <w:tc>
                <w:tcPr>
                  <w:tcW w:w="2154" w:type="dxa"/>
                  <w:noWrap w:val="0"/>
                  <w:tcMar>
                    <w:left w:w="0" w:type="dxa"/>
                    <w:right w:w="0" w:type="dxa"/>
                  </w:tcMar>
                  <w:vAlign w:val="center"/>
                </w:tcPr>
                <w:p w14:paraId="0B469D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本项目完成后</w:t>
                  </w:r>
                  <w:r>
                    <w:rPr>
                      <w:rFonts w:hint="eastAsia" w:cs="Times New Roman"/>
                      <w:color w:val="auto"/>
                      <w:sz w:val="21"/>
                      <w:szCs w:val="21"/>
                      <w:highlight w:val="none"/>
                      <w:lang w:val="en-US" w:eastAsia="zh-CN"/>
                    </w:rPr>
                    <w:t>编制突发环境事件应急预案</w:t>
                  </w:r>
                </w:p>
              </w:tc>
              <w:tc>
                <w:tcPr>
                  <w:tcW w:w="810" w:type="dxa"/>
                  <w:noWrap w:val="0"/>
                  <w:tcMar>
                    <w:left w:w="0" w:type="dxa"/>
                    <w:right w:w="0" w:type="dxa"/>
                  </w:tcMar>
                  <w:vAlign w:val="center"/>
                </w:tcPr>
                <w:p w14:paraId="6D506C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14:paraId="3E76D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503" w:type="dxa"/>
                  <w:noWrap w:val="0"/>
                  <w:tcMar>
                    <w:left w:w="0" w:type="dxa"/>
                    <w:right w:w="0" w:type="dxa"/>
                  </w:tcMar>
                  <w:vAlign w:val="center"/>
                </w:tcPr>
                <w:p w14:paraId="72510D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3960" w:type="dxa"/>
                  <w:noWrap w:val="0"/>
                  <w:tcMar>
                    <w:left w:w="0" w:type="dxa"/>
                    <w:right w:w="0" w:type="dxa"/>
                  </w:tcMar>
                  <w:vAlign w:val="center"/>
                </w:tcPr>
                <w:p w14:paraId="70C991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属于规划范围内的建设项目应按审批权限和程序履行环评审批手续，开发区排污总量控制应符合省、市确定的总量控制要求。</w:t>
                  </w:r>
                </w:p>
              </w:tc>
              <w:tc>
                <w:tcPr>
                  <w:tcW w:w="2154" w:type="dxa"/>
                  <w:noWrap w:val="0"/>
                  <w:tcMar>
                    <w:left w:w="0" w:type="dxa"/>
                    <w:right w:w="0" w:type="dxa"/>
                  </w:tcMar>
                  <w:vAlign w:val="center"/>
                </w:tcPr>
                <w:p w14:paraId="656C56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本项目采用的污染防治措施可实现各类污染物达标排放，污染物排放总量满足总量控制指标的要求。</w:t>
                  </w:r>
                </w:p>
              </w:tc>
              <w:tc>
                <w:tcPr>
                  <w:tcW w:w="810" w:type="dxa"/>
                  <w:noWrap w:val="0"/>
                  <w:tcMar>
                    <w:left w:w="0" w:type="dxa"/>
                    <w:right w:w="0" w:type="dxa"/>
                  </w:tcMar>
                  <w:vAlign w:val="center"/>
                </w:tcPr>
                <w:p w14:paraId="4A8382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14:paraId="282286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0000FF"/>
                <w:highlight w:val="none"/>
                <w:lang w:val="en-US" w:eastAsia="zh-CN"/>
              </w:rPr>
            </w:pPr>
            <w:r>
              <w:rPr>
                <w:rFonts w:hint="eastAsia"/>
                <w:color w:val="auto"/>
                <w:highlight w:val="none"/>
                <w:lang w:val="en-US" w:eastAsia="zh-CN"/>
              </w:rPr>
              <w:t>由上表可知，本项目的建设符合</w:t>
            </w:r>
            <w:r>
              <w:rPr>
                <w:rFonts w:hint="eastAsia"/>
                <w:color w:val="auto"/>
              </w:rPr>
              <w:t>园区</w:t>
            </w:r>
            <w:r>
              <w:rPr>
                <w:rFonts w:hint="eastAsia"/>
                <w:color w:val="auto"/>
                <w:lang w:eastAsia="zh-CN"/>
              </w:rPr>
              <w:t>规划环评审查意见</w:t>
            </w:r>
            <w:r>
              <w:rPr>
                <w:rFonts w:hint="eastAsia"/>
                <w:color w:val="auto"/>
                <w:lang w:val="en-US" w:eastAsia="zh-CN"/>
              </w:rPr>
              <w:t>的要</w:t>
            </w:r>
            <w:r>
              <w:rPr>
                <w:rFonts w:hint="eastAsia"/>
                <w:lang w:val="en-US" w:eastAsia="zh-CN"/>
              </w:rPr>
              <w:t>求。</w:t>
            </w:r>
          </w:p>
        </w:tc>
      </w:tr>
      <w:tr w14:paraId="50585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1722" w:type="dxa"/>
            <w:noWrap w:val="0"/>
            <w:vAlign w:val="center"/>
          </w:tcPr>
          <w:p w14:paraId="1491486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cs="宋体"/>
                <w:color w:val="0000FF"/>
                <w:kern w:val="0"/>
                <w:sz w:val="24"/>
                <w:szCs w:val="24"/>
                <w:highlight w:val="none"/>
              </w:rPr>
            </w:pPr>
            <w:r>
              <w:rPr>
                <w:rFonts w:hint="eastAsia" w:ascii="宋体" w:hAnsi="宋体" w:cs="宋体"/>
                <w:color w:val="auto"/>
                <w:kern w:val="0"/>
                <w:sz w:val="24"/>
                <w:szCs w:val="24"/>
                <w:highlight w:val="none"/>
              </w:rPr>
              <w:t>其他符合性分析</w:t>
            </w:r>
          </w:p>
        </w:tc>
        <w:tc>
          <w:tcPr>
            <w:tcW w:w="7632" w:type="dxa"/>
            <w:gridSpan w:val="3"/>
            <w:noWrap w:val="0"/>
            <w:vAlign w:val="center"/>
          </w:tcPr>
          <w:p w14:paraId="10B38B35">
            <w:pPr>
              <w:pStyle w:val="20"/>
              <w:keepNext w:val="0"/>
              <w:keepLines w:val="0"/>
              <w:pageBreakBefore w:val="0"/>
              <w:widowControl w:val="0"/>
              <w:suppressLineNumbers w:val="0"/>
              <w:kinsoku/>
              <w:wordWrap/>
              <w:overflowPunct/>
              <w:topLinePunct w:val="0"/>
              <w:bidi w:val="0"/>
              <w:snapToGrid/>
              <w:spacing w:before="0" w:beforeAutospacing="0" w:after="0" w:afterAutospacing="0" w:line="480" w:lineRule="exact"/>
              <w:ind w:left="0" w:leftChars="0" w:right="0" w:firstLine="0" w:firstLineChars="0"/>
              <w:jc w:val="both"/>
              <w:textAlignment w:val="auto"/>
              <w:rPr>
                <w:rFonts w:hint="default" w:ascii="Times New Roman" w:hAnsi="Times New Roman" w:cs="Times New Roman"/>
                <w:b/>
                <w:bCs w:val="0"/>
                <w:color w:val="auto"/>
                <w:sz w:val="24"/>
                <w:szCs w:val="24"/>
                <w:highlight w:val="none"/>
              </w:rPr>
            </w:pPr>
            <w:r>
              <w:rPr>
                <w:rFonts w:hint="eastAsia" w:ascii="Times New Roman" w:hAnsi="Times New Roman" w:cs="Times New Roman"/>
                <w:b/>
                <w:bCs w:val="0"/>
                <w:color w:val="auto"/>
                <w:kern w:val="2"/>
                <w:sz w:val="24"/>
                <w:szCs w:val="24"/>
                <w:highlight w:val="none"/>
                <w:lang w:val="en-US" w:eastAsia="zh-CN" w:bidi="ar"/>
              </w:rPr>
              <w:t>1、产业政策</w:t>
            </w:r>
            <w:r>
              <w:rPr>
                <w:rFonts w:hint="default" w:ascii="Times New Roman" w:hAnsi="Times New Roman" w:cs="Times New Roman"/>
                <w:b/>
                <w:bCs w:val="0"/>
                <w:color w:val="auto"/>
                <w:kern w:val="2"/>
                <w:sz w:val="24"/>
                <w:szCs w:val="24"/>
                <w:highlight w:val="none"/>
                <w:lang w:bidi="ar"/>
              </w:rPr>
              <w:t>相符性分析</w:t>
            </w:r>
          </w:p>
          <w:p w14:paraId="541A8BE4">
            <w:pPr>
              <w:keepNext w:val="0"/>
              <w:keepLines w:val="0"/>
              <w:pageBreakBefore w:val="0"/>
              <w:widowControl w:val="0"/>
              <w:tabs>
                <w:tab w:val="left" w:pos="3150"/>
              </w:tabs>
              <w:kinsoku/>
              <w:wordWrap/>
              <w:overflowPunct/>
              <w:topLinePunct w:val="0"/>
              <w:bidi w:val="0"/>
              <w:spacing w:line="480" w:lineRule="exact"/>
              <w:ind w:firstLine="480" w:firstLineChars="200"/>
              <w:textAlignment w:val="auto"/>
              <w:rPr>
                <w:rFonts w:hint="eastAsia"/>
                <w:color w:val="0000FF"/>
                <w:sz w:val="24"/>
                <w:szCs w:val="24"/>
                <w:highlight w:val="none"/>
                <w:lang w:val="en-US" w:eastAsia="zh-CN"/>
              </w:rPr>
            </w:pPr>
            <w:r>
              <w:rPr>
                <w:rFonts w:hint="eastAsia" w:ascii="Times New Roman" w:hAnsi="Times New Roman" w:eastAsia="宋体" w:cs="Times New Roman"/>
                <w:color w:val="auto"/>
                <w:sz w:val="24"/>
                <w:highlight w:val="none"/>
              </w:rPr>
              <w:t>本项目</w:t>
            </w:r>
            <w:r>
              <w:rPr>
                <w:rFonts w:ascii="Times New Roman" w:hAnsi="Times New Roman" w:eastAsia="宋体" w:cs="Times New Roman"/>
                <w:color w:val="auto"/>
                <w:sz w:val="24"/>
                <w:highlight w:val="none"/>
              </w:rPr>
              <w:t>不</w:t>
            </w:r>
            <w:r>
              <w:rPr>
                <w:rFonts w:hint="eastAsia" w:ascii="Times New Roman" w:hAnsi="Times New Roman" w:eastAsia="宋体" w:cs="Times New Roman"/>
                <w:color w:val="auto"/>
                <w:sz w:val="24"/>
                <w:highlight w:val="none"/>
                <w:lang w:val="en-US" w:eastAsia="zh-CN"/>
              </w:rPr>
              <w:t>属于</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河北省禁止投资的产业目录（2014年版）</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中禁止投资的产业项目；不属于《市场准入负面清单（202</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年版）》中禁止类项目；</w:t>
            </w:r>
            <w:r>
              <w:rPr>
                <w:rFonts w:hint="eastAsia" w:cs="Times New Roman"/>
                <w:color w:val="auto"/>
                <w:sz w:val="24"/>
                <w:highlight w:val="none"/>
                <w:lang w:val="en-US" w:eastAsia="zh-CN"/>
              </w:rPr>
              <w:t>不在</w:t>
            </w:r>
            <w:r>
              <w:rPr>
                <w:rFonts w:ascii="Times New Roman" w:hAnsi="Times New Roman" w:eastAsia="宋体" w:cs="Times New Roman"/>
                <w:color w:val="auto"/>
                <w:sz w:val="24"/>
                <w:highlight w:val="none"/>
              </w:rPr>
              <w:t>《产业结构调整指导目录（201</w:t>
            </w:r>
            <w:r>
              <w:rPr>
                <w:rFonts w:hint="eastAsia"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年本）》</w:t>
            </w:r>
            <w:r>
              <w:rPr>
                <w:rFonts w:hint="eastAsia" w:cs="Times New Roman"/>
                <w:color w:val="auto"/>
                <w:sz w:val="24"/>
                <w:highlight w:val="none"/>
                <w:lang w:eastAsia="zh-CN"/>
              </w:rPr>
              <w:t>（</w:t>
            </w:r>
            <w:r>
              <w:rPr>
                <w:rFonts w:hint="eastAsia" w:cs="Times New Roman"/>
                <w:color w:val="auto"/>
                <w:sz w:val="24"/>
                <w:highlight w:val="none"/>
                <w:lang w:val="en-US" w:eastAsia="zh-CN"/>
              </w:rPr>
              <w:t>2021年修订</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中限制类、淘汰类项目之列，同时不在《河北省新增限制和淘汰类产业目录》</w:t>
            </w:r>
            <w:r>
              <w:rPr>
                <w:rFonts w:hint="eastAsia" w:cs="Times New Roman"/>
                <w:color w:val="auto"/>
                <w:sz w:val="24"/>
                <w:highlight w:val="none"/>
                <w:lang w:eastAsia="zh-CN"/>
              </w:rPr>
              <w:t>（</w:t>
            </w:r>
            <w:r>
              <w:rPr>
                <w:rFonts w:hint="eastAsia" w:cs="Times New Roman"/>
                <w:color w:val="auto"/>
                <w:sz w:val="24"/>
                <w:highlight w:val="none"/>
                <w:lang w:val="en-US" w:eastAsia="zh-CN"/>
              </w:rPr>
              <w:t>2015年版</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之内</w:t>
            </w:r>
            <w:r>
              <w:rPr>
                <w:rFonts w:hint="eastAsia" w:ascii="Times New Roman" w:hAnsi="Times New Roman" w:eastAsia="宋体" w:cs="Times New Roman"/>
                <w:color w:val="0000FF"/>
                <w:sz w:val="24"/>
                <w:highlight w:val="none"/>
                <w:lang w:eastAsia="zh-CN"/>
              </w:rPr>
              <w:t>，</w:t>
            </w:r>
            <w:r>
              <w:rPr>
                <w:rFonts w:hint="eastAsia" w:ascii="Times New Roman" w:hAnsi="Times New Roman" w:eastAsia="宋体" w:cs="Times New Roman"/>
                <w:color w:val="auto"/>
                <w:sz w:val="24"/>
                <w:highlight w:val="none"/>
                <w:lang w:val="en-US" w:eastAsia="zh-CN"/>
              </w:rPr>
              <w:t>并</w:t>
            </w:r>
            <w:r>
              <w:rPr>
                <w:rFonts w:hint="eastAsia"/>
                <w:color w:val="auto"/>
                <w:sz w:val="24"/>
                <w:szCs w:val="24"/>
                <w:highlight w:val="none"/>
                <w:lang w:val="en-US" w:eastAsia="zh-CN"/>
              </w:rPr>
              <w:t>且本项目已通过唐山高新技术产业开发区行政审批局备案（唐高备字[2023]4号），因此，本项目符合国家及地方产业政策。</w:t>
            </w:r>
          </w:p>
          <w:p w14:paraId="70E189A7">
            <w:pPr>
              <w:numPr>
                <w:ilvl w:val="0"/>
                <w:numId w:val="0"/>
              </w:numPr>
              <w:ind w:leftChars="0"/>
              <w:rPr>
                <w:rFonts w:hint="default" w:ascii="Times New Roman" w:hAnsi="Times New Roman" w:cs="Times New Roman"/>
                <w:b/>
                <w:bCs/>
                <w:smallCaps w:val="0"/>
                <w:color w:val="auto"/>
                <w:spacing w:val="0"/>
                <w:position w:val="0"/>
                <w:sz w:val="24"/>
                <w:szCs w:val="24"/>
                <w:highlight w:val="none"/>
                <w:lang w:val="en-US" w:eastAsia="zh-CN"/>
              </w:rPr>
            </w:pPr>
            <w:r>
              <w:rPr>
                <w:rFonts w:hint="eastAsia" w:ascii="Times New Roman" w:hAnsi="Times New Roman" w:cs="Times New Roman"/>
                <w:b/>
                <w:bCs/>
                <w:smallCaps w:val="0"/>
                <w:color w:val="auto"/>
                <w:spacing w:val="0"/>
                <w:position w:val="0"/>
                <w:sz w:val="24"/>
                <w:szCs w:val="24"/>
                <w:highlight w:val="none"/>
                <w:lang w:val="en-US" w:eastAsia="zh-CN"/>
              </w:rPr>
              <w:t>2、</w:t>
            </w:r>
            <w:r>
              <w:rPr>
                <w:rFonts w:hint="eastAsia" w:cs="Times New Roman"/>
                <w:b/>
                <w:bCs/>
                <w:smallCaps w:val="0"/>
                <w:color w:val="auto"/>
                <w:spacing w:val="0"/>
                <w:position w:val="0"/>
                <w:sz w:val="24"/>
                <w:szCs w:val="24"/>
                <w:highlight w:val="none"/>
                <w:lang w:val="en-US" w:eastAsia="zh-CN"/>
              </w:rPr>
              <w:t>项目选址合理性分析</w:t>
            </w:r>
          </w:p>
          <w:p w14:paraId="7720E943">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规划符合性分析</w:t>
            </w:r>
          </w:p>
          <w:p w14:paraId="22BFDC58">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rPr>
            </w:pPr>
            <w:r>
              <w:rPr>
                <w:rFonts w:ascii="Times New Roman" w:hAnsi="Times New Roman" w:eastAsia="宋体" w:cs="Times New Roman"/>
                <w:color w:val="auto"/>
                <w:sz w:val="24"/>
                <w:szCs w:val="24"/>
                <w:highlight w:val="none"/>
                <w:lang w:val="zh-CN"/>
              </w:rPr>
              <w:t>本项目</w:t>
            </w:r>
            <w:r>
              <w:rPr>
                <w:rFonts w:hint="eastAsia" w:ascii="Times New Roman" w:hAnsi="Times New Roman" w:eastAsia="宋体" w:cs="Times New Roman"/>
                <w:color w:val="auto"/>
                <w:sz w:val="24"/>
                <w:szCs w:val="24"/>
                <w:highlight w:val="none"/>
                <w:lang w:val="zh-CN"/>
              </w:rPr>
              <w:t>位于</w:t>
            </w:r>
            <w:r>
              <w:rPr>
                <w:rFonts w:hint="eastAsia"/>
                <w:color w:val="auto"/>
                <w:sz w:val="24"/>
                <w:szCs w:val="24"/>
                <w:highlight w:val="none"/>
                <w:lang w:val="en-US" w:eastAsia="zh-CN"/>
              </w:rPr>
              <w:t>唐山市学院北路1718-1号</w:t>
            </w:r>
            <w:r>
              <w:rPr>
                <w:rFonts w:hint="eastAsia" w:cs="Times New Roman"/>
                <w:color w:val="auto"/>
                <w:sz w:val="24"/>
                <w:szCs w:val="24"/>
                <w:highlight w:val="none"/>
                <w:lang w:val="en-US" w:eastAsia="zh-CN"/>
              </w:rPr>
              <w:t>，</w:t>
            </w:r>
            <w:r>
              <w:rPr>
                <w:rFonts w:hint="eastAsia"/>
                <w:color w:val="auto"/>
                <w:sz w:val="24"/>
                <w:highlight w:val="none"/>
              </w:rPr>
              <w:t>根据项目土地使用证</w:t>
            </w:r>
            <w:r>
              <w:rPr>
                <w:rFonts w:hint="eastAsia"/>
                <w:color w:val="auto"/>
                <w:sz w:val="24"/>
                <w:highlight w:val="none"/>
                <w:lang w:val="en-US" w:eastAsia="zh-CN"/>
              </w:rPr>
              <w:t>及租赁协议</w:t>
            </w:r>
            <w:r>
              <w:rPr>
                <w:rFonts w:hint="eastAsia"/>
                <w:color w:val="auto"/>
                <w:sz w:val="24"/>
                <w:highlight w:val="none"/>
              </w:rPr>
              <w:t>可知，</w:t>
            </w:r>
            <w:r>
              <w:rPr>
                <w:color w:val="auto"/>
                <w:sz w:val="24"/>
                <w:highlight w:val="none"/>
              </w:rPr>
              <w:t>本项目占地类型为工业用地</w:t>
            </w:r>
            <w:r>
              <w:rPr>
                <w:rFonts w:hint="default" w:ascii="Times New Roman" w:hAnsi="Times New Roman" w:cs="Times New Roman"/>
                <w:color w:val="auto"/>
                <w:kern w:val="24"/>
                <w:sz w:val="24"/>
                <w:highlight w:val="none"/>
                <w:lang w:eastAsia="zh-CN"/>
              </w:rPr>
              <w:t>，符合用地性质</w:t>
            </w:r>
            <w:r>
              <w:rPr>
                <w:rFonts w:hint="eastAsia" w:eastAsia="宋体" w:cs="Times New Roman"/>
                <w:color w:val="auto"/>
                <w:sz w:val="24"/>
                <w:highlight w:val="none"/>
                <w:lang w:val="zh-CN" w:eastAsia="zh-CN"/>
              </w:rPr>
              <w:t>。</w:t>
            </w:r>
            <w:r>
              <w:rPr>
                <w:rFonts w:hint="eastAsia" w:cs="Times New Roman"/>
                <w:color w:val="auto"/>
                <w:sz w:val="24"/>
                <w:highlight w:val="none"/>
                <w:lang w:val="en-US" w:eastAsia="zh-CN"/>
              </w:rPr>
              <w:t>本项目</w:t>
            </w:r>
            <w:r>
              <w:rPr>
                <w:rFonts w:hint="eastAsia" w:eastAsia="宋体" w:cs="Times New Roman"/>
                <w:color w:val="auto"/>
                <w:sz w:val="24"/>
                <w:highlight w:val="none"/>
                <w:lang w:val="zh-CN" w:eastAsia="zh-CN"/>
              </w:rPr>
              <w:t>主要生产复合硅酸盐制品，为新材料产业，符合北部拓展区西部产业组团产业定位</w:t>
            </w:r>
            <w:r>
              <w:rPr>
                <w:rFonts w:hint="eastAsia" w:cs="Times New Roman"/>
                <w:color w:val="auto"/>
                <w:sz w:val="24"/>
                <w:highlight w:val="none"/>
                <w:lang w:val="en-US" w:eastAsia="zh-CN"/>
              </w:rPr>
              <w:t>。因此</w:t>
            </w:r>
            <w:r>
              <w:rPr>
                <w:rFonts w:hint="eastAsia" w:eastAsia="宋体" w:cs="Times New Roman"/>
                <w:color w:val="auto"/>
                <w:sz w:val="24"/>
                <w:highlight w:val="none"/>
                <w:lang w:val="zh-CN" w:eastAsia="zh-CN"/>
              </w:rPr>
              <w:t>，项目的建设符合园区规划。</w:t>
            </w:r>
          </w:p>
          <w:p w14:paraId="53DD8410">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选址符合性分析</w:t>
            </w:r>
          </w:p>
          <w:p w14:paraId="4869A63C">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lang w:val="zh-CN"/>
              </w:rPr>
              <w:t>项目所在区域环境空气质量执行《环境空气质量标准》（GB3095-2012）中二级标准及其修改单；声环境质量执行《声环境质量标准》（GB3096-2008）</w:t>
            </w:r>
            <w:r>
              <w:rPr>
                <w:rFonts w:hint="eastAsia" w:cs="Times New Roman"/>
                <w:color w:val="auto"/>
                <w:sz w:val="24"/>
                <w:szCs w:val="24"/>
                <w:highlight w:val="none"/>
                <w:lang w:val="en-US" w:eastAsia="zh-CN"/>
              </w:rPr>
              <w:t>2</w:t>
            </w:r>
            <w:r>
              <w:rPr>
                <w:rFonts w:ascii="Times New Roman" w:hAnsi="Times New Roman" w:eastAsia="宋体" w:cs="Times New Roman"/>
                <w:color w:val="auto"/>
                <w:sz w:val="24"/>
                <w:szCs w:val="24"/>
                <w:highlight w:val="none"/>
                <w:lang w:val="zh-CN"/>
              </w:rPr>
              <w:t>类区标准。</w:t>
            </w:r>
            <w:r>
              <w:rPr>
                <w:rFonts w:ascii="Times New Roman" w:hAnsi="Times New Roman" w:eastAsia="宋体" w:cs="Times New Roman"/>
                <w:color w:val="auto"/>
                <w:sz w:val="24"/>
                <w:szCs w:val="24"/>
                <w:highlight w:val="none"/>
              </w:rPr>
              <w:t>项目所在区域环境空气属于不达标区，根据</w:t>
            </w:r>
            <w:r>
              <w:rPr>
                <w:rFonts w:hint="eastAsia" w:cs="Times New Roman"/>
                <w:color w:val="auto"/>
                <w:sz w:val="24"/>
                <w:szCs w:val="24"/>
                <w:highlight w:val="none"/>
                <w:lang w:eastAsia="zh-CN"/>
              </w:rPr>
              <w:t>《京津冀及周边地区、汾渭平原2020—2021年秋冬季大气污染综合治理攻坚行动方案》、《唐山市空气质量综合指数“退后十”攻坚行动方案》</w:t>
            </w:r>
            <w:r>
              <w:rPr>
                <w:rFonts w:ascii="Times New Roman" w:hAnsi="Times New Roman" w:eastAsia="宋体" w:cs="Times New Roman"/>
                <w:color w:val="auto"/>
                <w:sz w:val="24"/>
                <w:szCs w:val="24"/>
                <w:highlight w:val="none"/>
              </w:rPr>
              <w:t>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s="Times New Roman"/>
                <w:color w:val="auto"/>
                <w:sz w:val="24"/>
                <w:szCs w:val="24"/>
                <w:highlight w:val="none"/>
                <w:lang w:val="en-US" w:eastAsia="zh-CN"/>
              </w:rPr>
              <w:t>空气质量</w:t>
            </w:r>
            <w:r>
              <w:rPr>
                <w:rFonts w:ascii="Times New Roman" w:hAnsi="Times New Roman" w:eastAsia="宋体" w:cs="Times New Roman"/>
                <w:color w:val="auto"/>
                <w:sz w:val="24"/>
                <w:szCs w:val="24"/>
                <w:highlight w:val="none"/>
              </w:rPr>
              <w:t>将会逐步得到改善。</w:t>
            </w:r>
          </w:p>
          <w:p w14:paraId="1F6244CA">
            <w:pPr>
              <w:pStyle w:val="2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color w:val="0000FF"/>
                <w:sz w:val="24"/>
                <w:szCs w:val="24"/>
                <w:highlight w:val="none"/>
                <w:lang w:val="en-US" w:eastAsia="zh-CN"/>
              </w:rPr>
            </w:pPr>
            <w:r>
              <w:rPr>
                <w:rFonts w:hint="default"/>
                <w:color w:val="auto"/>
                <w:sz w:val="24"/>
                <w:szCs w:val="24"/>
                <w:highlight w:val="none"/>
                <w:lang w:val="en-US" w:eastAsia="zh-CN"/>
              </w:rPr>
              <w:t>项目不在河北省生态保护红线区范围内，项目评价范围内无自然保护区、重点文物、风景名胜等需特殊保护区域，</w:t>
            </w:r>
            <w:r>
              <w:rPr>
                <w:rFonts w:hint="eastAsia"/>
                <w:color w:val="auto"/>
                <w:sz w:val="24"/>
                <w:szCs w:val="24"/>
                <w:highlight w:val="none"/>
                <w:lang w:val="en-US" w:eastAsia="zh-CN"/>
              </w:rPr>
              <w:t>本</w:t>
            </w:r>
            <w:r>
              <w:rPr>
                <w:rFonts w:hint="default"/>
                <w:color w:val="auto"/>
                <w:sz w:val="24"/>
                <w:szCs w:val="24"/>
                <w:highlight w:val="none"/>
                <w:lang w:val="en-US" w:eastAsia="zh-CN"/>
              </w:rPr>
              <w:t>项目</w:t>
            </w:r>
            <w:r>
              <w:rPr>
                <w:rFonts w:hint="eastAsia"/>
                <w:color w:val="auto"/>
                <w:sz w:val="24"/>
                <w:szCs w:val="24"/>
                <w:highlight w:val="none"/>
                <w:lang w:val="en-US" w:eastAsia="zh-CN"/>
              </w:rPr>
              <w:t>厂界外500m范围内的环境敏感目标为东侧270m处的龙湖·天境尘林间居民区和东北侧320m处的凤城凯旋公馆2期居民区，</w:t>
            </w:r>
            <w:r>
              <w:rPr>
                <w:rFonts w:ascii="Times New Roman" w:hAnsi="Times New Roman" w:eastAsia="宋体" w:cs="Times New Roman"/>
                <w:color w:val="auto"/>
                <w:kern w:val="24"/>
                <w:sz w:val="24"/>
                <w:highlight w:val="none"/>
                <w:lang w:val="zh-CN"/>
              </w:rPr>
              <w:t>采取环评提出的各项环保治理措施后，项目的实施对</w:t>
            </w:r>
            <w:r>
              <w:rPr>
                <w:rFonts w:hint="eastAsia" w:cs="Times New Roman"/>
                <w:color w:val="auto"/>
                <w:kern w:val="24"/>
                <w:sz w:val="24"/>
                <w:highlight w:val="none"/>
                <w:lang w:val="en-US" w:eastAsia="zh-CN"/>
              </w:rPr>
              <w:t>环境敏感目标</w:t>
            </w:r>
            <w:r>
              <w:rPr>
                <w:rFonts w:ascii="Times New Roman" w:hAnsi="Times New Roman" w:eastAsia="宋体" w:cs="Times New Roman"/>
                <w:color w:val="auto"/>
                <w:kern w:val="24"/>
                <w:sz w:val="24"/>
                <w:highlight w:val="none"/>
                <w:lang w:val="zh-CN"/>
              </w:rPr>
              <w:t>产生</w:t>
            </w:r>
            <w:r>
              <w:rPr>
                <w:rFonts w:hint="eastAsia" w:ascii="Times New Roman" w:hAnsi="Times New Roman" w:eastAsia="宋体" w:cs="Times New Roman"/>
                <w:color w:val="auto"/>
                <w:kern w:val="24"/>
                <w:sz w:val="24"/>
                <w:highlight w:val="none"/>
                <w:lang w:val="zh-CN" w:eastAsia="zh-CN"/>
              </w:rPr>
              <w:t>的</w:t>
            </w:r>
            <w:r>
              <w:rPr>
                <w:rFonts w:ascii="Times New Roman" w:hAnsi="Times New Roman" w:eastAsia="宋体" w:cs="Times New Roman"/>
                <w:color w:val="auto"/>
                <w:kern w:val="24"/>
                <w:sz w:val="24"/>
                <w:highlight w:val="none"/>
                <w:lang w:val="zh-CN"/>
              </w:rPr>
              <w:t>影响</w:t>
            </w:r>
            <w:r>
              <w:rPr>
                <w:rFonts w:hint="eastAsia" w:ascii="Times New Roman" w:hAnsi="Times New Roman" w:eastAsia="宋体" w:cs="Times New Roman"/>
                <w:color w:val="auto"/>
                <w:kern w:val="24"/>
                <w:sz w:val="24"/>
                <w:highlight w:val="none"/>
                <w:lang w:val="zh-CN" w:eastAsia="zh-CN"/>
              </w:rPr>
              <w:t>较小</w:t>
            </w:r>
            <w:r>
              <w:rPr>
                <w:rFonts w:ascii="Times New Roman" w:hAnsi="Times New Roman" w:eastAsia="宋体" w:cs="Times New Roman"/>
                <w:color w:val="auto"/>
                <w:kern w:val="24"/>
                <w:sz w:val="24"/>
                <w:highlight w:val="none"/>
              </w:rPr>
              <w:t>。</w:t>
            </w:r>
            <w:r>
              <w:rPr>
                <w:rFonts w:hint="eastAsia"/>
                <w:color w:val="auto"/>
                <w:sz w:val="24"/>
                <w:szCs w:val="24"/>
                <w:highlight w:val="none"/>
                <w:lang w:val="en-US" w:eastAsia="zh-CN"/>
              </w:rPr>
              <w:t>因此，本项目选址合理。</w:t>
            </w:r>
          </w:p>
          <w:p w14:paraId="61DAA0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highlight w:val="none"/>
              </w:rPr>
            </w:pPr>
            <w:r>
              <w:rPr>
                <w:rFonts w:hint="eastAsia"/>
                <w:b/>
                <w:bCs/>
                <w:color w:val="auto"/>
                <w:sz w:val="24"/>
                <w:szCs w:val="24"/>
                <w:highlight w:val="none"/>
                <w:lang w:val="en-US" w:eastAsia="zh-CN"/>
              </w:rPr>
              <w:t>3、与“</w:t>
            </w:r>
            <w:r>
              <w:rPr>
                <w:rFonts w:hint="default"/>
                <w:b/>
                <w:bCs/>
                <w:color w:val="auto"/>
                <w:sz w:val="24"/>
                <w:szCs w:val="24"/>
                <w:highlight w:val="none"/>
              </w:rPr>
              <w:t>三线一单</w:t>
            </w:r>
            <w:r>
              <w:rPr>
                <w:rFonts w:hint="eastAsia"/>
                <w:b/>
                <w:bCs/>
                <w:color w:val="auto"/>
                <w:sz w:val="24"/>
                <w:szCs w:val="24"/>
                <w:highlight w:val="none"/>
                <w:lang w:val="en-US" w:eastAsia="zh-CN"/>
              </w:rPr>
              <w:t>”</w:t>
            </w:r>
            <w:r>
              <w:rPr>
                <w:rFonts w:hint="default"/>
                <w:b/>
                <w:bCs/>
                <w:color w:val="auto"/>
                <w:sz w:val="24"/>
                <w:szCs w:val="24"/>
                <w:highlight w:val="none"/>
              </w:rPr>
              <w:t>相符性分析</w:t>
            </w:r>
          </w:p>
          <w:p w14:paraId="0042A01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ascii="Times New Roman" w:hAnsi="Times New Roman" w:eastAsia="宋体" w:cs="Times New Roman"/>
                <w:color w:val="auto"/>
                <w:sz w:val="24"/>
                <w:szCs w:val="24"/>
                <w:highlight w:val="none"/>
                <w:shd w:val="clear" w:color="auto" w:fill="auto"/>
              </w:rPr>
            </w:pPr>
            <w:r>
              <w:rPr>
                <w:rFonts w:hint="eastAsia" w:cs="Times New Roman"/>
                <w:color w:val="auto"/>
                <w:sz w:val="24"/>
                <w:szCs w:val="24"/>
                <w:highlight w:val="none"/>
                <w:shd w:val="clear" w:color="auto" w:fill="auto"/>
                <w:lang w:val="en-US" w:eastAsia="zh-CN"/>
              </w:rPr>
              <w:t>（1）生态保护红线及生态管控空间</w:t>
            </w:r>
          </w:p>
          <w:p w14:paraId="7E956452">
            <w:pPr>
              <w:ind w:firstLine="480"/>
              <w:rPr>
                <w:rFonts w:hint="default" w:eastAsia="宋体" w:cs="Times New Roman"/>
                <w:color w:val="auto"/>
                <w:highlight w:val="none"/>
                <w:lang w:val="en-US" w:eastAsia="zh-CN"/>
              </w:rPr>
            </w:pPr>
            <w:r>
              <w:rPr>
                <w:rFonts w:hint="eastAsia" w:cs="Times New Roman"/>
                <w:color w:val="auto"/>
                <w:highlight w:val="none"/>
              </w:rPr>
              <w:t>①</w:t>
            </w:r>
            <w:r>
              <w:rPr>
                <w:rFonts w:hint="eastAsia" w:cs="Times New Roman"/>
                <w:color w:val="auto"/>
                <w:highlight w:val="none"/>
                <w:lang w:val="en-US" w:eastAsia="zh-CN"/>
              </w:rPr>
              <w:t>生态保护红线</w:t>
            </w:r>
          </w:p>
          <w:p w14:paraId="6563E02F">
            <w:pPr>
              <w:ind w:firstLine="480"/>
              <w:rPr>
                <w:rFonts w:cs="Times New Roman"/>
                <w:color w:val="auto"/>
                <w:highlight w:val="none"/>
              </w:rPr>
            </w:pPr>
            <w:r>
              <w:rPr>
                <w:rFonts w:cs="Times New Roman"/>
                <w:color w:val="auto"/>
                <w:highlight w:val="none"/>
              </w:rPr>
              <w:t>根据《河北省</w:t>
            </w:r>
            <w:r>
              <w:rPr>
                <w:rFonts w:hint="eastAsia" w:ascii="宋体" w:hAnsi="宋体" w:eastAsia="宋体" w:cs="宋体"/>
                <w:color w:val="auto"/>
                <w:highlight w:val="none"/>
              </w:rPr>
              <w:t>“三线一单”</w:t>
            </w:r>
            <w:r>
              <w:rPr>
                <w:rFonts w:cs="Times New Roman"/>
                <w:color w:val="auto"/>
                <w:highlight w:val="none"/>
              </w:rPr>
              <w:t>成果》，河北省生态空间面积为70791.77 平方公里，占全省陆域国土面积的37.53%，主要分布在张家口、承德、石家庄、秦皇岛、保定等地区。根据《河北省人民政府关于发布&lt;河北省生态保护红线&gt; 的通知》（冀政字</w:t>
            </w:r>
            <w:r>
              <w:rPr>
                <w:rFonts w:hint="eastAsia" w:cs="Times New Roman"/>
                <w:color w:val="auto"/>
                <w:highlight w:val="none"/>
                <w:lang w:val="en-US" w:eastAsia="zh-CN"/>
              </w:rPr>
              <w:t>[</w:t>
            </w:r>
            <w:r>
              <w:rPr>
                <w:rFonts w:cs="Times New Roman"/>
                <w:color w:val="auto"/>
                <w:highlight w:val="none"/>
              </w:rPr>
              <w:t>2018</w:t>
            </w:r>
            <w:r>
              <w:rPr>
                <w:rFonts w:hint="eastAsia" w:cs="Times New Roman"/>
                <w:color w:val="auto"/>
                <w:highlight w:val="none"/>
                <w:lang w:val="en-US" w:eastAsia="zh-CN"/>
              </w:rPr>
              <w:t>]</w:t>
            </w:r>
            <w:r>
              <w:rPr>
                <w:rFonts w:cs="Times New Roman"/>
                <w:color w:val="auto"/>
                <w:highlight w:val="none"/>
              </w:rPr>
              <w:t>23号），陆域生态保护红线面积38633.18平方公里，占全省国土面积的20.49%，主要分布在张家口、承德地区，占生态保护红线总面积的70%，其次为石家庄、邯郸、邢台及保定的太行山前地区。将除陆域生态保护红线外的生态空间，划为一般生态空间，面积为32158.59平方公里，占全省陆域国土面积的17.04%。</w:t>
            </w:r>
          </w:p>
          <w:p w14:paraId="7B89C222">
            <w:pPr>
              <w:ind w:firstLine="480"/>
              <w:rPr>
                <w:rFonts w:cs="Times New Roman"/>
                <w:color w:val="auto"/>
                <w:highlight w:val="none"/>
              </w:rPr>
            </w:pPr>
            <w:r>
              <w:rPr>
                <w:rFonts w:cs="Times New Roman"/>
                <w:color w:val="auto"/>
                <w:highlight w:val="none"/>
              </w:rPr>
              <w:t>唐山市陆域生态空间面积为4012.97km²，占全市陆域国土面积的 29.19%，主要分布在遵化市、迁西县、迁安市等北部山区和曹妃甸区、乐亭县、唐山国际旅游岛等南部沿海地区。将除陆域生态保护红线外的生态空间划为一般生态空间，面积为2927.5km²，占全市陆域国土面积的21.29%。主要分布在遵化市、迁西县、迁安市等北部山区和曹妃甸区、乐亭县等南部沿海地区。</w:t>
            </w:r>
          </w:p>
          <w:p w14:paraId="23A6C679">
            <w:pPr>
              <w:bidi w:val="0"/>
            </w:pPr>
            <w:r>
              <w:t>唐山高新区北部拓展区位于唐山市区北部，不涉及生态保护红线及一般生态空间管控范围。</w:t>
            </w:r>
          </w:p>
          <w:p w14:paraId="60BC5274">
            <w:pPr>
              <w:adjustRightInd w:val="0"/>
              <w:snapToGrid w:val="0"/>
              <w:spacing w:line="480" w:lineRule="exact"/>
              <w:ind w:firstLine="480" w:firstLineChars="200"/>
              <w:textAlignment w:val="baseline"/>
              <w:rPr>
                <w:rFonts w:hint="default" w:eastAsia="宋体" w:cs="Times New Roman"/>
                <w:color w:val="auto"/>
                <w:highlight w:val="none"/>
                <w:lang w:val="en-US" w:eastAsia="zh-CN"/>
              </w:rPr>
            </w:pPr>
            <w:r>
              <w:rPr>
                <w:rFonts w:hint="eastAsia" w:cs="Times New Roman"/>
                <w:color w:val="auto"/>
                <w:highlight w:val="none"/>
              </w:rPr>
              <w:t>②</w:t>
            </w:r>
            <w:r>
              <w:rPr>
                <w:rFonts w:hint="eastAsia" w:cs="Times New Roman"/>
                <w:color w:val="auto"/>
                <w:highlight w:val="none"/>
                <w:lang w:val="en-US" w:eastAsia="zh-CN"/>
              </w:rPr>
              <w:t>生态管控空间</w:t>
            </w:r>
          </w:p>
          <w:p w14:paraId="384A632D">
            <w:pPr>
              <w:adjustRightInd w:val="0"/>
              <w:snapToGrid w:val="0"/>
              <w:spacing w:line="480" w:lineRule="exact"/>
              <w:ind w:firstLine="480" w:firstLineChars="200"/>
              <w:textAlignment w:val="baseline"/>
              <w:rPr>
                <w:rFonts w:cs="Times New Roman"/>
                <w:color w:val="auto"/>
                <w:highlight w:val="none"/>
              </w:rPr>
            </w:pPr>
            <w:r>
              <w:rPr>
                <w:rFonts w:cs="Times New Roman"/>
                <w:color w:val="auto"/>
                <w:highlight w:val="none"/>
              </w:rPr>
              <w:t>根据《唐山市</w:t>
            </w:r>
            <w:r>
              <w:rPr>
                <w:rFonts w:hint="eastAsia" w:ascii="宋体" w:hAnsi="宋体" w:eastAsia="宋体" w:cs="宋体"/>
                <w:color w:val="auto"/>
                <w:highlight w:val="none"/>
              </w:rPr>
              <w:t>“三线一单”</w:t>
            </w:r>
            <w:r>
              <w:rPr>
                <w:rFonts w:cs="Times New Roman"/>
                <w:color w:val="auto"/>
                <w:highlight w:val="none"/>
              </w:rPr>
              <w:t>》，中部平原（玉田县、丰润区、滦州市、古冶区、开平区、路北区、路南区、高新技术产业开发区、开发区、芦台经济开发区、滦南县平原地区）生态功能定位：饮用水水源保护区，耕地保护重要区，人居安全功能保障区。其管控要求：①严格控制并逐步减少地下水开采量，建立科学的用水制度，保证生态用水。②实施断流河流生态补水，陡河等环城水系采取岸滩修复、清淤清污、生态护岸建设等措施，维护河岸淡水湿地生态系统功能。③加大水污染治理力度。发展生态农业，减少农业面源污染；推进清洁生产和循环经济，治理工业污染源，提高城镇生活污水处理率。④严格控制城市空间及城镇发展边界，合理安排新增建设用地规模，集约利用空间资源，促进城市功能区紧凑式布局，控制生态空间范围内的开发强度，逐步退出影响主导生态系统服务功能的开发建设活动。⑤禁止使用禁用农药和重金属等有毒有害物质超标的肥料。加强对土壤中农药残留的监控，提高农产品中农药残留预警能力。推进农药包装废弃物回收、贮存和处理处置体系建设。⑥控制生态空间范围内的开发强度，逐步退出影响主导生态系统服务功能的开发建设活动。</w:t>
            </w:r>
          </w:p>
          <w:p w14:paraId="5EF29A48">
            <w:pPr>
              <w:pStyle w:val="5"/>
              <w:rPr>
                <w:rFonts w:hint="eastAsia" w:cs="Times New Roman"/>
                <w:color w:val="auto"/>
                <w:highlight w:val="none"/>
                <w:lang w:val="en-US" w:eastAsia="zh-CN"/>
              </w:rPr>
            </w:pPr>
            <w:r>
              <w:rPr>
                <w:rFonts w:hint="eastAsia"/>
                <w:lang w:val="en-US" w:eastAsia="zh-CN"/>
              </w:rPr>
              <w:t>开发区</w:t>
            </w:r>
            <w:r>
              <w:rPr>
                <w:rFonts w:cs="Times New Roman"/>
                <w:color w:val="auto"/>
                <w:highlight w:val="none"/>
              </w:rPr>
              <w:t>生态空间管制清单</w:t>
            </w:r>
            <w:r>
              <w:rPr>
                <w:rFonts w:hint="eastAsia" w:cs="Times New Roman"/>
                <w:color w:val="auto"/>
                <w:highlight w:val="none"/>
                <w:lang w:val="en-US" w:eastAsia="zh-CN"/>
              </w:rPr>
              <w:t>见下表。</w:t>
            </w:r>
          </w:p>
          <w:p w14:paraId="16D43C62">
            <w:pPr>
              <w:pStyle w:val="29"/>
              <w:numPr>
                <w:ilvl w:val="0"/>
                <w:numId w:val="0"/>
              </w:numPr>
              <w:bidi w:val="0"/>
              <w:ind w:left="208" w:leftChars="0"/>
              <w:rPr>
                <w:rFonts w:hint="eastAsia"/>
                <w:lang w:val="en-US" w:eastAsia="zh-CN"/>
              </w:rPr>
            </w:pPr>
          </w:p>
          <w:p w14:paraId="4C5BF2E6">
            <w:pPr>
              <w:pStyle w:val="29"/>
              <w:numPr>
                <w:ilvl w:val="0"/>
                <w:numId w:val="0"/>
              </w:numPr>
              <w:bidi w:val="0"/>
              <w:ind w:left="208" w:leftChars="0"/>
              <w:rPr>
                <w:rFonts w:hint="eastAsia"/>
                <w:lang w:val="en-US" w:eastAsia="zh-CN"/>
              </w:rPr>
            </w:pPr>
          </w:p>
          <w:p w14:paraId="04D7C10E">
            <w:pPr>
              <w:rPr>
                <w:rFonts w:hint="eastAsia"/>
                <w:lang w:val="en-US" w:eastAsia="zh-CN"/>
              </w:rPr>
            </w:pPr>
          </w:p>
          <w:p w14:paraId="515FC14E">
            <w:pPr>
              <w:rPr>
                <w:rFonts w:hint="eastAsia"/>
                <w:lang w:val="en-US" w:eastAsia="zh-CN"/>
              </w:rPr>
            </w:pPr>
          </w:p>
          <w:p w14:paraId="3D28BC40">
            <w:pPr>
              <w:rPr>
                <w:rFonts w:hint="eastAsia"/>
                <w:lang w:val="en-US" w:eastAsia="zh-CN"/>
              </w:rPr>
            </w:pPr>
          </w:p>
          <w:p w14:paraId="0CDB928B">
            <w:pPr>
              <w:pStyle w:val="29"/>
              <w:numPr>
                <w:ilvl w:val="0"/>
                <w:numId w:val="0"/>
              </w:numPr>
              <w:bidi w:val="0"/>
              <w:ind w:left="208" w:leftChars="0"/>
              <w:rPr>
                <w:rFonts w:hint="eastAsia"/>
                <w:lang w:val="en-US" w:eastAsia="zh-CN"/>
              </w:rPr>
            </w:pPr>
          </w:p>
          <w:p w14:paraId="1CB4B633">
            <w:pPr>
              <w:rPr>
                <w:rFonts w:hint="eastAsia"/>
                <w:lang w:val="en-US" w:eastAsia="zh-CN"/>
              </w:rPr>
            </w:pPr>
          </w:p>
          <w:p w14:paraId="6F09283A">
            <w:pPr>
              <w:pStyle w:val="29"/>
              <w:numPr>
                <w:ilvl w:val="0"/>
                <w:numId w:val="0"/>
              </w:numPr>
              <w:bidi w:val="0"/>
              <w:ind w:left="208" w:leftChars="0"/>
              <w:rPr>
                <w:rFonts w:hint="eastAsia"/>
                <w:lang w:val="en-US" w:eastAsia="zh-CN"/>
              </w:rPr>
            </w:pPr>
          </w:p>
          <w:p w14:paraId="7C67E5F6">
            <w:pPr>
              <w:pStyle w:val="29"/>
              <w:numPr>
                <w:ilvl w:val="0"/>
                <w:numId w:val="0"/>
              </w:numPr>
              <w:bidi w:val="0"/>
              <w:ind w:left="208" w:leftChars="0"/>
            </w:pPr>
            <w:r>
              <w:rPr>
                <w:rFonts w:hint="eastAsia"/>
                <w:lang w:val="en-US" w:eastAsia="zh-CN"/>
              </w:rPr>
              <w:t xml:space="preserve">表2  </w:t>
            </w:r>
            <w:r>
              <w:t>开发区生态空间管制清单一览表</w:t>
            </w:r>
          </w:p>
          <w:tbl>
            <w:tblPr>
              <w:tblStyle w:val="23"/>
              <w:tblW w:w="74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76"/>
              <w:gridCol w:w="522"/>
              <w:gridCol w:w="617"/>
              <w:gridCol w:w="388"/>
              <w:gridCol w:w="935"/>
              <w:gridCol w:w="914"/>
              <w:gridCol w:w="2437"/>
              <w:gridCol w:w="1238"/>
            </w:tblGrid>
            <w:tr w14:paraId="2C4D2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370" w:type="dxa"/>
                  <w:tcBorders>
                    <w:tl2br w:val="nil"/>
                    <w:tr2bl w:val="nil"/>
                  </w:tcBorders>
                  <w:vAlign w:val="center"/>
                </w:tcPr>
                <w:p w14:paraId="2A3631FC">
                  <w:pPr>
                    <w:pStyle w:val="55"/>
                    <w:spacing w:line="280" w:lineRule="exact"/>
                    <w:rPr>
                      <w:rFonts w:cs="Times New Roman"/>
                      <w:color w:val="auto"/>
                      <w:szCs w:val="21"/>
                      <w:highlight w:val="none"/>
                    </w:rPr>
                  </w:pPr>
                  <w:r>
                    <w:rPr>
                      <w:rFonts w:cs="Times New Roman"/>
                      <w:color w:val="auto"/>
                      <w:szCs w:val="21"/>
                      <w:highlight w:val="none"/>
                    </w:rPr>
                    <w:t>序号</w:t>
                  </w:r>
                </w:p>
              </w:tc>
              <w:tc>
                <w:tcPr>
                  <w:tcW w:w="514" w:type="dxa"/>
                  <w:tcBorders>
                    <w:tl2br w:val="nil"/>
                    <w:tr2bl w:val="nil"/>
                  </w:tcBorders>
                  <w:vAlign w:val="center"/>
                </w:tcPr>
                <w:p w14:paraId="3BA11C51">
                  <w:pPr>
                    <w:pStyle w:val="55"/>
                    <w:spacing w:line="280" w:lineRule="exact"/>
                    <w:rPr>
                      <w:rFonts w:cs="Times New Roman"/>
                      <w:color w:val="auto"/>
                      <w:szCs w:val="21"/>
                      <w:highlight w:val="none"/>
                    </w:rPr>
                  </w:pPr>
                  <w:r>
                    <w:rPr>
                      <w:rFonts w:cs="Times New Roman"/>
                      <w:color w:val="auto"/>
                      <w:szCs w:val="21"/>
                      <w:highlight w:val="none"/>
                    </w:rPr>
                    <w:t>类别</w:t>
                  </w:r>
                </w:p>
              </w:tc>
              <w:tc>
                <w:tcPr>
                  <w:tcW w:w="608" w:type="dxa"/>
                  <w:tcBorders>
                    <w:tl2br w:val="nil"/>
                    <w:tr2bl w:val="nil"/>
                  </w:tcBorders>
                  <w:vAlign w:val="center"/>
                </w:tcPr>
                <w:p w14:paraId="2F4713AC">
                  <w:pPr>
                    <w:pStyle w:val="55"/>
                    <w:spacing w:line="280" w:lineRule="exact"/>
                    <w:rPr>
                      <w:rFonts w:cs="Times New Roman"/>
                      <w:color w:val="auto"/>
                      <w:szCs w:val="21"/>
                      <w:highlight w:val="none"/>
                    </w:rPr>
                  </w:pPr>
                  <w:r>
                    <w:rPr>
                      <w:rFonts w:cs="Times New Roman"/>
                      <w:color w:val="auto"/>
                      <w:szCs w:val="21"/>
                      <w:highlight w:val="none"/>
                    </w:rPr>
                    <w:t>所属系统</w:t>
                  </w:r>
                </w:p>
              </w:tc>
              <w:tc>
                <w:tcPr>
                  <w:tcW w:w="1303" w:type="dxa"/>
                  <w:gridSpan w:val="2"/>
                  <w:tcBorders>
                    <w:tl2br w:val="nil"/>
                    <w:tr2bl w:val="nil"/>
                  </w:tcBorders>
                  <w:vAlign w:val="center"/>
                </w:tcPr>
                <w:p w14:paraId="7DDEE933">
                  <w:pPr>
                    <w:pStyle w:val="55"/>
                    <w:spacing w:line="280" w:lineRule="exact"/>
                    <w:rPr>
                      <w:rFonts w:cs="Times New Roman"/>
                      <w:color w:val="auto"/>
                      <w:szCs w:val="21"/>
                      <w:highlight w:val="none"/>
                    </w:rPr>
                  </w:pPr>
                  <w:r>
                    <w:rPr>
                      <w:rFonts w:cs="Times New Roman"/>
                      <w:color w:val="auto"/>
                      <w:szCs w:val="21"/>
                      <w:highlight w:val="none"/>
                    </w:rPr>
                    <w:t>所含空间单元</w:t>
                  </w:r>
                </w:p>
              </w:tc>
              <w:tc>
                <w:tcPr>
                  <w:tcW w:w="900" w:type="dxa"/>
                  <w:tcBorders>
                    <w:tl2br w:val="nil"/>
                    <w:tr2bl w:val="nil"/>
                  </w:tcBorders>
                  <w:vAlign w:val="center"/>
                </w:tcPr>
                <w:p w14:paraId="4286C4CF">
                  <w:pPr>
                    <w:pStyle w:val="55"/>
                    <w:spacing w:line="280" w:lineRule="exact"/>
                    <w:rPr>
                      <w:rFonts w:cs="Times New Roman"/>
                      <w:color w:val="auto"/>
                      <w:szCs w:val="21"/>
                      <w:highlight w:val="none"/>
                    </w:rPr>
                  </w:pPr>
                  <w:r>
                    <w:rPr>
                      <w:rFonts w:cs="Times New Roman"/>
                      <w:color w:val="auto"/>
                      <w:szCs w:val="21"/>
                      <w:highlight w:val="none"/>
                    </w:rPr>
                    <w:t>现状用地类型</w:t>
                  </w:r>
                </w:p>
              </w:tc>
              <w:tc>
                <w:tcPr>
                  <w:tcW w:w="2400" w:type="dxa"/>
                  <w:tcBorders>
                    <w:tl2br w:val="nil"/>
                    <w:tr2bl w:val="nil"/>
                  </w:tcBorders>
                  <w:vAlign w:val="center"/>
                </w:tcPr>
                <w:p w14:paraId="5F65381D">
                  <w:pPr>
                    <w:pStyle w:val="55"/>
                    <w:spacing w:line="280" w:lineRule="exact"/>
                    <w:rPr>
                      <w:rFonts w:cs="Times New Roman"/>
                      <w:color w:val="auto"/>
                      <w:szCs w:val="21"/>
                      <w:highlight w:val="none"/>
                    </w:rPr>
                  </w:pPr>
                  <w:r>
                    <w:rPr>
                      <w:rFonts w:cs="Times New Roman"/>
                      <w:color w:val="auto"/>
                      <w:szCs w:val="21"/>
                      <w:highlight w:val="none"/>
                    </w:rPr>
                    <w:t>管控要求</w:t>
                  </w:r>
                </w:p>
              </w:tc>
              <w:tc>
                <w:tcPr>
                  <w:tcW w:w="1218" w:type="dxa"/>
                  <w:tcBorders>
                    <w:tl2br w:val="nil"/>
                    <w:tr2bl w:val="nil"/>
                  </w:tcBorders>
                  <w:vAlign w:val="center"/>
                </w:tcPr>
                <w:p w14:paraId="5E912691">
                  <w:pPr>
                    <w:pStyle w:val="55"/>
                    <w:spacing w:line="280" w:lineRule="exact"/>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本项目符合性</w:t>
                  </w:r>
                </w:p>
              </w:tc>
            </w:tr>
            <w:tr w14:paraId="528E5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370" w:type="dxa"/>
                  <w:vMerge w:val="restart"/>
                  <w:tcBorders>
                    <w:tl2br w:val="nil"/>
                    <w:tr2bl w:val="nil"/>
                  </w:tcBorders>
                  <w:vAlign w:val="center"/>
                </w:tcPr>
                <w:p w14:paraId="69EF4BD5">
                  <w:pPr>
                    <w:pStyle w:val="55"/>
                    <w:numPr>
                      <w:ilvl w:val="0"/>
                      <w:numId w:val="2"/>
                    </w:numPr>
                    <w:spacing w:line="280" w:lineRule="exact"/>
                    <w:ind w:left="0" w:leftChars="0" w:firstLine="0" w:firstLineChars="0"/>
                    <w:rPr>
                      <w:rFonts w:cs="Times New Roman"/>
                      <w:color w:val="auto"/>
                      <w:szCs w:val="21"/>
                      <w:highlight w:val="none"/>
                    </w:rPr>
                  </w:pPr>
                </w:p>
              </w:tc>
              <w:tc>
                <w:tcPr>
                  <w:tcW w:w="514" w:type="dxa"/>
                  <w:vMerge w:val="restart"/>
                  <w:tcBorders>
                    <w:tl2br w:val="nil"/>
                    <w:tr2bl w:val="nil"/>
                  </w:tcBorders>
                  <w:vAlign w:val="center"/>
                </w:tcPr>
                <w:p w14:paraId="2ADA2210">
                  <w:pPr>
                    <w:pStyle w:val="55"/>
                    <w:spacing w:line="280" w:lineRule="exact"/>
                    <w:rPr>
                      <w:rFonts w:cs="Times New Roman"/>
                      <w:color w:val="auto"/>
                      <w:szCs w:val="21"/>
                      <w:highlight w:val="none"/>
                    </w:rPr>
                  </w:pPr>
                  <w:r>
                    <w:rPr>
                      <w:rFonts w:cs="Times New Roman"/>
                      <w:color w:val="auto"/>
                      <w:szCs w:val="21"/>
                      <w:highlight w:val="none"/>
                    </w:rPr>
                    <w:t>禁止建设区</w:t>
                  </w:r>
                </w:p>
              </w:tc>
              <w:tc>
                <w:tcPr>
                  <w:tcW w:w="608" w:type="dxa"/>
                  <w:vMerge w:val="restart"/>
                  <w:tcBorders>
                    <w:tl2br w:val="nil"/>
                    <w:tr2bl w:val="nil"/>
                  </w:tcBorders>
                  <w:vAlign w:val="center"/>
                </w:tcPr>
                <w:p w14:paraId="67E30C0A">
                  <w:pPr>
                    <w:pStyle w:val="55"/>
                    <w:spacing w:line="280" w:lineRule="exact"/>
                    <w:rPr>
                      <w:rFonts w:cs="Times New Roman"/>
                      <w:color w:val="auto"/>
                      <w:szCs w:val="21"/>
                      <w:highlight w:val="none"/>
                    </w:rPr>
                  </w:pPr>
                  <w:r>
                    <w:rPr>
                      <w:rFonts w:cs="Times New Roman"/>
                      <w:color w:val="auto"/>
                      <w:szCs w:val="21"/>
                      <w:highlight w:val="none"/>
                    </w:rPr>
                    <w:t>交通设施禁建区</w:t>
                  </w:r>
                  <w:r>
                    <w:rPr>
                      <w:rFonts w:hint="eastAsia" w:cs="Times New Roman"/>
                      <w:color w:val="auto"/>
                      <w:szCs w:val="21"/>
                      <w:highlight w:val="none"/>
                      <w:lang w:eastAsia="zh-CN"/>
                    </w:rPr>
                    <w:t>（</w:t>
                  </w:r>
                  <w:r>
                    <w:rPr>
                      <w:rFonts w:cs="Times New Roman"/>
                      <w:color w:val="auto"/>
                      <w:szCs w:val="21"/>
                      <w:highlight w:val="none"/>
                    </w:rPr>
                    <w:t>L</w:t>
                  </w:r>
                  <w:r>
                    <w:rPr>
                      <w:rFonts w:hint="eastAsia" w:cs="Times New Roman"/>
                      <w:color w:val="auto"/>
                      <w:szCs w:val="21"/>
                      <w:highlight w:val="none"/>
                      <w:lang w:eastAsia="zh-CN"/>
                    </w:rPr>
                    <w:t>）</w:t>
                  </w:r>
                </w:p>
              </w:tc>
              <w:tc>
                <w:tcPr>
                  <w:tcW w:w="382" w:type="dxa"/>
                  <w:tcBorders>
                    <w:tl2br w:val="nil"/>
                    <w:tr2bl w:val="nil"/>
                  </w:tcBorders>
                  <w:vAlign w:val="center"/>
                </w:tcPr>
                <w:p w14:paraId="3161BA9C">
                  <w:pPr>
                    <w:pStyle w:val="55"/>
                    <w:spacing w:line="280" w:lineRule="exact"/>
                    <w:rPr>
                      <w:rFonts w:cs="Times New Roman"/>
                      <w:color w:val="auto"/>
                      <w:szCs w:val="21"/>
                      <w:highlight w:val="none"/>
                    </w:rPr>
                  </w:pPr>
                  <w:r>
                    <w:rPr>
                      <w:rFonts w:cs="Times New Roman"/>
                      <w:color w:val="auto"/>
                      <w:szCs w:val="21"/>
                      <w:highlight w:val="none"/>
                    </w:rPr>
                    <w:t>L1</w:t>
                  </w:r>
                </w:p>
              </w:tc>
              <w:tc>
                <w:tcPr>
                  <w:tcW w:w="921" w:type="dxa"/>
                  <w:tcBorders>
                    <w:tl2br w:val="nil"/>
                    <w:tr2bl w:val="nil"/>
                  </w:tcBorders>
                  <w:vAlign w:val="center"/>
                </w:tcPr>
                <w:p w14:paraId="426FA3DD">
                  <w:pPr>
                    <w:pStyle w:val="55"/>
                    <w:spacing w:line="280" w:lineRule="exact"/>
                    <w:rPr>
                      <w:rFonts w:cs="Times New Roman"/>
                      <w:color w:val="auto"/>
                      <w:szCs w:val="21"/>
                      <w:highlight w:val="none"/>
                    </w:rPr>
                  </w:pPr>
                  <w:r>
                    <w:rPr>
                      <w:rFonts w:cs="Times New Roman"/>
                      <w:color w:val="auto"/>
                      <w:szCs w:val="21"/>
                      <w:highlight w:val="none"/>
                    </w:rPr>
                    <w:t>卫国路</w:t>
                  </w:r>
                </w:p>
              </w:tc>
              <w:tc>
                <w:tcPr>
                  <w:tcW w:w="900" w:type="dxa"/>
                  <w:tcBorders>
                    <w:tl2br w:val="nil"/>
                    <w:tr2bl w:val="nil"/>
                  </w:tcBorders>
                  <w:vAlign w:val="center"/>
                </w:tcPr>
                <w:p w14:paraId="3D826E43">
                  <w:pPr>
                    <w:pStyle w:val="55"/>
                    <w:spacing w:line="280" w:lineRule="exact"/>
                    <w:rPr>
                      <w:rFonts w:cs="Times New Roman"/>
                      <w:color w:val="auto"/>
                      <w:szCs w:val="21"/>
                      <w:highlight w:val="none"/>
                    </w:rPr>
                  </w:pPr>
                  <w:r>
                    <w:rPr>
                      <w:rFonts w:cs="Times New Roman"/>
                      <w:color w:val="auto"/>
                      <w:szCs w:val="21"/>
                      <w:highlight w:val="none"/>
                    </w:rPr>
                    <w:t>已建成</w:t>
                  </w:r>
                </w:p>
              </w:tc>
              <w:tc>
                <w:tcPr>
                  <w:tcW w:w="2400" w:type="dxa"/>
                  <w:vMerge w:val="restart"/>
                  <w:tcBorders>
                    <w:tl2br w:val="nil"/>
                    <w:tr2bl w:val="nil"/>
                  </w:tcBorders>
                  <w:vAlign w:val="center"/>
                </w:tcPr>
                <w:p w14:paraId="263585FF">
                  <w:pPr>
                    <w:pStyle w:val="55"/>
                    <w:spacing w:line="280" w:lineRule="exact"/>
                    <w:rPr>
                      <w:rFonts w:cs="Times New Roman"/>
                      <w:color w:val="auto"/>
                      <w:szCs w:val="21"/>
                      <w:highlight w:val="none"/>
                    </w:rPr>
                  </w:pPr>
                  <w:r>
                    <w:rPr>
                      <w:rFonts w:cs="Times New Roman"/>
                      <w:color w:val="auto"/>
                      <w:szCs w:val="21"/>
                      <w:highlight w:val="none"/>
                    </w:rPr>
                    <w:t>在公路两侧建筑控制线范围内，禁止建设除了公路附属设施外的其他永久性建筑物、构筑物和设施。</w:t>
                  </w:r>
                </w:p>
              </w:tc>
              <w:tc>
                <w:tcPr>
                  <w:tcW w:w="1218" w:type="dxa"/>
                  <w:vMerge w:val="restart"/>
                  <w:tcBorders>
                    <w:tl2br w:val="nil"/>
                    <w:tr2bl w:val="nil"/>
                  </w:tcBorders>
                  <w:vAlign w:val="center"/>
                </w:tcPr>
                <w:p w14:paraId="14074431">
                  <w:pPr>
                    <w:pStyle w:val="55"/>
                    <w:spacing w:line="280" w:lineRule="exact"/>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本项目距厂界南侧的创新大道约100m，不在</w:t>
                  </w:r>
                  <w:r>
                    <w:rPr>
                      <w:rFonts w:cs="Times New Roman"/>
                      <w:color w:val="auto"/>
                      <w:szCs w:val="21"/>
                      <w:highlight w:val="none"/>
                    </w:rPr>
                    <w:t>公路两侧建筑控制线范围内</w:t>
                  </w:r>
                </w:p>
              </w:tc>
            </w:tr>
            <w:tr w14:paraId="5A24E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70" w:type="dxa"/>
                  <w:vMerge w:val="continue"/>
                  <w:tcBorders>
                    <w:tl2br w:val="nil"/>
                    <w:tr2bl w:val="nil"/>
                  </w:tcBorders>
                  <w:vAlign w:val="center"/>
                </w:tcPr>
                <w:p w14:paraId="7FA01225">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7B0E1571">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42A904FD">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30D06121">
                  <w:pPr>
                    <w:pStyle w:val="55"/>
                    <w:spacing w:line="280" w:lineRule="exact"/>
                    <w:rPr>
                      <w:rFonts w:cs="Times New Roman"/>
                      <w:color w:val="auto"/>
                      <w:szCs w:val="21"/>
                      <w:highlight w:val="none"/>
                      <w:lang w:val="zh-CN"/>
                    </w:rPr>
                  </w:pPr>
                  <w:r>
                    <w:rPr>
                      <w:rFonts w:cs="Times New Roman"/>
                      <w:color w:val="auto"/>
                      <w:szCs w:val="21"/>
                      <w:highlight w:val="none"/>
                      <w:lang w:val="zh-CN"/>
                    </w:rPr>
                    <w:t>L2</w:t>
                  </w:r>
                </w:p>
              </w:tc>
              <w:tc>
                <w:tcPr>
                  <w:tcW w:w="921" w:type="dxa"/>
                  <w:tcBorders>
                    <w:tl2br w:val="nil"/>
                    <w:tr2bl w:val="nil"/>
                  </w:tcBorders>
                  <w:vAlign w:val="center"/>
                </w:tcPr>
                <w:p w14:paraId="6E545B6D">
                  <w:pPr>
                    <w:pStyle w:val="55"/>
                    <w:spacing w:line="280" w:lineRule="exact"/>
                    <w:rPr>
                      <w:rFonts w:cs="Times New Roman"/>
                      <w:color w:val="auto"/>
                      <w:szCs w:val="21"/>
                      <w:highlight w:val="none"/>
                      <w:lang w:val="zh-CN"/>
                    </w:rPr>
                  </w:pPr>
                  <w:r>
                    <w:rPr>
                      <w:rFonts w:cs="Times New Roman"/>
                      <w:color w:val="auto"/>
                      <w:szCs w:val="21"/>
                      <w:highlight w:val="none"/>
                      <w:lang w:val="zh-CN"/>
                    </w:rPr>
                    <w:t>建设路</w:t>
                  </w:r>
                </w:p>
              </w:tc>
              <w:tc>
                <w:tcPr>
                  <w:tcW w:w="900" w:type="dxa"/>
                  <w:tcBorders>
                    <w:tl2br w:val="nil"/>
                    <w:tr2bl w:val="nil"/>
                  </w:tcBorders>
                  <w:vAlign w:val="center"/>
                </w:tcPr>
                <w:p w14:paraId="40F60D50">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3AC40D3B">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4C61CFB5">
                  <w:pPr>
                    <w:pStyle w:val="55"/>
                    <w:spacing w:line="280" w:lineRule="exact"/>
                    <w:rPr>
                      <w:rFonts w:cs="Times New Roman"/>
                      <w:color w:val="auto"/>
                      <w:szCs w:val="21"/>
                      <w:highlight w:val="none"/>
                      <w:lang w:val="zh-CN"/>
                    </w:rPr>
                  </w:pPr>
                </w:p>
              </w:tc>
            </w:tr>
            <w:tr w14:paraId="6156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5" w:hRule="atLeast"/>
                <w:jc w:val="center"/>
              </w:trPr>
              <w:tc>
                <w:tcPr>
                  <w:tcW w:w="370" w:type="dxa"/>
                  <w:vMerge w:val="continue"/>
                  <w:tcBorders>
                    <w:tl2br w:val="nil"/>
                    <w:tr2bl w:val="nil"/>
                  </w:tcBorders>
                  <w:vAlign w:val="center"/>
                </w:tcPr>
                <w:p w14:paraId="3C22C81C">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0F6ABAE1">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48F4F741">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0A2C143C">
                  <w:pPr>
                    <w:pStyle w:val="55"/>
                    <w:spacing w:line="280" w:lineRule="exact"/>
                    <w:rPr>
                      <w:rFonts w:cs="Times New Roman"/>
                      <w:color w:val="auto"/>
                      <w:szCs w:val="21"/>
                      <w:highlight w:val="none"/>
                      <w:lang w:val="zh-CN"/>
                    </w:rPr>
                  </w:pPr>
                  <w:r>
                    <w:rPr>
                      <w:rFonts w:cs="Times New Roman"/>
                      <w:color w:val="auto"/>
                      <w:szCs w:val="21"/>
                      <w:highlight w:val="none"/>
                      <w:lang w:val="zh-CN"/>
                    </w:rPr>
                    <w:t>L3</w:t>
                  </w:r>
                </w:p>
              </w:tc>
              <w:tc>
                <w:tcPr>
                  <w:tcW w:w="921" w:type="dxa"/>
                  <w:tcBorders>
                    <w:tl2br w:val="nil"/>
                    <w:tr2bl w:val="nil"/>
                  </w:tcBorders>
                  <w:vAlign w:val="center"/>
                </w:tcPr>
                <w:p w14:paraId="327EB0D1">
                  <w:pPr>
                    <w:pStyle w:val="55"/>
                    <w:spacing w:line="280" w:lineRule="exact"/>
                    <w:rPr>
                      <w:rFonts w:cs="Times New Roman"/>
                      <w:color w:val="auto"/>
                      <w:szCs w:val="21"/>
                      <w:highlight w:val="none"/>
                      <w:lang w:val="zh-CN"/>
                    </w:rPr>
                  </w:pPr>
                  <w:r>
                    <w:rPr>
                      <w:rFonts w:cs="Times New Roman"/>
                      <w:color w:val="auto"/>
                      <w:szCs w:val="21"/>
                      <w:highlight w:val="none"/>
                      <w:lang w:val="zh-CN"/>
                    </w:rPr>
                    <w:t>龙泽路</w:t>
                  </w:r>
                </w:p>
              </w:tc>
              <w:tc>
                <w:tcPr>
                  <w:tcW w:w="900" w:type="dxa"/>
                  <w:tcBorders>
                    <w:tl2br w:val="nil"/>
                    <w:tr2bl w:val="nil"/>
                  </w:tcBorders>
                  <w:vAlign w:val="center"/>
                </w:tcPr>
                <w:p w14:paraId="0EAE00B5">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6D689269">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6AE84285">
                  <w:pPr>
                    <w:pStyle w:val="55"/>
                    <w:spacing w:line="280" w:lineRule="exact"/>
                    <w:rPr>
                      <w:rFonts w:cs="Times New Roman"/>
                      <w:color w:val="auto"/>
                      <w:szCs w:val="21"/>
                      <w:highlight w:val="none"/>
                      <w:lang w:val="zh-CN"/>
                    </w:rPr>
                  </w:pPr>
                </w:p>
              </w:tc>
            </w:tr>
            <w:tr w14:paraId="2EB86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70" w:type="dxa"/>
                  <w:vMerge w:val="continue"/>
                  <w:tcBorders>
                    <w:tl2br w:val="nil"/>
                    <w:tr2bl w:val="nil"/>
                  </w:tcBorders>
                  <w:vAlign w:val="center"/>
                </w:tcPr>
                <w:p w14:paraId="67004B94">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09746333">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781AA47D">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22F62C5D">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4</w:t>
                  </w:r>
                </w:p>
              </w:tc>
              <w:tc>
                <w:tcPr>
                  <w:tcW w:w="921" w:type="dxa"/>
                  <w:tcBorders>
                    <w:tl2br w:val="nil"/>
                    <w:tr2bl w:val="nil"/>
                  </w:tcBorders>
                  <w:vAlign w:val="center"/>
                </w:tcPr>
                <w:p w14:paraId="0437211C">
                  <w:pPr>
                    <w:pStyle w:val="55"/>
                    <w:spacing w:line="280" w:lineRule="exact"/>
                    <w:rPr>
                      <w:rFonts w:cs="Times New Roman"/>
                      <w:color w:val="auto"/>
                      <w:szCs w:val="21"/>
                      <w:highlight w:val="none"/>
                      <w:lang w:val="zh-CN"/>
                    </w:rPr>
                  </w:pPr>
                  <w:r>
                    <w:rPr>
                      <w:rFonts w:cs="Times New Roman"/>
                      <w:color w:val="auto"/>
                      <w:szCs w:val="21"/>
                      <w:highlight w:val="none"/>
                      <w:lang w:val="zh-CN"/>
                    </w:rPr>
                    <w:t>创新大道</w:t>
                  </w:r>
                </w:p>
              </w:tc>
              <w:tc>
                <w:tcPr>
                  <w:tcW w:w="900" w:type="dxa"/>
                  <w:tcBorders>
                    <w:tl2br w:val="nil"/>
                    <w:tr2bl w:val="nil"/>
                  </w:tcBorders>
                  <w:vAlign w:val="center"/>
                </w:tcPr>
                <w:p w14:paraId="0613E790">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7C4AEB8B">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723DF0C4">
                  <w:pPr>
                    <w:pStyle w:val="55"/>
                    <w:spacing w:line="280" w:lineRule="exact"/>
                    <w:rPr>
                      <w:rFonts w:cs="Times New Roman"/>
                      <w:color w:val="auto"/>
                      <w:szCs w:val="21"/>
                      <w:highlight w:val="none"/>
                      <w:lang w:val="zh-CN"/>
                    </w:rPr>
                  </w:pPr>
                </w:p>
              </w:tc>
            </w:tr>
            <w:tr w14:paraId="15F1A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0" w:type="dxa"/>
                  <w:vMerge w:val="continue"/>
                  <w:tcBorders>
                    <w:tl2br w:val="nil"/>
                    <w:tr2bl w:val="nil"/>
                  </w:tcBorders>
                  <w:vAlign w:val="center"/>
                </w:tcPr>
                <w:p w14:paraId="5BA64813">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50AB0686">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35753BDC">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7591EB80">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5</w:t>
                  </w:r>
                </w:p>
              </w:tc>
              <w:tc>
                <w:tcPr>
                  <w:tcW w:w="921" w:type="dxa"/>
                  <w:tcBorders>
                    <w:tl2br w:val="nil"/>
                    <w:tr2bl w:val="nil"/>
                  </w:tcBorders>
                  <w:vAlign w:val="center"/>
                </w:tcPr>
                <w:p w14:paraId="6BF7321A">
                  <w:pPr>
                    <w:pStyle w:val="55"/>
                    <w:spacing w:line="280" w:lineRule="exact"/>
                    <w:rPr>
                      <w:rFonts w:cs="Times New Roman"/>
                      <w:color w:val="auto"/>
                      <w:szCs w:val="21"/>
                      <w:highlight w:val="none"/>
                      <w:lang w:val="zh-CN"/>
                    </w:rPr>
                  </w:pPr>
                  <w:r>
                    <w:rPr>
                      <w:rFonts w:cs="Times New Roman"/>
                      <w:color w:val="auto"/>
                      <w:szCs w:val="21"/>
                      <w:highlight w:val="none"/>
                      <w:lang w:val="zh-CN"/>
                    </w:rPr>
                    <w:t>北安道</w:t>
                  </w:r>
                </w:p>
              </w:tc>
              <w:tc>
                <w:tcPr>
                  <w:tcW w:w="900" w:type="dxa"/>
                  <w:tcBorders>
                    <w:tl2br w:val="nil"/>
                    <w:tr2bl w:val="nil"/>
                  </w:tcBorders>
                  <w:vAlign w:val="center"/>
                </w:tcPr>
                <w:p w14:paraId="2D00F31B">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3D9243A4">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7185B9D0">
                  <w:pPr>
                    <w:pStyle w:val="55"/>
                    <w:spacing w:line="280" w:lineRule="exact"/>
                    <w:rPr>
                      <w:rFonts w:cs="Times New Roman"/>
                      <w:color w:val="auto"/>
                      <w:szCs w:val="21"/>
                      <w:highlight w:val="none"/>
                      <w:lang w:val="zh-CN"/>
                    </w:rPr>
                  </w:pPr>
                </w:p>
              </w:tc>
            </w:tr>
            <w:tr w14:paraId="27C80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70" w:type="dxa"/>
                  <w:vMerge w:val="continue"/>
                  <w:tcBorders>
                    <w:tl2br w:val="nil"/>
                    <w:tr2bl w:val="nil"/>
                  </w:tcBorders>
                  <w:vAlign w:val="center"/>
                </w:tcPr>
                <w:p w14:paraId="2DD02A5D">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0A8B51C8">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0D4DF50A">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63C70E2A">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6</w:t>
                  </w:r>
                </w:p>
              </w:tc>
              <w:tc>
                <w:tcPr>
                  <w:tcW w:w="921" w:type="dxa"/>
                  <w:tcBorders>
                    <w:tl2br w:val="nil"/>
                    <w:tr2bl w:val="nil"/>
                  </w:tcBorders>
                  <w:vAlign w:val="center"/>
                </w:tcPr>
                <w:p w14:paraId="2672EA17">
                  <w:pPr>
                    <w:pStyle w:val="55"/>
                    <w:spacing w:line="280" w:lineRule="exact"/>
                    <w:rPr>
                      <w:rFonts w:cs="Times New Roman"/>
                      <w:color w:val="auto"/>
                      <w:szCs w:val="21"/>
                      <w:highlight w:val="none"/>
                      <w:lang w:val="zh-CN"/>
                    </w:rPr>
                  </w:pPr>
                  <w:r>
                    <w:rPr>
                      <w:rFonts w:cs="Times New Roman"/>
                      <w:color w:val="auto"/>
                      <w:szCs w:val="21"/>
                      <w:highlight w:val="none"/>
                      <w:lang w:val="zh-CN"/>
                    </w:rPr>
                    <w:t>庆北道</w:t>
                  </w:r>
                </w:p>
              </w:tc>
              <w:tc>
                <w:tcPr>
                  <w:tcW w:w="900" w:type="dxa"/>
                  <w:tcBorders>
                    <w:tl2br w:val="nil"/>
                    <w:tr2bl w:val="nil"/>
                  </w:tcBorders>
                  <w:vAlign w:val="center"/>
                </w:tcPr>
                <w:p w14:paraId="0C43A433">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792A555E">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38B75CA0">
                  <w:pPr>
                    <w:pStyle w:val="55"/>
                    <w:spacing w:line="280" w:lineRule="exact"/>
                    <w:rPr>
                      <w:rFonts w:cs="Times New Roman"/>
                      <w:color w:val="auto"/>
                      <w:szCs w:val="21"/>
                      <w:highlight w:val="none"/>
                      <w:lang w:val="zh-CN"/>
                    </w:rPr>
                  </w:pPr>
                </w:p>
              </w:tc>
            </w:tr>
            <w:tr w14:paraId="4B458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0" w:type="dxa"/>
                  <w:vMerge w:val="continue"/>
                  <w:tcBorders>
                    <w:tl2br w:val="nil"/>
                    <w:tr2bl w:val="nil"/>
                  </w:tcBorders>
                  <w:vAlign w:val="center"/>
                </w:tcPr>
                <w:p w14:paraId="671CD55A">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1AB53513">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3E19DDCA">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2ECCF72C">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7</w:t>
                  </w:r>
                </w:p>
              </w:tc>
              <w:tc>
                <w:tcPr>
                  <w:tcW w:w="921" w:type="dxa"/>
                  <w:tcBorders>
                    <w:tl2br w:val="nil"/>
                    <w:tr2bl w:val="nil"/>
                  </w:tcBorders>
                  <w:vAlign w:val="center"/>
                </w:tcPr>
                <w:p w14:paraId="6272A1AC">
                  <w:pPr>
                    <w:pStyle w:val="55"/>
                    <w:spacing w:line="280" w:lineRule="exact"/>
                    <w:rPr>
                      <w:rFonts w:cs="Times New Roman"/>
                      <w:color w:val="auto"/>
                      <w:szCs w:val="21"/>
                      <w:highlight w:val="none"/>
                      <w:lang w:val="zh-CN"/>
                    </w:rPr>
                  </w:pPr>
                  <w:r>
                    <w:rPr>
                      <w:rFonts w:cs="Times New Roman"/>
                      <w:color w:val="auto"/>
                      <w:szCs w:val="21"/>
                      <w:highlight w:val="none"/>
                      <w:lang w:val="zh-CN"/>
                    </w:rPr>
                    <w:t>庆丰道</w:t>
                  </w:r>
                </w:p>
              </w:tc>
              <w:tc>
                <w:tcPr>
                  <w:tcW w:w="900" w:type="dxa"/>
                  <w:tcBorders>
                    <w:tl2br w:val="nil"/>
                    <w:tr2bl w:val="nil"/>
                  </w:tcBorders>
                  <w:vAlign w:val="center"/>
                </w:tcPr>
                <w:p w14:paraId="08C4963D">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257FAB1B">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32C9A018">
                  <w:pPr>
                    <w:pStyle w:val="55"/>
                    <w:spacing w:line="280" w:lineRule="exact"/>
                    <w:rPr>
                      <w:rFonts w:cs="Times New Roman"/>
                      <w:color w:val="auto"/>
                      <w:szCs w:val="21"/>
                      <w:highlight w:val="none"/>
                      <w:lang w:val="zh-CN"/>
                    </w:rPr>
                  </w:pPr>
                </w:p>
              </w:tc>
            </w:tr>
            <w:tr w14:paraId="23F4C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70" w:type="dxa"/>
                  <w:vMerge w:val="continue"/>
                  <w:tcBorders>
                    <w:tl2br w:val="nil"/>
                    <w:tr2bl w:val="nil"/>
                  </w:tcBorders>
                  <w:vAlign w:val="center"/>
                </w:tcPr>
                <w:p w14:paraId="15B41469">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05756E40">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5DB73392">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1863B972">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8</w:t>
                  </w:r>
                </w:p>
              </w:tc>
              <w:tc>
                <w:tcPr>
                  <w:tcW w:w="921" w:type="dxa"/>
                  <w:tcBorders>
                    <w:tl2br w:val="nil"/>
                    <w:tr2bl w:val="nil"/>
                  </w:tcBorders>
                  <w:vAlign w:val="center"/>
                </w:tcPr>
                <w:p w14:paraId="2D0DDF0D">
                  <w:pPr>
                    <w:pStyle w:val="55"/>
                    <w:spacing w:line="280" w:lineRule="exact"/>
                    <w:rPr>
                      <w:rFonts w:cs="Times New Roman"/>
                      <w:color w:val="auto"/>
                      <w:szCs w:val="21"/>
                      <w:highlight w:val="none"/>
                      <w:lang w:val="zh-CN"/>
                    </w:rPr>
                  </w:pPr>
                  <w:r>
                    <w:rPr>
                      <w:rFonts w:cs="Times New Roman"/>
                      <w:color w:val="auto"/>
                      <w:szCs w:val="21"/>
                      <w:highlight w:val="none"/>
                      <w:lang w:val="zh-CN"/>
                    </w:rPr>
                    <w:t>火炬路</w:t>
                  </w:r>
                </w:p>
              </w:tc>
              <w:tc>
                <w:tcPr>
                  <w:tcW w:w="900" w:type="dxa"/>
                  <w:tcBorders>
                    <w:tl2br w:val="nil"/>
                    <w:tr2bl w:val="nil"/>
                  </w:tcBorders>
                  <w:vAlign w:val="center"/>
                </w:tcPr>
                <w:p w14:paraId="7EFB0253">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24D3DA72">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78AED3E1">
                  <w:pPr>
                    <w:pStyle w:val="55"/>
                    <w:spacing w:line="280" w:lineRule="exact"/>
                    <w:rPr>
                      <w:rFonts w:cs="Times New Roman"/>
                      <w:color w:val="auto"/>
                      <w:szCs w:val="21"/>
                      <w:highlight w:val="none"/>
                      <w:lang w:val="zh-CN"/>
                    </w:rPr>
                  </w:pPr>
                </w:p>
              </w:tc>
            </w:tr>
            <w:tr w14:paraId="3526E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70" w:type="dxa"/>
                  <w:vMerge w:val="continue"/>
                  <w:tcBorders>
                    <w:tl2br w:val="nil"/>
                    <w:tr2bl w:val="nil"/>
                  </w:tcBorders>
                  <w:vAlign w:val="center"/>
                </w:tcPr>
                <w:p w14:paraId="54045B06">
                  <w:pPr>
                    <w:pStyle w:val="55"/>
                    <w:spacing w:line="280" w:lineRule="exact"/>
                    <w:ind w:firstLineChars="0"/>
                    <w:rPr>
                      <w:rFonts w:cs="Times New Roman"/>
                      <w:color w:val="auto"/>
                      <w:szCs w:val="21"/>
                      <w:highlight w:val="none"/>
                      <w:lang w:val="zh-CN"/>
                    </w:rPr>
                  </w:pPr>
                </w:p>
              </w:tc>
              <w:tc>
                <w:tcPr>
                  <w:tcW w:w="514" w:type="dxa"/>
                  <w:vMerge w:val="continue"/>
                  <w:tcBorders>
                    <w:tl2br w:val="nil"/>
                    <w:tr2bl w:val="nil"/>
                  </w:tcBorders>
                  <w:vAlign w:val="center"/>
                </w:tcPr>
                <w:p w14:paraId="6C9B3EC2">
                  <w:pPr>
                    <w:pStyle w:val="55"/>
                    <w:spacing w:line="280" w:lineRule="exact"/>
                    <w:rPr>
                      <w:rFonts w:cs="Times New Roman"/>
                      <w:color w:val="auto"/>
                      <w:szCs w:val="21"/>
                      <w:highlight w:val="none"/>
                      <w:lang w:val="zh-CN"/>
                    </w:rPr>
                  </w:pPr>
                </w:p>
              </w:tc>
              <w:tc>
                <w:tcPr>
                  <w:tcW w:w="608" w:type="dxa"/>
                  <w:vMerge w:val="continue"/>
                  <w:tcBorders>
                    <w:tl2br w:val="nil"/>
                    <w:tr2bl w:val="nil"/>
                  </w:tcBorders>
                  <w:vAlign w:val="center"/>
                </w:tcPr>
                <w:p w14:paraId="470E32C7">
                  <w:pPr>
                    <w:pStyle w:val="55"/>
                    <w:spacing w:line="280" w:lineRule="exact"/>
                    <w:rPr>
                      <w:rFonts w:cs="Times New Roman"/>
                      <w:color w:val="auto"/>
                      <w:szCs w:val="21"/>
                      <w:highlight w:val="none"/>
                      <w:lang w:val="zh-CN"/>
                    </w:rPr>
                  </w:pPr>
                </w:p>
              </w:tc>
              <w:tc>
                <w:tcPr>
                  <w:tcW w:w="382" w:type="dxa"/>
                  <w:tcBorders>
                    <w:tl2br w:val="nil"/>
                    <w:tr2bl w:val="nil"/>
                  </w:tcBorders>
                  <w:vAlign w:val="center"/>
                </w:tcPr>
                <w:p w14:paraId="719289E9">
                  <w:pPr>
                    <w:pStyle w:val="55"/>
                    <w:spacing w:line="280" w:lineRule="exact"/>
                    <w:rPr>
                      <w:rFonts w:cs="Times New Roman"/>
                      <w:color w:val="auto"/>
                      <w:szCs w:val="21"/>
                      <w:highlight w:val="none"/>
                      <w:lang w:val="zh-CN"/>
                    </w:rPr>
                  </w:pPr>
                  <w:r>
                    <w:rPr>
                      <w:rFonts w:cs="Times New Roman"/>
                      <w:color w:val="auto"/>
                      <w:szCs w:val="21"/>
                      <w:highlight w:val="none"/>
                      <w:lang w:val="zh-CN"/>
                    </w:rPr>
                    <w:t>L</w:t>
                  </w:r>
                  <w:r>
                    <w:rPr>
                      <w:rFonts w:cs="Times New Roman"/>
                      <w:color w:val="auto"/>
                      <w:szCs w:val="21"/>
                      <w:highlight w:val="none"/>
                    </w:rPr>
                    <w:t>9</w:t>
                  </w:r>
                </w:p>
              </w:tc>
              <w:tc>
                <w:tcPr>
                  <w:tcW w:w="921" w:type="dxa"/>
                  <w:tcBorders>
                    <w:tl2br w:val="nil"/>
                    <w:tr2bl w:val="nil"/>
                  </w:tcBorders>
                  <w:vAlign w:val="center"/>
                </w:tcPr>
                <w:p w14:paraId="075052DE">
                  <w:pPr>
                    <w:pStyle w:val="55"/>
                    <w:spacing w:line="280" w:lineRule="exact"/>
                    <w:rPr>
                      <w:rFonts w:cs="Times New Roman"/>
                      <w:color w:val="auto"/>
                      <w:szCs w:val="21"/>
                      <w:highlight w:val="none"/>
                      <w:lang w:val="zh-CN"/>
                    </w:rPr>
                  </w:pPr>
                  <w:r>
                    <w:rPr>
                      <w:rFonts w:cs="Times New Roman"/>
                      <w:color w:val="auto"/>
                      <w:szCs w:val="21"/>
                      <w:highlight w:val="none"/>
                      <w:lang w:val="zh-CN"/>
                    </w:rPr>
                    <w:t>规划路3</w:t>
                  </w:r>
                </w:p>
              </w:tc>
              <w:tc>
                <w:tcPr>
                  <w:tcW w:w="900" w:type="dxa"/>
                  <w:tcBorders>
                    <w:tl2br w:val="nil"/>
                    <w:tr2bl w:val="nil"/>
                  </w:tcBorders>
                  <w:vAlign w:val="center"/>
                </w:tcPr>
                <w:p w14:paraId="0B64FD7F">
                  <w:pPr>
                    <w:pStyle w:val="55"/>
                    <w:spacing w:line="280" w:lineRule="exact"/>
                    <w:rPr>
                      <w:rFonts w:cs="Times New Roman"/>
                      <w:color w:val="auto"/>
                      <w:szCs w:val="21"/>
                      <w:highlight w:val="none"/>
                      <w:lang w:val="zh-CN"/>
                    </w:rPr>
                  </w:pPr>
                  <w:r>
                    <w:rPr>
                      <w:rFonts w:cs="Times New Roman"/>
                      <w:color w:val="auto"/>
                      <w:szCs w:val="21"/>
                      <w:highlight w:val="none"/>
                      <w:lang w:val="zh-CN"/>
                    </w:rPr>
                    <w:t>已建成</w:t>
                  </w:r>
                </w:p>
              </w:tc>
              <w:tc>
                <w:tcPr>
                  <w:tcW w:w="2400" w:type="dxa"/>
                  <w:vMerge w:val="continue"/>
                  <w:tcBorders>
                    <w:tl2br w:val="nil"/>
                    <w:tr2bl w:val="nil"/>
                  </w:tcBorders>
                  <w:vAlign w:val="center"/>
                </w:tcPr>
                <w:p w14:paraId="3226C3FA">
                  <w:pPr>
                    <w:pStyle w:val="55"/>
                    <w:spacing w:line="280" w:lineRule="exact"/>
                    <w:rPr>
                      <w:rFonts w:cs="Times New Roman"/>
                      <w:color w:val="auto"/>
                      <w:szCs w:val="21"/>
                      <w:highlight w:val="none"/>
                      <w:lang w:val="zh-CN"/>
                    </w:rPr>
                  </w:pPr>
                </w:p>
              </w:tc>
              <w:tc>
                <w:tcPr>
                  <w:tcW w:w="1218" w:type="dxa"/>
                  <w:vMerge w:val="continue"/>
                  <w:tcBorders>
                    <w:tl2br w:val="nil"/>
                    <w:tr2bl w:val="nil"/>
                  </w:tcBorders>
                  <w:vAlign w:val="center"/>
                </w:tcPr>
                <w:p w14:paraId="706D3B6E">
                  <w:pPr>
                    <w:pStyle w:val="55"/>
                    <w:spacing w:line="280" w:lineRule="exact"/>
                    <w:rPr>
                      <w:rFonts w:cs="Times New Roman"/>
                      <w:color w:val="auto"/>
                      <w:szCs w:val="21"/>
                      <w:highlight w:val="none"/>
                      <w:lang w:val="zh-CN"/>
                    </w:rPr>
                  </w:pPr>
                </w:p>
              </w:tc>
            </w:tr>
            <w:tr w14:paraId="3831A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5" w:hRule="atLeast"/>
                <w:jc w:val="center"/>
              </w:trPr>
              <w:tc>
                <w:tcPr>
                  <w:tcW w:w="370" w:type="dxa"/>
                  <w:tcBorders>
                    <w:tl2br w:val="nil"/>
                    <w:tr2bl w:val="nil"/>
                  </w:tcBorders>
                  <w:vAlign w:val="center"/>
                </w:tcPr>
                <w:p w14:paraId="6FED3B33">
                  <w:pPr>
                    <w:pStyle w:val="55"/>
                    <w:numPr>
                      <w:ilvl w:val="0"/>
                      <w:numId w:val="2"/>
                    </w:numPr>
                    <w:spacing w:line="280" w:lineRule="exact"/>
                    <w:ind w:left="0" w:leftChars="0" w:firstLine="0" w:firstLineChars="0"/>
                    <w:rPr>
                      <w:rFonts w:cs="Times New Roman"/>
                      <w:color w:val="auto"/>
                      <w:szCs w:val="21"/>
                      <w:highlight w:val="none"/>
                    </w:rPr>
                  </w:pPr>
                </w:p>
              </w:tc>
              <w:tc>
                <w:tcPr>
                  <w:tcW w:w="514" w:type="dxa"/>
                  <w:vMerge w:val="continue"/>
                  <w:tcBorders>
                    <w:tl2br w:val="nil"/>
                    <w:tr2bl w:val="nil"/>
                  </w:tcBorders>
                  <w:vAlign w:val="center"/>
                </w:tcPr>
                <w:p w14:paraId="221DB62A">
                  <w:pPr>
                    <w:pStyle w:val="55"/>
                    <w:spacing w:line="280" w:lineRule="exact"/>
                    <w:rPr>
                      <w:rFonts w:cs="Times New Roman"/>
                      <w:color w:val="auto"/>
                      <w:szCs w:val="21"/>
                      <w:highlight w:val="none"/>
                      <w:lang w:val="zh-CN"/>
                    </w:rPr>
                  </w:pPr>
                </w:p>
              </w:tc>
              <w:tc>
                <w:tcPr>
                  <w:tcW w:w="608" w:type="dxa"/>
                  <w:tcBorders>
                    <w:tl2br w:val="nil"/>
                    <w:tr2bl w:val="nil"/>
                  </w:tcBorders>
                  <w:vAlign w:val="center"/>
                </w:tcPr>
                <w:p w14:paraId="636AF7E7">
                  <w:pPr>
                    <w:pStyle w:val="55"/>
                    <w:spacing w:line="280" w:lineRule="exact"/>
                    <w:rPr>
                      <w:rFonts w:cs="Times New Roman"/>
                      <w:color w:val="auto"/>
                      <w:szCs w:val="21"/>
                      <w:highlight w:val="none"/>
                      <w:lang w:val="zh-CN"/>
                    </w:rPr>
                  </w:pPr>
                  <w:r>
                    <w:rPr>
                      <w:rFonts w:cs="Times New Roman"/>
                      <w:color w:val="auto"/>
                      <w:szCs w:val="21"/>
                      <w:highlight w:val="none"/>
                      <w:lang w:val="zh-CN"/>
                    </w:rPr>
                    <w:t>地表水系</w:t>
                  </w:r>
                </w:p>
              </w:tc>
              <w:tc>
                <w:tcPr>
                  <w:tcW w:w="1303" w:type="dxa"/>
                  <w:gridSpan w:val="2"/>
                  <w:tcBorders>
                    <w:tl2br w:val="nil"/>
                    <w:tr2bl w:val="nil"/>
                  </w:tcBorders>
                  <w:vAlign w:val="center"/>
                </w:tcPr>
                <w:p w14:paraId="25287A0D">
                  <w:pPr>
                    <w:pStyle w:val="55"/>
                    <w:spacing w:line="280" w:lineRule="exact"/>
                    <w:rPr>
                      <w:rFonts w:cs="Times New Roman"/>
                      <w:color w:val="auto"/>
                      <w:szCs w:val="21"/>
                      <w:highlight w:val="none"/>
                      <w:lang w:val="zh-CN"/>
                    </w:rPr>
                  </w:pPr>
                  <w:r>
                    <w:rPr>
                      <w:rFonts w:cs="Times New Roman"/>
                      <w:color w:val="auto"/>
                      <w:szCs w:val="21"/>
                      <w:highlight w:val="none"/>
                      <w:lang w:val="zh-CN"/>
                    </w:rPr>
                    <w:t>环城水系</w:t>
                  </w:r>
                </w:p>
              </w:tc>
              <w:tc>
                <w:tcPr>
                  <w:tcW w:w="900" w:type="dxa"/>
                  <w:tcBorders>
                    <w:tl2br w:val="nil"/>
                    <w:tr2bl w:val="nil"/>
                  </w:tcBorders>
                  <w:vAlign w:val="center"/>
                </w:tcPr>
                <w:p w14:paraId="5A80C22D">
                  <w:pPr>
                    <w:pStyle w:val="55"/>
                    <w:spacing w:line="280" w:lineRule="exact"/>
                    <w:rPr>
                      <w:rFonts w:cs="Times New Roman"/>
                      <w:color w:val="auto"/>
                      <w:szCs w:val="21"/>
                      <w:highlight w:val="none"/>
                      <w:lang w:val="zh-CN"/>
                    </w:rPr>
                  </w:pPr>
                  <w:r>
                    <w:rPr>
                      <w:rFonts w:cs="Times New Roman"/>
                      <w:color w:val="auto"/>
                      <w:szCs w:val="21"/>
                      <w:highlight w:val="none"/>
                      <w:lang w:val="zh-CN"/>
                    </w:rPr>
                    <w:t>水域</w:t>
                  </w:r>
                </w:p>
              </w:tc>
              <w:tc>
                <w:tcPr>
                  <w:tcW w:w="2400" w:type="dxa"/>
                  <w:tcBorders>
                    <w:tl2br w:val="nil"/>
                    <w:tr2bl w:val="nil"/>
                  </w:tcBorders>
                  <w:vAlign w:val="center"/>
                </w:tcPr>
                <w:p w14:paraId="0DB715B1">
                  <w:pPr>
                    <w:pStyle w:val="55"/>
                    <w:spacing w:line="280" w:lineRule="exact"/>
                    <w:rPr>
                      <w:rFonts w:cs="Times New Roman"/>
                      <w:color w:val="auto"/>
                      <w:szCs w:val="21"/>
                      <w:highlight w:val="none"/>
                      <w:lang w:val="zh-CN"/>
                    </w:rPr>
                  </w:pPr>
                  <w:r>
                    <w:rPr>
                      <w:rFonts w:cs="Times New Roman"/>
                      <w:color w:val="auto"/>
                      <w:szCs w:val="21"/>
                      <w:highlight w:val="none"/>
                      <w:lang w:val="zh-CN"/>
                    </w:rPr>
                    <w:t>将环城水系行洪河道以及两侧50-100m的绿化带划定为禁建区，禁止在水系管理范围内建设妨碍行洪的建筑物、构筑物，倾倒垃圾、渣土，从事影响河势稳定、危害河岸堤防安全和其他妨碍河道行洪的活动。</w:t>
                  </w:r>
                </w:p>
              </w:tc>
              <w:tc>
                <w:tcPr>
                  <w:tcW w:w="1218" w:type="dxa"/>
                  <w:tcBorders>
                    <w:tl2br w:val="nil"/>
                    <w:tr2bl w:val="nil"/>
                  </w:tcBorders>
                  <w:vAlign w:val="center"/>
                </w:tcPr>
                <w:p w14:paraId="5B912B54">
                  <w:pPr>
                    <w:pStyle w:val="55"/>
                    <w:spacing w:line="280" w:lineRule="exact"/>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本项目不在环城水系禁建区范围内</w:t>
                  </w:r>
                </w:p>
              </w:tc>
            </w:tr>
            <w:tr w14:paraId="0CFCF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370" w:type="dxa"/>
                  <w:tcBorders>
                    <w:tl2br w:val="nil"/>
                    <w:tr2bl w:val="nil"/>
                  </w:tcBorders>
                  <w:vAlign w:val="center"/>
                </w:tcPr>
                <w:p w14:paraId="6081E3F2">
                  <w:pPr>
                    <w:pStyle w:val="55"/>
                    <w:numPr>
                      <w:ilvl w:val="0"/>
                      <w:numId w:val="2"/>
                    </w:numPr>
                    <w:spacing w:line="280" w:lineRule="exact"/>
                    <w:ind w:left="0" w:leftChars="0" w:firstLine="0" w:firstLineChars="0"/>
                    <w:rPr>
                      <w:rFonts w:cs="Times New Roman"/>
                      <w:color w:val="auto"/>
                      <w:szCs w:val="21"/>
                      <w:highlight w:val="none"/>
                      <w:lang w:val="zh-CN"/>
                    </w:rPr>
                  </w:pPr>
                </w:p>
              </w:tc>
              <w:tc>
                <w:tcPr>
                  <w:tcW w:w="514" w:type="dxa"/>
                  <w:vMerge w:val="continue"/>
                  <w:tcBorders>
                    <w:tl2br w:val="nil"/>
                    <w:tr2bl w:val="nil"/>
                  </w:tcBorders>
                  <w:vAlign w:val="center"/>
                </w:tcPr>
                <w:p w14:paraId="06A8861A">
                  <w:pPr>
                    <w:pStyle w:val="55"/>
                    <w:spacing w:line="280" w:lineRule="exact"/>
                    <w:rPr>
                      <w:rFonts w:cs="Times New Roman"/>
                      <w:color w:val="auto"/>
                      <w:szCs w:val="21"/>
                      <w:highlight w:val="none"/>
                      <w:lang w:val="zh-CN"/>
                    </w:rPr>
                  </w:pPr>
                </w:p>
              </w:tc>
              <w:tc>
                <w:tcPr>
                  <w:tcW w:w="608" w:type="dxa"/>
                  <w:tcBorders>
                    <w:tl2br w:val="nil"/>
                    <w:tr2bl w:val="nil"/>
                  </w:tcBorders>
                  <w:vAlign w:val="center"/>
                </w:tcPr>
                <w:p w14:paraId="40558317">
                  <w:pPr>
                    <w:pStyle w:val="55"/>
                    <w:spacing w:line="280" w:lineRule="exact"/>
                    <w:rPr>
                      <w:rFonts w:cs="Times New Roman"/>
                      <w:color w:val="auto"/>
                      <w:szCs w:val="21"/>
                      <w:highlight w:val="none"/>
                      <w:lang w:val="zh-CN"/>
                    </w:rPr>
                  </w:pPr>
                  <w:r>
                    <w:rPr>
                      <w:rFonts w:cs="Times New Roman"/>
                      <w:color w:val="auto"/>
                      <w:szCs w:val="21"/>
                      <w:highlight w:val="none"/>
                      <w:lang w:val="zh-CN"/>
                    </w:rPr>
                    <w:t>生态</w:t>
                  </w:r>
                </w:p>
              </w:tc>
              <w:tc>
                <w:tcPr>
                  <w:tcW w:w="1303" w:type="dxa"/>
                  <w:gridSpan w:val="2"/>
                  <w:tcBorders>
                    <w:tl2br w:val="nil"/>
                    <w:tr2bl w:val="nil"/>
                  </w:tcBorders>
                  <w:vAlign w:val="center"/>
                </w:tcPr>
                <w:p w14:paraId="64639415">
                  <w:pPr>
                    <w:pStyle w:val="55"/>
                    <w:spacing w:line="280" w:lineRule="exact"/>
                    <w:rPr>
                      <w:rFonts w:cs="Times New Roman"/>
                      <w:color w:val="auto"/>
                      <w:szCs w:val="21"/>
                      <w:highlight w:val="none"/>
                      <w:lang w:val="zh-CN"/>
                    </w:rPr>
                  </w:pPr>
                  <w:r>
                    <w:rPr>
                      <w:rFonts w:cs="Times New Roman"/>
                      <w:color w:val="auto"/>
                      <w:szCs w:val="21"/>
                      <w:highlight w:val="none"/>
                      <w:lang w:val="zh-CN"/>
                    </w:rPr>
                    <w:t>防护绿地</w:t>
                  </w:r>
                </w:p>
              </w:tc>
              <w:tc>
                <w:tcPr>
                  <w:tcW w:w="900" w:type="dxa"/>
                  <w:tcBorders>
                    <w:tl2br w:val="nil"/>
                    <w:tr2bl w:val="nil"/>
                  </w:tcBorders>
                  <w:vAlign w:val="center"/>
                </w:tcPr>
                <w:p w14:paraId="51B2D8F6">
                  <w:pPr>
                    <w:pStyle w:val="55"/>
                    <w:spacing w:line="280" w:lineRule="exact"/>
                    <w:rPr>
                      <w:rFonts w:cs="Times New Roman"/>
                      <w:color w:val="auto"/>
                      <w:szCs w:val="21"/>
                      <w:highlight w:val="none"/>
                      <w:lang w:val="zh-CN"/>
                    </w:rPr>
                  </w:pPr>
                  <w:r>
                    <w:rPr>
                      <w:rFonts w:cs="Times New Roman"/>
                      <w:color w:val="auto"/>
                      <w:szCs w:val="21"/>
                      <w:highlight w:val="none"/>
                      <w:lang w:val="zh-CN"/>
                    </w:rPr>
                    <w:t>--</w:t>
                  </w:r>
                </w:p>
              </w:tc>
              <w:tc>
                <w:tcPr>
                  <w:tcW w:w="2400" w:type="dxa"/>
                  <w:tcBorders>
                    <w:tl2br w:val="nil"/>
                    <w:tr2bl w:val="nil"/>
                  </w:tcBorders>
                  <w:vAlign w:val="center"/>
                </w:tcPr>
                <w:p w14:paraId="009A943A">
                  <w:pPr>
                    <w:pStyle w:val="55"/>
                    <w:spacing w:line="280" w:lineRule="exact"/>
                    <w:rPr>
                      <w:rFonts w:cs="Times New Roman"/>
                      <w:color w:val="auto"/>
                      <w:szCs w:val="21"/>
                      <w:highlight w:val="none"/>
                      <w:lang w:val="zh-CN"/>
                    </w:rPr>
                  </w:pPr>
                  <w:r>
                    <w:rPr>
                      <w:rFonts w:cs="Times New Roman"/>
                      <w:color w:val="auto"/>
                      <w:szCs w:val="21"/>
                      <w:highlight w:val="none"/>
                      <w:lang w:val="zh-CN"/>
                    </w:rPr>
                    <w:t>禁止在规划防护绿地占地范围内开展与防护绿地无关的建设活动，严禁占用开发区防护绿地。</w:t>
                  </w:r>
                </w:p>
              </w:tc>
              <w:tc>
                <w:tcPr>
                  <w:tcW w:w="1218" w:type="dxa"/>
                  <w:tcBorders>
                    <w:tl2br w:val="nil"/>
                    <w:tr2bl w:val="nil"/>
                  </w:tcBorders>
                  <w:vAlign w:val="center"/>
                </w:tcPr>
                <w:p w14:paraId="02313333">
                  <w:pPr>
                    <w:pStyle w:val="55"/>
                    <w:spacing w:line="280" w:lineRule="exact"/>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本项目不在防护绿地范围内</w:t>
                  </w:r>
                </w:p>
              </w:tc>
            </w:tr>
            <w:tr w14:paraId="628E0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5" w:hRule="atLeast"/>
                <w:jc w:val="center"/>
              </w:trPr>
              <w:tc>
                <w:tcPr>
                  <w:tcW w:w="370" w:type="dxa"/>
                  <w:tcBorders>
                    <w:tl2br w:val="nil"/>
                    <w:tr2bl w:val="nil"/>
                  </w:tcBorders>
                  <w:vAlign w:val="center"/>
                </w:tcPr>
                <w:p w14:paraId="356C95FC">
                  <w:pPr>
                    <w:pStyle w:val="55"/>
                    <w:numPr>
                      <w:ilvl w:val="0"/>
                      <w:numId w:val="2"/>
                    </w:numPr>
                    <w:spacing w:line="280" w:lineRule="exact"/>
                    <w:ind w:left="0" w:leftChars="0" w:firstLine="0" w:firstLineChars="0"/>
                    <w:rPr>
                      <w:rFonts w:cs="Times New Roman"/>
                      <w:color w:val="auto"/>
                      <w:szCs w:val="21"/>
                      <w:highlight w:val="none"/>
                      <w:lang w:val="zh-CN"/>
                    </w:rPr>
                  </w:pPr>
                </w:p>
              </w:tc>
              <w:tc>
                <w:tcPr>
                  <w:tcW w:w="514" w:type="dxa"/>
                  <w:vMerge w:val="restart"/>
                  <w:tcBorders>
                    <w:tl2br w:val="nil"/>
                    <w:tr2bl w:val="nil"/>
                  </w:tcBorders>
                  <w:vAlign w:val="center"/>
                </w:tcPr>
                <w:p w14:paraId="6BE9D99C">
                  <w:pPr>
                    <w:pStyle w:val="55"/>
                    <w:spacing w:line="280" w:lineRule="exact"/>
                    <w:rPr>
                      <w:rFonts w:cs="Times New Roman"/>
                      <w:color w:val="auto"/>
                      <w:szCs w:val="21"/>
                      <w:highlight w:val="none"/>
                      <w:lang w:val="zh-CN"/>
                    </w:rPr>
                  </w:pPr>
                  <w:r>
                    <w:rPr>
                      <w:rFonts w:cs="Times New Roman"/>
                      <w:color w:val="auto"/>
                      <w:szCs w:val="21"/>
                      <w:highlight w:val="none"/>
                      <w:lang w:val="zh-CN"/>
                    </w:rPr>
                    <w:t>限制建设区</w:t>
                  </w:r>
                </w:p>
              </w:tc>
              <w:tc>
                <w:tcPr>
                  <w:tcW w:w="608" w:type="dxa"/>
                  <w:tcBorders>
                    <w:tl2br w:val="nil"/>
                    <w:tr2bl w:val="nil"/>
                  </w:tcBorders>
                  <w:vAlign w:val="center"/>
                </w:tcPr>
                <w:p w14:paraId="4F81A071">
                  <w:pPr>
                    <w:pStyle w:val="55"/>
                    <w:spacing w:line="280" w:lineRule="exact"/>
                    <w:rPr>
                      <w:rFonts w:cs="Times New Roman"/>
                      <w:color w:val="auto"/>
                      <w:szCs w:val="21"/>
                      <w:highlight w:val="none"/>
                      <w:lang w:val="zh-CN"/>
                    </w:rPr>
                  </w:pPr>
                  <w:r>
                    <w:rPr>
                      <w:rFonts w:cs="Times New Roman"/>
                      <w:color w:val="auto"/>
                      <w:szCs w:val="21"/>
                      <w:highlight w:val="none"/>
                      <w:lang w:val="zh-CN"/>
                    </w:rPr>
                    <w:t>规划人群集聚区</w:t>
                  </w:r>
                </w:p>
              </w:tc>
              <w:tc>
                <w:tcPr>
                  <w:tcW w:w="1303" w:type="dxa"/>
                  <w:gridSpan w:val="2"/>
                  <w:tcBorders>
                    <w:tl2br w:val="nil"/>
                    <w:tr2bl w:val="nil"/>
                  </w:tcBorders>
                  <w:vAlign w:val="center"/>
                </w:tcPr>
                <w:p w14:paraId="0D07A924">
                  <w:pPr>
                    <w:pStyle w:val="55"/>
                    <w:spacing w:line="280" w:lineRule="exact"/>
                    <w:rPr>
                      <w:rFonts w:cs="Times New Roman"/>
                      <w:color w:val="auto"/>
                      <w:szCs w:val="21"/>
                      <w:highlight w:val="none"/>
                      <w:lang w:val="zh-CN"/>
                    </w:rPr>
                  </w:pPr>
                  <w:r>
                    <w:rPr>
                      <w:rFonts w:cs="Times New Roman"/>
                      <w:color w:val="auto"/>
                      <w:szCs w:val="21"/>
                      <w:highlight w:val="none"/>
                      <w:lang w:val="zh-CN"/>
                    </w:rPr>
                    <w:t>新城子、孙家庄、田庄、前白寺口、中白寺口、北白寺口、梁各庄、宋各庄、刘家洼、郑庄子、三益庄、李各庄居住区</w:t>
                  </w:r>
                </w:p>
              </w:tc>
              <w:tc>
                <w:tcPr>
                  <w:tcW w:w="900" w:type="dxa"/>
                  <w:tcBorders>
                    <w:tl2br w:val="nil"/>
                    <w:tr2bl w:val="nil"/>
                  </w:tcBorders>
                  <w:vAlign w:val="center"/>
                </w:tcPr>
                <w:p w14:paraId="1266814F">
                  <w:pPr>
                    <w:pStyle w:val="55"/>
                    <w:spacing w:line="280" w:lineRule="exact"/>
                    <w:rPr>
                      <w:rFonts w:cs="Times New Roman"/>
                      <w:color w:val="auto"/>
                      <w:szCs w:val="21"/>
                      <w:highlight w:val="none"/>
                      <w:lang w:val="zh-CN"/>
                    </w:rPr>
                  </w:pPr>
                  <w:r>
                    <w:rPr>
                      <w:rFonts w:cs="Times New Roman"/>
                      <w:color w:val="auto"/>
                      <w:szCs w:val="21"/>
                      <w:highlight w:val="none"/>
                      <w:lang w:val="zh-CN"/>
                    </w:rPr>
                    <w:t>农村居住用地</w:t>
                  </w:r>
                </w:p>
              </w:tc>
              <w:tc>
                <w:tcPr>
                  <w:tcW w:w="2400" w:type="dxa"/>
                  <w:tcBorders>
                    <w:tl2br w:val="nil"/>
                    <w:tr2bl w:val="nil"/>
                  </w:tcBorders>
                  <w:vAlign w:val="center"/>
                </w:tcPr>
                <w:p w14:paraId="17121BD7">
                  <w:pPr>
                    <w:pStyle w:val="55"/>
                    <w:spacing w:line="280" w:lineRule="exact"/>
                    <w:rPr>
                      <w:rFonts w:cs="Times New Roman"/>
                      <w:color w:val="auto"/>
                      <w:szCs w:val="21"/>
                      <w:highlight w:val="none"/>
                      <w:lang w:val="zh-CN"/>
                    </w:rPr>
                  </w:pPr>
                  <w:r>
                    <w:rPr>
                      <w:rFonts w:cs="Times New Roman"/>
                      <w:color w:val="auto"/>
                      <w:szCs w:val="21"/>
                      <w:highlight w:val="none"/>
                      <w:lang w:val="zh-CN"/>
                    </w:rPr>
                    <w:t>在居住区与工业用地之间设置绿化隔离带，并控制居住区向工业用地方向发展。工业用地靠近居住区的一侧在布置工业项目时应该重点考虑对居住区的环境影响分析及防护距离设置。</w:t>
                  </w:r>
                </w:p>
              </w:tc>
              <w:tc>
                <w:tcPr>
                  <w:tcW w:w="1218" w:type="dxa"/>
                  <w:tcBorders>
                    <w:tl2br w:val="nil"/>
                    <w:tr2bl w:val="nil"/>
                  </w:tcBorders>
                  <w:vAlign w:val="center"/>
                </w:tcPr>
                <w:p w14:paraId="5B307855">
                  <w:pPr>
                    <w:pStyle w:val="55"/>
                    <w:spacing w:line="280" w:lineRule="exact"/>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距离本项目最近的居住区为龙湖·天境尘林间居民区，位于本项目厂界外东侧270m，本项目的建设不会对居民区产生影响</w:t>
                  </w:r>
                </w:p>
              </w:tc>
            </w:tr>
            <w:tr w14:paraId="7F6BC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15" w:hRule="atLeast"/>
                <w:jc w:val="center"/>
              </w:trPr>
              <w:tc>
                <w:tcPr>
                  <w:tcW w:w="370" w:type="dxa"/>
                  <w:tcBorders>
                    <w:tl2br w:val="nil"/>
                    <w:tr2bl w:val="nil"/>
                  </w:tcBorders>
                  <w:vAlign w:val="center"/>
                </w:tcPr>
                <w:p w14:paraId="2A3ACE8F">
                  <w:pPr>
                    <w:pStyle w:val="55"/>
                    <w:numPr>
                      <w:ilvl w:val="0"/>
                      <w:numId w:val="2"/>
                    </w:numPr>
                    <w:spacing w:line="280" w:lineRule="exact"/>
                    <w:ind w:left="0" w:leftChars="0" w:firstLine="0" w:firstLineChars="0"/>
                    <w:rPr>
                      <w:rFonts w:hint="eastAsia" w:eastAsia="宋体" w:cs="Times New Roman"/>
                      <w:color w:val="auto"/>
                      <w:szCs w:val="21"/>
                      <w:highlight w:val="none"/>
                      <w:lang w:val="en-US" w:eastAsia="zh-CN"/>
                    </w:rPr>
                  </w:pPr>
                </w:p>
              </w:tc>
              <w:tc>
                <w:tcPr>
                  <w:tcW w:w="514" w:type="dxa"/>
                  <w:vMerge w:val="continue"/>
                  <w:tcBorders>
                    <w:tl2br w:val="nil"/>
                    <w:tr2bl w:val="nil"/>
                  </w:tcBorders>
                  <w:vAlign w:val="center"/>
                </w:tcPr>
                <w:p w14:paraId="5093BA13">
                  <w:pPr>
                    <w:pStyle w:val="55"/>
                    <w:spacing w:line="280" w:lineRule="exact"/>
                    <w:rPr>
                      <w:rFonts w:cs="Times New Roman"/>
                      <w:color w:val="auto"/>
                      <w:szCs w:val="21"/>
                      <w:highlight w:val="none"/>
                      <w:lang w:val="zh-CN"/>
                    </w:rPr>
                  </w:pPr>
                </w:p>
              </w:tc>
              <w:tc>
                <w:tcPr>
                  <w:tcW w:w="608" w:type="dxa"/>
                  <w:tcBorders>
                    <w:tl2br w:val="nil"/>
                    <w:tr2bl w:val="nil"/>
                  </w:tcBorders>
                  <w:vAlign w:val="center"/>
                </w:tcPr>
                <w:p w14:paraId="52C91CEA">
                  <w:pPr>
                    <w:pStyle w:val="55"/>
                    <w:spacing w:line="280" w:lineRule="exact"/>
                    <w:rPr>
                      <w:rFonts w:cs="Times New Roman"/>
                      <w:color w:val="auto"/>
                      <w:szCs w:val="21"/>
                      <w:highlight w:val="none"/>
                      <w:lang w:val="zh-CN"/>
                    </w:rPr>
                  </w:pPr>
                  <w:r>
                    <w:rPr>
                      <w:rFonts w:hint="eastAsia" w:cs="Times New Roman"/>
                      <w:color w:val="auto"/>
                      <w:szCs w:val="21"/>
                      <w:highlight w:val="none"/>
                      <w:lang w:val="zh-CN"/>
                    </w:rPr>
                    <w:t>地质条件</w:t>
                  </w:r>
                </w:p>
              </w:tc>
              <w:tc>
                <w:tcPr>
                  <w:tcW w:w="1303" w:type="dxa"/>
                  <w:gridSpan w:val="2"/>
                  <w:tcBorders>
                    <w:tl2br w:val="nil"/>
                    <w:tr2bl w:val="nil"/>
                  </w:tcBorders>
                  <w:vAlign w:val="center"/>
                </w:tcPr>
                <w:p w14:paraId="1079DA2D">
                  <w:pPr>
                    <w:pStyle w:val="55"/>
                    <w:spacing w:line="280" w:lineRule="exact"/>
                    <w:rPr>
                      <w:rFonts w:cs="Times New Roman"/>
                      <w:color w:val="auto"/>
                      <w:szCs w:val="21"/>
                      <w:highlight w:val="none"/>
                      <w:lang w:val="zh-CN"/>
                    </w:rPr>
                  </w:pPr>
                  <w:r>
                    <w:rPr>
                      <w:rFonts w:hint="eastAsia" w:cs="Times New Roman"/>
                      <w:color w:val="auto"/>
                      <w:szCs w:val="21"/>
                      <w:highlight w:val="none"/>
                      <w:lang w:val="zh-CN"/>
                    </w:rPr>
                    <w:t>大庆道以北至创新北道，建设北路以西地块位于地震烈度9度液化区内</w:t>
                  </w:r>
                </w:p>
              </w:tc>
              <w:tc>
                <w:tcPr>
                  <w:tcW w:w="900" w:type="dxa"/>
                  <w:tcBorders>
                    <w:tl2br w:val="nil"/>
                    <w:tr2bl w:val="nil"/>
                  </w:tcBorders>
                  <w:vAlign w:val="center"/>
                </w:tcPr>
                <w:p w14:paraId="0598E4E6">
                  <w:pPr>
                    <w:pStyle w:val="55"/>
                    <w:spacing w:line="280" w:lineRule="exact"/>
                    <w:rPr>
                      <w:rFonts w:cs="Times New Roman"/>
                      <w:color w:val="auto"/>
                      <w:szCs w:val="21"/>
                      <w:highlight w:val="none"/>
                      <w:lang w:val="zh-CN"/>
                    </w:rPr>
                  </w:pPr>
                  <w:r>
                    <w:rPr>
                      <w:rFonts w:hint="eastAsia" w:cs="Times New Roman"/>
                      <w:color w:val="auto"/>
                      <w:szCs w:val="21"/>
                      <w:highlight w:val="none"/>
                      <w:lang w:val="zh-CN"/>
                    </w:rPr>
                    <w:t>多为工业和居住用地</w:t>
                  </w:r>
                </w:p>
              </w:tc>
              <w:tc>
                <w:tcPr>
                  <w:tcW w:w="2400" w:type="dxa"/>
                  <w:tcBorders>
                    <w:tl2br w:val="nil"/>
                    <w:tr2bl w:val="nil"/>
                  </w:tcBorders>
                  <w:vAlign w:val="center"/>
                </w:tcPr>
                <w:p w14:paraId="3CE2B659">
                  <w:pPr>
                    <w:pStyle w:val="55"/>
                    <w:spacing w:line="280" w:lineRule="exact"/>
                    <w:jc w:val="center"/>
                    <w:rPr>
                      <w:rFonts w:cs="Times New Roman"/>
                      <w:color w:val="auto"/>
                      <w:szCs w:val="21"/>
                      <w:highlight w:val="none"/>
                      <w:lang w:val="zh-CN"/>
                    </w:rPr>
                  </w:pPr>
                  <w:r>
                    <w:rPr>
                      <w:rFonts w:hint="eastAsia" w:cs="Times New Roman"/>
                      <w:color w:val="auto"/>
                      <w:szCs w:val="21"/>
                      <w:highlight w:val="none"/>
                      <w:lang w:val="zh-CN"/>
                    </w:rPr>
                    <w:t>9度液化区内限制建设高层建筑，9度液化区内的所有建筑，按照工程地质方面的相关建设标准进行防震保护处理。</w:t>
                  </w:r>
                </w:p>
              </w:tc>
              <w:tc>
                <w:tcPr>
                  <w:tcW w:w="1218" w:type="dxa"/>
                  <w:tcBorders>
                    <w:tl2br w:val="nil"/>
                    <w:tr2bl w:val="nil"/>
                  </w:tcBorders>
                  <w:vAlign w:val="center"/>
                </w:tcPr>
                <w:p w14:paraId="0DA02107">
                  <w:pPr>
                    <w:pStyle w:val="55"/>
                    <w:spacing w:line="280" w:lineRule="exact"/>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本项目不在</w:t>
                  </w:r>
                  <w:r>
                    <w:rPr>
                      <w:rFonts w:hint="eastAsia" w:cs="Times New Roman"/>
                      <w:color w:val="auto"/>
                      <w:szCs w:val="21"/>
                      <w:highlight w:val="none"/>
                      <w:lang w:val="zh-CN"/>
                    </w:rPr>
                    <w:t>9度液化区内</w:t>
                  </w:r>
                </w:p>
              </w:tc>
            </w:tr>
          </w:tbl>
          <w:p w14:paraId="1CE07008">
            <w:pPr>
              <w:bidi w:val="0"/>
              <w:rPr>
                <w:rFonts w:hint="default"/>
                <w:lang w:val="en-US" w:eastAsia="zh-CN"/>
              </w:rPr>
            </w:pPr>
            <w:r>
              <w:rPr>
                <w:rFonts w:hint="eastAsia"/>
                <w:lang w:val="en-US" w:eastAsia="zh-CN"/>
              </w:rPr>
              <w:t>本项目符合开发区</w:t>
            </w:r>
            <w:r>
              <w:rPr>
                <w:rFonts w:hint="eastAsia" w:cs="Times New Roman"/>
                <w:color w:val="auto"/>
                <w:sz w:val="24"/>
                <w:szCs w:val="24"/>
                <w:highlight w:val="none"/>
                <w:shd w:val="clear" w:color="auto" w:fill="auto"/>
                <w:lang w:val="en-US" w:eastAsia="zh-CN"/>
              </w:rPr>
              <w:t>生态保护红线及生态管控空间要求。</w:t>
            </w:r>
          </w:p>
          <w:p w14:paraId="1926B1A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ascii="Times New Roman" w:hAnsi="Times New Roman" w:eastAsia="宋体" w:cs="Times New Roman"/>
                <w:color w:val="auto"/>
                <w:sz w:val="24"/>
                <w:szCs w:val="24"/>
                <w:highlight w:val="none"/>
                <w:shd w:val="clear" w:color="auto" w:fill="auto"/>
                <w:lang w:val="zh-CN"/>
              </w:rPr>
            </w:pPr>
            <w:r>
              <w:rPr>
                <w:rFonts w:hint="eastAsia" w:cs="Times New Roman"/>
                <w:color w:val="auto"/>
                <w:sz w:val="24"/>
                <w:szCs w:val="24"/>
                <w:highlight w:val="none"/>
                <w:shd w:val="clear" w:color="auto" w:fill="auto"/>
                <w:lang w:val="en-US" w:eastAsia="zh-CN"/>
              </w:rPr>
              <w:t>（2）</w:t>
            </w:r>
            <w:r>
              <w:rPr>
                <w:rFonts w:hint="default" w:ascii="Times New Roman" w:hAnsi="Times New Roman" w:eastAsia="宋体" w:cs="Times New Roman"/>
                <w:color w:val="auto"/>
                <w:sz w:val="24"/>
                <w:szCs w:val="24"/>
                <w:highlight w:val="none"/>
                <w:shd w:val="clear" w:color="auto" w:fill="auto"/>
                <w:lang w:val="zh-CN"/>
              </w:rPr>
              <w:t>环境质量底线</w:t>
            </w:r>
          </w:p>
          <w:p w14:paraId="765669A2">
            <w:pPr>
              <w:pageBreakBefore w:val="0"/>
              <w:widowControl w:val="0"/>
              <w:numPr>
                <w:ilvl w:val="0"/>
                <w:numId w:val="0"/>
              </w:numPr>
              <w:kinsoku/>
              <w:wordWrap/>
              <w:overflowPunct/>
              <w:topLinePunct w:val="0"/>
              <w:bidi w:val="0"/>
              <w:snapToGrid/>
              <w:spacing w:line="480" w:lineRule="exact"/>
              <w:ind w:firstLine="480" w:firstLineChars="200"/>
              <w:textAlignment w:val="auto"/>
              <w:outlineLvl w:val="9"/>
              <w:rPr>
                <w:rFonts w:hint="default" w:ascii="Times New Roman" w:hAnsi="Times New Roman" w:eastAsia="宋体" w:cs="Times New Roman"/>
                <w:color w:val="0000FF"/>
                <w:sz w:val="24"/>
                <w:szCs w:val="24"/>
                <w:highlight w:val="none"/>
                <w:shd w:val="clear" w:color="auto" w:fill="auto"/>
                <w:lang w:val="zh-CN"/>
              </w:rPr>
            </w:pPr>
            <w:r>
              <w:rPr>
                <w:rFonts w:cs="Times New Roman"/>
                <w:color w:val="auto"/>
                <w:highlight w:val="none"/>
              </w:rPr>
              <w:t>根据《唐山市</w:t>
            </w:r>
            <w:r>
              <w:rPr>
                <w:rFonts w:hint="eastAsia" w:ascii="宋体" w:hAnsi="宋体" w:eastAsia="宋体" w:cs="宋体"/>
                <w:color w:val="auto"/>
                <w:highlight w:val="none"/>
              </w:rPr>
              <w:t>“三线一单”</w:t>
            </w:r>
            <w:r>
              <w:rPr>
                <w:rFonts w:cs="Times New Roman"/>
                <w:color w:val="auto"/>
                <w:highlight w:val="none"/>
              </w:rPr>
              <w:t>》，到2025年，PM</w:t>
            </w:r>
            <w:r>
              <w:rPr>
                <w:rFonts w:cs="Times New Roman"/>
                <w:color w:val="auto"/>
                <w:highlight w:val="none"/>
                <w:vertAlign w:val="subscript"/>
              </w:rPr>
              <w:t>2.5</w:t>
            </w:r>
            <w:r>
              <w:rPr>
                <w:rFonts w:cs="Times New Roman"/>
                <w:color w:val="auto"/>
                <w:highlight w:val="none"/>
              </w:rPr>
              <w:t>年均浓度下降至45微克/立方米左右；到2035年，力争实现PM</w:t>
            </w:r>
            <w:r>
              <w:rPr>
                <w:rFonts w:cs="Times New Roman"/>
                <w:color w:val="auto"/>
                <w:highlight w:val="none"/>
                <w:vertAlign w:val="subscript"/>
              </w:rPr>
              <w:t>2.5</w:t>
            </w:r>
            <w:r>
              <w:rPr>
                <w:rFonts w:cs="Times New Roman"/>
                <w:color w:val="auto"/>
                <w:highlight w:val="none"/>
              </w:rPr>
              <w:t>年均浓度到达标水平35微克/立方米。2025年全市水生态环境质量持续改善，地表水国家和河北省考核断面，达到或优于Ⅲ类水体断面比例达到63.63%以上，劣Ⅴ类水体断面比例控制在0%；2035年全市水生态环境质量全面改善，法制化、科学化、信息化的水安全现代化管理体系全面建成。地表水国家和河北省考核断面，达到或优于Ⅲ类水体断面比例达到63.63%以上，劣Ⅴ类水体断面比例控制在0%。到2025年，地下水型饮用水水源水质明显改善，城市集中式地下水型饮用水水源水质达到或优于Ⅲ类比例达100%；到2035年，力争唐山市地下水环境质量总体改善，地下水生态系统功能基本恢复。唐山高新区北部拓展区</w:t>
            </w:r>
            <w:r>
              <w:rPr>
                <w:rFonts w:hint="eastAsia" w:cs="Times New Roman"/>
                <w:color w:val="auto"/>
                <w:highlight w:val="none"/>
                <w:lang w:val="en-US" w:eastAsia="zh-CN"/>
              </w:rPr>
              <w:t>环境质量底线</w:t>
            </w:r>
            <w:r>
              <w:rPr>
                <w:rFonts w:hint="default" w:ascii="Times New Roman" w:hAnsi="Times New Roman" w:eastAsia="宋体" w:cs="Times New Roman"/>
                <w:color w:val="auto"/>
                <w:sz w:val="24"/>
                <w:szCs w:val="24"/>
                <w:highlight w:val="none"/>
                <w:shd w:val="clear" w:color="auto" w:fill="auto"/>
                <w:lang w:val="zh-CN"/>
              </w:rPr>
              <w:t>见下表。</w:t>
            </w:r>
          </w:p>
          <w:p w14:paraId="0BA98380">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Times New Roman" w:hAnsi="Times New Roman" w:eastAsia="宋体" w:cs="Times New Roman"/>
                <w:b/>
                <w:color w:val="0000FF"/>
                <w:szCs w:val="21"/>
                <w:highlight w:val="none"/>
                <w:shd w:val="clear" w:color="auto" w:fill="auto"/>
                <w:lang w:val="en-US" w:eastAsia="zh-CN" w:bidi="ar"/>
              </w:rPr>
            </w:pPr>
            <w:r>
              <w:rPr>
                <w:rFonts w:hint="default" w:ascii="Times New Roman" w:hAnsi="Times New Roman" w:eastAsia="宋体" w:cs="Times New Roman"/>
                <w:b/>
                <w:color w:val="auto"/>
                <w:sz w:val="21"/>
                <w:szCs w:val="21"/>
                <w:highlight w:val="none"/>
                <w:shd w:val="clear" w:color="auto" w:fill="auto"/>
                <w:lang w:bidi="ar"/>
              </w:rPr>
              <w:t>表</w:t>
            </w:r>
            <w:r>
              <w:rPr>
                <w:rFonts w:hint="eastAsia" w:ascii="Times New Roman" w:hAnsi="Times New Roman" w:eastAsia="宋体" w:cs="Times New Roman"/>
                <w:b/>
                <w:color w:val="auto"/>
                <w:sz w:val="21"/>
                <w:szCs w:val="21"/>
                <w:highlight w:val="none"/>
                <w:shd w:val="clear" w:color="auto" w:fill="auto"/>
                <w:lang w:val="en-US" w:eastAsia="zh-CN" w:bidi="ar"/>
              </w:rPr>
              <w:t>3</w:t>
            </w:r>
            <w:r>
              <w:rPr>
                <w:rFonts w:hint="default" w:ascii="Times New Roman" w:hAnsi="Times New Roman" w:eastAsia="宋体" w:cs="Times New Roman"/>
                <w:b/>
                <w:color w:val="auto"/>
                <w:sz w:val="21"/>
                <w:szCs w:val="21"/>
                <w:highlight w:val="none"/>
                <w:shd w:val="clear" w:color="auto" w:fill="auto"/>
                <w:lang w:val="en-US" w:eastAsia="zh-CN" w:bidi="ar"/>
              </w:rPr>
              <w:t xml:space="preserve"> </w:t>
            </w:r>
            <w:r>
              <w:rPr>
                <w:rFonts w:hint="default" w:ascii="Times New Roman" w:hAnsi="Times New Roman" w:eastAsia="宋体" w:cs="Times New Roman"/>
                <w:b/>
                <w:color w:val="auto"/>
                <w:sz w:val="21"/>
                <w:szCs w:val="21"/>
                <w:highlight w:val="none"/>
                <w:shd w:val="clear" w:color="auto" w:fill="auto"/>
                <w:lang w:bidi="ar"/>
              </w:rPr>
              <w:t xml:space="preserve"> </w:t>
            </w:r>
            <w:r>
              <w:rPr>
                <w:rFonts w:hint="eastAsia" w:ascii="Times New Roman" w:hAnsi="Times New Roman" w:eastAsia="宋体" w:cs="Times New Roman"/>
                <w:b/>
                <w:color w:val="auto"/>
                <w:sz w:val="21"/>
                <w:szCs w:val="21"/>
                <w:highlight w:val="none"/>
                <w:shd w:val="clear" w:color="auto" w:fill="auto"/>
                <w:lang w:val="en-US" w:eastAsia="zh-CN" w:bidi="ar"/>
              </w:rPr>
              <w:t>唐山高新区北部拓展区环境质量底线一览表</w:t>
            </w:r>
          </w:p>
          <w:tbl>
            <w:tblPr>
              <w:tblStyle w:val="23"/>
              <w:tblW w:w="742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7"/>
              <w:gridCol w:w="715"/>
              <w:gridCol w:w="2316"/>
              <w:gridCol w:w="2300"/>
              <w:gridCol w:w="1709"/>
            </w:tblGrid>
            <w:tr w14:paraId="7D3EFB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81" w:type="dxa"/>
                  <w:tcBorders>
                    <w:tl2br w:val="nil"/>
                    <w:tr2bl w:val="nil"/>
                  </w:tcBorders>
                  <w:noWrap w:val="0"/>
                  <w:vAlign w:val="center"/>
                </w:tcPr>
                <w:p w14:paraId="398B9640">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rPr>
                  </w:pPr>
                  <w:r>
                    <w:rPr>
                      <w:rFonts w:hint="default" w:ascii="Times New Roman" w:hAnsi="Times New Roman" w:eastAsia="宋体" w:cs="Times New Roman"/>
                      <w:b w:val="0"/>
                      <w:bCs w:val="0"/>
                      <w:color w:val="auto"/>
                      <w:sz w:val="21"/>
                      <w:szCs w:val="21"/>
                      <w:highlight w:val="none"/>
                      <w:shd w:val="clear" w:color="auto" w:fill="auto"/>
                    </w:rPr>
                    <w:t>序号</w:t>
                  </w:r>
                </w:p>
              </w:tc>
              <w:tc>
                <w:tcPr>
                  <w:tcW w:w="704" w:type="dxa"/>
                  <w:tcBorders>
                    <w:tl2br w:val="nil"/>
                    <w:tr2bl w:val="nil"/>
                  </w:tcBorders>
                  <w:noWrap w:val="0"/>
                  <w:vAlign w:val="center"/>
                </w:tcPr>
                <w:p w14:paraId="528CB92D">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rPr>
                  </w:pPr>
                  <w:r>
                    <w:rPr>
                      <w:rFonts w:hint="default" w:ascii="Times New Roman" w:hAnsi="Times New Roman" w:eastAsia="宋体" w:cs="Times New Roman"/>
                      <w:b w:val="0"/>
                      <w:bCs w:val="0"/>
                      <w:color w:val="auto"/>
                      <w:sz w:val="21"/>
                      <w:szCs w:val="21"/>
                      <w:highlight w:val="none"/>
                      <w:shd w:val="clear" w:color="auto" w:fill="auto"/>
                    </w:rPr>
                    <w:t>类别</w:t>
                  </w:r>
                </w:p>
              </w:tc>
              <w:tc>
                <w:tcPr>
                  <w:tcW w:w="2280" w:type="dxa"/>
                  <w:tcBorders>
                    <w:tl2br w:val="nil"/>
                    <w:tr2bl w:val="nil"/>
                  </w:tcBorders>
                  <w:noWrap w:val="0"/>
                  <w:vAlign w:val="center"/>
                </w:tcPr>
                <w:p w14:paraId="37D806EB">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rPr>
                  </w:pPr>
                  <w:r>
                    <w:rPr>
                      <w:rFonts w:hint="default" w:ascii="Times New Roman" w:hAnsi="Times New Roman" w:eastAsia="宋体" w:cs="Times New Roman"/>
                      <w:b w:val="0"/>
                      <w:bCs w:val="0"/>
                      <w:color w:val="auto"/>
                      <w:sz w:val="21"/>
                      <w:szCs w:val="21"/>
                      <w:highlight w:val="none"/>
                      <w:shd w:val="clear" w:color="auto" w:fill="auto"/>
                    </w:rPr>
                    <w:t>底线目标</w:t>
                  </w:r>
                </w:p>
              </w:tc>
              <w:tc>
                <w:tcPr>
                  <w:tcW w:w="2265" w:type="dxa"/>
                  <w:tcBorders>
                    <w:tl2br w:val="nil"/>
                    <w:tr2bl w:val="nil"/>
                  </w:tcBorders>
                  <w:noWrap w:val="0"/>
                  <w:vAlign w:val="center"/>
                </w:tcPr>
                <w:p w14:paraId="3AF10A14">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rPr>
                  </w:pPr>
                  <w:r>
                    <w:rPr>
                      <w:rFonts w:hint="default" w:ascii="Times New Roman" w:hAnsi="Times New Roman" w:eastAsia="宋体" w:cs="Times New Roman"/>
                      <w:b w:val="0"/>
                      <w:bCs w:val="0"/>
                      <w:color w:val="auto"/>
                      <w:sz w:val="21"/>
                      <w:szCs w:val="21"/>
                      <w:highlight w:val="none"/>
                      <w:shd w:val="clear" w:color="auto" w:fill="auto"/>
                    </w:rPr>
                    <w:t>底线管控建议</w:t>
                  </w:r>
                </w:p>
              </w:tc>
              <w:tc>
                <w:tcPr>
                  <w:tcW w:w="1683" w:type="dxa"/>
                  <w:tcBorders>
                    <w:tl2br w:val="nil"/>
                    <w:tr2bl w:val="nil"/>
                  </w:tcBorders>
                  <w:noWrap w:val="0"/>
                  <w:vAlign w:val="center"/>
                </w:tcPr>
                <w:p w14:paraId="4333CD9E">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lang w:eastAsia="zh-CN"/>
                    </w:rPr>
                  </w:pPr>
                  <w:r>
                    <w:rPr>
                      <w:rFonts w:hint="eastAsia" w:cs="Times New Roman"/>
                      <w:b w:val="0"/>
                      <w:bCs w:val="0"/>
                      <w:color w:val="auto"/>
                      <w:sz w:val="21"/>
                      <w:szCs w:val="21"/>
                      <w:highlight w:val="none"/>
                      <w:shd w:val="clear" w:color="auto" w:fill="auto"/>
                      <w:lang w:val="en-US" w:eastAsia="zh-CN"/>
                    </w:rPr>
                    <w:t>本项目</w:t>
                  </w:r>
                  <w:r>
                    <w:rPr>
                      <w:rFonts w:hint="default" w:ascii="Times New Roman" w:hAnsi="Times New Roman" w:eastAsia="宋体" w:cs="Times New Roman"/>
                      <w:b w:val="0"/>
                      <w:bCs w:val="0"/>
                      <w:color w:val="auto"/>
                      <w:sz w:val="21"/>
                      <w:szCs w:val="21"/>
                      <w:highlight w:val="none"/>
                      <w:shd w:val="clear" w:color="auto" w:fill="auto"/>
                      <w:lang w:eastAsia="zh-CN"/>
                    </w:rPr>
                    <w:t>符合性分析</w:t>
                  </w:r>
                </w:p>
              </w:tc>
            </w:tr>
            <w:tr w14:paraId="2E9E9D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restart"/>
                  <w:tcBorders>
                    <w:tl2br w:val="nil"/>
                    <w:tr2bl w:val="nil"/>
                  </w:tcBorders>
                  <w:noWrap w:val="0"/>
                  <w:vAlign w:val="center"/>
                </w:tcPr>
                <w:p w14:paraId="22B0C469">
                  <w:pPr>
                    <w:pStyle w:val="33"/>
                    <w:keepNext w:val="0"/>
                    <w:keepLines w:val="0"/>
                    <w:pageBreakBefore w:val="0"/>
                    <w:widowControl w:val="0"/>
                    <w:numPr>
                      <w:ilvl w:val="0"/>
                      <w:numId w:val="3"/>
                    </w:numPr>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restart"/>
                  <w:tcBorders>
                    <w:tl2br w:val="nil"/>
                    <w:tr2bl w:val="nil"/>
                  </w:tcBorders>
                  <w:noWrap w:val="0"/>
                  <w:vAlign w:val="center"/>
                </w:tcPr>
                <w:p w14:paraId="6D2FCF4E">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大气环境质量底线</w:t>
                  </w:r>
                </w:p>
              </w:tc>
              <w:tc>
                <w:tcPr>
                  <w:tcW w:w="2280" w:type="dxa"/>
                  <w:vMerge w:val="restart"/>
                  <w:tcBorders>
                    <w:tl2br w:val="nil"/>
                    <w:tr2bl w:val="nil"/>
                  </w:tcBorders>
                  <w:noWrap w:val="0"/>
                  <w:vAlign w:val="center"/>
                </w:tcPr>
                <w:p w14:paraId="6965ADCF">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2025年细颗粒物（PM</w:t>
                  </w:r>
                  <w:r>
                    <w:rPr>
                      <w:rFonts w:cs="Times New Roman"/>
                      <w:color w:val="auto"/>
                      <w:highlight w:val="none"/>
                      <w:vertAlign w:val="subscript"/>
                    </w:rPr>
                    <w:t>2.5</w:t>
                  </w:r>
                  <w:r>
                    <w:rPr>
                      <w:rFonts w:cs="Times New Roman"/>
                      <w:color w:val="auto"/>
                      <w:highlight w:val="none"/>
                    </w:rPr>
                    <w:t>）年均浓度控制在40mg/m</w:t>
                  </w:r>
                  <w:r>
                    <w:rPr>
                      <w:rFonts w:cs="Times New Roman"/>
                      <w:color w:val="auto"/>
                      <w:highlight w:val="none"/>
                      <w:vertAlign w:val="superscript"/>
                    </w:rPr>
                    <w:t>3</w:t>
                  </w:r>
                  <w:r>
                    <w:rPr>
                      <w:rFonts w:cs="Times New Roman"/>
                      <w:color w:val="auto"/>
                      <w:highlight w:val="none"/>
                    </w:rPr>
                    <w:t>，2030年细颗粒物（PM</w:t>
                  </w:r>
                  <w:r>
                    <w:rPr>
                      <w:rFonts w:cs="Times New Roman"/>
                      <w:color w:val="auto"/>
                      <w:highlight w:val="none"/>
                      <w:vertAlign w:val="subscript"/>
                    </w:rPr>
                    <w:t>2.5</w:t>
                  </w:r>
                  <w:r>
                    <w:rPr>
                      <w:rFonts w:cs="Times New Roman"/>
                      <w:color w:val="auto"/>
                      <w:highlight w:val="none"/>
                    </w:rPr>
                    <w:t>）年均浓度控制在35mg/m</w:t>
                  </w:r>
                  <w:r>
                    <w:rPr>
                      <w:rFonts w:cs="Times New Roman"/>
                      <w:color w:val="auto"/>
                      <w:highlight w:val="none"/>
                      <w:vertAlign w:val="superscript"/>
                    </w:rPr>
                    <w:t>3</w:t>
                  </w:r>
                  <w:r>
                    <w:rPr>
                      <w:rFonts w:cs="Times New Roman"/>
                      <w:color w:val="auto"/>
                      <w:highlight w:val="none"/>
                    </w:rPr>
                    <w:t>，且达到国家规定要求，其他因子亦满足《环境空气质量标准》（GB3095-2012）二级标准及修改单要求、《环境空气质量 非甲烷总烃限值》（DB13/1577-2012）、《环境影响评价技术导则 大气环境》（HJ2.2-2018）附录D表D.1其他污染物空气质量浓度参考限值</w:t>
                  </w:r>
                </w:p>
              </w:tc>
              <w:tc>
                <w:tcPr>
                  <w:tcW w:w="2265" w:type="dxa"/>
                  <w:vMerge w:val="restart"/>
                  <w:tcBorders>
                    <w:tl2br w:val="nil"/>
                    <w:tr2bl w:val="nil"/>
                  </w:tcBorders>
                  <w:noWrap w:val="0"/>
                  <w:vAlign w:val="center"/>
                </w:tcPr>
                <w:p w14:paraId="5C132EA2">
                  <w:pPr>
                    <w:pStyle w:val="55"/>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列入环境准入负面清单内的产业禁止入区；区域大气污染物排放执行河北省重点地区相应环保管理要求，执行特别排放限值和超低排放限值要求；涉及排放挥发性有机物的企业须安装废气收集措施，确保废气达标排放；严格执行区域削减计划，执行总量和污染物排放量削减；严格落实重污染天气应急预案，颗粒物超标天气实行轮流停产、限时停产限产等方式实现应急减排目标。</w:t>
                  </w:r>
                </w:p>
              </w:tc>
              <w:tc>
                <w:tcPr>
                  <w:tcW w:w="1683" w:type="dxa"/>
                  <w:vMerge w:val="restart"/>
                  <w:tcBorders>
                    <w:tl2br w:val="nil"/>
                    <w:tr2bl w:val="nil"/>
                  </w:tcBorders>
                  <w:noWrap w:val="0"/>
                  <w:vAlign w:val="center"/>
                </w:tcPr>
                <w:p w14:paraId="07BD8E48">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本项目不属于</w:t>
                  </w:r>
                  <w:r>
                    <w:rPr>
                      <w:rFonts w:cs="Times New Roman"/>
                      <w:color w:val="auto"/>
                      <w:highlight w:val="none"/>
                    </w:rPr>
                    <w:t>环境准入负面清单</w:t>
                  </w:r>
                  <w:r>
                    <w:rPr>
                      <w:rFonts w:hint="eastAsia" w:cs="Times New Roman"/>
                      <w:color w:val="auto"/>
                      <w:highlight w:val="none"/>
                      <w:lang w:val="en-US" w:eastAsia="zh-CN"/>
                    </w:rPr>
                    <w:t>内的产业，污染物处理后达标排放，本项目建成后</w:t>
                  </w:r>
                  <w:r>
                    <w:rPr>
                      <w:rFonts w:cs="Times New Roman"/>
                      <w:color w:val="auto"/>
                      <w:highlight w:val="none"/>
                    </w:rPr>
                    <w:t>严格落实重污染天气应急预案，颗粒物超标天气实行轮流停产、限时停产限产等方式实现应急减排目标</w:t>
                  </w:r>
                </w:p>
              </w:tc>
            </w:tr>
            <w:tr w14:paraId="6C47E3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78" w:hRule="atLeast"/>
                <w:jc w:val="center"/>
              </w:trPr>
              <w:tc>
                <w:tcPr>
                  <w:tcW w:w="381" w:type="dxa"/>
                  <w:vMerge w:val="continue"/>
                  <w:tcBorders>
                    <w:tl2br w:val="nil"/>
                    <w:tr2bl w:val="nil"/>
                  </w:tcBorders>
                  <w:noWrap w:val="0"/>
                  <w:vAlign w:val="center"/>
                </w:tcPr>
                <w:p w14:paraId="06480783">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continue"/>
                  <w:tcBorders>
                    <w:tl2br w:val="nil"/>
                    <w:tr2bl w:val="nil"/>
                  </w:tcBorders>
                  <w:noWrap w:val="0"/>
                  <w:vAlign w:val="center"/>
                </w:tcPr>
                <w:p w14:paraId="6DF67E8B">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80" w:type="dxa"/>
                  <w:vMerge w:val="continue"/>
                  <w:tcBorders>
                    <w:tl2br w:val="nil"/>
                    <w:tr2bl w:val="nil"/>
                  </w:tcBorders>
                  <w:noWrap w:val="0"/>
                  <w:vAlign w:val="center"/>
                </w:tcPr>
                <w:p w14:paraId="2F1752A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65" w:type="dxa"/>
                  <w:vMerge w:val="continue"/>
                  <w:tcBorders>
                    <w:tl2br w:val="nil"/>
                    <w:tr2bl w:val="nil"/>
                  </w:tcBorders>
                  <w:noWrap w:val="0"/>
                  <w:vAlign w:val="center"/>
                </w:tcPr>
                <w:p w14:paraId="6DEA5396">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1683" w:type="dxa"/>
                  <w:vMerge w:val="continue"/>
                  <w:tcBorders>
                    <w:tl2br w:val="nil"/>
                    <w:tr2bl w:val="nil"/>
                  </w:tcBorders>
                  <w:noWrap w:val="0"/>
                  <w:vAlign w:val="center"/>
                </w:tcPr>
                <w:p w14:paraId="73500136">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r>
            <w:tr w14:paraId="032949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restart"/>
                  <w:tcBorders>
                    <w:tl2br w:val="nil"/>
                    <w:tr2bl w:val="nil"/>
                  </w:tcBorders>
                  <w:noWrap w:val="0"/>
                  <w:vAlign w:val="center"/>
                </w:tcPr>
                <w:p w14:paraId="6C568EA3">
                  <w:pPr>
                    <w:pStyle w:val="33"/>
                    <w:keepNext w:val="0"/>
                    <w:keepLines w:val="0"/>
                    <w:pageBreakBefore w:val="0"/>
                    <w:widowControl w:val="0"/>
                    <w:numPr>
                      <w:ilvl w:val="0"/>
                      <w:numId w:val="3"/>
                    </w:numPr>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restart"/>
                  <w:tcBorders>
                    <w:tl2br w:val="nil"/>
                    <w:tr2bl w:val="nil"/>
                  </w:tcBorders>
                  <w:noWrap w:val="0"/>
                  <w:vAlign w:val="center"/>
                </w:tcPr>
                <w:p w14:paraId="3EE9049C">
                  <w:pPr>
                    <w:pStyle w:val="55"/>
                    <w:keepNext w:val="0"/>
                    <w:keepLines w:val="0"/>
                    <w:pageBreakBefore w:val="0"/>
                    <w:widowControl w:val="0"/>
                    <w:kinsoku/>
                    <w:wordWrap/>
                    <w:overflowPunct/>
                    <w:topLinePunct w:val="0"/>
                    <w:bidi w:val="0"/>
                    <w:snapToGrid/>
                    <w:jc w:val="center"/>
                    <w:textAlignment w:val="auto"/>
                    <w:rPr>
                      <w:rFonts w:cs="Times New Roman"/>
                      <w:color w:val="auto"/>
                      <w:highlight w:val="none"/>
                    </w:rPr>
                  </w:pPr>
                  <w:r>
                    <w:rPr>
                      <w:rFonts w:cs="Times New Roman"/>
                      <w:color w:val="auto"/>
                      <w:highlight w:val="none"/>
                    </w:rPr>
                    <w:t>地表水环境质</w:t>
                  </w:r>
                </w:p>
                <w:p w14:paraId="7B3AC8E4">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量底线</w:t>
                  </w:r>
                </w:p>
              </w:tc>
              <w:tc>
                <w:tcPr>
                  <w:tcW w:w="2280" w:type="dxa"/>
                  <w:vMerge w:val="restart"/>
                  <w:tcBorders>
                    <w:tl2br w:val="nil"/>
                    <w:tr2bl w:val="nil"/>
                  </w:tcBorders>
                  <w:noWrap w:val="0"/>
                  <w:vAlign w:val="center"/>
                </w:tcPr>
                <w:p w14:paraId="4CF594D2">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青龙河、陡河水质优于现有水质</w:t>
                  </w:r>
                </w:p>
              </w:tc>
              <w:tc>
                <w:tcPr>
                  <w:tcW w:w="2265" w:type="dxa"/>
                  <w:vMerge w:val="restart"/>
                  <w:tcBorders>
                    <w:tl2br w:val="nil"/>
                    <w:tr2bl w:val="nil"/>
                  </w:tcBorders>
                  <w:noWrap w:val="0"/>
                  <w:vAlign w:val="center"/>
                </w:tcPr>
                <w:p w14:paraId="71DBD653">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开发区所依托的西郊、北郊污水处理厂废水达标排放。</w:t>
                  </w:r>
                </w:p>
              </w:tc>
              <w:tc>
                <w:tcPr>
                  <w:tcW w:w="1683" w:type="dxa"/>
                  <w:vMerge w:val="restart"/>
                  <w:tcBorders>
                    <w:tl2br w:val="nil"/>
                    <w:tr2bl w:val="nil"/>
                  </w:tcBorders>
                  <w:noWrap w:val="0"/>
                  <w:vAlign w:val="center"/>
                </w:tcPr>
                <w:p w14:paraId="77D54A91">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本项目</w:t>
                  </w:r>
                  <w:r>
                    <w:rPr>
                      <w:rFonts w:hint="eastAsia" w:cs="Times New Roman"/>
                      <w:color w:val="auto"/>
                      <w:sz w:val="21"/>
                      <w:szCs w:val="21"/>
                      <w:highlight w:val="none"/>
                      <w:shd w:val="clear" w:color="auto" w:fill="auto"/>
                      <w:lang w:val="en-US" w:eastAsia="zh-CN"/>
                    </w:rPr>
                    <w:t>纯水制备浓水与</w:t>
                  </w:r>
                  <w:r>
                    <w:rPr>
                      <w:rFonts w:hint="eastAsia" w:ascii="Times New Roman" w:hAnsi="Times New Roman" w:eastAsia="宋体" w:cs="Times New Roman"/>
                      <w:color w:val="auto"/>
                      <w:sz w:val="21"/>
                      <w:szCs w:val="21"/>
                      <w:highlight w:val="none"/>
                      <w:shd w:val="clear" w:color="auto" w:fill="auto"/>
                      <w:lang w:val="en-US" w:eastAsia="zh-CN"/>
                    </w:rPr>
                    <w:t>生活污水排入市政管网，最终进入西郊污水处理厂处理</w:t>
                  </w:r>
                </w:p>
              </w:tc>
            </w:tr>
            <w:tr w14:paraId="34BEC6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continue"/>
                  <w:tcBorders>
                    <w:tl2br w:val="nil"/>
                    <w:tr2bl w:val="nil"/>
                  </w:tcBorders>
                  <w:noWrap w:val="0"/>
                  <w:vAlign w:val="center"/>
                </w:tcPr>
                <w:p w14:paraId="0177ACB2">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continue"/>
                  <w:tcBorders>
                    <w:tl2br w:val="nil"/>
                    <w:tr2bl w:val="nil"/>
                  </w:tcBorders>
                  <w:noWrap w:val="0"/>
                  <w:vAlign w:val="center"/>
                </w:tcPr>
                <w:p w14:paraId="59E5A472">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80" w:type="dxa"/>
                  <w:vMerge w:val="continue"/>
                  <w:tcBorders>
                    <w:tl2br w:val="nil"/>
                    <w:tr2bl w:val="nil"/>
                  </w:tcBorders>
                  <w:noWrap w:val="0"/>
                  <w:vAlign w:val="center"/>
                </w:tcPr>
                <w:p w14:paraId="1007A361">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65" w:type="dxa"/>
                  <w:vMerge w:val="continue"/>
                  <w:tcBorders>
                    <w:tl2br w:val="nil"/>
                    <w:tr2bl w:val="nil"/>
                  </w:tcBorders>
                  <w:noWrap w:val="0"/>
                  <w:vAlign w:val="center"/>
                </w:tcPr>
                <w:p w14:paraId="42850507">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1683" w:type="dxa"/>
                  <w:vMerge w:val="continue"/>
                  <w:tcBorders>
                    <w:tl2br w:val="nil"/>
                    <w:tr2bl w:val="nil"/>
                  </w:tcBorders>
                  <w:noWrap w:val="0"/>
                  <w:vAlign w:val="center"/>
                </w:tcPr>
                <w:p w14:paraId="1EE5E45C">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r>
            <w:tr w14:paraId="454AC9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restart"/>
                  <w:tcBorders>
                    <w:tl2br w:val="nil"/>
                    <w:tr2bl w:val="nil"/>
                  </w:tcBorders>
                  <w:noWrap w:val="0"/>
                  <w:vAlign w:val="center"/>
                </w:tcPr>
                <w:p w14:paraId="4CD3E79F">
                  <w:pPr>
                    <w:pStyle w:val="33"/>
                    <w:keepNext w:val="0"/>
                    <w:keepLines w:val="0"/>
                    <w:pageBreakBefore w:val="0"/>
                    <w:widowControl w:val="0"/>
                    <w:numPr>
                      <w:ilvl w:val="0"/>
                      <w:numId w:val="3"/>
                    </w:numPr>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restart"/>
                  <w:tcBorders>
                    <w:tl2br w:val="nil"/>
                    <w:tr2bl w:val="nil"/>
                  </w:tcBorders>
                  <w:noWrap w:val="0"/>
                  <w:vAlign w:val="center"/>
                </w:tcPr>
                <w:p w14:paraId="0BA8AB78">
                  <w:pPr>
                    <w:pStyle w:val="55"/>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地下水环境质量底线</w:t>
                  </w:r>
                </w:p>
              </w:tc>
              <w:tc>
                <w:tcPr>
                  <w:tcW w:w="2280" w:type="dxa"/>
                  <w:vMerge w:val="restart"/>
                  <w:tcBorders>
                    <w:tl2br w:val="nil"/>
                    <w:tr2bl w:val="nil"/>
                  </w:tcBorders>
                  <w:noWrap w:val="0"/>
                  <w:vAlign w:val="center"/>
                </w:tcPr>
                <w:p w14:paraId="0F00092A">
                  <w:pPr>
                    <w:pStyle w:val="55"/>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深层地下水水质满足《地下水质量标准》（GB/T14848-2017）Ⅲ类标准要求</w:t>
                  </w:r>
                </w:p>
              </w:tc>
              <w:tc>
                <w:tcPr>
                  <w:tcW w:w="2265" w:type="dxa"/>
                  <w:vMerge w:val="restart"/>
                  <w:tcBorders>
                    <w:tl2br w:val="nil"/>
                    <w:tr2bl w:val="nil"/>
                  </w:tcBorders>
                  <w:noWrap w:val="0"/>
                  <w:vAlign w:val="center"/>
                </w:tcPr>
                <w:p w14:paraId="1168551D">
                  <w:pPr>
                    <w:pStyle w:val="55"/>
                    <w:keepNext w:val="0"/>
                    <w:keepLines w:val="0"/>
                    <w:pageBreakBefore w:val="0"/>
                    <w:widowControl w:val="0"/>
                    <w:kinsoku/>
                    <w:wordWrap/>
                    <w:overflowPunct/>
                    <w:topLinePunct w:val="0"/>
                    <w:bidi w:val="0"/>
                    <w:snapToGrid/>
                    <w:jc w:val="center"/>
                    <w:textAlignment w:val="auto"/>
                    <w:rPr>
                      <w:rFonts w:hint="default" w:ascii="Times New Roman" w:hAnsi="Times New Roman" w:eastAsia="宋体" w:cs="Times New Roman"/>
                      <w:color w:val="0000FF"/>
                      <w:sz w:val="21"/>
                      <w:szCs w:val="21"/>
                      <w:highlight w:val="none"/>
                      <w:shd w:val="clear" w:color="auto" w:fill="auto"/>
                    </w:rPr>
                  </w:pPr>
                  <w:r>
                    <w:rPr>
                      <w:rFonts w:cs="Times New Roman"/>
                      <w:color w:val="auto"/>
                      <w:highlight w:val="none"/>
                    </w:rPr>
                    <w:t>严格地下水环境管理，强化源头控制、分区防渗、应急响应等措施，确保入区项目不会对地下水造成污染。</w:t>
                  </w:r>
                </w:p>
              </w:tc>
              <w:tc>
                <w:tcPr>
                  <w:tcW w:w="1683" w:type="dxa"/>
                  <w:vMerge w:val="restart"/>
                  <w:tcBorders>
                    <w:tl2br w:val="nil"/>
                    <w:tr2bl w:val="nil"/>
                  </w:tcBorders>
                  <w:noWrap w:val="0"/>
                  <w:vAlign w:val="center"/>
                </w:tcPr>
                <w:p w14:paraId="4252E778">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本项目建成后采取</w:t>
                  </w:r>
                  <w:r>
                    <w:rPr>
                      <w:rFonts w:cs="Times New Roman"/>
                      <w:color w:val="auto"/>
                      <w:highlight w:val="none"/>
                    </w:rPr>
                    <w:t>源头控制、分区防渗、应急响应等措施</w:t>
                  </w:r>
                  <w:r>
                    <w:rPr>
                      <w:rFonts w:hint="eastAsia" w:cs="Times New Roman"/>
                      <w:color w:val="auto"/>
                      <w:highlight w:val="none"/>
                      <w:lang w:eastAsia="zh-CN"/>
                    </w:rPr>
                    <w:t>，</w:t>
                  </w:r>
                  <w:r>
                    <w:rPr>
                      <w:rFonts w:hint="eastAsia" w:cs="Times New Roman"/>
                      <w:color w:val="auto"/>
                      <w:highlight w:val="none"/>
                      <w:lang w:val="en-US" w:eastAsia="zh-CN"/>
                    </w:rPr>
                    <w:t>确保不会对</w:t>
                  </w:r>
                  <w:r>
                    <w:rPr>
                      <w:rFonts w:cs="Times New Roman"/>
                      <w:color w:val="auto"/>
                      <w:highlight w:val="none"/>
                    </w:rPr>
                    <w:t>地下水造成污染</w:t>
                  </w:r>
                </w:p>
              </w:tc>
            </w:tr>
            <w:tr w14:paraId="6546B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381" w:type="dxa"/>
                  <w:vMerge w:val="continue"/>
                  <w:tcBorders>
                    <w:tl2br w:val="nil"/>
                    <w:tr2bl w:val="nil"/>
                  </w:tcBorders>
                  <w:noWrap w:val="0"/>
                  <w:vAlign w:val="center"/>
                </w:tcPr>
                <w:p w14:paraId="61E25636">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continue"/>
                  <w:tcBorders>
                    <w:tl2br w:val="nil"/>
                    <w:tr2bl w:val="nil"/>
                  </w:tcBorders>
                  <w:noWrap w:val="0"/>
                  <w:vAlign w:val="center"/>
                </w:tcPr>
                <w:p w14:paraId="19C1514F">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80" w:type="dxa"/>
                  <w:vMerge w:val="continue"/>
                  <w:tcBorders>
                    <w:tl2br w:val="nil"/>
                    <w:tr2bl w:val="nil"/>
                  </w:tcBorders>
                  <w:noWrap w:val="0"/>
                  <w:vAlign w:val="center"/>
                </w:tcPr>
                <w:p w14:paraId="5D490AE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65" w:type="dxa"/>
                  <w:vMerge w:val="continue"/>
                  <w:tcBorders>
                    <w:tl2br w:val="nil"/>
                    <w:tr2bl w:val="nil"/>
                  </w:tcBorders>
                  <w:noWrap w:val="0"/>
                  <w:vAlign w:val="center"/>
                </w:tcPr>
                <w:p w14:paraId="26F2C5E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1683" w:type="dxa"/>
                  <w:vMerge w:val="continue"/>
                  <w:tcBorders>
                    <w:tl2br w:val="nil"/>
                    <w:tr2bl w:val="nil"/>
                  </w:tcBorders>
                  <w:noWrap w:val="0"/>
                  <w:vAlign w:val="center"/>
                </w:tcPr>
                <w:p w14:paraId="311FB97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r>
            <w:tr w14:paraId="5A6DA1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restart"/>
                  <w:tcBorders>
                    <w:tl2br w:val="nil"/>
                    <w:tr2bl w:val="nil"/>
                  </w:tcBorders>
                  <w:noWrap w:val="0"/>
                  <w:vAlign w:val="center"/>
                </w:tcPr>
                <w:p w14:paraId="670FC560">
                  <w:pPr>
                    <w:pStyle w:val="33"/>
                    <w:keepNext w:val="0"/>
                    <w:keepLines w:val="0"/>
                    <w:pageBreakBefore w:val="0"/>
                    <w:widowControl w:val="0"/>
                    <w:numPr>
                      <w:ilvl w:val="0"/>
                      <w:numId w:val="3"/>
                    </w:numPr>
                    <w:kinsoku/>
                    <w:wordWrap/>
                    <w:overflowPunct/>
                    <w:topLinePunct w:val="0"/>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shd w:val="clear" w:color="auto" w:fill="auto"/>
                      <w:lang w:eastAsia="zh-CN"/>
                    </w:rPr>
                  </w:pPr>
                </w:p>
              </w:tc>
              <w:tc>
                <w:tcPr>
                  <w:tcW w:w="704" w:type="dxa"/>
                  <w:vMerge w:val="restart"/>
                  <w:tcBorders>
                    <w:tl2br w:val="nil"/>
                    <w:tr2bl w:val="nil"/>
                  </w:tcBorders>
                  <w:noWrap w:val="0"/>
                  <w:vAlign w:val="center"/>
                </w:tcPr>
                <w:p w14:paraId="72B99B1A">
                  <w:pPr>
                    <w:pStyle w:val="55"/>
                    <w:keepNext w:val="0"/>
                    <w:keepLines w:val="0"/>
                    <w:pageBreakBefore w:val="0"/>
                    <w:widowControl w:val="0"/>
                    <w:kinsoku/>
                    <w:wordWrap/>
                    <w:overflowPunct/>
                    <w:topLinePunct w:val="0"/>
                    <w:bidi w:val="0"/>
                    <w:snapToGrid/>
                    <w:jc w:val="center"/>
                    <w:textAlignment w:val="auto"/>
                    <w:rPr>
                      <w:rFonts w:cs="Times New Roman"/>
                      <w:color w:val="auto"/>
                      <w:highlight w:val="none"/>
                    </w:rPr>
                  </w:pPr>
                  <w:r>
                    <w:rPr>
                      <w:rFonts w:cs="Times New Roman"/>
                      <w:color w:val="auto"/>
                      <w:highlight w:val="none"/>
                    </w:rPr>
                    <w:t>声环境质量底</w:t>
                  </w:r>
                </w:p>
                <w:p w14:paraId="00AC3556">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线</w:t>
                  </w:r>
                </w:p>
              </w:tc>
              <w:tc>
                <w:tcPr>
                  <w:tcW w:w="2280" w:type="dxa"/>
                  <w:vMerge w:val="restart"/>
                  <w:tcBorders>
                    <w:tl2br w:val="nil"/>
                    <w:tr2bl w:val="nil"/>
                  </w:tcBorders>
                  <w:noWrap w:val="0"/>
                  <w:vAlign w:val="center"/>
                </w:tcPr>
                <w:p w14:paraId="2E740A29">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满足《声环境质量标准》（GB3096-2008）中相应声环境功能区标准要求</w:t>
                  </w:r>
                </w:p>
              </w:tc>
              <w:tc>
                <w:tcPr>
                  <w:tcW w:w="2265" w:type="dxa"/>
                  <w:vMerge w:val="restart"/>
                  <w:tcBorders>
                    <w:tl2br w:val="nil"/>
                    <w:tr2bl w:val="nil"/>
                  </w:tcBorders>
                  <w:noWrap w:val="0"/>
                  <w:vAlign w:val="center"/>
                </w:tcPr>
                <w:p w14:paraId="1FD3475D">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严格工业企业噪声控制，严格交通噪声管制。</w:t>
                  </w:r>
                </w:p>
              </w:tc>
              <w:tc>
                <w:tcPr>
                  <w:tcW w:w="1683" w:type="dxa"/>
                  <w:vMerge w:val="restart"/>
                  <w:tcBorders>
                    <w:tl2br w:val="nil"/>
                    <w:tr2bl w:val="nil"/>
                  </w:tcBorders>
                  <w:noWrap w:val="0"/>
                  <w:vAlign w:val="center"/>
                </w:tcPr>
                <w:p w14:paraId="42479C1E">
                  <w:pPr>
                    <w:pStyle w:val="55"/>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本项目采取基础减振、厂房隔声等降噪措施，厂界噪声满足《工业企业厂界环境噪声排放标准》（GB12348-2008）要求</w:t>
                  </w:r>
                </w:p>
              </w:tc>
            </w:tr>
            <w:tr w14:paraId="6DB1E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00" w:hRule="atLeast"/>
                <w:jc w:val="center"/>
              </w:trPr>
              <w:tc>
                <w:tcPr>
                  <w:tcW w:w="381" w:type="dxa"/>
                  <w:vMerge w:val="continue"/>
                  <w:tcBorders>
                    <w:tl2br w:val="nil"/>
                    <w:tr2bl w:val="nil"/>
                  </w:tcBorders>
                  <w:noWrap w:val="0"/>
                  <w:vAlign w:val="center"/>
                </w:tcPr>
                <w:p w14:paraId="14F6A43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04" w:type="dxa"/>
                  <w:vMerge w:val="continue"/>
                  <w:tcBorders>
                    <w:tl2br w:val="nil"/>
                    <w:tr2bl w:val="nil"/>
                  </w:tcBorders>
                  <w:noWrap w:val="0"/>
                  <w:vAlign w:val="center"/>
                </w:tcPr>
                <w:p w14:paraId="33565685">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80" w:type="dxa"/>
                  <w:vMerge w:val="continue"/>
                  <w:tcBorders>
                    <w:tl2br w:val="nil"/>
                    <w:tr2bl w:val="nil"/>
                  </w:tcBorders>
                  <w:noWrap w:val="0"/>
                  <w:vAlign w:val="center"/>
                </w:tcPr>
                <w:p w14:paraId="44604F9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65" w:type="dxa"/>
                  <w:vMerge w:val="continue"/>
                  <w:tcBorders>
                    <w:tl2br w:val="nil"/>
                    <w:tr2bl w:val="nil"/>
                  </w:tcBorders>
                  <w:noWrap w:val="0"/>
                  <w:vAlign w:val="center"/>
                </w:tcPr>
                <w:p w14:paraId="0E44660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1683" w:type="dxa"/>
                  <w:vMerge w:val="continue"/>
                  <w:tcBorders>
                    <w:tl2br w:val="nil"/>
                    <w:tr2bl w:val="nil"/>
                  </w:tcBorders>
                  <w:noWrap w:val="0"/>
                  <w:vAlign w:val="center"/>
                </w:tcPr>
                <w:p w14:paraId="59CC080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r>
            <w:tr w14:paraId="36F649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1" w:type="dxa"/>
                  <w:vMerge w:val="restart"/>
                  <w:tcBorders>
                    <w:tl2br w:val="nil"/>
                    <w:tr2bl w:val="nil"/>
                  </w:tcBorders>
                  <w:noWrap w:val="0"/>
                  <w:vAlign w:val="center"/>
                </w:tcPr>
                <w:p w14:paraId="11E19071">
                  <w:pPr>
                    <w:keepNext w:val="0"/>
                    <w:keepLines w:val="0"/>
                    <w:pageBreakBefore w:val="0"/>
                    <w:widowControl w:val="0"/>
                    <w:numPr>
                      <w:ilvl w:val="0"/>
                      <w:numId w:val="3"/>
                    </w:numPr>
                    <w:kinsoku/>
                    <w:wordWrap/>
                    <w:overflowPunct/>
                    <w:topLinePunct w:val="0"/>
                    <w:bidi w:val="0"/>
                    <w:snapToGrid/>
                    <w:spacing w:line="240" w:lineRule="auto"/>
                    <w:ind w:left="0" w:leftChars="0" w:firstLine="0" w:firstLineChars="0"/>
                    <w:jc w:val="center"/>
                    <w:textAlignment w:val="auto"/>
                    <w:rPr>
                      <w:rFonts w:hint="eastAsia" w:ascii="Times New Roman" w:hAnsi="Times New Roman" w:eastAsia="宋体" w:cs="Times New Roman"/>
                      <w:color w:val="auto"/>
                      <w:sz w:val="21"/>
                      <w:szCs w:val="21"/>
                      <w:highlight w:val="none"/>
                      <w:shd w:val="clear" w:color="auto" w:fill="auto"/>
                      <w:lang w:val="en-US" w:eastAsia="zh-CN"/>
                    </w:rPr>
                  </w:pPr>
                </w:p>
              </w:tc>
              <w:tc>
                <w:tcPr>
                  <w:tcW w:w="704" w:type="dxa"/>
                  <w:vMerge w:val="restart"/>
                  <w:tcBorders>
                    <w:tl2br w:val="nil"/>
                    <w:tr2bl w:val="nil"/>
                  </w:tcBorders>
                  <w:noWrap w:val="0"/>
                  <w:vAlign w:val="center"/>
                </w:tcPr>
                <w:p w14:paraId="03FBEBEA">
                  <w:pPr>
                    <w:pStyle w:val="55"/>
                    <w:keepNext w:val="0"/>
                    <w:keepLines w:val="0"/>
                    <w:pageBreakBefore w:val="0"/>
                    <w:widowControl w:val="0"/>
                    <w:kinsoku/>
                    <w:wordWrap/>
                    <w:overflowPunct/>
                    <w:topLinePunct w:val="0"/>
                    <w:bidi w:val="0"/>
                    <w:snapToGrid/>
                    <w:jc w:val="center"/>
                    <w:textAlignment w:val="auto"/>
                    <w:rPr>
                      <w:rFonts w:cs="Times New Roman"/>
                      <w:color w:val="auto"/>
                      <w:highlight w:val="none"/>
                    </w:rPr>
                  </w:pPr>
                  <w:r>
                    <w:rPr>
                      <w:rFonts w:cs="Times New Roman"/>
                      <w:color w:val="auto"/>
                      <w:highlight w:val="none"/>
                    </w:rPr>
                    <w:t>土壤环境质量</w:t>
                  </w:r>
                </w:p>
                <w:p w14:paraId="1D9DF7E8">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底线</w:t>
                  </w:r>
                </w:p>
              </w:tc>
              <w:tc>
                <w:tcPr>
                  <w:tcW w:w="2280" w:type="dxa"/>
                  <w:vMerge w:val="restart"/>
                  <w:tcBorders>
                    <w:tl2br w:val="nil"/>
                    <w:tr2bl w:val="nil"/>
                  </w:tcBorders>
                  <w:noWrap w:val="0"/>
                  <w:vAlign w:val="center"/>
                </w:tcPr>
                <w:p w14:paraId="21865F88">
                  <w:pPr>
                    <w:pStyle w:val="55"/>
                    <w:keepNext w:val="0"/>
                    <w:keepLines w:val="0"/>
                    <w:pageBreakBefore w:val="0"/>
                    <w:widowControl w:val="0"/>
                    <w:kinsoku/>
                    <w:wordWrap/>
                    <w:overflowPunct/>
                    <w:topLinePunct w:val="0"/>
                    <w:bidi w:val="0"/>
                    <w:snapToGrid/>
                    <w:jc w:val="center"/>
                    <w:textAlignment w:val="auto"/>
                    <w:rPr>
                      <w:rFonts w:cs="Times New Roman"/>
                      <w:color w:val="auto"/>
                      <w:highlight w:val="none"/>
                    </w:rPr>
                  </w:pPr>
                  <w:r>
                    <w:rPr>
                      <w:rFonts w:cs="Times New Roman"/>
                      <w:color w:val="auto"/>
                      <w:highlight w:val="none"/>
                    </w:rPr>
                    <w:t>工业用地满足《土壤环境质量 建设用地土壤污染风险管控标准（试行）》</w:t>
                  </w:r>
                </w:p>
                <w:p w14:paraId="6880C0FF">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（GB36600-2018）第二类用地风险筛选值</w:t>
                  </w:r>
                </w:p>
              </w:tc>
              <w:tc>
                <w:tcPr>
                  <w:tcW w:w="2265" w:type="dxa"/>
                  <w:vMerge w:val="restart"/>
                  <w:tcBorders>
                    <w:tl2br w:val="nil"/>
                    <w:tr2bl w:val="nil"/>
                  </w:tcBorders>
                  <w:noWrap w:val="0"/>
                  <w:vAlign w:val="center"/>
                </w:tcPr>
                <w:p w14:paraId="72903632">
                  <w:pPr>
                    <w:pStyle w:val="55"/>
                    <w:keepNext w:val="0"/>
                    <w:keepLines w:val="0"/>
                    <w:pageBreakBefore w:val="0"/>
                    <w:widowControl w:val="0"/>
                    <w:kinsoku/>
                    <w:wordWrap/>
                    <w:overflowPunct/>
                    <w:topLinePunct w:val="0"/>
                    <w:bidi w:val="0"/>
                    <w:snapToGrid/>
                    <w:jc w:val="center"/>
                    <w:textAlignment w:val="auto"/>
                    <w:rPr>
                      <w:rFonts w:cs="Times New Roman"/>
                      <w:color w:val="auto"/>
                      <w:highlight w:val="none"/>
                    </w:rPr>
                  </w:pPr>
                  <w:r>
                    <w:rPr>
                      <w:rFonts w:cs="Times New Roman"/>
                      <w:color w:val="auto"/>
                      <w:highlight w:val="none"/>
                    </w:rPr>
                    <w:t>禁止建设新增重金属污染物排放量的项目；加强入区企业厂区防渗，杜绝跑冒</w:t>
                  </w:r>
                </w:p>
                <w:p w14:paraId="64239F06">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kern w:val="0"/>
                      <w:sz w:val="21"/>
                      <w:szCs w:val="21"/>
                      <w:highlight w:val="none"/>
                      <w:shd w:val="clear" w:color="auto" w:fill="auto"/>
                      <w:lang w:val="en-US" w:eastAsia="zh-CN" w:bidi="ar-SA"/>
                    </w:rPr>
                  </w:pPr>
                  <w:r>
                    <w:rPr>
                      <w:rFonts w:cs="Times New Roman"/>
                      <w:color w:val="auto"/>
                      <w:highlight w:val="none"/>
                    </w:rPr>
                    <w:t>滴漏和事故状态对土壤环境的污染。</w:t>
                  </w:r>
                </w:p>
              </w:tc>
              <w:tc>
                <w:tcPr>
                  <w:tcW w:w="1683" w:type="dxa"/>
                  <w:vMerge w:val="restart"/>
                  <w:tcBorders>
                    <w:tl2br w:val="nil"/>
                    <w:tr2bl w:val="nil"/>
                  </w:tcBorders>
                  <w:noWrap w:val="0"/>
                  <w:vAlign w:val="center"/>
                </w:tcPr>
                <w:p w14:paraId="318E31C9">
                  <w:pPr>
                    <w:pStyle w:val="55"/>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本项目无重金属排放，</w:t>
                  </w:r>
                  <w:r>
                    <w:rPr>
                      <w:rFonts w:hint="default" w:ascii="Times New Roman" w:hAnsi="Times New Roman" w:eastAsia="宋体" w:cs="Times New Roman"/>
                      <w:color w:val="auto"/>
                      <w:sz w:val="21"/>
                      <w:szCs w:val="21"/>
                      <w:highlight w:val="none"/>
                      <w:shd w:val="clear" w:color="auto" w:fill="auto"/>
                      <w:lang w:val="zh-CN"/>
                    </w:rPr>
                    <w:t>采取源头治理</w:t>
                  </w:r>
                  <w:r>
                    <w:rPr>
                      <w:rFonts w:hint="eastAsia" w:cs="Times New Roman"/>
                      <w:color w:val="auto"/>
                      <w:sz w:val="21"/>
                      <w:szCs w:val="21"/>
                      <w:highlight w:val="none"/>
                      <w:shd w:val="clear" w:color="auto" w:fill="auto"/>
                      <w:lang w:val="zh-CN"/>
                    </w:rPr>
                    <w:t>、</w:t>
                  </w:r>
                  <w:r>
                    <w:rPr>
                      <w:rFonts w:hint="default" w:ascii="Times New Roman" w:hAnsi="Times New Roman" w:eastAsia="宋体" w:cs="Times New Roman"/>
                      <w:color w:val="auto"/>
                      <w:sz w:val="21"/>
                      <w:szCs w:val="21"/>
                      <w:highlight w:val="none"/>
                      <w:shd w:val="clear" w:color="auto" w:fill="auto"/>
                      <w:lang w:val="zh-CN"/>
                    </w:rPr>
                    <w:t>分区防渗、污染监控及应急响应等措施，确保项目的入区不会对土壤造成污染</w:t>
                  </w:r>
                </w:p>
              </w:tc>
            </w:tr>
            <w:tr w14:paraId="43181E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78" w:hRule="atLeast"/>
                <w:jc w:val="center"/>
              </w:trPr>
              <w:tc>
                <w:tcPr>
                  <w:tcW w:w="381" w:type="dxa"/>
                  <w:vMerge w:val="continue"/>
                  <w:tcBorders>
                    <w:tl2br w:val="nil"/>
                    <w:tr2bl w:val="nil"/>
                  </w:tcBorders>
                  <w:noWrap w:val="0"/>
                  <w:vAlign w:val="center"/>
                </w:tcPr>
                <w:p w14:paraId="2F97DA2B">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color w:val="0000FF"/>
                      <w:sz w:val="21"/>
                      <w:szCs w:val="21"/>
                      <w:highlight w:val="none"/>
                    </w:rPr>
                  </w:pPr>
                </w:p>
              </w:tc>
              <w:tc>
                <w:tcPr>
                  <w:tcW w:w="704" w:type="dxa"/>
                  <w:vMerge w:val="continue"/>
                  <w:tcBorders>
                    <w:tl2br w:val="nil"/>
                    <w:tr2bl w:val="nil"/>
                  </w:tcBorders>
                  <w:noWrap w:val="0"/>
                  <w:vAlign w:val="center"/>
                </w:tcPr>
                <w:p w14:paraId="10CD7F19">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color w:val="0000FF"/>
                      <w:sz w:val="21"/>
                      <w:szCs w:val="21"/>
                      <w:highlight w:val="none"/>
                    </w:rPr>
                  </w:pPr>
                </w:p>
              </w:tc>
              <w:tc>
                <w:tcPr>
                  <w:tcW w:w="2280" w:type="dxa"/>
                  <w:vMerge w:val="continue"/>
                  <w:tcBorders>
                    <w:tl2br w:val="nil"/>
                    <w:tr2bl w:val="nil"/>
                  </w:tcBorders>
                  <w:noWrap w:val="0"/>
                  <w:vAlign w:val="center"/>
                </w:tcPr>
                <w:p w14:paraId="0DD1A7CD">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2265" w:type="dxa"/>
                  <w:vMerge w:val="continue"/>
                  <w:tcBorders>
                    <w:tl2br w:val="nil"/>
                    <w:tr2bl w:val="nil"/>
                  </w:tcBorders>
                  <w:noWrap w:val="0"/>
                  <w:vAlign w:val="center"/>
                </w:tcPr>
                <w:p w14:paraId="68C0D877">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c>
                <w:tcPr>
                  <w:tcW w:w="1683" w:type="dxa"/>
                  <w:vMerge w:val="continue"/>
                  <w:tcBorders>
                    <w:tl2br w:val="nil"/>
                    <w:tr2bl w:val="nil"/>
                  </w:tcBorders>
                  <w:noWrap w:val="0"/>
                  <w:vAlign w:val="center"/>
                </w:tcPr>
                <w:p w14:paraId="2B0D9D71">
                  <w:pPr>
                    <w:pStyle w:val="33"/>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FF"/>
                      <w:sz w:val="21"/>
                      <w:szCs w:val="21"/>
                      <w:highlight w:val="none"/>
                      <w:shd w:val="clear" w:color="auto" w:fill="auto"/>
                    </w:rPr>
                  </w:pPr>
                </w:p>
              </w:tc>
            </w:tr>
          </w:tbl>
          <w:p w14:paraId="3D07C7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cs="Times New Roman"/>
                <w:color w:val="0000FF"/>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由上表可知，本项目符合</w:t>
            </w:r>
            <w:r>
              <w:rPr>
                <w:rFonts w:cs="Times New Roman"/>
                <w:color w:val="auto"/>
                <w:highlight w:val="none"/>
              </w:rPr>
              <w:t>唐山高新区北部拓展区</w:t>
            </w:r>
            <w:r>
              <w:rPr>
                <w:rFonts w:hint="eastAsia" w:cs="Times New Roman"/>
                <w:color w:val="auto"/>
                <w:highlight w:val="none"/>
                <w:lang w:val="en-US" w:eastAsia="zh-CN"/>
              </w:rPr>
              <w:t>环境质量底线要求。</w:t>
            </w:r>
          </w:p>
          <w:p w14:paraId="73E8E9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default" w:ascii="Times New Roman" w:hAnsi="Times New Roman" w:eastAsia="宋体" w:cs="Times New Roman"/>
                <w:color w:val="auto"/>
                <w:sz w:val="24"/>
                <w:szCs w:val="24"/>
                <w:highlight w:val="none"/>
                <w:shd w:val="clear" w:color="auto" w:fill="auto"/>
              </w:rPr>
            </w:pPr>
            <w:r>
              <w:rPr>
                <w:rFonts w:hint="eastAsia" w:cs="Times New Roman"/>
                <w:color w:val="auto"/>
                <w:sz w:val="24"/>
                <w:szCs w:val="24"/>
                <w:highlight w:val="none"/>
                <w:shd w:val="clear" w:color="auto" w:fill="auto"/>
                <w:lang w:val="en-US" w:eastAsia="zh-CN"/>
              </w:rPr>
              <w:t>（3）</w:t>
            </w:r>
            <w:r>
              <w:rPr>
                <w:rFonts w:hint="default" w:ascii="Times New Roman" w:hAnsi="Times New Roman" w:eastAsia="宋体" w:cs="Times New Roman"/>
                <w:color w:val="auto"/>
                <w:sz w:val="24"/>
                <w:szCs w:val="24"/>
                <w:highlight w:val="none"/>
                <w:shd w:val="clear" w:color="auto" w:fill="auto"/>
              </w:rPr>
              <w:t>资源利用上线</w:t>
            </w:r>
          </w:p>
          <w:p w14:paraId="12FD8614">
            <w:pPr>
              <w:pStyle w:val="6"/>
              <w:ind w:firstLine="480"/>
              <w:rPr>
                <w:rFonts w:hint="eastAsia" w:ascii="Times New Roman" w:hAnsi="Times New Roman" w:eastAsia="宋体" w:cs="Times New Roman"/>
                <w:color w:val="auto"/>
                <w:highlight w:val="none"/>
                <w:lang w:val="en-US" w:eastAsia="zh-CN"/>
              </w:rPr>
            </w:pPr>
            <w:r>
              <w:rPr>
                <w:rFonts w:ascii="Times New Roman" w:hAnsi="Times New Roman" w:cs="Times New Roman"/>
                <w:color w:val="auto"/>
                <w:highlight w:val="none"/>
              </w:rPr>
              <w:t>资源利用上线主要包括能源利用上线、水资源利用上线和土地资源利用上线。</w:t>
            </w:r>
            <w:r>
              <w:rPr>
                <w:rFonts w:cs="Times New Roman"/>
                <w:color w:val="auto"/>
                <w:highlight w:val="none"/>
              </w:rPr>
              <w:t>开发区资源利用上限</w:t>
            </w:r>
            <w:r>
              <w:rPr>
                <w:rFonts w:hint="eastAsia" w:cs="Times New Roman"/>
                <w:color w:val="auto"/>
                <w:highlight w:val="none"/>
                <w:lang w:val="en-US" w:eastAsia="zh-CN"/>
              </w:rPr>
              <w:t>见下表。</w:t>
            </w:r>
          </w:p>
          <w:p w14:paraId="44E8AF6C">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Times New Roman" w:hAnsi="Times New Roman" w:eastAsia="宋体" w:cs="Times New Roman"/>
                <w:b/>
                <w:color w:val="0000FF"/>
                <w:sz w:val="21"/>
                <w:szCs w:val="21"/>
                <w:highlight w:val="none"/>
                <w:shd w:val="clear" w:color="auto" w:fill="auto"/>
                <w:lang w:val="en-US" w:eastAsia="zh-CN" w:bidi="ar"/>
              </w:rPr>
            </w:pPr>
            <w:r>
              <w:rPr>
                <w:rFonts w:hint="default" w:ascii="Times New Roman" w:hAnsi="Times New Roman" w:eastAsia="宋体" w:cs="Times New Roman"/>
                <w:b/>
                <w:color w:val="auto"/>
                <w:sz w:val="21"/>
                <w:szCs w:val="21"/>
                <w:highlight w:val="none"/>
                <w:shd w:val="clear" w:color="auto" w:fill="auto"/>
                <w:lang w:bidi="ar"/>
              </w:rPr>
              <w:t>表</w:t>
            </w:r>
            <w:r>
              <w:rPr>
                <w:rFonts w:hint="eastAsia" w:cs="Times New Roman"/>
                <w:b/>
                <w:color w:val="auto"/>
                <w:sz w:val="21"/>
                <w:szCs w:val="21"/>
                <w:highlight w:val="none"/>
                <w:shd w:val="clear" w:color="auto" w:fill="auto"/>
                <w:lang w:val="en-US" w:eastAsia="zh-CN" w:bidi="ar"/>
              </w:rPr>
              <w:t>4</w:t>
            </w:r>
            <w:r>
              <w:rPr>
                <w:rFonts w:hint="eastAsia" w:eastAsia="宋体" w:cs="Times New Roman"/>
                <w:b/>
                <w:color w:val="auto"/>
                <w:sz w:val="21"/>
                <w:szCs w:val="21"/>
                <w:highlight w:val="none"/>
                <w:shd w:val="clear" w:color="auto" w:fill="auto"/>
                <w:lang w:val="en-US" w:eastAsia="zh-CN" w:bidi="ar"/>
              </w:rPr>
              <w:t xml:space="preserve">  开发区资源能源利用上限指标</w:t>
            </w:r>
            <w:r>
              <w:rPr>
                <w:rFonts w:hint="eastAsia" w:ascii="Times New Roman" w:hAnsi="Times New Roman" w:eastAsia="宋体" w:cs="Times New Roman"/>
                <w:b/>
                <w:color w:val="auto"/>
                <w:sz w:val="21"/>
                <w:szCs w:val="21"/>
                <w:highlight w:val="none"/>
                <w:shd w:val="clear" w:color="auto" w:fill="auto"/>
                <w:lang w:val="en-US" w:eastAsia="zh-CN" w:bidi="ar"/>
              </w:rPr>
              <w:t>一览表</w:t>
            </w:r>
          </w:p>
          <w:tbl>
            <w:tblPr>
              <w:tblStyle w:val="24"/>
              <w:tblW w:w="74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65"/>
              <w:gridCol w:w="1280"/>
              <w:gridCol w:w="1478"/>
              <w:gridCol w:w="1150"/>
              <w:gridCol w:w="1382"/>
            </w:tblGrid>
            <w:tr w14:paraId="7368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l2br w:val="nil"/>
                    <w:tr2bl w:val="nil"/>
                  </w:tcBorders>
                  <w:vAlign w:val="center"/>
                </w:tcPr>
                <w:p w14:paraId="27E2FA6B">
                  <w:pPr>
                    <w:pStyle w:val="30"/>
                    <w:bidi w:val="0"/>
                  </w:pPr>
                  <w:r>
                    <w:t>序号</w:t>
                  </w:r>
                </w:p>
              </w:tc>
              <w:tc>
                <w:tcPr>
                  <w:tcW w:w="1443" w:type="dxa"/>
                  <w:tcBorders>
                    <w:tl2br w:val="nil"/>
                    <w:tr2bl w:val="nil"/>
                  </w:tcBorders>
                  <w:vAlign w:val="center"/>
                </w:tcPr>
                <w:p w14:paraId="2E1B6207">
                  <w:pPr>
                    <w:pStyle w:val="30"/>
                    <w:bidi w:val="0"/>
                  </w:pPr>
                  <w:r>
                    <w:t>资源种类</w:t>
                  </w:r>
                </w:p>
              </w:tc>
              <w:tc>
                <w:tcPr>
                  <w:tcW w:w="1260" w:type="dxa"/>
                  <w:tcBorders>
                    <w:tl2br w:val="nil"/>
                    <w:tr2bl w:val="nil"/>
                  </w:tcBorders>
                  <w:vAlign w:val="center"/>
                </w:tcPr>
                <w:p w14:paraId="331CD4D9">
                  <w:pPr>
                    <w:pStyle w:val="30"/>
                    <w:bidi w:val="0"/>
                  </w:pPr>
                  <w:r>
                    <w:t>规划资源利用量</w:t>
                  </w:r>
                </w:p>
              </w:tc>
              <w:tc>
                <w:tcPr>
                  <w:tcW w:w="1455" w:type="dxa"/>
                  <w:tcBorders>
                    <w:tl2br w:val="nil"/>
                    <w:tr2bl w:val="nil"/>
                  </w:tcBorders>
                  <w:vAlign w:val="center"/>
                </w:tcPr>
                <w:p w14:paraId="23324ED8">
                  <w:pPr>
                    <w:pStyle w:val="30"/>
                    <w:bidi w:val="0"/>
                  </w:pPr>
                  <w:r>
                    <w:t>现状资源利用量</w:t>
                  </w:r>
                </w:p>
              </w:tc>
              <w:tc>
                <w:tcPr>
                  <w:tcW w:w="1132" w:type="dxa"/>
                  <w:tcBorders>
                    <w:tl2br w:val="nil"/>
                    <w:tr2bl w:val="nil"/>
                  </w:tcBorders>
                  <w:vAlign w:val="center"/>
                </w:tcPr>
                <w:p w14:paraId="2BC3F996">
                  <w:pPr>
                    <w:pStyle w:val="30"/>
                    <w:bidi w:val="0"/>
                  </w:pPr>
                  <w:r>
                    <w:t>相差量</w:t>
                  </w:r>
                </w:p>
              </w:tc>
              <w:tc>
                <w:tcPr>
                  <w:tcW w:w="1361" w:type="dxa"/>
                  <w:tcBorders>
                    <w:tl2br w:val="nil"/>
                    <w:tr2bl w:val="nil"/>
                  </w:tcBorders>
                  <w:vAlign w:val="center"/>
                </w:tcPr>
                <w:p w14:paraId="0795BC95">
                  <w:pPr>
                    <w:pStyle w:val="30"/>
                    <w:bidi w:val="0"/>
                    <w:rPr>
                      <w:rFonts w:hint="default" w:eastAsia="宋体"/>
                      <w:lang w:val="en-US" w:eastAsia="zh-CN"/>
                    </w:rPr>
                  </w:pPr>
                  <w:r>
                    <w:rPr>
                      <w:rFonts w:hint="eastAsia"/>
                      <w:highlight w:val="none"/>
                      <w:lang w:val="en-US" w:eastAsia="zh-CN"/>
                    </w:rPr>
                    <w:t>本项目利用量</w:t>
                  </w:r>
                </w:p>
              </w:tc>
            </w:tr>
            <w:tr w14:paraId="382DE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l2br w:val="nil"/>
                    <w:tr2bl w:val="nil"/>
                  </w:tcBorders>
                  <w:vAlign w:val="center"/>
                </w:tcPr>
                <w:p w14:paraId="7022B70F">
                  <w:pPr>
                    <w:pStyle w:val="30"/>
                    <w:bidi w:val="0"/>
                  </w:pPr>
                  <w:r>
                    <w:t>1</w:t>
                  </w:r>
                </w:p>
              </w:tc>
              <w:tc>
                <w:tcPr>
                  <w:tcW w:w="1443" w:type="dxa"/>
                  <w:tcBorders>
                    <w:tl2br w:val="nil"/>
                    <w:tr2bl w:val="nil"/>
                  </w:tcBorders>
                  <w:vAlign w:val="center"/>
                </w:tcPr>
                <w:p w14:paraId="2F7CB83C">
                  <w:pPr>
                    <w:pStyle w:val="30"/>
                    <w:bidi w:val="0"/>
                  </w:pPr>
                  <w:r>
                    <w:t>总用水量（万m</w:t>
                  </w:r>
                  <w:r>
                    <w:rPr>
                      <w:vertAlign w:val="superscript"/>
                    </w:rPr>
                    <w:t>3</w:t>
                  </w:r>
                  <w:r>
                    <w:t>/a）</w:t>
                  </w:r>
                </w:p>
              </w:tc>
              <w:tc>
                <w:tcPr>
                  <w:tcW w:w="1260" w:type="dxa"/>
                  <w:tcBorders>
                    <w:tl2br w:val="nil"/>
                    <w:tr2bl w:val="nil"/>
                  </w:tcBorders>
                  <w:vAlign w:val="center"/>
                </w:tcPr>
                <w:p w14:paraId="2A76C6D2">
                  <w:pPr>
                    <w:pStyle w:val="30"/>
                    <w:bidi w:val="0"/>
                  </w:pPr>
                  <w:r>
                    <w:t>2755.75</w:t>
                  </w:r>
                </w:p>
              </w:tc>
              <w:tc>
                <w:tcPr>
                  <w:tcW w:w="1455" w:type="dxa"/>
                  <w:tcBorders>
                    <w:tl2br w:val="nil"/>
                    <w:tr2bl w:val="nil"/>
                  </w:tcBorders>
                  <w:vAlign w:val="center"/>
                </w:tcPr>
                <w:p w14:paraId="1DF0F20B">
                  <w:pPr>
                    <w:pStyle w:val="30"/>
                    <w:bidi w:val="0"/>
                  </w:pPr>
                  <w:r>
                    <w:t>196.5486</w:t>
                  </w:r>
                </w:p>
              </w:tc>
              <w:tc>
                <w:tcPr>
                  <w:tcW w:w="1132" w:type="dxa"/>
                  <w:tcBorders>
                    <w:tl2br w:val="nil"/>
                    <w:tr2bl w:val="nil"/>
                  </w:tcBorders>
                  <w:vAlign w:val="center"/>
                </w:tcPr>
                <w:p w14:paraId="67023BE7">
                  <w:pPr>
                    <w:pStyle w:val="30"/>
                    <w:bidi w:val="0"/>
                  </w:pPr>
                  <w:r>
                    <w:t>2559.2014</w:t>
                  </w:r>
                </w:p>
              </w:tc>
              <w:tc>
                <w:tcPr>
                  <w:tcW w:w="1361" w:type="dxa"/>
                  <w:tcBorders>
                    <w:tl2br w:val="nil"/>
                    <w:tr2bl w:val="nil"/>
                  </w:tcBorders>
                  <w:vAlign w:val="center"/>
                </w:tcPr>
                <w:p w14:paraId="78A6DFC6">
                  <w:pPr>
                    <w:pStyle w:val="30"/>
                    <w:bidi w:val="0"/>
                    <w:rPr>
                      <w:rFonts w:hint="default" w:eastAsia="宋体"/>
                      <w:highlight w:val="yellow"/>
                      <w:lang w:val="en-US" w:eastAsia="zh-CN"/>
                    </w:rPr>
                  </w:pPr>
                  <w:r>
                    <w:rPr>
                      <w:rFonts w:hint="eastAsia"/>
                      <w:highlight w:val="none"/>
                      <w:lang w:val="en-US" w:eastAsia="zh-CN"/>
                    </w:rPr>
                    <w:t>1355</w:t>
                  </w:r>
                  <w:r>
                    <w:t>m</w:t>
                  </w:r>
                  <w:r>
                    <w:rPr>
                      <w:vertAlign w:val="superscript"/>
                    </w:rPr>
                    <w:t>3</w:t>
                  </w:r>
                  <w:r>
                    <w:t>/a</w:t>
                  </w:r>
                </w:p>
              </w:tc>
            </w:tr>
            <w:tr w14:paraId="4F3C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l2br w:val="nil"/>
                    <w:tr2bl w:val="nil"/>
                  </w:tcBorders>
                  <w:vAlign w:val="center"/>
                </w:tcPr>
                <w:p w14:paraId="5C75D947">
                  <w:pPr>
                    <w:pStyle w:val="30"/>
                    <w:bidi w:val="0"/>
                  </w:pPr>
                  <w:r>
                    <w:t>2</w:t>
                  </w:r>
                </w:p>
              </w:tc>
              <w:tc>
                <w:tcPr>
                  <w:tcW w:w="1443" w:type="dxa"/>
                  <w:tcBorders>
                    <w:tl2br w:val="nil"/>
                    <w:tr2bl w:val="nil"/>
                  </w:tcBorders>
                  <w:vAlign w:val="center"/>
                </w:tcPr>
                <w:p w14:paraId="6D0248C2">
                  <w:pPr>
                    <w:pStyle w:val="30"/>
                    <w:bidi w:val="0"/>
                  </w:pPr>
                  <w:r>
                    <w:t>燃气量（万m</w:t>
                  </w:r>
                  <w:r>
                    <w:rPr>
                      <w:vertAlign w:val="superscript"/>
                    </w:rPr>
                    <w:t>3</w:t>
                  </w:r>
                  <w:r>
                    <w:t>/a）</w:t>
                  </w:r>
                </w:p>
              </w:tc>
              <w:tc>
                <w:tcPr>
                  <w:tcW w:w="1260" w:type="dxa"/>
                  <w:tcBorders>
                    <w:tl2br w:val="nil"/>
                    <w:tr2bl w:val="nil"/>
                  </w:tcBorders>
                  <w:vAlign w:val="center"/>
                </w:tcPr>
                <w:p w14:paraId="564E8357">
                  <w:pPr>
                    <w:pStyle w:val="30"/>
                    <w:bidi w:val="0"/>
                  </w:pPr>
                  <w:r>
                    <w:t>15840</w:t>
                  </w:r>
                </w:p>
              </w:tc>
              <w:tc>
                <w:tcPr>
                  <w:tcW w:w="1455" w:type="dxa"/>
                  <w:tcBorders>
                    <w:tl2br w:val="nil"/>
                    <w:tr2bl w:val="nil"/>
                  </w:tcBorders>
                  <w:vAlign w:val="center"/>
                </w:tcPr>
                <w:p w14:paraId="48350E44">
                  <w:pPr>
                    <w:pStyle w:val="30"/>
                    <w:bidi w:val="0"/>
                  </w:pPr>
                  <w:r>
                    <w:t>1471.58</w:t>
                  </w:r>
                </w:p>
              </w:tc>
              <w:tc>
                <w:tcPr>
                  <w:tcW w:w="1132" w:type="dxa"/>
                  <w:tcBorders>
                    <w:tl2br w:val="nil"/>
                    <w:tr2bl w:val="nil"/>
                  </w:tcBorders>
                  <w:vAlign w:val="center"/>
                </w:tcPr>
                <w:p w14:paraId="1E28022B">
                  <w:pPr>
                    <w:pStyle w:val="30"/>
                    <w:bidi w:val="0"/>
                  </w:pPr>
                  <w:r>
                    <w:t>14368.43</w:t>
                  </w:r>
                </w:p>
              </w:tc>
              <w:tc>
                <w:tcPr>
                  <w:tcW w:w="1361" w:type="dxa"/>
                  <w:tcBorders>
                    <w:tl2br w:val="nil"/>
                    <w:tr2bl w:val="nil"/>
                  </w:tcBorders>
                  <w:vAlign w:val="center"/>
                </w:tcPr>
                <w:p w14:paraId="75404209">
                  <w:pPr>
                    <w:pStyle w:val="30"/>
                    <w:bidi w:val="0"/>
                    <w:rPr>
                      <w:rFonts w:hint="eastAsia" w:eastAsia="宋体"/>
                      <w:highlight w:val="none"/>
                      <w:lang w:val="en-US" w:eastAsia="zh-CN"/>
                    </w:rPr>
                  </w:pPr>
                  <w:r>
                    <w:rPr>
                      <w:rFonts w:hint="eastAsia"/>
                      <w:highlight w:val="none"/>
                      <w:lang w:val="en-US" w:eastAsia="zh-CN"/>
                    </w:rPr>
                    <w:t>0</w:t>
                  </w:r>
                </w:p>
              </w:tc>
            </w:tr>
            <w:tr w14:paraId="55FD8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l2br w:val="nil"/>
                    <w:tr2bl w:val="nil"/>
                  </w:tcBorders>
                  <w:vAlign w:val="center"/>
                </w:tcPr>
                <w:p w14:paraId="2334EC2D">
                  <w:pPr>
                    <w:pStyle w:val="30"/>
                    <w:bidi w:val="0"/>
                  </w:pPr>
                  <w:r>
                    <w:t>3</w:t>
                  </w:r>
                </w:p>
              </w:tc>
              <w:tc>
                <w:tcPr>
                  <w:tcW w:w="1443" w:type="dxa"/>
                  <w:tcBorders>
                    <w:tl2br w:val="nil"/>
                    <w:tr2bl w:val="nil"/>
                  </w:tcBorders>
                  <w:vAlign w:val="center"/>
                </w:tcPr>
                <w:p w14:paraId="493083A7">
                  <w:pPr>
                    <w:pStyle w:val="30"/>
                    <w:bidi w:val="0"/>
                  </w:pPr>
                  <w:r>
                    <w:t>用电量（万KWh/a）</w:t>
                  </w:r>
                </w:p>
              </w:tc>
              <w:tc>
                <w:tcPr>
                  <w:tcW w:w="1260" w:type="dxa"/>
                  <w:tcBorders>
                    <w:tl2br w:val="nil"/>
                    <w:tr2bl w:val="nil"/>
                  </w:tcBorders>
                  <w:vAlign w:val="center"/>
                </w:tcPr>
                <w:p w14:paraId="41F2264C">
                  <w:pPr>
                    <w:pStyle w:val="30"/>
                    <w:bidi w:val="0"/>
                  </w:pPr>
                  <w:r>
                    <w:t>43270</w:t>
                  </w:r>
                </w:p>
              </w:tc>
              <w:tc>
                <w:tcPr>
                  <w:tcW w:w="1455" w:type="dxa"/>
                  <w:tcBorders>
                    <w:tl2br w:val="nil"/>
                    <w:tr2bl w:val="nil"/>
                  </w:tcBorders>
                  <w:vAlign w:val="center"/>
                </w:tcPr>
                <w:p w14:paraId="40076E99">
                  <w:pPr>
                    <w:pStyle w:val="30"/>
                    <w:bidi w:val="0"/>
                  </w:pPr>
                  <w:r>
                    <w:t>8667.56</w:t>
                  </w:r>
                </w:p>
              </w:tc>
              <w:tc>
                <w:tcPr>
                  <w:tcW w:w="1132" w:type="dxa"/>
                  <w:tcBorders>
                    <w:tl2br w:val="nil"/>
                    <w:tr2bl w:val="nil"/>
                  </w:tcBorders>
                  <w:vAlign w:val="center"/>
                </w:tcPr>
                <w:p w14:paraId="478E1FB0">
                  <w:pPr>
                    <w:pStyle w:val="30"/>
                    <w:bidi w:val="0"/>
                  </w:pPr>
                  <w:r>
                    <w:t>34602.44</w:t>
                  </w:r>
                </w:p>
              </w:tc>
              <w:tc>
                <w:tcPr>
                  <w:tcW w:w="1361" w:type="dxa"/>
                  <w:tcBorders>
                    <w:tl2br w:val="nil"/>
                    <w:tr2bl w:val="nil"/>
                  </w:tcBorders>
                  <w:vAlign w:val="center"/>
                </w:tcPr>
                <w:p w14:paraId="7F588127">
                  <w:pPr>
                    <w:pStyle w:val="30"/>
                    <w:bidi w:val="0"/>
                    <w:rPr>
                      <w:rFonts w:hint="default" w:eastAsia="宋体"/>
                      <w:highlight w:val="none"/>
                      <w:lang w:val="en-US" w:eastAsia="zh-CN"/>
                    </w:rPr>
                  </w:pPr>
                  <w:r>
                    <w:rPr>
                      <w:rFonts w:hint="eastAsia"/>
                      <w:highlight w:val="none"/>
                      <w:lang w:val="en-US" w:eastAsia="zh-CN"/>
                    </w:rPr>
                    <w:t>10</w:t>
                  </w:r>
                  <w:r>
                    <w:t>KWh/a</w:t>
                  </w:r>
                </w:p>
              </w:tc>
            </w:tr>
            <w:tr w14:paraId="7728A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tcBorders>
                    <w:tl2br w:val="nil"/>
                    <w:tr2bl w:val="nil"/>
                  </w:tcBorders>
                  <w:vAlign w:val="center"/>
                </w:tcPr>
                <w:p w14:paraId="55B370E6">
                  <w:pPr>
                    <w:pStyle w:val="30"/>
                    <w:bidi w:val="0"/>
                  </w:pPr>
                  <w:r>
                    <w:t>4</w:t>
                  </w:r>
                </w:p>
              </w:tc>
              <w:tc>
                <w:tcPr>
                  <w:tcW w:w="1443" w:type="dxa"/>
                  <w:tcBorders>
                    <w:tl2br w:val="nil"/>
                    <w:tr2bl w:val="nil"/>
                  </w:tcBorders>
                  <w:vAlign w:val="center"/>
                </w:tcPr>
                <w:p w14:paraId="724664A7">
                  <w:pPr>
                    <w:pStyle w:val="30"/>
                    <w:bidi w:val="0"/>
                  </w:pPr>
                  <w:r>
                    <w:t>热力（MW/h）</w:t>
                  </w:r>
                </w:p>
              </w:tc>
              <w:tc>
                <w:tcPr>
                  <w:tcW w:w="1260" w:type="dxa"/>
                  <w:tcBorders>
                    <w:tl2br w:val="nil"/>
                    <w:tr2bl w:val="nil"/>
                  </w:tcBorders>
                  <w:vAlign w:val="center"/>
                </w:tcPr>
                <w:p w14:paraId="5D076107">
                  <w:pPr>
                    <w:pStyle w:val="30"/>
                    <w:bidi w:val="0"/>
                  </w:pPr>
                  <w:r>
                    <w:t>1126.3</w:t>
                  </w:r>
                </w:p>
              </w:tc>
              <w:tc>
                <w:tcPr>
                  <w:tcW w:w="1455" w:type="dxa"/>
                  <w:tcBorders>
                    <w:tl2br w:val="nil"/>
                    <w:tr2bl w:val="nil"/>
                  </w:tcBorders>
                  <w:vAlign w:val="center"/>
                </w:tcPr>
                <w:p w14:paraId="5E9B330C">
                  <w:pPr>
                    <w:pStyle w:val="30"/>
                    <w:bidi w:val="0"/>
                    <w:rPr>
                      <w:rFonts w:hint="default"/>
                      <w:lang w:val="en-US" w:eastAsia="zh-CN"/>
                    </w:rPr>
                  </w:pPr>
                  <w:r>
                    <w:rPr>
                      <w:rFonts w:hint="eastAsia"/>
                      <w:lang w:val="en-US" w:eastAsia="zh-CN"/>
                    </w:rPr>
                    <w:t>18.91</w:t>
                  </w:r>
                </w:p>
              </w:tc>
              <w:tc>
                <w:tcPr>
                  <w:tcW w:w="1132" w:type="dxa"/>
                  <w:tcBorders>
                    <w:tl2br w:val="nil"/>
                    <w:tr2bl w:val="nil"/>
                  </w:tcBorders>
                  <w:vAlign w:val="center"/>
                </w:tcPr>
                <w:p w14:paraId="02A7C579">
                  <w:pPr>
                    <w:pStyle w:val="30"/>
                    <w:bidi w:val="0"/>
                    <w:rPr>
                      <w:rFonts w:hint="default"/>
                      <w:lang w:val="en-US" w:eastAsia="zh-CN"/>
                    </w:rPr>
                  </w:pPr>
                  <w:r>
                    <w:rPr>
                      <w:rFonts w:hint="eastAsia"/>
                      <w:lang w:val="en-US" w:eastAsia="zh-CN"/>
                    </w:rPr>
                    <w:t>1108.79</w:t>
                  </w:r>
                </w:p>
              </w:tc>
              <w:tc>
                <w:tcPr>
                  <w:tcW w:w="1361" w:type="dxa"/>
                  <w:tcBorders>
                    <w:tl2br w:val="nil"/>
                    <w:tr2bl w:val="nil"/>
                  </w:tcBorders>
                  <w:vAlign w:val="center"/>
                </w:tcPr>
                <w:p w14:paraId="359CBBD1">
                  <w:pPr>
                    <w:pStyle w:val="30"/>
                    <w:bidi w:val="0"/>
                    <w:rPr>
                      <w:rFonts w:hint="default"/>
                      <w:highlight w:val="none"/>
                      <w:lang w:val="en-US" w:eastAsia="zh-CN"/>
                    </w:rPr>
                  </w:pPr>
                  <w:r>
                    <w:rPr>
                      <w:rFonts w:hint="eastAsia"/>
                      <w:highlight w:val="none"/>
                      <w:lang w:val="en-US" w:eastAsia="zh-CN"/>
                    </w:rPr>
                    <w:t>0</w:t>
                  </w:r>
                </w:p>
              </w:tc>
            </w:tr>
            <w:tr w14:paraId="71076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tcBorders>
                    <w:tl2br w:val="nil"/>
                    <w:tr2bl w:val="nil"/>
                  </w:tcBorders>
                  <w:vAlign w:val="center"/>
                </w:tcPr>
                <w:p w14:paraId="0636E72A">
                  <w:pPr>
                    <w:pStyle w:val="30"/>
                    <w:bidi w:val="0"/>
                  </w:pPr>
                  <w:r>
                    <w:t>5</w:t>
                  </w:r>
                </w:p>
              </w:tc>
              <w:tc>
                <w:tcPr>
                  <w:tcW w:w="1443" w:type="dxa"/>
                  <w:tcBorders>
                    <w:tl2br w:val="nil"/>
                    <w:tr2bl w:val="nil"/>
                  </w:tcBorders>
                  <w:vAlign w:val="center"/>
                </w:tcPr>
                <w:p w14:paraId="130034C7">
                  <w:pPr>
                    <w:pStyle w:val="30"/>
                    <w:bidi w:val="0"/>
                  </w:pPr>
                  <w:r>
                    <w:t>土地资源（km</w:t>
                  </w:r>
                  <w:r>
                    <w:rPr>
                      <w:vertAlign w:val="superscript"/>
                    </w:rPr>
                    <w:t>2</w:t>
                  </w:r>
                  <w:r>
                    <w:t>）</w:t>
                  </w:r>
                </w:p>
              </w:tc>
              <w:tc>
                <w:tcPr>
                  <w:tcW w:w="1260" w:type="dxa"/>
                  <w:tcBorders>
                    <w:tl2br w:val="nil"/>
                    <w:tr2bl w:val="nil"/>
                  </w:tcBorders>
                  <w:vAlign w:val="center"/>
                </w:tcPr>
                <w:p w14:paraId="2E81F785">
                  <w:pPr>
                    <w:pStyle w:val="30"/>
                    <w:bidi w:val="0"/>
                  </w:pPr>
                  <w:r>
                    <w:t>5.28</w:t>
                  </w:r>
                </w:p>
              </w:tc>
              <w:tc>
                <w:tcPr>
                  <w:tcW w:w="1455" w:type="dxa"/>
                  <w:tcBorders>
                    <w:tl2br w:val="nil"/>
                    <w:tr2bl w:val="nil"/>
                  </w:tcBorders>
                  <w:vAlign w:val="center"/>
                </w:tcPr>
                <w:p w14:paraId="3A39B229">
                  <w:pPr>
                    <w:pStyle w:val="30"/>
                    <w:bidi w:val="0"/>
                  </w:pPr>
                  <w:r>
                    <w:t>2.22</w:t>
                  </w:r>
                </w:p>
              </w:tc>
              <w:tc>
                <w:tcPr>
                  <w:tcW w:w="1132" w:type="dxa"/>
                  <w:tcBorders>
                    <w:tl2br w:val="nil"/>
                    <w:tr2bl w:val="nil"/>
                  </w:tcBorders>
                  <w:vAlign w:val="center"/>
                </w:tcPr>
                <w:p w14:paraId="366683E6">
                  <w:pPr>
                    <w:pStyle w:val="30"/>
                    <w:bidi w:val="0"/>
                  </w:pPr>
                  <w:r>
                    <w:t>3.06</w:t>
                  </w:r>
                </w:p>
              </w:tc>
              <w:tc>
                <w:tcPr>
                  <w:tcW w:w="1361" w:type="dxa"/>
                  <w:tcBorders>
                    <w:tl2br w:val="nil"/>
                    <w:tr2bl w:val="nil"/>
                  </w:tcBorders>
                  <w:vAlign w:val="center"/>
                </w:tcPr>
                <w:p w14:paraId="7DC94289">
                  <w:pPr>
                    <w:pStyle w:val="30"/>
                    <w:bidi w:val="0"/>
                    <w:rPr>
                      <w:rFonts w:hint="default" w:eastAsia="宋体"/>
                      <w:highlight w:val="none"/>
                      <w:lang w:val="en-US" w:eastAsia="zh-CN"/>
                    </w:rPr>
                  </w:pPr>
                  <w:r>
                    <w:rPr>
                      <w:rFonts w:hint="eastAsia"/>
                      <w:highlight w:val="none"/>
                      <w:lang w:val="en-US" w:eastAsia="zh-CN"/>
                    </w:rPr>
                    <w:t>1000m</w:t>
                  </w:r>
                  <w:r>
                    <w:rPr>
                      <w:rFonts w:hint="eastAsia"/>
                      <w:highlight w:val="none"/>
                      <w:vertAlign w:val="superscript"/>
                      <w:lang w:val="en-US" w:eastAsia="zh-CN"/>
                    </w:rPr>
                    <w:t>2</w:t>
                  </w:r>
                </w:p>
              </w:tc>
            </w:tr>
          </w:tbl>
          <w:p w14:paraId="757FAB34">
            <w:pPr>
              <w:spacing w:line="480" w:lineRule="exact"/>
              <w:ind w:firstLine="480" w:firstLineChars="200"/>
              <w:jc w:val="left"/>
              <w:rPr>
                <w:rFonts w:hint="default" w:ascii="Times New Roman" w:hAnsi="Times New Roman" w:eastAsia="宋体" w:cs="Times New Roman"/>
                <w:color w:val="auto"/>
                <w:sz w:val="24"/>
                <w:szCs w:val="21"/>
                <w:highlight w:val="none"/>
                <w:shd w:val="clear" w:color="auto" w:fill="auto"/>
                <w:lang w:val="zh-CN"/>
              </w:rPr>
            </w:pPr>
            <w:r>
              <w:rPr>
                <w:rFonts w:hint="default" w:ascii="Times New Roman" w:hAnsi="Times New Roman" w:eastAsia="宋体" w:cs="Times New Roman"/>
                <w:color w:val="auto"/>
                <w:kern w:val="2"/>
                <w:sz w:val="24"/>
                <w:szCs w:val="24"/>
                <w:highlight w:val="none"/>
                <w:lang w:val="en-US" w:eastAsia="zh-CN" w:bidi="ar-SA"/>
              </w:rPr>
              <w:t>由上表分析可知，</w:t>
            </w:r>
            <w:r>
              <w:rPr>
                <w:rFonts w:hint="eastAsia" w:ascii="Times New Roman" w:hAnsi="Times New Roman" w:eastAsia="宋体" w:cs="Times New Roman"/>
                <w:color w:val="auto"/>
                <w:kern w:val="2"/>
                <w:sz w:val="24"/>
                <w:szCs w:val="24"/>
                <w:highlight w:val="none"/>
                <w:lang w:val="en-US" w:eastAsia="zh-CN" w:bidi="ar-SA"/>
              </w:rPr>
              <w:t>本项目能源消耗、水资源利用、土地资源利用较少，符合开发区资源利用上线相关要求</w:t>
            </w:r>
            <w:r>
              <w:rPr>
                <w:rFonts w:hint="default" w:ascii="Times New Roman" w:hAnsi="Times New Roman" w:eastAsia="宋体" w:cs="Times New Roman"/>
                <w:color w:val="auto"/>
                <w:sz w:val="24"/>
                <w:szCs w:val="21"/>
                <w:highlight w:val="none"/>
                <w:shd w:val="clear" w:color="auto" w:fill="auto"/>
              </w:rPr>
              <w:t>。</w:t>
            </w:r>
          </w:p>
          <w:p w14:paraId="57884CD8">
            <w:pPr>
              <w:spacing w:line="480" w:lineRule="exact"/>
              <w:ind w:firstLine="480" w:firstLineChars="200"/>
              <w:jc w:val="left"/>
              <w:rPr>
                <w:rFonts w:hint="default" w:ascii="Times New Roman" w:hAnsi="Times New Roman" w:eastAsia="宋体" w:cs="Times New Roman"/>
                <w:color w:val="auto"/>
                <w:sz w:val="24"/>
                <w:szCs w:val="21"/>
                <w:highlight w:val="none"/>
                <w:shd w:val="clear" w:color="auto" w:fill="auto"/>
              </w:rPr>
            </w:pPr>
            <w:r>
              <w:rPr>
                <w:rFonts w:hint="eastAsia" w:cs="Times New Roman"/>
                <w:color w:val="auto"/>
                <w:sz w:val="24"/>
                <w:szCs w:val="21"/>
                <w:highlight w:val="none"/>
                <w:shd w:val="clear" w:color="auto" w:fill="auto"/>
                <w:lang w:val="en-US" w:eastAsia="zh-CN"/>
              </w:rPr>
              <w:t>（4）</w:t>
            </w:r>
            <w:r>
              <w:rPr>
                <w:rFonts w:hint="default" w:ascii="Times New Roman" w:hAnsi="Times New Roman" w:eastAsia="宋体" w:cs="Times New Roman"/>
                <w:color w:val="auto"/>
                <w:sz w:val="24"/>
                <w:szCs w:val="21"/>
                <w:highlight w:val="none"/>
                <w:shd w:val="clear" w:color="auto" w:fill="auto"/>
                <w:lang w:val="zh-CN"/>
              </w:rPr>
              <w:t>环境准入负面清单</w:t>
            </w:r>
          </w:p>
          <w:p w14:paraId="030F332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eastAsia="zh-CN"/>
              </w:rPr>
            </w:pPr>
            <w:r>
              <w:rPr>
                <w:rFonts w:ascii="Times New Roman" w:hAnsi="Times New Roman" w:cs="Times New Roman"/>
                <w:color w:val="auto"/>
                <w:highlight w:val="none"/>
              </w:rPr>
              <w:t>根据开发区规划产业类别、相关产业政策及环境准入要求</w:t>
            </w:r>
            <w:r>
              <w:rPr>
                <w:rFonts w:hint="default" w:ascii="Times New Roman" w:hAnsi="Times New Roman" w:eastAsia="宋体" w:cs="Times New Roman"/>
                <w:color w:val="auto"/>
                <w:kern w:val="0"/>
                <w:sz w:val="24"/>
                <w:szCs w:val="24"/>
                <w:highlight w:val="none"/>
                <w:lang w:eastAsia="zh-CN"/>
              </w:rPr>
              <w:t>，本项目与开发区生态环境准入清单符合性分析见下表。</w:t>
            </w:r>
          </w:p>
          <w:p w14:paraId="327B02DF">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baseline"/>
              <w:rPr>
                <w:rFonts w:hint="default" w:ascii="Times New Roman" w:hAnsi="Times New Roman" w:eastAsia="宋体" w:cs="Times New Roman"/>
                <w:b/>
                <w:color w:val="auto"/>
                <w:sz w:val="21"/>
                <w:szCs w:val="21"/>
                <w:highlight w:val="none"/>
                <w:shd w:val="clear" w:color="auto" w:fill="auto"/>
                <w:lang w:val="en-US" w:eastAsia="zh-CN" w:bidi="ar"/>
              </w:rPr>
            </w:pPr>
            <w:r>
              <w:rPr>
                <w:rFonts w:hint="default" w:ascii="Times New Roman" w:hAnsi="Times New Roman" w:eastAsia="宋体" w:cs="Times New Roman"/>
                <w:b/>
                <w:color w:val="auto"/>
                <w:sz w:val="21"/>
                <w:szCs w:val="21"/>
                <w:highlight w:val="none"/>
                <w:shd w:val="clear" w:color="auto" w:fill="auto"/>
                <w:lang w:val="zh-CN" w:bidi="ar"/>
              </w:rPr>
              <w:t>表</w:t>
            </w:r>
            <w:r>
              <w:rPr>
                <w:rFonts w:hint="eastAsia" w:cs="Times New Roman"/>
                <w:b/>
                <w:color w:val="auto"/>
                <w:sz w:val="21"/>
                <w:szCs w:val="21"/>
                <w:highlight w:val="none"/>
                <w:shd w:val="clear" w:color="auto" w:fill="auto"/>
                <w:lang w:val="en-US" w:eastAsia="zh-CN" w:bidi="ar"/>
              </w:rPr>
              <w:t>5</w:t>
            </w:r>
            <w:r>
              <w:rPr>
                <w:rFonts w:hint="eastAsia" w:eastAsia="宋体" w:cs="Times New Roman"/>
                <w:b/>
                <w:color w:val="auto"/>
                <w:sz w:val="21"/>
                <w:szCs w:val="21"/>
                <w:highlight w:val="none"/>
                <w:shd w:val="clear" w:color="auto" w:fill="auto"/>
                <w:lang w:val="en-US" w:eastAsia="zh-CN" w:bidi="ar"/>
              </w:rPr>
              <w:t xml:space="preserve">  </w:t>
            </w:r>
            <w:r>
              <w:rPr>
                <w:rFonts w:hint="default" w:ascii="Times New Roman" w:hAnsi="Times New Roman" w:eastAsia="宋体" w:cs="Times New Roman"/>
                <w:b/>
                <w:color w:val="auto"/>
                <w:sz w:val="21"/>
                <w:szCs w:val="21"/>
                <w:highlight w:val="none"/>
                <w:shd w:val="clear" w:color="auto" w:fill="auto"/>
                <w:lang w:val="zh-CN" w:bidi="ar"/>
              </w:rPr>
              <w:t>开发区</w:t>
            </w:r>
            <w:r>
              <w:rPr>
                <w:rFonts w:hint="eastAsia" w:cs="Times New Roman"/>
                <w:b/>
                <w:color w:val="auto"/>
                <w:sz w:val="21"/>
                <w:szCs w:val="21"/>
                <w:highlight w:val="none"/>
                <w:shd w:val="clear" w:color="auto" w:fill="auto"/>
                <w:lang w:val="en-US" w:eastAsia="zh-CN" w:bidi="ar"/>
              </w:rPr>
              <w:t>过渡期生态</w:t>
            </w:r>
            <w:r>
              <w:rPr>
                <w:rFonts w:hint="default" w:ascii="Times New Roman" w:hAnsi="Times New Roman" w:eastAsia="宋体" w:cs="Times New Roman"/>
                <w:b/>
                <w:color w:val="auto"/>
                <w:sz w:val="21"/>
                <w:szCs w:val="21"/>
                <w:highlight w:val="none"/>
                <w:shd w:val="clear" w:color="auto" w:fill="auto"/>
                <w:lang w:val="zh-CN" w:bidi="ar"/>
              </w:rPr>
              <w:t>环境准入清单</w:t>
            </w:r>
            <w:r>
              <w:rPr>
                <w:rFonts w:hint="eastAsia" w:ascii="Times New Roman" w:hAnsi="Times New Roman" w:eastAsia="宋体" w:cs="Times New Roman"/>
                <w:b/>
                <w:color w:val="auto"/>
                <w:sz w:val="21"/>
                <w:szCs w:val="21"/>
                <w:highlight w:val="none"/>
                <w:shd w:val="clear" w:color="auto" w:fill="auto"/>
                <w:lang w:val="en-US" w:eastAsia="zh-CN" w:bidi="ar"/>
              </w:rPr>
              <w:t>一览表</w:t>
            </w:r>
          </w:p>
          <w:tbl>
            <w:tblPr>
              <w:tblStyle w:val="23"/>
              <w:tblW w:w="74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10"/>
              <w:gridCol w:w="2651"/>
              <w:gridCol w:w="1828"/>
              <w:gridCol w:w="834"/>
            </w:tblGrid>
            <w:tr w14:paraId="3BE63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2082" w:type="dxa"/>
                  <w:gridSpan w:val="2"/>
                  <w:tcBorders>
                    <w:tl2br w:val="nil"/>
                    <w:tr2bl w:val="nil"/>
                  </w:tcBorders>
                  <w:shd w:val="clear" w:color="auto" w:fill="auto"/>
                  <w:vAlign w:val="center"/>
                </w:tcPr>
                <w:p w14:paraId="71D6F86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类别</w:t>
                  </w:r>
                </w:p>
              </w:tc>
              <w:tc>
                <w:tcPr>
                  <w:tcW w:w="2610" w:type="dxa"/>
                  <w:tcBorders>
                    <w:tl2br w:val="nil"/>
                    <w:tr2bl w:val="nil"/>
                  </w:tcBorders>
                  <w:shd w:val="clear" w:color="auto" w:fill="auto"/>
                  <w:vAlign w:val="center"/>
                </w:tcPr>
                <w:p w14:paraId="02CC86BC">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禁止、限制类项目</w:t>
                  </w:r>
                </w:p>
              </w:tc>
              <w:tc>
                <w:tcPr>
                  <w:tcW w:w="1800" w:type="dxa"/>
                  <w:tcBorders>
                    <w:tl2br w:val="nil"/>
                    <w:tr2bl w:val="nil"/>
                  </w:tcBorders>
                  <w:shd w:val="clear" w:color="auto" w:fill="auto"/>
                  <w:vAlign w:val="center"/>
                </w:tcPr>
                <w:p w14:paraId="260C8EDE">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本项目情况</w:t>
                  </w:r>
                </w:p>
              </w:tc>
              <w:tc>
                <w:tcPr>
                  <w:tcW w:w="821" w:type="dxa"/>
                  <w:tcBorders>
                    <w:tl2br w:val="nil"/>
                    <w:tr2bl w:val="nil"/>
                  </w:tcBorders>
                  <w:shd w:val="clear" w:color="auto" w:fill="auto"/>
                  <w:vAlign w:val="center"/>
                </w:tcPr>
                <w:p w14:paraId="09EED46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符合性</w:t>
                  </w:r>
                </w:p>
              </w:tc>
            </w:tr>
            <w:tr w14:paraId="4AE48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97" w:type="dxa"/>
                  <w:vMerge w:val="restart"/>
                  <w:tcBorders>
                    <w:tl2br w:val="nil"/>
                    <w:tr2bl w:val="nil"/>
                  </w:tcBorders>
                  <w:shd w:val="clear" w:color="auto" w:fill="auto"/>
                  <w:vAlign w:val="center"/>
                </w:tcPr>
                <w:p w14:paraId="7518252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禁止类</w:t>
                  </w:r>
                </w:p>
              </w:tc>
              <w:tc>
                <w:tcPr>
                  <w:tcW w:w="1585" w:type="dxa"/>
                  <w:tcBorders>
                    <w:tl2br w:val="nil"/>
                    <w:tr2bl w:val="nil"/>
                  </w:tcBorders>
                  <w:shd w:val="clear" w:color="auto" w:fill="auto"/>
                  <w:vAlign w:val="center"/>
                </w:tcPr>
                <w:p w14:paraId="601F331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szCs w:val="21"/>
                      <w:highlight w:val="none"/>
                    </w:rPr>
                    <w:t>新能源产业、高效节能与环保产业、新型装备制造产业、智能仪器仪表产业、机器人产业、汽车零部件产业</w:t>
                  </w:r>
                </w:p>
              </w:tc>
              <w:tc>
                <w:tcPr>
                  <w:tcW w:w="2610" w:type="dxa"/>
                  <w:tcBorders>
                    <w:tl2br w:val="nil"/>
                    <w:tr2bl w:val="nil"/>
                  </w:tcBorders>
                  <w:shd w:val="clear" w:color="auto" w:fill="auto"/>
                  <w:vAlign w:val="center"/>
                </w:tcPr>
                <w:p w14:paraId="110698FA">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szCs w:val="21"/>
                      <w:highlight w:val="none"/>
                    </w:rPr>
                    <w:t>禁止引入涉及重金属的金属表面处理及热处理（电镀）项目；禁止新增铸造产能建设项目</w:t>
                  </w:r>
                </w:p>
              </w:tc>
              <w:tc>
                <w:tcPr>
                  <w:tcW w:w="1800" w:type="dxa"/>
                  <w:vMerge w:val="restart"/>
                  <w:tcBorders>
                    <w:tl2br w:val="nil"/>
                    <w:tr2bl w:val="nil"/>
                  </w:tcBorders>
                  <w:shd w:val="clear" w:color="auto" w:fill="auto"/>
                  <w:vAlign w:val="center"/>
                </w:tcPr>
                <w:p w14:paraId="07361C8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szCs w:val="21"/>
                      <w:highlight w:val="none"/>
                      <w:lang w:val="en-US" w:eastAsia="zh-CN"/>
                    </w:rPr>
                  </w:pPr>
                  <w:r>
                    <w:rPr>
                      <w:rFonts w:hint="eastAsia" w:cs="Times New Roman"/>
                      <w:color w:val="auto"/>
                      <w:sz w:val="21"/>
                      <w:szCs w:val="21"/>
                      <w:highlight w:val="none"/>
                      <w:lang w:val="en-US" w:eastAsia="zh-CN"/>
                    </w:rPr>
                    <w:t>本项目</w:t>
                  </w:r>
                  <w:r>
                    <w:rPr>
                      <w:rFonts w:hint="eastAsia" w:eastAsia="宋体" w:cs="Times New Roman"/>
                      <w:color w:val="auto"/>
                      <w:sz w:val="21"/>
                      <w:szCs w:val="21"/>
                      <w:highlight w:val="none"/>
                      <w:lang w:val="zh-CN" w:eastAsia="zh-CN"/>
                    </w:rPr>
                    <w:t>主要生产复合硅酸盐制品，为新材料产业，</w:t>
                  </w:r>
                  <w:r>
                    <w:rPr>
                      <w:rFonts w:hint="eastAsia" w:eastAsia="宋体" w:cs="Times New Roman"/>
                      <w:color w:val="auto"/>
                      <w:sz w:val="21"/>
                      <w:szCs w:val="21"/>
                      <w:highlight w:val="none"/>
                      <w:lang w:val="en-US" w:eastAsia="zh-CN"/>
                    </w:rPr>
                    <w:t>不</w:t>
                  </w:r>
                  <w:r>
                    <w:rPr>
                      <w:rFonts w:cs="Times New Roman"/>
                      <w:color w:val="auto"/>
                      <w:highlight w:val="none"/>
                    </w:rPr>
                    <w:t>涉及化学转化工序</w:t>
                  </w:r>
                </w:p>
              </w:tc>
              <w:tc>
                <w:tcPr>
                  <w:tcW w:w="821" w:type="dxa"/>
                  <w:vMerge w:val="restart"/>
                  <w:tcBorders>
                    <w:tl2br w:val="nil"/>
                    <w:tr2bl w:val="nil"/>
                  </w:tcBorders>
                  <w:shd w:val="clear" w:color="auto" w:fill="auto"/>
                  <w:vAlign w:val="center"/>
                </w:tcPr>
                <w:p w14:paraId="6B762FDA">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符合</w:t>
                  </w:r>
                </w:p>
              </w:tc>
            </w:tr>
            <w:tr w14:paraId="0AC02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97" w:type="dxa"/>
                  <w:vMerge w:val="continue"/>
                  <w:tcBorders>
                    <w:tl2br w:val="nil"/>
                    <w:tr2bl w:val="nil"/>
                  </w:tcBorders>
                  <w:shd w:val="clear" w:color="auto" w:fill="auto"/>
                  <w:vAlign w:val="center"/>
                </w:tcPr>
                <w:p w14:paraId="1C67E46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tcBorders>
                    <w:tl2br w:val="nil"/>
                    <w:tr2bl w:val="nil"/>
                  </w:tcBorders>
                  <w:shd w:val="clear" w:color="auto" w:fill="auto"/>
                  <w:vAlign w:val="center"/>
                </w:tcPr>
                <w:p w14:paraId="5164007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szCs w:val="21"/>
                      <w:highlight w:val="none"/>
                    </w:rPr>
                    <w:t>生物医药研发</w:t>
                  </w:r>
                </w:p>
              </w:tc>
              <w:tc>
                <w:tcPr>
                  <w:tcW w:w="2610" w:type="dxa"/>
                  <w:tcBorders>
                    <w:tl2br w:val="nil"/>
                    <w:tr2bl w:val="nil"/>
                  </w:tcBorders>
                  <w:shd w:val="clear" w:color="auto" w:fill="auto"/>
                  <w:vAlign w:val="center"/>
                </w:tcPr>
                <w:p w14:paraId="48B047A6">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szCs w:val="21"/>
                      <w:highlight w:val="none"/>
                    </w:rPr>
                    <w:t>禁止引入合成类、排污型药物的生产</w:t>
                  </w:r>
                </w:p>
              </w:tc>
              <w:tc>
                <w:tcPr>
                  <w:tcW w:w="1800" w:type="dxa"/>
                  <w:vMerge w:val="continue"/>
                  <w:tcBorders>
                    <w:tl2br w:val="nil"/>
                    <w:tr2bl w:val="nil"/>
                  </w:tcBorders>
                  <w:shd w:val="clear" w:color="auto" w:fill="auto"/>
                  <w:vAlign w:val="center"/>
                </w:tcPr>
                <w:p w14:paraId="68FF65E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eastAsia" w:eastAsia="宋体" w:cs="Times New Roman"/>
                      <w:color w:val="auto"/>
                      <w:szCs w:val="21"/>
                      <w:highlight w:val="none"/>
                      <w:lang w:val="en-US" w:eastAsia="zh-CN"/>
                    </w:rPr>
                  </w:pPr>
                </w:p>
              </w:tc>
              <w:tc>
                <w:tcPr>
                  <w:tcW w:w="821" w:type="dxa"/>
                  <w:vMerge w:val="continue"/>
                  <w:tcBorders>
                    <w:tl2br w:val="nil"/>
                    <w:tr2bl w:val="nil"/>
                  </w:tcBorders>
                  <w:shd w:val="clear" w:color="auto" w:fill="auto"/>
                  <w:vAlign w:val="center"/>
                </w:tcPr>
                <w:p w14:paraId="042F06F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p>
              </w:tc>
            </w:tr>
            <w:tr w14:paraId="4E348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7" w:type="dxa"/>
                  <w:vMerge w:val="continue"/>
                  <w:tcBorders>
                    <w:tl2br w:val="nil"/>
                    <w:tr2bl w:val="nil"/>
                  </w:tcBorders>
                  <w:shd w:val="clear" w:color="auto" w:fill="auto"/>
                  <w:vAlign w:val="center"/>
                </w:tcPr>
                <w:p w14:paraId="4A1729A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tcBorders>
                    <w:tl2br w:val="nil"/>
                    <w:tr2bl w:val="nil"/>
                  </w:tcBorders>
                  <w:shd w:val="clear" w:color="auto" w:fill="auto"/>
                  <w:vAlign w:val="center"/>
                </w:tcPr>
                <w:p w14:paraId="7EAF991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新材料产业</w:t>
                  </w:r>
                </w:p>
              </w:tc>
              <w:tc>
                <w:tcPr>
                  <w:tcW w:w="2610" w:type="dxa"/>
                  <w:tcBorders>
                    <w:tl2br w:val="nil"/>
                    <w:tr2bl w:val="nil"/>
                  </w:tcBorders>
                  <w:shd w:val="clear" w:color="auto" w:fill="auto"/>
                  <w:vAlign w:val="center"/>
                </w:tcPr>
                <w:p w14:paraId="317F112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化工新材料禁止引入涉及化学转化工序的企业</w:t>
                  </w:r>
                </w:p>
              </w:tc>
              <w:tc>
                <w:tcPr>
                  <w:tcW w:w="1800" w:type="dxa"/>
                  <w:vMerge w:val="continue"/>
                  <w:tcBorders>
                    <w:tl2br w:val="nil"/>
                    <w:tr2bl w:val="nil"/>
                  </w:tcBorders>
                  <w:shd w:val="clear" w:color="auto" w:fill="auto"/>
                  <w:vAlign w:val="center"/>
                </w:tcPr>
                <w:p w14:paraId="663140BE">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821" w:type="dxa"/>
                  <w:vMerge w:val="continue"/>
                  <w:tcBorders>
                    <w:tl2br w:val="nil"/>
                    <w:tr2bl w:val="nil"/>
                  </w:tcBorders>
                  <w:shd w:val="clear" w:color="auto" w:fill="auto"/>
                  <w:vAlign w:val="center"/>
                </w:tcPr>
                <w:p w14:paraId="4403F57B">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r>
            <w:tr w14:paraId="21055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97" w:type="dxa"/>
                  <w:vMerge w:val="continue"/>
                  <w:tcBorders>
                    <w:tl2br w:val="nil"/>
                    <w:tr2bl w:val="nil"/>
                  </w:tcBorders>
                  <w:shd w:val="clear" w:color="auto" w:fill="auto"/>
                  <w:vAlign w:val="center"/>
                </w:tcPr>
                <w:p w14:paraId="2615986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tcBorders>
                    <w:tl2br w:val="nil"/>
                    <w:tr2bl w:val="nil"/>
                  </w:tcBorders>
                  <w:shd w:val="clear" w:color="auto" w:fill="auto"/>
                  <w:vAlign w:val="center"/>
                </w:tcPr>
                <w:p w14:paraId="501B1D3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仓储物流</w:t>
                  </w:r>
                </w:p>
              </w:tc>
              <w:tc>
                <w:tcPr>
                  <w:tcW w:w="2610" w:type="dxa"/>
                  <w:tcBorders>
                    <w:tl2br w:val="nil"/>
                    <w:tr2bl w:val="nil"/>
                  </w:tcBorders>
                  <w:shd w:val="clear" w:color="auto" w:fill="auto"/>
                  <w:vAlign w:val="center"/>
                </w:tcPr>
                <w:p w14:paraId="7BC48B1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禁止引入有毒有害、易燃易爆及危险化学品储运企业</w:t>
                  </w:r>
                </w:p>
              </w:tc>
              <w:tc>
                <w:tcPr>
                  <w:tcW w:w="1800" w:type="dxa"/>
                  <w:vMerge w:val="continue"/>
                  <w:tcBorders>
                    <w:tl2br w:val="nil"/>
                    <w:tr2bl w:val="nil"/>
                  </w:tcBorders>
                  <w:shd w:val="clear" w:color="auto" w:fill="auto"/>
                  <w:vAlign w:val="center"/>
                </w:tcPr>
                <w:p w14:paraId="6B8D172B">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821" w:type="dxa"/>
                  <w:vMerge w:val="continue"/>
                  <w:tcBorders>
                    <w:tl2br w:val="nil"/>
                    <w:tr2bl w:val="nil"/>
                  </w:tcBorders>
                  <w:shd w:val="clear" w:color="auto" w:fill="auto"/>
                  <w:vAlign w:val="center"/>
                </w:tcPr>
                <w:p w14:paraId="3EFD51EC">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r>
            <w:tr w14:paraId="72165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97" w:type="dxa"/>
                  <w:vMerge w:val="continue"/>
                  <w:tcBorders>
                    <w:tl2br w:val="nil"/>
                    <w:tr2bl w:val="nil"/>
                  </w:tcBorders>
                  <w:shd w:val="clear" w:color="auto" w:fill="auto"/>
                  <w:vAlign w:val="center"/>
                </w:tcPr>
                <w:p w14:paraId="2F3BDEA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tcBorders>
                    <w:tl2br w:val="nil"/>
                    <w:tr2bl w:val="nil"/>
                  </w:tcBorders>
                  <w:shd w:val="clear" w:color="auto" w:fill="auto"/>
                  <w:vAlign w:val="center"/>
                </w:tcPr>
                <w:p w14:paraId="2199CD3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软件信息服务产业</w:t>
                  </w:r>
                </w:p>
              </w:tc>
              <w:tc>
                <w:tcPr>
                  <w:tcW w:w="2610" w:type="dxa"/>
                  <w:tcBorders>
                    <w:tl2br w:val="nil"/>
                    <w:tr2bl w:val="nil"/>
                  </w:tcBorders>
                  <w:shd w:val="clear" w:color="auto" w:fill="auto"/>
                  <w:vAlign w:val="center"/>
                </w:tcPr>
                <w:p w14:paraId="6AF76C5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禁止引入《网络借贷信息中介机构业务活动管理暂行办法》中禁止类项目</w:t>
                  </w:r>
                </w:p>
              </w:tc>
              <w:tc>
                <w:tcPr>
                  <w:tcW w:w="1800" w:type="dxa"/>
                  <w:vMerge w:val="continue"/>
                  <w:tcBorders>
                    <w:tl2br w:val="nil"/>
                    <w:tr2bl w:val="nil"/>
                  </w:tcBorders>
                  <w:shd w:val="clear" w:color="auto" w:fill="auto"/>
                  <w:vAlign w:val="center"/>
                </w:tcPr>
                <w:p w14:paraId="2B621B9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821" w:type="dxa"/>
                  <w:vMerge w:val="continue"/>
                  <w:tcBorders>
                    <w:tl2br w:val="nil"/>
                    <w:tr2bl w:val="nil"/>
                  </w:tcBorders>
                  <w:shd w:val="clear" w:color="auto" w:fill="auto"/>
                  <w:vAlign w:val="center"/>
                </w:tcPr>
                <w:p w14:paraId="4326BCC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r>
            <w:tr w14:paraId="234DC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Merge w:val="continue"/>
                  <w:tcBorders>
                    <w:tl2br w:val="nil"/>
                    <w:tr2bl w:val="nil"/>
                  </w:tcBorders>
                  <w:shd w:val="clear" w:color="auto" w:fill="auto"/>
                  <w:vAlign w:val="center"/>
                </w:tcPr>
                <w:p w14:paraId="506A51CE">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restart"/>
                  <w:tcBorders>
                    <w:tl2br w:val="nil"/>
                    <w:tr2bl w:val="nil"/>
                  </w:tcBorders>
                  <w:shd w:val="clear" w:color="auto" w:fill="auto"/>
                  <w:vAlign w:val="center"/>
                </w:tcPr>
                <w:p w14:paraId="2A803BA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其他</w:t>
                  </w:r>
                </w:p>
              </w:tc>
              <w:tc>
                <w:tcPr>
                  <w:tcW w:w="2610" w:type="dxa"/>
                  <w:tcBorders>
                    <w:tl2br w:val="nil"/>
                    <w:tr2bl w:val="nil"/>
                  </w:tcBorders>
                  <w:shd w:val="clear" w:color="auto" w:fill="auto"/>
                  <w:vAlign w:val="center"/>
                </w:tcPr>
                <w:p w14:paraId="074E5BB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禁止引入《产业结构调整指导目录</w:t>
                  </w:r>
                  <w:r>
                    <w:rPr>
                      <w:rFonts w:hint="eastAsia" w:cs="Times New Roman"/>
                      <w:color w:val="auto"/>
                      <w:highlight w:val="none"/>
                      <w:lang w:eastAsia="zh-CN"/>
                    </w:rPr>
                    <w:t>（</w:t>
                  </w:r>
                  <w:r>
                    <w:rPr>
                      <w:rFonts w:cs="Times New Roman"/>
                      <w:color w:val="auto"/>
                      <w:highlight w:val="none"/>
                    </w:rPr>
                    <w:t>2019年本</w:t>
                  </w:r>
                  <w:r>
                    <w:rPr>
                      <w:rFonts w:hint="eastAsia" w:cs="Times New Roman"/>
                      <w:color w:val="auto"/>
                      <w:highlight w:val="none"/>
                      <w:lang w:eastAsia="zh-CN"/>
                    </w:rPr>
                    <w:t>）</w:t>
                  </w:r>
                  <w:r>
                    <w:rPr>
                      <w:rFonts w:cs="Times New Roman"/>
                      <w:color w:val="auto"/>
                      <w:highlight w:val="none"/>
                    </w:rPr>
                    <w:t>、《河北省新增限制和淘汰类产业目录</w:t>
                  </w:r>
                  <w:r>
                    <w:rPr>
                      <w:rFonts w:hint="eastAsia" w:cs="Times New Roman"/>
                      <w:color w:val="auto"/>
                      <w:highlight w:val="none"/>
                      <w:lang w:eastAsia="zh-CN"/>
                    </w:rPr>
                    <w:t>（</w:t>
                  </w:r>
                  <w:r>
                    <w:rPr>
                      <w:rFonts w:cs="Times New Roman"/>
                      <w:color w:val="auto"/>
                      <w:highlight w:val="none"/>
                    </w:rPr>
                    <w:t>2015年本</w:t>
                  </w:r>
                  <w:r>
                    <w:rPr>
                      <w:rFonts w:hint="eastAsia" w:cs="Times New Roman"/>
                      <w:color w:val="auto"/>
                      <w:highlight w:val="none"/>
                      <w:lang w:eastAsia="zh-CN"/>
                    </w:rPr>
                    <w:t>）</w:t>
                  </w:r>
                  <w:r>
                    <w:rPr>
                      <w:rFonts w:cs="Times New Roman"/>
                      <w:color w:val="auto"/>
                      <w:highlight w:val="none"/>
                    </w:rPr>
                    <w:t>》中属于限制类和淘汰类的项目、《外商投资准入特别管理措施（负面清单）（2020年版）》、《市场准入负面清单（2020年版）》中禁止或许可事项的项目</w:t>
                  </w:r>
                </w:p>
              </w:tc>
              <w:tc>
                <w:tcPr>
                  <w:tcW w:w="1800" w:type="dxa"/>
                  <w:tcBorders>
                    <w:tl2br w:val="nil"/>
                    <w:tr2bl w:val="nil"/>
                  </w:tcBorders>
                  <w:shd w:val="clear" w:color="auto" w:fill="auto"/>
                  <w:vAlign w:val="center"/>
                </w:tcPr>
                <w:p w14:paraId="46CC421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本项目不属于</w:t>
                  </w:r>
                  <w:r>
                    <w:rPr>
                      <w:rFonts w:cs="Times New Roman"/>
                      <w:color w:val="auto"/>
                      <w:highlight w:val="none"/>
                    </w:rPr>
                    <w:t>《产业结构调整指导目录</w:t>
                  </w:r>
                  <w:r>
                    <w:rPr>
                      <w:rFonts w:hint="eastAsia" w:cs="Times New Roman"/>
                      <w:color w:val="auto"/>
                      <w:highlight w:val="none"/>
                      <w:lang w:eastAsia="zh-CN"/>
                    </w:rPr>
                    <w:t>（</w:t>
                  </w:r>
                  <w:r>
                    <w:rPr>
                      <w:rFonts w:cs="Times New Roman"/>
                      <w:color w:val="auto"/>
                      <w:highlight w:val="none"/>
                    </w:rPr>
                    <w:t>2019年本</w:t>
                  </w:r>
                  <w:r>
                    <w:rPr>
                      <w:rFonts w:hint="eastAsia" w:cs="Times New Roman"/>
                      <w:color w:val="auto"/>
                      <w:highlight w:val="none"/>
                      <w:lang w:eastAsia="zh-CN"/>
                    </w:rPr>
                    <w:t>）</w:t>
                  </w:r>
                  <w:r>
                    <w:rPr>
                      <w:rFonts w:cs="Times New Roman"/>
                      <w:color w:val="auto"/>
                      <w:highlight w:val="none"/>
                    </w:rPr>
                    <w:t>、《河北省新增限制和淘汰类产业目录</w:t>
                  </w:r>
                  <w:r>
                    <w:rPr>
                      <w:rFonts w:hint="eastAsia" w:cs="Times New Roman"/>
                      <w:color w:val="auto"/>
                      <w:highlight w:val="none"/>
                      <w:lang w:eastAsia="zh-CN"/>
                    </w:rPr>
                    <w:t>（</w:t>
                  </w:r>
                  <w:r>
                    <w:rPr>
                      <w:rFonts w:cs="Times New Roman"/>
                      <w:color w:val="auto"/>
                      <w:highlight w:val="none"/>
                    </w:rPr>
                    <w:t>2015年本</w:t>
                  </w:r>
                  <w:r>
                    <w:rPr>
                      <w:rFonts w:hint="eastAsia" w:cs="Times New Roman"/>
                      <w:color w:val="auto"/>
                      <w:highlight w:val="none"/>
                      <w:lang w:eastAsia="zh-CN"/>
                    </w:rPr>
                    <w:t>）</w:t>
                  </w:r>
                  <w:r>
                    <w:rPr>
                      <w:rFonts w:cs="Times New Roman"/>
                      <w:color w:val="auto"/>
                      <w:highlight w:val="none"/>
                    </w:rPr>
                    <w:t>》</w:t>
                  </w:r>
                  <w:r>
                    <w:rPr>
                      <w:rFonts w:hint="eastAsia" w:cs="Times New Roman"/>
                      <w:color w:val="auto"/>
                      <w:highlight w:val="none"/>
                      <w:lang w:eastAsia="zh-CN"/>
                    </w:rPr>
                    <w:t>（</w:t>
                  </w:r>
                  <w:r>
                    <w:rPr>
                      <w:rFonts w:hint="eastAsia" w:cs="Times New Roman"/>
                      <w:color w:val="auto"/>
                      <w:highlight w:val="none"/>
                      <w:lang w:val="en-US" w:eastAsia="zh-CN"/>
                    </w:rPr>
                    <w:t>2021年修订</w:t>
                  </w:r>
                  <w:r>
                    <w:rPr>
                      <w:rFonts w:hint="eastAsia" w:cs="Times New Roman"/>
                      <w:color w:val="auto"/>
                      <w:highlight w:val="none"/>
                      <w:lang w:eastAsia="zh-CN"/>
                    </w:rPr>
                    <w:t>）</w:t>
                  </w:r>
                  <w:r>
                    <w:rPr>
                      <w:rFonts w:cs="Times New Roman"/>
                      <w:color w:val="auto"/>
                      <w:highlight w:val="none"/>
                    </w:rPr>
                    <w:t>中属于限制类和淘汰类的项目</w:t>
                  </w:r>
                  <w:r>
                    <w:rPr>
                      <w:rFonts w:hint="eastAsia" w:cs="Times New Roman"/>
                      <w:color w:val="auto"/>
                      <w:highlight w:val="none"/>
                      <w:lang w:eastAsia="zh-CN"/>
                    </w:rPr>
                    <w:t>，</w:t>
                  </w:r>
                  <w:r>
                    <w:rPr>
                      <w:rFonts w:hint="eastAsia" w:cs="Times New Roman"/>
                      <w:color w:val="auto"/>
                      <w:highlight w:val="none"/>
                      <w:lang w:val="en-US" w:eastAsia="zh-CN"/>
                    </w:rPr>
                    <w:t>不属于</w:t>
                  </w:r>
                  <w:r>
                    <w:rPr>
                      <w:rFonts w:cs="Times New Roman"/>
                      <w:color w:val="auto"/>
                      <w:highlight w:val="none"/>
                    </w:rPr>
                    <w:t>《外商投资准入特别管理措施（负面清单）（2020年版）》、《市场准入负面清单（202</w:t>
                  </w:r>
                  <w:r>
                    <w:rPr>
                      <w:rFonts w:hint="eastAsia" w:cs="Times New Roman"/>
                      <w:color w:val="auto"/>
                      <w:highlight w:val="none"/>
                      <w:lang w:val="en-US" w:eastAsia="zh-CN"/>
                    </w:rPr>
                    <w:t>2</w:t>
                  </w:r>
                  <w:r>
                    <w:rPr>
                      <w:rFonts w:cs="Times New Roman"/>
                      <w:color w:val="auto"/>
                      <w:highlight w:val="none"/>
                    </w:rPr>
                    <w:t>年版）》中禁止或许可事项的项目</w:t>
                  </w:r>
                </w:p>
              </w:tc>
              <w:tc>
                <w:tcPr>
                  <w:tcW w:w="821" w:type="dxa"/>
                  <w:tcBorders>
                    <w:tl2br w:val="nil"/>
                    <w:tr2bl w:val="nil"/>
                  </w:tcBorders>
                  <w:shd w:val="clear" w:color="auto" w:fill="auto"/>
                  <w:vAlign w:val="center"/>
                </w:tcPr>
                <w:p w14:paraId="3B71CC3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符合</w:t>
                  </w:r>
                </w:p>
              </w:tc>
            </w:tr>
            <w:tr w14:paraId="624A3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97" w:type="dxa"/>
                  <w:vMerge w:val="continue"/>
                  <w:tcBorders>
                    <w:tl2br w:val="nil"/>
                    <w:tr2bl w:val="nil"/>
                  </w:tcBorders>
                  <w:shd w:val="clear" w:color="auto" w:fill="auto"/>
                  <w:vAlign w:val="center"/>
                </w:tcPr>
                <w:p w14:paraId="59DA7D9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7E51970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6095B435">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禁止引入不符合相关行业准入条件要求的建设项目</w:t>
                  </w:r>
                </w:p>
              </w:tc>
              <w:tc>
                <w:tcPr>
                  <w:tcW w:w="1800" w:type="dxa"/>
                  <w:tcBorders>
                    <w:tl2br w:val="nil"/>
                    <w:tr2bl w:val="nil"/>
                  </w:tcBorders>
                  <w:shd w:val="clear" w:color="auto" w:fill="auto"/>
                  <w:vAlign w:val="center"/>
                </w:tcPr>
                <w:p w14:paraId="71ED2D1A">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本项目无行业准入条件</w:t>
                  </w:r>
                </w:p>
              </w:tc>
              <w:tc>
                <w:tcPr>
                  <w:tcW w:w="821" w:type="dxa"/>
                  <w:tcBorders>
                    <w:tl2br w:val="nil"/>
                    <w:tr2bl w:val="nil"/>
                  </w:tcBorders>
                  <w:shd w:val="clear" w:color="auto" w:fill="auto"/>
                  <w:vAlign w:val="center"/>
                </w:tcPr>
                <w:p w14:paraId="5E1C39E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64335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97" w:type="dxa"/>
                  <w:vMerge w:val="continue"/>
                  <w:tcBorders>
                    <w:tl2br w:val="nil"/>
                    <w:tr2bl w:val="nil"/>
                  </w:tcBorders>
                  <w:shd w:val="clear" w:color="auto" w:fill="auto"/>
                  <w:vAlign w:val="center"/>
                </w:tcPr>
                <w:p w14:paraId="3B72A6BA">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7403BAB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784EB16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禁止引进高污染、高能耗、清洁生产水平不能达到国家清洁生产水平二级以上的建设项目</w:t>
                  </w:r>
                </w:p>
              </w:tc>
              <w:tc>
                <w:tcPr>
                  <w:tcW w:w="1800" w:type="dxa"/>
                  <w:tcBorders>
                    <w:tl2br w:val="nil"/>
                    <w:tr2bl w:val="nil"/>
                  </w:tcBorders>
                  <w:shd w:val="clear" w:color="auto" w:fill="auto"/>
                  <w:vAlign w:val="center"/>
                </w:tcPr>
                <w:p w14:paraId="61A283D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本项目不属于</w:t>
                  </w:r>
                  <w:r>
                    <w:rPr>
                      <w:rFonts w:cs="Times New Roman"/>
                      <w:color w:val="auto"/>
                      <w:highlight w:val="none"/>
                    </w:rPr>
                    <w:t>高污染、高能耗</w:t>
                  </w:r>
                  <w:r>
                    <w:rPr>
                      <w:rFonts w:hint="eastAsia" w:cs="Times New Roman"/>
                      <w:color w:val="auto"/>
                      <w:highlight w:val="none"/>
                      <w:lang w:val="en-US" w:eastAsia="zh-CN"/>
                    </w:rPr>
                    <w:t>的建设项目</w:t>
                  </w:r>
                </w:p>
              </w:tc>
              <w:tc>
                <w:tcPr>
                  <w:tcW w:w="821" w:type="dxa"/>
                  <w:tcBorders>
                    <w:tl2br w:val="nil"/>
                    <w:tr2bl w:val="nil"/>
                  </w:tcBorders>
                  <w:shd w:val="clear" w:color="auto" w:fill="auto"/>
                  <w:vAlign w:val="center"/>
                </w:tcPr>
                <w:p w14:paraId="73A9290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highlight w:val="none"/>
                      <w:lang w:val="en-US" w:eastAsia="zh-CN"/>
                    </w:rPr>
                    <w:t>符合</w:t>
                  </w:r>
                </w:p>
              </w:tc>
            </w:tr>
            <w:tr w14:paraId="1748A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97" w:type="dxa"/>
                  <w:vMerge w:val="continue"/>
                  <w:tcBorders>
                    <w:tl2br w:val="nil"/>
                    <w:tr2bl w:val="nil"/>
                  </w:tcBorders>
                  <w:shd w:val="clear" w:color="auto" w:fill="auto"/>
                  <w:vAlign w:val="center"/>
                </w:tcPr>
                <w:p w14:paraId="733B8AB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3EA220B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5176F29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除应急供水外，禁止新建和扩建取用地下水的建设项目入驻</w:t>
                  </w:r>
                </w:p>
              </w:tc>
              <w:tc>
                <w:tcPr>
                  <w:tcW w:w="1800" w:type="dxa"/>
                  <w:tcBorders>
                    <w:tl2br w:val="nil"/>
                    <w:tr2bl w:val="nil"/>
                  </w:tcBorders>
                  <w:shd w:val="clear" w:color="auto" w:fill="auto"/>
                  <w:vAlign w:val="center"/>
                </w:tcPr>
                <w:p w14:paraId="50E8E5D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本项目用水取自市政管网，不取用地下水</w:t>
                  </w:r>
                </w:p>
              </w:tc>
              <w:tc>
                <w:tcPr>
                  <w:tcW w:w="821" w:type="dxa"/>
                  <w:tcBorders>
                    <w:tl2br w:val="nil"/>
                    <w:tr2bl w:val="nil"/>
                  </w:tcBorders>
                  <w:shd w:val="clear" w:color="auto" w:fill="auto"/>
                  <w:vAlign w:val="center"/>
                </w:tcPr>
                <w:p w14:paraId="768E02D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7F34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97" w:type="dxa"/>
                  <w:vMerge w:val="continue"/>
                  <w:tcBorders>
                    <w:tl2br w:val="nil"/>
                    <w:tr2bl w:val="nil"/>
                  </w:tcBorders>
                  <w:shd w:val="clear" w:color="auto" w:fill="auto"/>
                  <w:vAlign w:val="center"/>
                </w:tcPr>
                <w:p w14:paraId="5F025DB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2674EAA6">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35CE8DBC">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禁止入区企业新建燃煤锅炉</w:t>
                  </w:r>
                </w:p>
              </w:tc>
              <w:tc>
                <w:tcPr>
                  <w:tcW w:w="1800" w:type="dxa"/>
                  <w:tcBorders>
                    <w:tl2br w:val="nil"/>
                    <w:tr2bl w:val="nil"/>
                  </w:tcBorders>
                  <w:shd w:val="clear" w:color="auto" w:fill="auto"/>
                  <w:vAlign w:val="center"/>
                </w:tcPr>
                <w:p w14:paraId="1202B65E">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w:t>
                  </w:r>
                  <w:r>
                    <w:rPr>
                      <w:rFonts w:cs="Times New Roman"/>
                      <w:color w:val="auto"/>
                      <w:highlight w:val="none"/>
                    </w:rPr>
                    <w:t>新建燃煤锅炉</w:t>
                  </w:r>
                </w:p>
              </w:tc>
              <w:tc>
                <w:tcPr>
                  <w:tcW w:w="821" w:type="dxa"/>
                  <w:tcBorders>
                    <w:tl2br w:val="nil"/>
                    <w:tr2bl w:val="nil"/>
                  </w:tcBorders>
                  <w:shd w:val="clear" w:color="auto" w:fill="auto"/>
                  <w:vAlign w:val="center"/>
                </w:tcPr>
                <w:p w14:paraId="200983E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highlight w:val="none"/>
                      <w:lang w:val="en-US" w:eastAsia="zh-CN"/>
                    </w:rPr>
                    <w:t>符合</w:t>
                  </w:r>
                </w:p>
              </w:tc>
            </w:tr>
            <w:tr w14:paraId="55B7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97" w:type="dxa"/>
                  <w:vMerge w:val="continue"/>
                  <w:tcBorders>
                    <w:tl2br w:val="nil"/>
                    <w:tr2bl w:val="nil"/>
                  </w:tcBorders>
                  <w:shd w:val="clear" w:color="auto" w:fill="auto"/>
                  <w:vAlign w:val="center"/>
                </w:tcPr>
                <w:p w14:paraId="758C222C">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5C4822F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4FE61BA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禁止不符合国家及地方环境污染防治和生态环境保护政策及要求的项目</w:t>
                  </w:r>
                </w:p>
              </w:tc>
              <w:tc>
                <w:tcPr>
                  <w:tcW w:w="1800" w:type="dxa"/>
                  <w:tcBorders>
                    <w:tl2br w:val="nil"/>
                    <w:tr2bl w:val="nil"/>
                  </w:tcBorders>
                  <w:shd w:val="clear" w:color="auto" w:fill="auto"/>
                  <w:vAlign w:val="center"/>
                </w:tcPr>
                <w:p w14:paraId="5F22BF1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本项目符合</w:t>
                  </w:r>
                  <w:r>
                    <w:rPr>
                      <w:rFonts w:cs="Times New Roman"/>
                      <w:color w:val="auto"/>
                      <w:highlight w:val="none"/>
                    </w:rPr>
                    <w:t>国家及地方环境污染防治和生态环境保护政策及要求</w:t>
                  </w:r>
                </w:p>
              </w:tc>
              <w:tc>
                <w:tcPr>
                  <w:tcW w:w="821" w:type="dxa"/>
                  <w:tcBorders>
                    <w:tl2br w:val="nil"/>
                    <w:tr2bl w:val="nil"/>
                  </w:tcBorders>
                  <w:shd w:val="clear" w:color="auto" w:fill="auto"/>
                  <w:vAlign w:val="center"/>
                </w:tcPr>
                <w:p w14:paraId="1B8E179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3C877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97" w:type="dxa"/>
                  <w:vMerge w:val="continue"/>
                  <w:tcBorders>
                    <w:tl2br w:val="nil"/>
                    <w:tr2bl w:val="nil"/>
                  </w:tcBorders>
                  <w:shd w:val="clear" w:color="auto" w:fill="auto"/>
                  <w:vAlign w:val="center"/>
                </w:tcPr>
                <w:p w14:paraId="59E6D3F5">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22F78FD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503B4D46">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禁止引进生产和使用高VOCs含量的溶剂型涂料、油墨、胶粘剂等项目</w:t>
                  </w:r>
                </w:p>
              </w:tc>
              <w:tc>
                <w:tcPr>
                  <w:tcW w:w="1800" w:type="dxa"/>
                  <w:tcBorders>
                    <w:tl2br w:val="nil"/>
                    <w:tr2bl w:val="nil"/>
                  </w:tcBorders>
                  <w:shd w:val="clear" w:color="auto" w:fill="auto"/>
                  <w:vAlign w:val="center"/>
                </w:tcPr>
                <w:p w14:paraId="1F34D7E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w:t>
                  </w:r>
                  <w:r>
                    <w:rPr>
                      <w:rFonts w:cs="Times New Roman"/>
                      <w:color w:val="auto"/>
                      <w:highlight w:val="none"/>
                    </w:rPr>
                    <w:t>生产和使用高VOCs含量的溶剂型涂料、油墨、胶粘剂</w:t>
                  </w:r>
                </w:p>
              </w:tc>
              <w:tc>
                <w:tcPr>
                  <w:tcW w:w="821" w:type="dxa"/>
                  <w:tcBorders>
                    <w:tl2br w:val="nil"/>
                    <w:tr2bl w:val="nil"/>
                  </w:tcBorders>
                  <w:shd w:val="clear" w:color="auto" w:fill="auto"/>
                  <w:vAlign w:val="center"/>
                </w:tcPr>
                <w:p w14:paraId="29FB1277">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highlight w:val="none"/>
                      <w:lang w:val="en-US" w:eastAsia="zh-CN"/>
                    </w:rPr>
                    <w:t>符合</w:t>
                  </w:r>
                </w:p>
              </w:tc>
            </w:tr>
            <w:tr w14:paraId="2C263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97" w:type="dxa"/>
                  <w:vMerge w:val="continue"/>
                  <w:tcBorders>
                    <w:tl2br w:val="nil"/>
                    <w:tr2bl w:val="nil"/>
                  </w:tcBorders>
                  <w:shd w:val="clear" w:color="auto" w:fill="auto"/>
                  <w:vAlign w:val="center"/>
                </w:tcPr>
                <w:p w14:paraId="194D8DDF">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1D859A4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04776206">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禁止燃用原（散）煤、重油、渣油、石油焦等高污染燃料</w:t>
                  </w:r>
                </w:p>
              </w:tc>
              <w:tc>
                <w:tcPr>
                  <w:tcW w:w="1800" w:type="dxa"/>
                  <w:tcBorders>
                    <w:tl2br w:val="nil"/>
                    <w:tr2bl w:val="nil"/>
                  </w:tcBorders>
                  <w:shd w:val="clear" w:color="auto" w:fill="auto"/>
                  <w:vAlign w:val="center"/>
                </w:tcPr>
                <w:p w14:paraId="011E42F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本项目不使用</w:t>
                  </w:r>
                  <w:r>
                    <w:rPr>
                      <w:rFonts w:cs="Times New Roman"/>
                      <w:color w:val="auto"/>
                      <w:highlight w:val="none"/>
                    </w:rPr>
                    <w:t>原（散）煤、重油、渣油、石油焦等高污染燃料</w:t>
                  </w:r>
                </w:p>
              </w:tc>
              <w:tc>
                <w:tcPr>
                  <w:tcW w:w="821" w:type="dxa"/>
                  <w:tcBorders>
                    <w:tl2br w:val="nil"/>
                    <w:tr2bl w:val="nil"/>
                  </w:tcBorders>
                  <w:shd w:val="clear" w:color="auto" w:fill="auto"/>
                  <w:vAlign w:val="center"/>
                </w:tcPr>
                <w:p w14:paraId="09FF78DB">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122DF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97" w:type="dxa"/>
                  <w:vMerge w:val="continue"/>
                  <w:tcBorders>
                    <w:tl2br w:val="nil"/>
                    <w:tr2bl w:val="nil"/>
                  </w:tcBorders>
                  <w:shd w:val="clear" w:color="auto" w:fill="auto"/>
                  <w:vAlign w:val="center"/>
                </w:tcPr>
                <w:p w14:paraId="7EF5973B">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32EFE31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27669B55">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禁止风险防控措施不能满足环境风险管理要求的相关建设项目引入</w:t>
                  </w:r>
                </w:p>
              </w:tc>
              <w:tc>
                <w:tcPr>
                  <w:tcW w:w="1800" w:type="dxa"/>
                  <w:tcBorders>
                    <w:tl2br w:val="nil"/>
                    <w:tr2bl w:val="nil"/>
                  </w:tcBorders>
                  <w:shd w:val="clear" w:color="auto" w:fill="auto"/>
                  <w:vAlign w:val="center"/>
                </w:tcPr>
                <w:p w14:paraId="160D4E0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本项目</w:t>
                  </w:r>
                  <w:r>
                    <w:rPr>
                      <w:rFonts w:cs="Times New Roman"/>
                      <w:color w:val="auto"/>
                      <w:highlight w:val="none"/>
                    </w:rPr>
                    <w:t>风险防控措施</w:t>
                  </w:r>
                  <w:r>
                    <w:rPr>
                      <w:rFonts w:hint="eastAsia" w:cs="Times New Roman"/>
                      <w:color w:val="auto"/>
                      <w:highlight w:val="none"/>
                      <w:lang w:val="en-US" w:eastAsia="zh-CN"/>
                    </w:rPr>
                    <w:t>满足</w:t>
                  </w:r>
                  <w:r>
                    <w:rPr>
                      <w:rFonts w:cs="Times New Roman"/>
                      <w:color w:val="auto"/>
                      <w:highlight w:val="none"/>
                    </w:rPr>
                    <w:t>环境风险管理要求</w:t>
                  </w:r>
                </w:p>
              </w:tc>
              <w:tc>
                <w:tcPr>
                  <w:tcW w:w="821" w:type="dxa"/>
                  <w:tcBorders>
                    <w:tl2br w:val="nil"/>
                    <w:tr2bl w:val="nil"/>
                  </w:tcBorders>
                  <w:shd w:val="clear" w:color="auto" w:fill="auto"/>
                  <w:vAlign w:val="center"/>
                </w:tcPr>
                <w:p w14:paraId="2A186B6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highlight w:val="none"/>
                      <w:lang w:val="en-US" w:eastAsia="zh-CN"/>
                    </w:rPr>
                    <w:t>符合</w:t>
                  </w:r>
                </w:p>
              </w:tc>
            </w:tr>
            <w:tr w14:paraId="3448F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497" w:type="dxa"/>
                  <w:vMerge w:val="continue"/>
                  <w:tcBorders>
                    <w:tl2br w:val="nil"/>
                    <w:tr2bl w:val="nil"/>
                  </w:tcBorders>
                  <w:shd w:val="clear" w:color="auto" w:fill="auto"/>
                  <w:vAlign w:val="center"/>
                </w:tcPr>
                <w:p w14:paraId="2B4893C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3FB9876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230E222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禁止引进产生致癌、致畸、致突变物质及列入《有毒有害大气污染物名录（2018年）》中污染物的项目</w:t>
                  </w:r>
                </w:p>
              </w:tc>
              <w:tc>
                <w:tcPr>
                  <w:tcW w:w="1800" w:type="dxa"/>
                  <w:tcBorders>
                    <w:tl2br w:val="nil"/>
                    <w:tr2bl w:val="nil"/>
                  </w:tcBorders>
                  <w:shd w:val="clear" w:color="auto" w:fill="auto"/>
                  <w:vAlign w:val="center"/>
                </w:tcPr>
                <w:p w14:paraId="00DDD28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本项目不涉及</w:t>
                  </w:r>
                  <w:r>
                    <w:rPr>
                      <w:rFonts w:cs="Times New Roman"/>
                      <w:color w:val="auto"/>
                      <w:highlight w:val="none"/>
                    </w:rPr>
                    <w:t>产生致癌、致畸、致突变物质及列入《有毒有害大气污染物名录（2018年）》中污染物</w:t>
                  </w:r>
                </w:p>
              </w:tc>
              <w:tc>
                <w:tcPr>
                  <w:tcW w:w="821" w:type="dxa"/>
                  <w:tcBorders>
                    <w:tl2br w:val="nil"/>
                    <w:tr2bl w:val="nil"/>
                  </w:tcBorders>
                  <w:shd w:val="clear" w:color="auto" w:fill="auto"/>
                  <w:vAlign w:val="center"/>
                </w:tcPr>
                <w:p w14:paraId="23595AF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5B250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497" w:type="dxa"/>
                  <w:vMerge w:val="continue"/>
                  <w:tcBorders>
                    <w:tl2br w:val="nil"/>
                    <w:tr2bl w:val="nil"/>
                  </w:tcBorders>
                  <w:shd w:val="clear" w:color="auto" w:fill="auto"/>
                  <w:vAlign w:val="center"/>
                </w:tcPr>
                <w:p w14:paraId="0F7A630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1585" w:type="dxa"/>
                  <w:vMerge w:val="continue"/>
                  <w:tcBorders>
                    <w:tl2br w:val="nil"/>
                    <w:tr2bl w:val="nil"/>
                  </w:tcBorders>
                  <w:shd w:val="clear" w:color="auto" w:fill="auto"/>
                  <w:vAlign w:val="center"/>
                </w:tcPr>
                <w:p w14:paraId="23256C3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769EFA9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szCs w:val="21"/>
                      <w:highlight w:val="none"/>
                    </w:rPr>
                    <w:t>禁止引入河北省及唐山市</w:t>
                  </w:r>
                  <w:r>
                    <w:rPr>
                      <w:rFonts w:hint="eastAsia" w:ascii="宋体" w:hAnsi="宋体" w:eastAsia="宋体" w:cs="宋体"/>
                      <w:color w:val="auto"/>
                      <w:szCs w:val="21"/>
                      <w:highlight w:val="none"/>
                    </w:rPr>
                    <w:t>“三线一单”</w:t>
                  </w:r>
                  <w:r>
                    <w:rPr>
                      <w:rFonts w:cs="Times New Roman"/>
                      <w:color w:val="auto"/>
                      <w:szCs w:val="21"/>
                      <w:highlight w:val="none"/>
                    </w:rPr>
                    <w:t>禁止引入类项目</w:t>
                  </w:r>
                </w:p>
              </w:tc>
              <w:tc>
                <w:tcPr>
                  <w:tcW w:w="1800" w:type="dxa"/>
                  <w:tcBorders>
                    <w:tl2br w:val="nil"/>
                    <w:tr2bl w:val="nil"/>
                  </w:tcBorders>
                  <w:shd w:val="clear" w:color="auto" w:fill="auto"/>
                  <w:vAlign w:val="center"/>
                </w:tcPr>
                <w:p w14:paraId="617706B5">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本项目不属于</w:t>
                  </w:r>
                  <w:r>
                    <w:rPr>
                      <w:rFonts w:cs="Times New Roman"/>
                      <w:color w:val="auto"/>
                      <w:highlight w:val="none"/>
                    </w:rPr>
                    <w:t>产生致癌、致畸、致突变物质及列入《有毒有害大气污染物名录（2018年）》中污染物</w:t>
                  </w:r>
                </w:p>
              </w:tc>
              <w:tc>
                <w:tcPr>
                  <w:tcW w:w="821" w:type="dxa"/>
                  <w:tcBorders>
                    <w:tl2br w:val="nil"/>
                    <w:tr2bl w:val="nil"/>
                  </w:tcBorders>
                  <w:shd w:val="clear" w:color="auto" w:fill="auto"/>
                  <w:vAlign w:val="center"/>
                </w:tcPr>
                <w:p w14:paraId="5198B26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szCs w:val="21"/>
                      <w:highlight w:val="none"/>
                    </w:rPr>
                  </w:pPr>
                  <w:r>
                    <w:rPr>
                      <w:rFonts w:hint="eastAsia" w:cs="Times New Roman"/>
                      <w:color w:val="auto"/>
                      <w:highlight w:val="none"/>
                      <w:lang w:val="en-US" w:eastAsia="zh-CN"/>
                    </w:rPr>
                    <w:t>符合</w:t>
                  </w:r>
                </w:p>
              </w:tc>
            </w:tr>
            <w:tr w14:paraId="02BF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82" w:type="dxa"/>
                  <w:gridSpan w:val="2"/>
                  <w:vMerge w:val="restart"/>
                  <w:tcBorders>
                    <w:tl2br w:val="nil"/>
                    <w:tr2bl w:val="nil"/>
                  </w:tcBorders>
                  <w:shd w:val="clear" w:color="auto" w:fill="auto"/>
                  <w:vAlign w:val="center"/>
                </w:tcPr>
                <w:p w14:paraId="105E63D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highlight w:val="none"/>
                    </w:rPr>
                    <w:t>限制类</w:t>
                  </w:r>
                </w:p>
              </w:tc>
              <w:tc>
                <w:tcPr>
                  <w:tcW w:w="2610" w:type="dxa"/>
                  <w:tcBorders>
                    <w:tl2br w:val="nil"/>
                    <w:tr2bl w:val="nil"/>
                  </w:tcBorders>
                  <w:shd w:val="clear" w:color="auto" w:fill="auto"/>
                  <w:vAlign w:val="center"/>
                </w:tcPr>
                <w:p w14:paraId="01A55AFE">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r>
                    <w:rPr>
                      <w:rFonts w:cs="Times New Roman"/>
                      <w:color w:val="auto"/>
                      <w:szCs w:val="21"/>
                      <w:highlight w:val="none"/>
                    </w:rPr>
                    <w:t>严格限制三类工业企业</w:t>
                  </w:r>
                  <w:r>
                    <w:rPr>
                      <w:rFonts w:hint="eastAsia" w:cs="Times New Roman"/>
                      <w:color w:val="auto"/>
                      <w:szCs w:val="21"/>
                      <w:highlight w:val="none"/>
                    </w:rPr>
                    <w:t>入驻</w:t>
                  </w:r>
                </w:p>
              </w:tc>
              <w:tc>
                <w:tcPr>
                  <w:tcW w:w="1800" w:type="dxa"/>
                  <w:tcBorders>
                    <w:tl2br w:val="nil"/>
                    <w:tr2bl w:val="nil"/>
                  </w:tcBorders>
                  <w:shd w:val="clear" w:color="auto" w:fill="auto"/>
                  <w:vAlign w:val="center"/>
                </w:tcPr>
                <w:p w14:paraId="0ACCB9EB">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本项目不属于三类工业企业</w:t>
                  </w:r>
                </w:p>
              </w:tc>
              <w:tc>
                <w:tcPr>
                  <w:tcW w:w="821" w:type="dxa"/>
                  <w:tcBorders>
                    <w:tl2br w:val="nil"/>
                    <w:tr2bl w:val="nil"/>
                  </w:tcBorders>
                  <w:shd w:val="clear" w:color="auto" w:fill="auto"/>
                  <w:vAlign w:val="center"/>
                </w:tcPr>
                <w:p w14:paraId="599BF90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szCs w:val="21"/>
                      <w:highlight w:val="none"/>
                    </w:rPr>
                  </w:pPr>
                  <w:r>
                    <w:rPr>
                      <w:rFonts w:hint="eastAsia" w:cs="Times New Roman"/>
                      <w:color w:val="auto"/>
                      <w:szCs w:val="21"/>
                      <w:highlight w:val="none"/>
                      <w:lang w:val="en-US" w:eastAsia="zh-CN"/>
                    </w:rPr>
                    <w:t>符合</w:t>
                  </w:r>
                </w:p>
              </w:tc>
            </w:tr>
            <w:tr w14:paraId="6EAAF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082" w:type="dxa"/>
                  <w:gridSpan w:val="2"/>
                  <w:vMerge w:val="continue"/>
                  <w:tcBorders>
                    <w:tl2br w:val="nil"/>
                    <w:tr2bl w:val="nil"/>
                  </w:tcBorders>
                  <w:shd w:val="clear" w:color="auto" w:fill="auto"/>
                  <w:vAlign w:val="center"/>
                </w:tcPr>
                <w:p w14:paraId="6A3DA7B1">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65D01DD4">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highlight w:val="none"/>
                      <w:lang w:val="zh-CN"/>
                    </w:rPr>
                    <w:t>严格限制</w:t>
                  </w:r>
                  <w:r>
                    <w:rPr>
                      <w:rFonts w:hint="eastAsia" w:ascii="宋体" w:hAnsi="宋体" w:eastAsia="宋体" w:cs="宋体"/>
                      <w:color w:val="auto"/>
                      <w:highlight w:val="none"/>
                      <w:lang w:val="zh-CN"/>
                    </w:rPr>
                    <w:t>“高污染、高环境风险”产</w:t>
                  </w:r>
                  <w:r>
                    <w:rPr>
                      <w:rFonts w:cs="Times New Roman"/>
                      <w:color w:val="auto"/>
                      <w:highlight w:val="none"/>
                      <w:lang w:val="zh-CN"/>
                    </w:rPr>
                    <w:t>品与工艺设备</w:t>
                  </w:r>
                </w:p>
              </w:tc>
              <w:tc>
                <w:tcPr>
                  <w:tcW w:w="1800" w:type="dxa"/>
                  <w:tcBorders>
                    <w:tl2br w:val="nil"/>
                    <w:tr2bl w:val="nil"/>
                  </w:tcBorders>
                  <w:shd w:val="clear" w:color="auto" w:fill="auto"/>
                  <w:vAlign w:val="center"/>
                </w:tcPr>
                <w:p w14:paraId="3EE92013">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本项目不涉及</w:t>
                  </w:r>
                  <w:r>
                    <w:rPr>
                      <w:rFonts w:hint="eastAsia" w:ascii="宋体" w:hAnsi="宋体" w:eastAsia="宋体" w:cs="宋体"/>
                      <w:color w:val="auto"/>
                      <w:highlight w:val="none"/>
                      <w:lang w:val="zh-CN"/>
                    </w:rPr>
                    <w:t>“高污染、高环境风险”产</w:t>
                  </w:r>
                  <w:r>
                    <w:rPr>
                      <w:rFonts w:cs="Times New Roman"/>
                      <w:color w:val="auto"/>
                      <w:highlight w:val="none"/>
                      <w:lang w:val="zh-CN"/>
                    </w:rPr>
                    <w:t>品与工艺设备</w:t>
                  </w:r>
                </w:p>
              </w:tc>
              <w:tc>
                <w:tcPr>
                  <w:tcW w:w="821" w:type="dxa"/>
                  <w:tcBorders>
                    <w:tl2br w:val="nil"/>
                    <w:tr2bl w:val="nil"/>
                  </w:tcBorders>
                  <w:shd w:val="clear" w:color="auto" w:fill="auto"/>
                  <w:vAlign w:val="center"/>
                </w:tcPr>
                <w:p w14:paraId="3B18FFD8">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lang w:val="zh-CN"/>
                    </w:rPr>
                  </w:pPr>
                  <w:r>
                    <w:rPr>
                      <w:rFonts w:hint="eastAsia" w:cs="Times New Roman"/>
                      <w:color w:val="auto"/>
                      <w:highlight w:val="none"/>
                      <w:lang w:val="en-US" w:eastAsia="zh-CN"/>
                    </w:rPr>
                    <w:t>符合</w:t>
                  </w:r>
                </w:p>
              </w:tc>
            </w:tr>
            <w:tr w14:paraId="6C126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82" w:type="dxa"/>
                  <w:gridSpan w:val="2"/>
                  <w:vMerge w:val="continue"/>
                  <w:tcBorders>
                    <w:tl2br w:val="nil"/>
                    <w:tr2bl w:val="nil"/>
                  </w:tcBorders>
                  <w:shd w:val="clear" w:color="auto" w:fill="auto"/>
                  <w:vAlign w:val="center"/>
                </w:tcPr>
                <w:p w14:paraId="5C72019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72BBBA0C">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szCs w:val="21"/>
                      <w:highlight w:val="none"/>
                    </w:rPr>
                  </w:pPr>
                  <w:r>
                    <w:rPr>
                      <w:rFonts w:cs="Times New Roman"/>
                      <w:color w:val="auto"/>
                      <w:highlight w:val="none"/>
                    </w:rPr>
                    <w:t>严格</w:t>
                  </w:r>
                  <w:r>
                    <w:rPr>
                      <w:rFonts w:hint="eastAsia" w:cs="Times New Roman"/>
                      <w:color w:val="auto"/>
                      <w:highlight w:val="none"/>
                    </w:rPr>
                    <w:t>限</w:t>
                  </w:r>
                  <w:r>
                    <w:rPr>
                      <w:rFonts w:cs="Times New Roman"/>
                      <w:color w:val="auto"/>
                      <w:highlight w:val="none"/>
                    </w:rPr>
                    <w:t>制产生一类污染物（含汞、砷等重金属）的企业</w:t>
                  </w:r>
                  <w:r>
                    <w:rPr>
                      <w:rFonts w:hint="eastAsia" w:cs="Times New Roman"/>
                      <w:color w:val="auto"/>
                      <w:highlight w:val="none"/>
                    </w:rPr>
                    <w:t>入驻</w:t>
                  </w:r>
                </w:p>
              </w:tc>
              <w:tc>
                <w:tcPr>
                  <w:tcW w:w="1800" w:type="dxa"/>
                  <w:tcBorders>
                    <w:tl2br w:val="nil"/>
                    <w:tr2bl w:val="nil"/>
                  </w:tcBorders>
                  <w:shd w:val="clear" w:color="auto" w:fill="auto"/>
                  <w:vAlign w:val="center"/>
                </w:tcPr>
                <w:p w14:paraId="61995E12">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本项目不产生</w:t>
                  </w:r>
                  <w:r>
                    <w:rPr>
                      <w:rFonts w:cs="Times New Roman"/>
                      <w:color w:val="auto"/>
                      <w:highlight w:val="none"/>
                    </w:rPr>
                    <w:t>一类污染物</w:t>
                  </w:r>
                </w:p>
              </w:tc>
              <w:tc>
                <w:tcPr>
                  <w:tcW w:w="821" w:type="dxa"/>
                  <w:tcBorders>
                    <w:tl2br w:val="nil"/>
                    <w:tr2bl w:val="nil"/>
                  </w:tcBorders>
                  <w:shd w:val="clear" w:color="auto" w:fill="auto"/>
                  <w:vAlign w:val="center"/>
                </w:tcPr>
                <w:p w14:paraId="286213B0">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cs="Times New Roman"/>
                      <w:color w:val="auto"/>
                      <w:highlight w:val="none"/>
                    </w:rPr>
                  </w:pPr>
                  <w:r>
                    <w:rPr>
                      <w:rFonts w:hint="eastAsia" w:cs="Times New Roman"/>
                      <w:color w:val="auto"/>
                      <w:szCs w:val="21"/>
                      <w:highlight w:val="none"/>
                      <w:lang w:val="en-US" w:eastAsia="zh-CN"/>
                    </w:rPr>
                    <w:t>符合</w:t>
                  </w:r>
                </w:p>
              </w:tc>
            </w:tr>
            <w:tr w14:paraId="4F009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82" w:type="dxa"/>
                  <w:gridSpan w:val="2"/>
                  <w:vMerge w:val="continue"/>
                  <w:tcBorders>
                    <w:tl2br w:val="nil"/>
                    <w:tr2bl w:val="nil"/>
                  </w:tcBorders>
                  <w:shd w:val="clear" w:color="auto" w:fill="auto"/>
                  <w:vAlign w:val="center"/>
                </w:tcPr>
                <w:p w14:paraId="29D09ABD">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rPr>
                  </w:pPr>
                </w:p>
              </w:tc>
              <w:tc>
                <w:tcPr>
                  <w:tcW w:w="2610" w:type="dxa"/>
                  <w:tcBorders>
                    <w:tl2br w:val="nil"/>
                    <w:tr2bl w:val="nil"/>
                  </w:tcBorders>
                  <w:shd w:val="clear" w:color="auto" w:fill="auto"/>
                  <w:vAlign w:val="center"/>
                </w:tcPr>
                <w:p w14:paraId="0E3F7185">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cs="Times New Roman"/>
                      <w:color w:val="auto"/>
                      <w:highlight w:val="none"/>
                      <w:lang w:val="zh-CN"/>
                    </w:rPr>
                  </w:pPr>
                  <w:r>
                    <w:rPr>
                      <w:rFonts w:hint="eastAsia" w:cs="Times New Roman"/>
                      <w:color w:val="auto"/>
                      <w:szCs w:val="21"/>
                      <w:highlight w:val="none"/>
                    </w:rPr>
                    <w:t>严格限制达不到本规划评价指标要求的企业入驻</w:t>
                  </w:r>
                </w:p>
              </w:tc>
              <w:tc>
                <w:tcPr>
                  <w:tcW w:w="1800" w:type="dxa"/>
                  <w:tcBorders>
                    <w:tl2br w:val="nil"/>
                    <w:tr2bl w:val="nil"/>
                  </w:tcBorders>
                  <w:shd w:val="clear" w:color="auto" w:fill="auto"/>
                  <w:vAlign w:val="center"/>
                </w:tcPr>
                <w:p w14:paraId="3DD8AC29">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jc w:val="center"/>
                    <w:textAlignment w:val="auto"/>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本项目满足</w:t>
                  </w:r>
                  <w:r>
                    <w:rPr>
                      <w:rFonts w:hint="eastAsia" w:cs="Times New Roman"/>
                      <w:color w:val="auto"/>
                      <w:szCs w:val="21"/>
                      <w:highlight w:val="none"/>
                    </w:rPr>
                    <w:t>规划评价指标要求</w:t>
                  </w:r>
                </w:p>
              </w:tc>
              <w:tc>
                <w:tcPr>
                  <w:tcW w:w="821" w:type="dxa"/>
                  <w:tcBorders>
                    <w:tl2br w:val="nil"/>
                    <w:tr2bl w:val="nil"/>
                  </w:tcBorders>
                  <w:shd w:val="clear" w:color="auto" w:fill="auto"/>
                  <w:vAlign w:val="center"/>
                </w:tcPr>
                <w:p w14:paraId="230CFA36">
                  <w:pPr>
                    <w:pStyle w:val="55"/>
                    <w:keepNext w:val="0"/>
                    <w:keepLines w:val="0"/>
                    <w:pageBreakBefore w:val="0"/>
                    <w:widowControl w:val="0"/>
                    <w:kinsoku/>
                    <w:wordWrap/>
                    <w:overflowPunct/>
                    <w:topLinePunct w:val="0"/>
                    <w:autoSpaceDE/>
                    <w:autoSpaceDN/>
                    <w:bidi w:val="0"/>
                    <w:adjustRightInd/>
                    <w:snapToGrid/>
                    <w:spacing w:line="240" w:lineRule="auto"/>
                    <w:ind w:left="-48" w:leftChars="-20" w:right="-48" w:rightChars="-20" w:firstLine="0" w:firstLineChars="0"/>
                    <w:jc w:val="center"/>
                    <w:textAlignment w:val="auto"/>
                    <w:rPr>
                      <w:rFonts w:hint="eastAsia" w:cs="Times New Roman"/>
                      <w:color w:val="auto"/>
                      <w:szCs w:val="21"/>
                      <w:highlight w:val="none"/>
                    </w:rPr>
                  </w:pPr>
                  <w:r>
                    <w:rPr>
                      <w:rFonts w:hint="eastAsia" w:cs="Times New Roman"/>
                      <w:color w:val="auto"/>
                      <w:highlight w:val="none"/>
                      <w:lang w:val="en-US" w:eastAsia="zh-CN"/>
                    </w:rPr>
                    <w:t>符合</w:t>
                  </w:r>
                </w:p>
              </w:tc>
            </w:tr>
          </w:tbl>
          <w:p w14:paraId="7E4CC0A9">
            <w:pPr>
              <w:bidi w:val="0"/>
              <w:rPr>
                <w:rFonts w:hint="default"/>
                <w:lang w:val="en-US" w:eastAsia="zh-CN"/>
              </w:rPr>
            </w:pPr>
            <w:r>
              <w:rPr>
                <w:rFonts w:hint="eastAsia"/>
                <w:lang w:val="en-US" w:eastAsia="zh-CN"/>
              </w:rPr>
              <w:t>由上表可知，本项目符合</w:t>
            </w:r>
            <w:r>
              <w:rPr>
                <w:rFonts w:hint="default" w:ascii="Times New Roman" w:hAnsi="Times New Roman" w:eastAsia="宋体" w:cs="Times New Roman"/>
                <w:color w:val="auto"/>
                <w:kern w:val="0"/>
                <w:sz w:val="24"/>
                <w:szCs w:val="24"/>
                <w:highlight w:val="none"/>
                <w:lang w:eastAsia="zh-CN"/>
              </w:rPr>
              <w:t>开发区生态环境准入清单</w:t>
            </w:r>
            <w:r>
              <w:rPr>
                <w:rFonts w:hint="eastAsia" w:ascii="Times New Roman" w:hAnsi="Times New Roman" w:eastAsia="宋体" w:cs="Times New Roman"/>
                <w:color w:val="auto"/>
                <w:kern w:val="0"/>
                <w:sz w:val="24"/>
                <w:szCs w:val="24"/>
                <w:highlight w:val="none"/>
                <w:lang w:val="en-US" w:eastAsia="zh-CN"/>
              </w:rPr>
              <w:t>要求。</w:t>
            </w:r>
          </w:p>
          <w:p w14:paraId="1C264FAC">
            <w:pPr>
              <w:bidi w:val="0"/>
              <w:rPr>
                <w:rFonts w:hint="default"/>
                <w:color w:val="auto"/>
                <w:highlight w:val="none"/>
                <w:lang w:val="zh-CN" w:eastAsia="zh-CN"/>
              </w:rPr>
            </w:pPr>
            <w:r>
              <w:rPr>
                <w:rFonts w:hint="default"/>
                <w:color w:val="auto"/>
                <w:highlight w:val="none"/>
                <w:lang w:val="zh-CN" w:eastAsia="zh-CN"/>
              </w:rPr>
              <w:t>综上所述，本项目的建设符合</w:t>
            </w:r>
            <w:r>
              <w:rPr>
                <w:rFonts w:hint="eastAsia"/>
                <w:color w:val="auto"/>
                <w:highlight w:val="none"/>
                <w:lang w:val="zh-CN" w:eastAsia="zh-CN"/>
              </w:rPr>
              <w:t>“</w:t>
            </w:r>
            <w:r>
              <w:rPr>
                <w:rFonts w:hint="default"/>
                <w:color w:val="auto"/>
                <w:highlight w:val="none"/>
                <w:lang w:val="zh-CN" w:eastAsia="zh-CN"/>
              </w:rPr>
              <w:t>三线一单</w:t>
            </w:r>
            <w:r>
              <w:rPr>
                <w:rFonts w:hint="eastAsia"/>
                <w:color w:val="auto"/>
                <w:highlight w:val="none"/>
                <w:lang w:val="zh-CN" w:eastAsia="zh-CN"/>
              </w:rPr>
              <w:t>”</w:t>
            </w:r>
            <w:r>
              <w:rPr>
                <w:rFonts w:hint="default"/>
                <w:color w:val="auto"/>
                <w:highlight w:val="none"/>
                <w:lang w:val="zh-CN" w:eastAsia="zh-CN"/>
              </w:rPr>
              <w:t>管控要求</w:t>
            </w:r>
            <w:r>
              <w:rPr>
                <w:rFonts w:hint="eastAsia"/>
                <w:color w:val="auto"/>
                <w:highlight w:val="none"/>
                <w:lang w:val="zh-CN" w:eastAsia="zh-CN"/>
              </w:rPr>
              <w:t>。</w:t>
            </w:r>
          </w:p>
          <w:p w14:paraId="09CE869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028A3EA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2B686B7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5477C18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178F720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59DBE4C9">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1E80CF7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12DD037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06F0810B">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327BADC9">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60F807B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48E4BE6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6CF12E7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05EF414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7CC11EE9">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601593C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0543221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46949BD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1ED4FD7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p w14:paraId="32044DD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lang w:val="en-US" w:eastAsia="zh-CN"/>
              </w:rPr>
            </w:pPr>
          </w:p>
        </w:tc>
      </w:tr>
    </w:tbl>
    <w:p w14:paraId="6CEE59B2">
      <w:pPr>
        <w:rPr>
          <w:color w:val="0000FF"/>
          <w:highlight w:val="none"/>
        </w:rPr>
        <w:sectPr>
          <w:footerReference r:id="rId10"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2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198"/>
      </w:tblGrid>
      <w:tr w14:paraId="7EDC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top"/>
          </w:tcPr>
          <w:p w14:paraId="6518ABA1">
            <w:pPr>
              <w:keepNext w:val="0"/>
              <w:keepLines w:val="0"/>
              <w:pageBreakBefore w:val="0"/>
              <w:widowControl w:val="0"/>
              <w:kinsoku/>
              <w:wordWrap/>
              <w:overflowPunct/>
              <w:topLinePunct w:val="0"/>
              <w:autoSpaceDE/>
              <w:autoSpaceDN/>
              <w:bidi w:val="0"/>
              <w:adjustRightInd/>
              <w:snapToGrid/>
              <w:textAlignment w:val="auto"/>
              <w:rPr>
                <w:rFonts w:hint="eastAsia"/>
                <w:b/>
                <w:bCs/>
                <w:color w:val="0000FF"/>
                <w:sz w:val="24"/>
                <w:szCs w:val="24"/>
                <w:highlight w:val="none"/>
                <w:vertAlign w:val="baseline"/>
                <w:lang w:val="en-US" w:eastAsia="zh-CN"/>
              </w:rPr>
            </w:pPr>
          </w:p>
        </w:tc>
        <w:tc>
          <w:tcPr>
            <w:tcW w:w="13199" w:type="dxa"/>
            <w:vAlign w:val="top"/>
          </w:tcPr>
          <w:p w14:paraId="28674E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highlight w:val="none"/>
              </w:rPr>
            </w:pPr>
            <w:r>
              <w:rPr>
                <w:rFonts w:hint="eastAsia"/>
                <w:b/>
                <w:bCs/>
                <w:color w:val="auto"/>
                <w:sz w:val="24"/>
                <w:szCs w:val="24"/>
                <w:highlight w:val="none"/>
                <w:lang w:val="en-US" w:eastAsia="zh-CN"/>
              </w:rPr>
              <w:t>4、与唐山市“</w:t>
            </w:r>
            <w:r>
              <w:rPr>
                <w:rFonts w:hint="default"/>
                <w:b/>
                <w:bCs/>
                <w:color w:val="auto"/>
                <w:sz w:val="24"/>
                <w:szCs w:val="24"/>
                <w:highlight w:val="none"/>
              </w:rPr>
              <w:t>三线一单</w:t>
            </w:r>
            <w:r>
              <w:rPr>
                <w:rFonts w:hint="eastAsia"/>
                <w:b/>
                <w:bCs/>
                <w:color w:val="auto"/>
                <w:sz w:val="24"/>
                <w:szCs w:val="24"/>
                <w:highlight w:val="none"/>
                <w:lang w:val="en-US" w:eastAsia="zh-CN"/>
              </w:rPr>
              <w:t>”</w:t>
            </w:r>
            <w:r>
              <w:rPr>
                <w:rFonts w:hint="default"/>
                <w:b/>
                <w:bCs/>
                <w:color w:val="auto"/>
                <w:sz w:val="24"/>
                <w:szCs w:val="24"/>
                <w:highlight w:val="none"/>
              </w:rPr>
              <w:t>相符性分析</w:t>
            </w:r>
          </w:p>
          <w:p w14:paraId="11F33815">
            <w:pPr>
              <w:bidi w:val="0"/>
              <w:rPr>
                <w:rFonts w:hint="default"/>
                <w:color w:val="auto"/>
                <w:highlight w:val="none"/>
              </w:rPr>
            </w:pPr>
            <w:r>
              <w:rPr>
                <w:rFonts w:hint="eastAsia"/>
                <w:color w:val="auto"/>
                <w:highlight w:val="none"/>
                <w:lang w:val="en-US" w:eastAsia="zh-CN"/>
              </w:rPr>
              <w:t>根据《唐山市人民政府关于实施“三线一单”生态环境分区管控的意见》（唐政字[2021] 48号），与本项目对比分析如下：</w:t>
            </w:r>
          </w:p>
          <w:p w14:paraId="06246DE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eastAsia" w:ascii="Times New Roman" w:hAnsi="Times New Roman" w:eastAsia="宋体" w:cs="Times New Roman"/>
                <w:b/>
                <w:bCs/>
                <w:color w:val="0000FF"/>
                <w:sz w:val="21"/>
                <w:szCs w:val="21"/>
                <w:highlight w:val="none"/>
                <w:lang w:val="en-US" w:eastAsia="zh-CN"/>
              </w:rPr>
            </w:pPr>
            <w:r>
              <w:rPr>
                <w:rFonts w:hint="default" w:ascii="Times New Roman" w:hAnsi="Times New Roman" w:cs="Times New Roman"/>
                <w:b/>
                <w:bCs/>
                <w:color w:val="auto"/>
                <w:sz w:val="21"/>
                <w:szCs w:val="21"/>
                <w:highlight w:val="none"/>
              </w:rPr>
              <w:t>表</w:t>
            </w:r>
            <w:r>
              <w:rPr>
                <w:rFonts w:hint="eastAsia" w:cs="Times New Roman"/>
                <w:b/>
                <w:bCs/>
                <w:color w:val="auto"/>
                <w:sz w:val="21"/>
                <w:szCs w:val="21"/>
                <w:highlight w:val="none"/>
                <w:lang w:val="en-US" w:eastAsia="zh-CN"/>
              </w:rPr>
              <w:t>6</w:t>
            </w:r>
            <w:r>
              <w:rPr>
                <w:rFonts w:hint="eastAsia"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与</w:t>
            </w:r>
            <w:r>
              <w:rPr>
                <w:rFonts w:hint="eastAsia" w:ascii="Times New Roman" w:hAnsi="Times New Roman" w:cs="Times New Roman"/>
                <w:b/>
                <w:bCs/>
                <w:color w:val="auto"/>
                <w:sz w:val="21"/>
                <w:szCs w:val="21"/>
                <w:highlight w:val="none"/>
                <w:lang w:val="en-US" w:eastAsia="zh-CN"/>
              </w:rPr>
              <w:t>陆域环境管控单元生态环境准入清单</w:t>
            </w:r>
            <w:r>
              <w:rPr>
                <w:rFonts w:hint="default" w:ascii="Times New Roman" w:hAnsi="Times New Roman" w:cs="Times New Roman"/>
                <w:b/>
                <w:bCs/>
                <w:color w:val="auto"/>
                <w:sz w:val="21"/>
                <w:szCs w:val="21"/>
                <w:highlight w:val="none"/>
              </w:rPr>
              <w:t>相符性分析</w:t>
            </w:r>
            <w:r>
              <w:rPr>
                <w:rFonts w:hint="eastAsia" w:cs="Times New Roman"/>
                <w:b/>
                <w:bCs/>
                <w:color w:val="auto"/>
                <w:sz w:val="21"/>
                <w:szCs w:val="21"/>
                <w:highlight w:val="none"/>
                <w:lang w:val="en-US" w:eastAsia="zh-CN"/>
              </w:rPr>
              <w:t>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6"/>
              <w:gridCol w:w="600"/>
              <w:gridCol w:w="826"/>
              <w:gridCol w:w="705"/>
              <w:gridCol w:w="960"/>
              <w:gridCol w:w="705"/>
              <w:gridCol w:w="5790"/>
              <w:gridCol w:w="2013"/>
              <w:gridCol w:w="697"/>
            </w:tblGrid>
            <w:tr w14:paraId="0B46A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57" w:type="dxa"/>
                  <w:tcBorders>
                    <w:tl2br w:val="nil"/>
                    <w:tr2bl w:val="nil"/>
                  </w:tcBorders>
                  <w:noWrap w:val="0"/>
                  <w:vAlign w:val="center"/>
                </w:tcPr>
                <w:p w14:paraId="0105762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编号</w:t>
                  </w:r>
                </w:p>
              </w:tc>
              <w:tc>
                <w:tcPr>
                  <w:tcW w:w="600" w:type="dxa"/>
                  <w:tcBorders>
                    <w:tl2br w:val="nil"/>
                    <w:tr2bl w:val="nil"/>
                  </w:tcBorders>
                  <w:noWrap w:val="0"/>
                  <w:vAlign w:val="center"/>
                </w:tcPr>
                <w:p w14:paraId="232C02D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区县</w:t>
                  </w:r>
                </w:p>
              </w:tc>
              <w:tc>
                <w:tcPr>
                  <w:tcW w:w="826" w:type="dxa"/>
                  <w:tcBorders>
                    <w:tl2br w:val="nil"/>
                    <w:tr2bl w:val="nil"/>
                  </w:tcBorders>
                  <w:noWrap w:val="0"/>
                  <w:vAlign w:val="center"/>
                </w:tcPr>
                <w:p w14:paraId="2695A5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乡镇</w:t>
                  </w:r>
                </w:p>
              </w:tc>
              <w:tc>
                <w:tcPr>
                  <w:tcW w:w="705" w:type="dxa"/>
                  <w:tcBorders>
                    <w:tl2br w:val="nil"/>
                    <w:tr2bl w:val="nil"/>
                  </w:tcBorders>
                  <w:noWrap w:val="0"/>
                  <w:vAlign w:val="center"/>
                </w:tcPr>
                <w:p w14:paraId="1F8D1E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单元类别</w:t>
                  </w:r>
                </w:p>
              </w:tc>
              <w:tc>
                <w:tcPr>
                  <w:tcW w:w="960" w:type="dxa"/>
                  <w:tcBorders>
                    <w:tl2br w:val="nil"/>
                    <w:tr2bl w:val="nil"/>
                  </w:tcBorders>
                  <w:noWrap w:val="0"/>
                  <w:vAlign w:val="center"/>
                </w:tcPr>
                <w:p w14:paraId="43F4230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环境要素类别</w:t>
                  </w:r>
                </w:p>
              </w:tc>
              <w:tc>
                <w:tcPr>
                  <w:tcW w:w="705" w:type="dxa"/>
                  <w:tcBorders>
                    <w:tl2br w:val="nil"/>
                    <w:tr2bl w:val="nil"/>
                  </w:tcBorders>
                  <w:noWrap w:val="0"/>
                  <w:vAlign w:val="center"/>
                </w:tcPr>
                <w:p w14:paraId="21B64CD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维度</w:t>
                  </w:r>
                </w:p>
              </w:tc>
              <w:tc>
                <w:tcPr>
                  <w:tcW w:w="5790" w:type="dxa"/>
                  <w:tcBorders>
                    <w:tl2br w:val="nil"/>
                    <w:tr2bl w:val="nil"/>
                  </w:tcBorders>
                  <w:noWrap w:val="0"/>
                  <w:vAlign w:val="center"/>
                </w:tcPr>
                <w:p w14:paraId="49E0ACC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管控措施</w:t>
                  </w:r>
                </w:p>
              </w:tc>
              <w:tc>
                <w:tcPr>
                  <w:tcW w:w="2013" w:type="dxa"/>
                  <w:tcBorders>
                    <w:tl2br w:val="nil"/>
                    <w:tr2bl w:val="nil"/>
                  </w:tcBorders>
                  <w:noWrap w:val="0"/>
                  <w:vAlign w:val="center"/>
                </w:tcPr>
                <w:p w14:paraId="19E1938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项目情况</w:t>
                  </w:r>
                </w:p>
              </w:tc>
              <w:tc>
                <w:tcPr>
                  <w:tcW w:w="697" w:type="dxa"/>
                  <w:tcBorders>
                    <w:tl2br w:val="nil"/>
                    <w:tr2bl w:val="nil"/>
                  </w:tcBorders>
                  <w:noWrap w:val="0"/>
                  <w:vAlign w:val="center"/>
                </w:tcPr>
                <w:p w14:paraId="5288C4D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符合性</w:t>
                  </w:r>
                </w:p>
              </w:tc>
            </w:tr>
            <w:tr w14:paraId="109C0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5" w:hRule="atLeast"/>
                <w:jc w:val="center"/>
              </w:trPr>
              <w:tc>
                <w:tcPr>
                  <w:tcW w:w="657" w:type="dxa"/>
                  <w:vMerge w:val="restart"/>
                  <w:tcBorders>
                    <w:tl2br w:val="nil"/>
                    <w:tr2bl w:val="nil"/>
                  </w:tcBorders>
                  <w:noWrap w:val="0"/>
                  <w:vAlign w:val="center"/>
                </w:tcPr>
                <w:p w14:paraId="7120C3B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ZH1302</w:t>
                  </w:r>
                  <w:r>
                    <w:rPr>
                      <w:rFonts w:hint="eastAsia" w:cs="Times New Roman"/>
                      <w:color w:val="auto"/>
                      <w:spacing w:val="0"/>
                      <w:kern w:val="0"/>
                      <w:sz w:val="21"/>
                      <w:szCs w:val="21"/>
                      <w:highlight w:val="none"/>
                      <w:lang w:val="en-US" w:eastAsia="zh-CN"/>
                    </w:rPr>
                    <w:t>7320001</w:t>
                  </w:r>
                </w:p>
              </w:tc>
              <w:tc>
                <w:tcPr>
                  <w:tcW w:w="600" w:type="dxa"/>
                  <w:vMerge w:val="restart"/>
                  <w:tcBorders>
                    <w:tl2br w:val="nil"/>
                    <w:tr2bl w:val="nil"/>
                  </w:tcBorders>
                  <w:noWrap w:val="0"/>
                  <w:vAlign w:val="center"/>
                </w:tcPr>
                <w:p w14:paraId="7D1A63B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高新技术产业开发区</w:t>
                  </w:r>
                </w:p>
              </w:tc>
              <w:tc>
                <w:tcPr>
                  <w:tcW w:w="826" w:type="dxa"/>
                  <w:vMerge w:val="restart"/>
                  <w:tcBorders>
                    <w:tl2br w:val="nil"/>
                    <w:tr2bl w:val="nil"/>
                  </w:tcBorders>
                  <w:noWrap w:val="0"/>
                  <w:vAlign w:val="center"/>
                </w:tcPr>
                <w:p w14:paraId="103A377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高新区街道、庆北街道</w:t>
                  </w:r>
                </w:p>
              </w:tc>
              <w:tc>
                <w:tcPr>
                  <w:tcW w:w="705" w:type="dxa"/>
                  <w:vMerge w:val="restart"/>
                  <w:tcBorders>
                    <w:tl2br w:val="nil"/>
                    <w:tr2bl w:val="nil"/>
                  </w:tcBorders>
                  <w:noWrap w:val="0"/>
                  <w:vAlign w:val="center"/>
                </w:tcPr>
                <w:p w14:paraId="7A2E7C7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重点管控单元</w:t>
                  </w:r>
                </w:p>
              </w:tc>
              <w:tc>
                <w:tcPr>
                  <w:tcW w:w="960" w:type="dxa"/>
                  <w:vMerge w:val="restart"/>
                  <w:tcBorders>
                    <w:tl2br w:val="nil"/>
                    <w:tr2bl w:val="nil"/>
                  </w:tcBorders>
                  <w:noWrap w:val="0"/>
                  <w:vAlign w:val="center"/>
                </w:tcPr>
                <w:p w14:paraId="668C895C">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firstLine="0" w:firstLineChars="0"/>
                    <w:jc w:val="center"/>
                    <w:textAlignment w:val="auto"/>
                    <w:rPr>
                      <w:rFonts w:hint="eastAsia"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大气受体敏感、高排放重点管控区</w:t>
                  </w:r>
                </w:p>
                <w:p w14:paraId="2C14C50F">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水环境工业污染重点管控区</w:t>
                  </w:r>
                </w:p>
                <w:p w14:paraId="28B88854">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地下水风险防控重点管控区</w:t>
                  </w:r>
                </w:p>
                <w:p w14:paraId="60D64E91">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cs="Times New Roman"/>
                      <w:color w:val="auto"/>
                      <w:spacing w:val="0"/>
                      <w:kern w:val="0"/>
                      <w:sz w:val="21"/>
                      <w:szCs w:val="21"/>
                      <w:highlight w:val="none"/>
                      <w:lang w:val="en-US" w:eastAsia="zh-CN"/>
                    </w:rPr>
                  </w:pPr>
                  <w:r>
                    <w:rPr>
                      <w:rFonts w:hint="eastAsia" w:cs="Times New Roman"/>
                      <w:color w:val="auto"/>
                      <w:spacing w:val="0"/>
                      <w:kern w:val="0"/>
                      <w:sz w:val="21"/>
                      <w:szCs w:val="21"/>
                      <w:highlight w:val="none"/>
                      <w:lang w:val="en-US" w:eastAsia="zh-CN"/>
                    </w:rPr>
                    <w:t>高新技术产业开发区中心区、唐山市规划城区</w:t>
                  </w:r>
                </w:p>
                <w:p w14:paraId="496C87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rPr>
                  </w:pPr>
                </w:p>
              </w:tc>
              <w:tc>
                <w:tcPr>
                  <w:tcW w:w="705" w:type="dxa"/>
                  <w:tcBorders>
                    <w:tl2br w:val="nil"/>
                    <w:tr2bl w:val="nil"/>
                  </w:tcBorders>
                  <w:noWrap w:val="0"/>
                  <w:vAlign w:val="center"/>
                </w:tcPr>
                <w:p w14:paraId="5072349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空间布局约束</w:t>
                  </w:r>
                </w:p>
              </w:tc>
              <w:tc>
                <w:tcPr>
                  <w:tcW w:w="5790" w:type="dxa"/>
                  <w:tcBorders>
                    <w:tl2br w:val="nil"/>
                    <w:tr2bl w:val="nil"/>
                  </w:tcBorders>
                  <w:noWrap w:val="0"/>
                  <w:vAlign w:val="center"/>
                </w:tcPr>
                <w:p w14:paraId="0545836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w:t>
                  </w:r>
                  <w:r>
                    <w:rPr>
                      <w:rFonts w:hint="default" w:ascii="Times New Roman" w:hAnsi="Times New Roman" w:eastAsia="宋体" w:cs="Times New Roman"/>
                      <w:color w:val="auto"/>
                      <w:spacing w:val="0"/>
                      <w:kern w:val="0"/>
                      <w:sz w:val="21"/>
                      <w:szCs w:val="21"/>
                      <w:highlight w:val="none"/>
                      <w:lang w:val="zh-CN"/>
                    </w:rPr>
                    <w:t>开发区内北郊饮用水水源地二级保护区执行全市生态环境空间总体管控要求的各类保护地中饮用水水源地的管控要求</w:t>
                  </w:r>
                  <w:r>
                    <w:rPr>
                      <w:rFonts w:hint="default" w:ascii="Times New Roman" w:hAnsi="Times New Roman" w:eastAsia="宋体" w:cs="Times New Roman"/>
                      <w:color w:val="auto"/>
                      <w:spacing w:val="0"/>
                      <w:kern w:val="0"/>
                      <w:sz w:val="21"/>
                      <w:szCs w:val="21"/>
                      <w:highlight w:val="none"/>
                    </w:rPr>
                    <w:t>。</w:t>
                  </w:r>
                </w:p>
                <w:p w14:paraId="14837D7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w:t>
                  </w:r>
                  <w:r>
                    <w:rPr>
                      <w:rFonts w:hint="default" w:ascii="Times New Roman" w:hAnsi="Times New Roman" w:eastAsia="宋体" w:cs="Times New Roman"/>
                      <w:color w:val="auto"/>
                      <w:spacing w:val="0"/>
                      <w:kern w:val="0"/>
                      <w:sz w:val="21"/>
                      <w:szCs w:val="21"/>
                      <w:highlight w:val="none"/>
                      <w:lang w:val="zh-CN"/>
                    </w:rPr>
                    <w:t>市核心区禁止布局废品收购站，经营性印刷、铁艺加工等涉VOCs排放行业企业，涉喷漆工序汽修行业二类以下企业</w:t>
                  </w:r>
                  <w:r>
                    <w:rPr>
                      <w:rFonts w:hint="eastAsia" w:ascii="Times New Roman" w:hAnsi="Times New Roman" w:eastAsia="宋体" w:cs="Times New Roman"/>
                      <w:color w:val="auto"/>
                      <w:spacing w:val="0"/>
                      <w:kern w:val="0"/>
                      <w:sz w:val="21"/>
                      <w:szCs w:val="21"/>
                      <w:highlight w:val="none"/>
                      <w:lang w:val="zh-CN"/>
                    </w:rPr>
                    <w:t>；</w:t>
                  </w:r>
                  <w:r>
                    <w:rPr>
                      <w:rFonts w:hint="default" w:ascii="Times New Roman" w:hAnsi="Times New Roman" w:eastAsia="宋体" w:cs="Times New Roman"/>
                      <w:color w:val="auto"/>
                      <w:spacing w:val="0"/>
                      <w:kern w:val="0"/>
                      <w:sz w:val="21"/>
                      <w:szCs w:val="21"/>
                      <w:highlight w:val="none"/>
                      <w:lang w:val="zh-CN"/>
                    </w:rPr>
                    <w:t>环线以内禁止布局搅拌站、沥青拌合站</w:t>
                  </w:r>
                  <w:r>
                    <w:rPr>
                      <w:rFonts w:hint="default" w:ascii="Times New Roman" w:hAnsi="Times New Roman" w:eastAsia="宋体" w:cs="Times New Roman"/>
                      <w:color w:val="auto"/>
                      <w:spacing w:val="0"/>
                      <w:kern w:val="0"/>
                      <w:sz w:val="21"/>
                      <w:szCs w:val="21"/>
                      <w:highlight w:val="none"/>
                    </w:rPr>
                    <w:t>。</w:t>
                  </w:r>
                </w:p>
                <w:p w14:paraId="29B40E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eastAsia"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3、二环线内，禁止新建铸造、轧钢、石灰窑、砖瓦窑、家具制造（涉VOCs）、化工行业企业，严禁国IV及以下排放标准柴油货车驶入。</w:t>
                  </w:r>
                </w:p>
              </w:tc>
              <w:tc>
                <w:tcPr>
                  <w:tcW w:w="2013" w:type="dxa"/>
                  <w:tcBorders>
                    <w:tl2br w:val="nil"/>
                    <w:tr2bl w:val="nil"/>
                  </w:tcBorders>
                  <w:noWrap w:val="0"/>
                  <w:vAlign w:val="center"/>
                </w:tcPr>
                <w:p w14:paraId="510BED6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val="en-US" w:eastAsia="zh-CN"/>
                    </w:rPr>
                  </w:pPr>
                  <w:r>
                    <w:rPr>
                      <w:rFonts w:hint="eastAsia" w:ascii="Times New Roman" w:hAnsi="Times New Roman" w:eastAsia="宋体" w:cs="Times New Roman"/>
                      <w:color w:val="auto"/>
                      <w:spacing w:val="0"/>
                      <w:kern w:val="0"/>
                      <w:sz w:val="21"/>
                      <w:szCs w:val="21"/>
                      <w:highlight w:val="none"/>
                      <w:lang w:val="en-US" w:eastAsia="zh-CN"/>
                    </w:rPr>
                    <w:t>本项目</w:t>
                  </w:r>
                  <w:r>
                    <w:rPr>
                      <w:rFonts w:hint="eastAsia" w:cs="Times New Roman"/>
                      <w:color w:val="auto"/>
                      <w:spacing w:val="0"/>
                      <w:kern w:val="0"/>
                      <w:sz w:val="21"/>
                      <w:szCs w:val="21"/>
                      <w:highlight w:val="none"/>
                      <w:lang w:val="en-US" w:eastAsia="zh-CN"/>
                    </w:rPr>
                    <w:t>位于高新区北部拓展区，</w:t>
                  </w:r>
                  <w:r>
                    <w:rPr>
                      <w:rFonts w:hint="eastAsia" w:ascii="Times New Roman" w:hAnsi="Times New Roman" w:eastAsia="宋体" w:cs="Times New Roman"/>
                      <w:color w:val="auto"/>
                      <w:spacing w:val="0"/>
                      <w:kern w:val="0"/>
                      <w:sz w:val="21"/>
                      <w:szCs w:val="21"/>
                      <w:highlight w:val="none"/>
                      <w:lang w:val="en-US" w:eastAsia="zh-CN"/>
                    </w:rPr>
                    <w:t>不在</w:t>
                  </w:r>
                  <w:r>
                    <w:rPr>
                      <w:rFonts w:hint="default" w:ascii="Times New Roman" w:hAnsi="Times New Roman" w:eastAsia="宋体" w:cs="Times New Roman"/>
                      <w:color w:val="auto"/>
                      <w:spacing w:val="0"/>
                      <w:kern w:val="0"/>
                      <w:sz w:val="21"/>
                      <w:szCs w:val="21"/>
                      <w:highlight w:val="none"/>
                      <w:lang w:val="zh-CN"/>
                    </w:rPr>
                    <w:t>北郊饮用水水源地二级保护区</w:t>
                  </w:r>
                  <w:r>
                    <w:rPr>
                      <w:rFonts w:hint="eastAsia" w:ascii="Times New Roman" w:hAnsi="Times New Roman" w:eastAsia="宋体" w:cs="Times New Roman"/>
                      <w:color w:val="auto"/>
                      <w:spacing w:val="0"/>
                      <w:kern w:val="0"/>
                      <w:sz w:val="21"/>
                      <w:szCs w:val="21"/>
                      <w:highlight w:val="none"/>
                      <w:lang w:val="zh-CN"/>
                    </w:rPr>
                    <w:t>，</w:t>
                  </w:r>
                  <w:r>
                    <w:rPr>
                      <w:rFonts w:hint="eastAsia" w:ascii="Times New Roman" w:hAnsi="Times New Roman" w:eastAsia="宋体" w:cs="Times New Roman"/>
                      <w:color w:val="auto"/>
                      <w:spacing w:val="0"/>
                      <w:kern w:val="0"/>
                      <w:sz w:val="21"/>
                      <w:szCs w:val="21"/>
                      <w:highlight w:val="none"/>
                      <w:lang w:val="en-US" w:eastAsia="zh-CN"/>
                    </w:rPr>
                    <w:t>为隔热和隔音材料制造业，本项目建成后对进出厂区车辆进行要求，严禁国V及以下排放标准柴油货车驶入</w:t>
                  </w:r>
                </w:p>
              </w:tc>
              <w:tc>
                <w:tcPr>
                  <w:tcW w:w="697" w:type="dxa"/>
                  <w:tcBorders>
                    <w:tl2br w:val="nil"/>
                    <w:tr2bl w:val="nil"/>
                  </w:tcBorders>
                  <w:noWrap w:val="0"/>
                  <w:vAlign w:val="center"/>
                </w:tcPr>
                <w:p w14:paraId="6B729EF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63A50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657" w:type="dxa"/>
                  <w:vMerge w:val="continue"/>
                  <w:tcBorders>
                    <w:tl2br w:val="nil"/>
                    <w:tr2bl w:val="nil"/>
                  </w:tcBorders>
                  <w:noWrap w:val="0"/>
                  <w:vAlign w:val="center"/>
                </w:tcPr>
                <w:p w14:paraId="327BD57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600" w:type="dxa"/>
                  <w:vMerge w:val="continue"/>
                  <w:tcBorders>
                    <w:tl2br w:val="nil"/>
                    <w:tr2bl w:val="nil"/>
                  </w:tcBorders>
                  <w:noWrap w:val="0"/>
                  <w:vAlign w:val="center"/>
                </w:tcPr>
                <w:p w14:paraId="1884755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826" w:type="dxa"/>
                  <w:vMerge w:val="continue"/>
                  <w:tcBorders>
                    <w:tl2br w:val="nil"/>
                    <w:tr2bl w:val="nil"/>
                  </w:tcBorders>
                  <w:noWrap w:val="0"/>
                  <w:vAlign w:val="center"/>
                </w:tcPr>
                <w:p w14:paraId="575502F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705" w:type="dxa"/>
                  <w:vMerge w:val="continue"/>
                  <w:tcBorders>
                    <w:tl2br w:val="nil"/>
                    <w:tr2bl w:val="nil"/>
                  </w:tcBorders>
                  <w:noWrap w:val="0"/>
                  <w:vAlign w:val="center"/>
                </w:tcPr>
                <w:p w14:paraId="2887F72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0000FF"/>
                      <w:spacing w:val="0"/>
                      <w:kern w:val="0"/>
                      <w:sz w:val="21"/>
                      <w:szCs w:val="21"/>
                      <w:highlight w:val="none"/>
                      <w:lang w:val="en-US" w:eastAsia="zh-CN"/>
                    </w:rPr>
                  </w:pPr>
                </w:p>
              </w:tc>
              <w:tc>
                <w:tcPr>
                  <w:tcW w:w="960" w:type="dxa"/>
                  <w:vMerge w:val="continue"/>
                  <w:tcBorders>
                    <w:tl2br w:val="nil"/>
                    <w:tr2bl w:val="nil"/>
                  </w:tcBorders>
                  <w:noWrap w:val="0"/>
                  <w:vAlign w:val="center"/>
                </w:tcPr>
                <w:p w14:paraId="5CA954A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FF"/>
                      <w:spacing w:val="0"/>
                      <w:kern w:val="0"/>
                      <w:sz w:val="21"/>
                      <w:szCs w:val="21"/>
                      <w:highlight w:val="none"/>
                    </w:rPr>
                  </w:pPr>
                </w:p>
              </w:tc>
              <w:tc>
                <w:tcPr>
                  <w:tcW w:w="705" w:type="dxa"/>
                  <w:tcBorders>
                    <w:tl2br w:val="nil"/>
                    <w:tr2bl w:val="nil"/>
                  </w:tcBorders>
                  <w:noWrap w:val="0"/>
                  <w:vAlign w:val="center"/>
                </w:tcPr>
                <w:p w14:paraId="4F94018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污染物排放管控</w:t>
                  </w:r>
                </w:p>
              </w:tc>
              <w:tc>
                <w:tcPr>
                  <w:tcW w:w="5790" w:type="dxa"/>
                  <w:tcBorders>
                    <w:tl2br w:val="nil"/>
                    <w:tr2bl w:val="nil"/>
                  </w:tcBorders>
                  <w:noWrap w:val="0"/>
                  <w:vAlign w:val="center"/>
                </w:tcPr>
                <w:p w14:paraId="0D77B54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lang w:val="zh-CN"/>
                    </w:rPr>
                    <w:t>对环线内汽修企业的喷漆工序加强源头控制，禁止使用等离子、活性炭吸附、光催化氧化等单级治理技术处理VOCs废气，必须使用双级或多级质量技术处理措施</w:t>
                  </w:r>
                </w:p>
              </w:tc>
              <w:tc>
                <w:tcPr>
                  <w:tcW w:w="2013" w:type="dxa"/>
                  <w:tcBorders>
                    <w:tl2br w:val="nil"/>
                    <w:tr2bl w:val="nil"/>
                  </w:tcBorders>
                  <w:noWrap w:val="0"/>
                  <w:vAlign w:val="center"/>
                </w:tcPr>
                <w:p w14:paraId="3F8B8E9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pacing w:val="0"/>
                      <w:kern w:val="0"/>
                      <w:sz w:val="21"/>
                      <w:szCs w:val="21"/>
                      <w:highlight w:val="none"/>
                      <w:lang w:val="en-US" w:eastAsia="zh-CN"/>
                    </w:rPr>
                    <w:t>本项目不属于汽修企业</w:t>
                  </w:r>
                </w:p>
              </w:tc>
              <w:tc>
                <w:tcPr>
                  <w:tcW w:w="697" w:type="dxa"/>
                  <w:tcBorders>
                    <w:tl2br w:val="nil"/>
                    <w:tr2bl w:val="nil"/>
                  </w:tcBorders>
                  <w:noWrap w:val="0"/>
                  <w:vAlign w:val="center"/>
                </w:tcPr>
                <w:p w14:paraId="0EF8202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0000FF"/>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4DA74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657" w:type="dxa"/>
                  <w:vMerge w:val="continue"/>
                  <w:tcBorders>
                    <w:tl2br w:val="nil"/>
                    <w:tr2bl w:val="nil"/>
                  </w:tcBorders>
                  <w:noWrap w:val="0"/>
                  <w:vAlign w:val="center"/>
                </w:tcPr>
                <w:p w14:paraId="3C9FAC2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600" w:type="dxa"/>
                  <w:vMerge w:val="continue"/>
                  <w:tcBorders>
                    <w:tl2br w:val="nil"/>
                    <w:tr2bl w:val="nil"/>
                  </w:tcBorders>
                  <w:noWrap w:val="0"/>
                  <w:vAlign w:val="center"/>
                </w:tcPr>
                <w:p w14:paraId="238816F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826" w:type="dxa"/>
                  <w:vMerge w:val="continue"/>
                  <w:tcBorders>
                    <w:tl2br w:val="nil"/>
                    <w:tr2bl w:val="nil"/>
                  </w:tcBorders>
                  <w:noWrap w:val="0"/>
                  <w:vAlign w:val="center"/>
                </w:tcPr>
                <w:p w14:paraId="29FAC12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705" w:type="dxa"/>
                  <w:vMerge w:val="continue"/>
                  <w:tcBorders>
                    <w:tl2br w:val="nil"/>
                    <w:tr2bl w:val="nil"/>
                  </w:tcBorders>
                  <w:noWrap w:val="0"/>
                  <w:vAlign w:val="center"/>
                </w:tcPr>
                <w:p w14:paraId="0D4AE35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0000FF"/>
                      <w:spacing w:val="0"/>
                      <w:kern w:val="0"/>
                      <w:sz w:val="21"/>
                      <w:szCs w:val="21"/>
                      <w:highlight w:val="none"/>
                      <w:lang w:val="en-US" w:eastAsia="zh-CN"/>
                    </w:rPr>
                  </w:pPr>
                </w:p>
              </w:tc>
              <w:tc>
                <w:tcPr>
                  <w:tcW w:w="960" w:type="dxa"/>
                  <w:vMerge w:val="continue"/>
                  <w:tcBorders>
                    <w:tl2br w:val="nil"/>
                    <w:tr2bl w:val="nil"/>
                  </w:tcBorders>
                  <w:noWrap w:val="0"/>
                  <w:vAlign w:val="center"/>
                </w:tcPr>
                <w:p w14:paraId="0FF6B0F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FF"/>
                      <w:spacing w:val="0"/>
                      <w:kern w:val="0"/>
                      <w:sz w:val="21"/>
                      <w:szCs w:val="21"/>
                      <w:highlight w:val="none"/>
                    </w:rPr>
                  </w:pPr>
                </w:p>
              </w:tc>
              <w:tc>
                <w:tcPr>
                  <w:tcW w:w="705" w:type="dxa"/>
                  <w:tcBorders>
                    <w:tl2br w:val="nil"/>
                    <w:tr2bl w:val="nil"/>
                  </w:tcBorders>
                  <w:noWrap w:val="0"/>
                  <w:vAlign w:val="center"/>
                </w:tcPr>
                <w:p w14:paraId="3F1FA25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环境风险防控</w:t>
                  </w:r>
                </w:p>
              </w:tc>
              <w:tc>
                <w:tcPr>
                  <w:tcW w:w="5790" w:type="dxa"/>
                  <w:tcBorders>
                    <w:tl2br w:val="nil"/>
                    <w:tr2bl w:val="nil"/>
                  </w:tcBorders>
                  <w:noWrap w:val="0"/>
                  <w:vAlign w:val="center"/>
                </w:tcPr>
                <w:p w14:paraId="69C7C8C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w:t>
                  </w:r>
                  <w:r>
                    <w:rPr>
                      <w:rFonts w:hint="default" w:ascii="Times New Roman" w:hAnsi="Times New Roman" w:eastAsia="宋体" w:cs="Times New Roman"/>
                      <w:color w:val="auto"/>
                      <w:spacing w:val="0"/>
                      <w:kern w:val="0"/>
                      <w:sz w:val="21"/>
                      <w:szCs w:val="21"/>
                      <w:highlight w:val="none"/>
                      <w:lang w:val="zh-CN"/>
                    </w:rPr>
                    <w:t>开发区及入区企业需组织编制《环境风险应急预案》，成立应急组织机构，定期开展应急演练，提高区域环境风险防范能力。</w:t>
                  </w:r>
                </w:p>
                <w:p w14:paraId="33D612F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w:t>
                  </w:r>
                  <w:r>
                    <w:rPr>
                      <w:rFonts w:hint="default" w:ascii="Times New Roman" w:hAnsi="Times New Roman" w:eastAsia="宋体" w:cs="Times New Roman"/>
                      <w:color w:val="auto"/>
                      <w:spacing w:val="0"/>
                      <w:kern w:val="0"/>
                      <w:sz w:val="21"/>
                      <w:szCs w:val="21"/>
                      <w:highlight w:val="none"/>
                      <w:lang w:val="zh-CN"/>
                    </w:rPr>
                    <w:t>企业事业单位拆除设施、设备或者建筑物、构筑物的，应当采取相应的土壤污染防治措施。其中，土壤污染重点监管单位还应当制定包括应急措施在内的土壤污染防治工作方案，报地方人民政府生态环境、工业和信息化主管部门备案并实施。退成搬迁企业用地再次开发利用前，按程序开展土壤污染状况调查、风险评估、风险管控和修复</w:t>
                  </w:r>
                  <w:r>
                    <w:rPr>
                      <w:rFonts w:hint="default" w:ascii="Times New Roman" w:hAnsi="Times New Roman" w:eastAsia="宋体" w:cs="Times New Roman"/>
                      <w:color w:val="auto"/>
                      <w:spacing w:val="0"/>
                      <w:kern w:val="0"/>
                      <w:sz w:val="21"/>
                      <w:szCs w:val="21"/>
                      <w:highlight w:val="none"/>
                    </w:rPr>
                    <w:t>。</w:t>
                  </w:r>
                </w:p>
              </w:tc>
              <w:tc>
                <w:tcPr>
                  <w:tcW w:w="2013" w:type="dxa"/>
                  <w:tcBorders>
                    <w:tl2br w:val="nil"/>
                    <w:tr2bl w:val="nil"/>
                  </w:tcBorders>
                  <w:noWrap w:val="0"/>
                  <w:vAlign w:val="center"/>
                </w:tcPr>
                <w:p w14:paraId="637B988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pacing w:val="0"/>
                      <w:kern w:val="0"/>
                      <w:sz w:val="21"/>
                      <w:szCs w:val="21"/>
                      <w:highlight w:val="none"/>
                      <w:lang w:val="en-US" w:eastAsia="zh-CN"/>
                    </w:rPr>
                    <w:t>本项目</w:t>
                  </w:r>
                  <w:r>
                    <w:rPr>
                      <w:rFonts w:hint="eastAsia" w:cs="Times New Roman"/>
                      <w:color w:val="auto"/>
                      <w:spacing w:val="0"/>
                      <w:kern w:val="0"/>
                      <w:sz w:val="21"/>
                      <w:szCs w:val="21"/>
                      <w:highlight w:val="none"/>
                      <w:lang w:val="en-US" w:eastAsia="zh-CN"/>
                    </w:rPr>
                    <w:t>完成后编制突发环境事件应急预案</w:t>
                  </w:r>
                  <w:r>
                    <w:rPr>
                      <w:rFonts w:hint="eastAsia" w:ascii="Times New Roman" w:hAnsi="Times New Roman" w:eastAsia="宋体" w:cs="Times New Roman"/>
                      <w:color w:val="auto"/>
                      <w:spacing w:val="0"/>
                      <w:kern w:val="0"/>
                      <w:sz w:val="21"/>
                      <w:szCs w:val="21"/>
                      <w:highlight w:val="none"/>
                      <w:lang w:eastAsia="zh-CN"/>
                    </w:rPr>
                    <w:t>，</w:t>
                  </w:r>
                  <w:r>
                    <w:rPr>
                      <w:rFonts w:hint="eastAsia" w:ascii="Times New Roman" w:hAnsi="Times New Roman" w:eastAsia="宋体" w:cs="Times New Roman"/>
                      <w:color w:val="auto"/>
                      <w:spacing w:val="0"/>
                      <w:kern w:val="0"/>
                      <w:sz w:val="21"/>
                      <w:szCs w:val="21"/>
                      <w:highlight w:val="none"/>
                      <w:lang w:val="en-US" w:eastAsia="zh-CN"/>
                    </w:rPr>
                    <w:t>并</w:t>
                  </w:r>
                  <w:r>
                    <w:rPr>
                      <w:rFonts w:hint="default" w:ascii="Times New Roman" w:hAnsi="Times New Roman" w:eastAsia="宋体" w:cs="Times New Roman"/>
                      <w:color w:val="auto"/>
                      <w:spacing w:val="0"/>
                      <w:kern w:val="0"/>
                      <w:sz w:val="21"/>
                      <w:szCs w:val="21"/>
                      <w:highlight w:val="none"/>
                    </w:rPr>
                    <w:t>建立有效的事故风险防范体系</w:t>
                  </w:r>
                  <w:r>
                    <w:rPr>
                      <w:rFonts w:hint="eastAsia" w:ascii="Times New Roman" w:hAnsi="Times New Roman" w:eastAsia="宋体" w:cs="Times New Roman"/>
                      <w:color w:val="auto"/>
                      <w:spacing w:val="0"/>
                      <w:kern w:val="0"/>
                      <w:sz w:val="21"/>
                      <w:szCs w:val="21"/>
                      <w:highlight w:val="none"/>
                      <w:lang w:eastAsia="zh-CN"/>
                    </w:rPr>
                    <w:t>，</w:t>
                  </w:r>
                  <w:r>
                    <w:rPr>
                      <w:rFonts w:hint="eastAsia" w:ascii="Times New Roman" w:hAnsi="Times New Roman" w:eastAsia="宋体" w:cs="Times New Roman"/>
                      <w:color w:val="auto"/>
                      <w:spacing w:val="0"/>
                      <w:kern w:val="0"/>
                      <w:sz w:val="21"/>
                      <w:szCs w:val="21"/>
                      <w:highlight w:val="none"/>
                      <w:lang w:val="en-US" w:eastAsia="zh-CN"/>
                    </w:rPr>
                    <w:t>本项目不属于土壤污染重点监管单位，</w:t>
                  </w:r>
                  <w:r>
                    <w:rPr>
                      <w:rFonts w:hint="eastAsia" w:cs="Times New Roman"/>
                      <w:color w:val="auto"/>
                      <w:spacing w:val="0"/>
                      <w:kern w:val="0"/>
                      <w:sz w:val="21"/>
                      <w:szCs w:val="21"/>
                      <w:highlight w:val="none"/>
                      <w:lang w:val="en-US" w:eastAsia="zh-CN"/>
                    </w:rPr>
                    <w:t>租用</w:t>
                  </w:r>
                  <w:r>
                    <w:rPr>
                      <w:rFonts w:hint="eastAsia" w:ascii="Times New Roman" w:hAnsi="Times New Roman" w:eastAsia="宋体" w:cs="Times New Roman"/>
                      <w:color w:val="auto"/>
                      <w:spacing w:val="0"/>
                      <w:kern w:val="0"/>
                      <w:sz w:val="21"/>
                      <w:szCs w:val="21"/>
                      <w:highlight w:val="none"/>
                      <w:lang w:val="en-US" w:eastAsia="zh-CN"/>
                    </w:rPr>
                    <w:t>现有生产车间</w:t>
                  </w:r>
                  <w:r>
                    <w:rPr>
                      <w:rFonts w:hint="eastAsia" w:cs="Times New Roman"/>
                      <w:color w:val="auto"/>
                      <w:spacing w:val="0"/>
                      <w:kern w:val="0"/>
                      <w:sz w:val="21"/>
                      <w:szCs w:val="21"/>
                      <w:highlight w:val="none"/>
                      <w:lang w:val="en-US" w:eastAsia="zh-CN"/>
                    </w:rPr>
                    <w:t>及空地进行</w:t>
                  </w:r>
                  <w:r>
                    <w:rPr>
                      <w:rFonts w:hint="eastAsia" w:ascii="Times New Roman" w:hAnsi="Times New Roman" w:eastAsia="宋体" w:cs="Times New Roman"/>
                      <w:color w:val="auto"/>
                      <w:spacing w:val="0"/>
                      <w:kern w:val="0"/>
                      <w:sz w:val="21"/>
                      <w:szCs w:val="21"/>
                      <w:highlight w:val="none"/>
                      <w:lang w:val="en-US" w:eastAsia="zh-CN"/>
                    </w:rPr>
                    <w:t>建设，不涉及</w:t>
                  </w:r>
                  <w:r>
                    <w:rPr>
                      <w:rFonts w:hint="default" w:ascii="Times New Roman" w:hAnsi="Times New Roman" w:eastAsia="宋体" w:cs="Times New Roman"/>
                      <w:color w:val="auto"/>
                      <w:spacing w:val="0"/>
                      <w:kern w:val="0"/>
                      <w:sz w:val="21"/>
                      <w:szCs w:val="21"/>
                      <w:highlight w:val="none"/>
                      <w:lang w:val="zh-CN"/>
                    </w:rPr>
                    <w:t>拆除设施、设备或者建筑物、构筑物</w:t>
                  </w:r>
                </w:p>
              </w:tc>
              <w:tc>
                <w:tcPr>
                  <w:tcW w:w="697" w:type="dxa"/>
                  <w:tcBorders>
                    <w:tl2br w:val="nil"/>
                    <w:tr2bl w:val="nil"/>
                  </w:tcBorders>
                  <w:noWrap w:val="0"/>
                  <w:vAlign w:val="center"/>
                </w:tcPr>
                <w:p w14:paraId="2FEF15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0000FF"/>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r w14:paraId="15F19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0" w:hRule="atLeast"/>
                <w:jc w:val="center"/>
              </w:trPr>
              <w:tc>
                <w:tcPr>
                  <w:tcW w:w="657" w:type="dxa"/>
                  <w:vMerge w:val="continue"/>
                  <w:tcBorders>
                    <w:tl2br w:val="nil"/>
                    <w:tr2bl w:val="nil"/>
                  </w:tcBorders>
                  <w:noWrap w:val="0"/>
                  <w:vAlign w:val="center"/>
                </w:tcPr>
                <w:p w14:paraId="5331433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600" w:type="dxa"/>
                  <w:vMerge w:val="continue"/>
                  <w:tcBorders>
                    <w:tl2br w:val="nil"/>
                    <w:tr2bl w:val="nil"/>
                  </w:tcBorders>
                  <w:noWrap w:val="0"/>
                  <w:vAlign w:val="center"/>
                </w:tcPr>
                <w:p w14:paraId="1A8063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826" w:type="dxa"/>
                  <w:vMerge w:val="continue"/>
                  <w:tcBorders>
                    <w:tl2br w:val="nil"/>
                    <w:tr2bl w:val="nil"/>
                  </w:tcBorders>
                  <w:noWrap w:val="0"/>
                  <w:vAlign w:val="center"/>
                </w:tcPr>
                <w:p w14:paraId="55BE974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Times New Roman" w:hAnsi="Times New Roman" w:eastAsia="宋体" w:cs="Times New Roman"/>
                      <w:color w:val="0000FF"/>
                      <w:spacing w:val="0"/>
                      <w:kern w:val="0"/>
                      <w:sz w:val="21"/>
                      <w:szCs w:val="21"/>
                      <w:highlight w:val="none"/>
                      <w:lang w:val="en-US" w:eastAsia="zh-CN"/>
                    </w:rPr>
                  </w:pPr>
                </w:p>
              </w:tc>
              <w:tc>
                <w:tcPr>
                  <w:tcW w:w="705" w:type="dxa"/>
                  <w:vMerge w:val="continue"/>
                  <w:tcBorders>
                    <w:tl2br w:val="nil"/>
                    <w:tr2bl w:val="nil"/>
                  </w:tcBorders>
                  <w:noWrap w:val="0"/>
                  <w:vAlign w:val="center"/>
                </w:tcPr>
                <w:p w14:paraId="4EDA02B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宋体" w:cs="Times New Roman"/>
                      <w:color w:val="0000FF"/>
                      <w:spacing w:val="0"/>
                      <w:kern w:val="0"/>
                      <w:sz w:val="21"/>
                      <w:szCs w:val="21"/>
                      <w:highlight w:val="none"/>
                      <w:lang w:val="en-US" w:eastAsia="zh-CN"/>
                    </w:rPr>
                  </w:pPr>
                </w:p>
              </w:tc>
              <w:tc>
                <w:tcPr>
                  <w:tcW w:w="960" w:type="dxa"/>
                  <w:vMerge w:val="continue"/>
                  <w:tcBorders>
                    <w:tl2br w:val="nil"/>
                    <w:tr2bl w:val="nil"/>
                  </w:tcBorders>
                  <w:noWrap w:val="0"/>
                  <w:vAlign w:val="center"/>
                </w:tcPr>
                <w:p w14:paraId="5EDD079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FF"/>
                      <w:spacing w:val="0"/>
                      <w:kern w:val="0"/>
                      <w:sz w:val="21"/>
                      <w:szCs w:val="21"/>
                      <w:highlight w:val="none"/>
                    </w:rPr>
                  </w:pPr>
                </w:p>
              </w:tc>
              <w:tc>
                <w:tcPr>
                  <w:tcW w:w="705" w:type="dxa"/>
                  <w:tcBorders>
                    <w:tl2br w:val="nil"/>
                    <w:tr2bl w:val="nil"/>
                  </w:tcBorders>
                  <w:noWrap w:val="0"/>
                  <w:vAlign w:val="center"/>
                </w:tcPr>
                <w:p w14:paraId="325DF3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资源利用效率要求</w:t>
                  </w:r>
                </w:p>
              </w:tc>
              <w:tc>
                <w:tcPr>
                  <w:tcW w:w="5790" w:type="dxa"/>
                  <w:tcBorders>
                    <w:tl2br w:val="nil"/>
                    <w:tr2bl w:val="nil"/>
                  </w:tcBorders>
                  <w:noWrap w:val="0"/>
                  <w:vAlign w:val="center"/>
                </w:tcPr>
                <w:p w14:paraId="32DDF9A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1、</w:t>
                  </w:r>
                  <w:r>
                    <w:rPr>
                      <w:rFonts w:hint="default" w:ascii="Times New Roman" w:hAnsi="Times New Roman" w:eastAsia="宋体" w:cs="Times New Roman"/>
                      <w:color w:val="auto"/>
                      <w:spacing w:val="0"/>
                      <w:kern w:val="0"/>
                      <w:sz w:val="21"/>
                      <w:szCs w:val="21"/>
                      <w:highlight w:val="none"/>
                      <w:lang w:val="zh-CN"/>
                    </w:rPr>
                    <w:t>高新区街道、庆北街道为浅层地下水限采区，一般不得开凿新的取水井。确需取用地下水的，应当由省人民政府水行政主管部门统筹安排，按照总量控制原则通过按比例核减其他取水单位的地下水取水量和年度用水计划，进行合理配置</w:t>
                  </w:r>
                  <w:r>
                    <w:rPr>
                      <w:rFonts w:hint="default" w:ascii="Times New Roman" w:hAnsi="Times New Roman" w:eastAsia="宋体" w:cs="Times New Roman"/>
                      <w:color w:val="auto"/>
                      <w:spacing w:val="0"/>
                      <w:kern w:val="0"/>
                      <w:sz w:val="21"/>
                      <w:szCs w:val="21"/>
                      <w:highlight w:val="none"/>
                    </w:rPr>
                    <w:t>。</w:t>
                  </w:r>
                </w:p>
                <w:p w14:paraId="01A4F9B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宋体" w:cs="Times New Roman"/>
                      <w:color w:val="auto"/>
                      <w:spacing w:val="0"/>
                      <w:kern w:val="0"/>
                      <w:sz w:val="21"/>
                      <w:szCs w:val="21"/>
                      <w:highlight w:val="none"/>
                    </w:rPr>
                  </w:pPr>
                  <w:r>
                    <w:rPr>
                      <w:rFonts w:hint="default" w:ascii="Times New Roman" w:hAnsi="Times New Roman" w:eastAsia="宋体" w:cs="Times New Roman"/>
                      <w:color w:val="auto"/>
                      <w:spacing w:val="0"/>
                      <w:kern w:val="0"/>
                      <w:sz w:val="21"/>
                      <w:szCs w:val="21"/>
                      <w:highlight w:val="none"/>
                    </w:rPr>
                    <w:t>2、</w:t>
                  </w:r>
                  <w:r>
                    <w:rPr>
                      <w:rFonts w:hint="default" w:ascii="Times New Roman" w:hAnsi="Times New Roman" w:eastAsia="宋体" w:cs="Times New Roman"/>
                      <w:color w:val="auto"/>
                      <w:spacing w:val="0"/>
                      <w:kern w:val="0"/>
                      <w:sz w:val="21"/>
                      <w:szCs w:val="21"/>
                      <w:highlight w:val="none"/>
                      <w:lang w:val="zh-CN"/>
                    </w:rPr>
                    <w:t>推进海绵城市建设，加快城镇供水管网改造，推广节水器具，提高水资源重复利用率，加强再生水的回用</w:t>
                  </w:r>
                  <w:r>
                    <w:rPr>
                      <w:rFonts w:hint="default" w:ascii="Times New Roman" w:hAnsi="Times New Roman" w:eastAsia="宋体" w:cs="Times New Roman"/>
                      <w:color w:val="auto"/>
                      <w:spacing w:val="0"/>
                      <w:kern w:val="0"/>
                      <w:sz w:val="21"/>
                      <w:szCs w:val="21"/>
                      <w:highlight w:val="none"/>
                    </w:rPr>
                    <w:t>。</w:t>
                  </w:r>
                </w:p>
              </w:tc>
              <w:tc>
                <w:tcPr>
                  <w:tcW w:w="2013" w:type="dxa"/>
                  <w:tcBorders>
                    <w:tl2br w:val="nil"/>
                    <w:tr2bl w:val="nil"/>
                  </w:tcBorders>
                  <w:noWrap w:val="0"/>
                  <w:vAlign w:val="center"/>
                </w:tcPr>
                <w:p w14:paraId="75B6E7B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24"/>
                      <w:sz w:val="21"/>
                      <w:szCs w:val="21"/>
                      <w:highlight w:val="none"/>
                      <w:lang w:val="en-US" w:eastAsia="zh-CN"/>
                    </w:rPr>
                    <w:t>本项目</w:t>
                  </w:r>
                  <w:r>
                    <w:rPr>
                      <w:rFonts w:hint="eastAsia" w:ascii="Times New Roman" w:hAnsi="Times New Roman" w:eastAsia="宋体" w:cs="Times New Roman"/>
                      <w:color w:val="auto"/>
                      <w:kern w:val="24"/>
                      <w:sz w:val="21"/>
                      <w:szCs w:val="21"/>
                      <w:highlight w:val="none"/>
                      <w:lang w:val="en-US" w:eastAsia="zh-CN"/>
                    </w:rPr>
                    <w:t>用水取自市政管网，不涉及取用地下水</w:t>
                  </w:r>
                </w:p>
              </w:tc>
              <w:tc>
                <w:tcPr>
                  <w:tcW w:w="697" w:type="dxa"/>
                  <w:tcBorders>
                    <w:tl2br w:val="nil"/>
                    <w:tr2bl w:val="nil"/>
                  </w:tcBorders>
                  <w:noWrap w:val="0"/>
                  <w:vAlign w:val="center"/>
                </w:tcPr>
                <w:p w14:paraId="3DDCD2E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宋体" w:cs="Times New Roman"/>
                      <w:color w:val="0000FF"/>
                      <w:spacing w:val="0"/>
                      <w:kern w:val="0"/>
                      <w:sz w:val="21"/>
                      <w:szCs w:val="21"/>
                      <w:highlight w:val="none"/>
                      <w:lang w:eastAsia="zh-CN"/>
                    </w:rPr>
                  </w:pPr>
                  <w:r>
                    <w:rPr>
                      <w:rFonts w:hint="default" w:ascii="Times New Roman" w:hAnsi="Times New Roman" w:eastAsia="宋体" w:cs="Times New Roman"/>
                      <w:color w:val="auto"/>
                      <w:spacing w:val="0"/>
                      <w:kern w:val="0"/>
                      <w:sz w:val="21"/>
                      <w:szCs w:val="21"/>
                      <w:highlight w:val="none"/>
                      <w:lang w:eastAsia="zh-CN"/>
                    </w:rPr>
                    <w:t>符合</w:t>
                  </w:r>
                </w:p>
              </w:tc>
            </w:tr>
          </w:tbl>
          <w:p w14:paraId="209111D6">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r>
              <w:rPr>
                <w:rFonts w:hint="eastAsia"/>
                <w:color w:val="auto"/>
                <w:highlight w:val="none"/>
                <w:lang w:val="zh-CN"/>
              </w:rPr>
              <w:t>综上所述，</w:t>
            </w:r>
            <w:r>
              <w:rPr>
                <w:rFonts w:hint="default"/>
                <w:lang w:val="en-US" w:eastAsia="zh-CN"/>
              </w:rPr>
              <w:t>本项目</w:t>
            </w:r>
            <w:r>
              <w:rPr>
                <w:rFonts w:hint="default"/>
                <w:lang w:val="zh-CN"/>
              </w:rPr>
              <w:t>的建设符合</w:t>
            </w:r>
            <w:r>
              <w:rPr>
                <w:rFonts w:hint="default"/>
                <w:lang w:val="en-US" w:eastAsia="zh-CN"/>
              </w:rPr>
              <w:t>《唐山市人民政府关于实施</w:t>
            </w:r>
            <w:r>
              <w:rPr>
                <w:rFonts w:hint="eastAsia" w:ascii="宋体" w:hAnsi="宋体" w:eastAsia="宋体" w:cs="宋体"/>
                <w:lang w:val="en-US" w:eastAsia="zh-CN"/>
              </w:rPr>
              <w:t>“三线一单”</w:t>
            </w:r>
            <w:r>
              <w:rPr>
                <w:rFonts w:hint="default"/>
                <w:lang w:val="en-US" w:eastAsia="zh-CN"/>
              </w:rPr>
              <w:t>生态环境分区管控的意见》</w:t>
            </w:r>
            <w:r>
              <w:rPr>
                <w:rFonts w:hint="default"/>
                <w:lang w:val="zh-CN"/>
              </w:rPr>
              <w:t>要求</w:t>
            </w:r>
            <w:r>
              <w:rPr>
                <w:rFonts w:hint="eastAsia"/>
                <w:color w:val="auto"/>
                <w:highlight w:val="none"/>
                <w:lang w:val="zh-CN"/>
              </w:rPr>
              <w:t>。</w:t>
            </w:r>
          </w:p>
          <w:p w14:paraId="5BE70B88">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3FA4B22A">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1C3A507D">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3F1CA54E">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4C8922C8">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33EDF1E4">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57854850">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497DD70F">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3A4CA07F">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73C1BCED">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1C13209B">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744F2F5A">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zh-CN"/>
              </w:rPr>
            </w:pPr>
          </w:p>
          <w:p w14:paraId="1DAE669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auto"/>
                <w:highlight w:val="none"/>
                <w:lang w:val="en-US" w:eastAsia="zh-CN"/>
              </w:rPr>
            </w:pPr>
          </w:p>
        </w:tc>
      </w:tr>
    </w:tbl>
    <w:p w14:paraId="3EC673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0000FF"/>
          <w:highlight w:val="none"/>
          <w:lang w:val="zh-CN"/>
        </w:rPr>
        <w:sectPr>
          <w:footerReference r:id="rId11" w:type="default"/>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93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8"/>
      </w:tblGrid>
      <w:tr w14:paraId="26167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vAlign w:val="top"/>
          </w:tcPr>
          <w:p w14:paraId="50A13F2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olor w:val="0000FF"/>
                <w:highlight w:val="none"/>
                <w:vertAlign w:val="baseline"/>
                <w:lang w:val="zh-CN"/>
              </w:rPr>
            </w:pPr>
          </w:p>
        </w:tc>
        <w:tc>
          <w:tcPr>
            <w:tcW w:w="8508" w:type="dxa"/>
            <w:tcBorders>
              <w:tl2br w:val="nil"/>
              <w:tr2bl w:val="nil"/>
            </w:tcBorders>
            <w:vAlign w:val="top"/>
          </w:tcPr>
          <w:p w14:paraId="1373E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highlight w:val="none"/>
                <w:lang w:val="en-US"/>
              </w:rPr>
            </w:pPr>
            <w:r>
              <w:rPr>
                <w:rFonts w:hint="eastAsia"/>
                <w:b/>
                <w:bCs/>
                <w:sz w:val="24"/>
                <w:szCs w:val="24"/>
                <w:highlight w:val="none"/>
                <w:lang w:val="en-US" w:eastAsia="zh-CN"/>
              </w:rPr>
              <w:t>5、</w:t>
            </w:r>
            <w:r>
              <w:rPr>
                <w:rFonts w:hint="eastAsia"/>
                <w:b/>
                <w:bCs/>
                <w:sz w:val="24"/>
                <w:szCs w:val="24"/>
                <w:highlight w:val="none"/>
              </w:rPr>
              <w:t>与</w:t>
            </w:r>
            <w:r>
              <w:rPr>
                <w:rFonts w:hint="eastAsia"/>
                <w:b/>
                <w:bCs/>
                <w:sz w:val="24"/>
                <w:szCs w:val="24"/>
                <w:highlight w:val="none"/>
                <w:lang w:val="en-US" w:eastAsia="zh-CN"/>
              </w:rPr>
              <w:t>绩效评级相关要求符合性分析</w:t>
            </w:r>
          </w:p>
          <w:p w14:paraId="36D032A4">
            <w:pPr>
              <w:bidi w:val="0"/>
              <w:rPr>
                <w:rFonts w:hint="eastAsia"/>
                <w:color w:val="auto"/>
                <w:highlight w:val="none"/>
                <w:lang w:val="en-US" w:eastAsia="zh-CN"/>
              </w:rPr>
            </w:pPr>
            <w:r>
              <w:rPr>
                <w:rFonts w:hint="eastAsia"/>
                <w:lang w:val="en-US" w:eastAsia="zh-CN"/>
              </w:rPr>
              <w:t>本项目为</w:t>
            </w:r>
            <w:r>
              <w:rPr>
                <w:rFonts w:hint="eastAsia"/>
                <w:color w:val="auto"/>
                <w:highlight w:val="none"/>
                <w:lang w:val="en-US" w:eastAsia="zh-CN"/>
              </w:rPr>
              <w:t>C3034隔热和隔音材料制造，对照《重污染天气重点行业应急减排措施制定技术指南（2021年修订版）》、《关于印发&lt;重污染天气重点行业绩效分级及减排措施&gt;补充说明的通知》、《河北省十一个行业重污染天气应急减排措施制定技术指南》，该行业无需进行绩效评级。</w:t>
            </w:r>
          </w:p>
          <w:p w14:paraId="5CEB1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highlight w:val="none"/>
                <w:lang w:val="en-US"/>
              </w:rPr>
            </w:pPr>
            <w:r>
              <w:rPr>
                <w:rFonts w:hint="eastAsia"/>
                <w:b/>
                <w:bCs/>
                <w:sz w:val="24"/>
                <w:szCs w:val="24"/>
                <w:highlight w:val="none"/>
                <w:lang w:val="en-US" w:eastAsia="zh-CN"/>
              </w:rPr>
              <w:t>6、</w:t>
            </w:r>
            <w:r>
              <w:rPr>
                <w:rFonts w:hint="eastAsia"/>
                <w:b/>
                <w:bCs/>
                <w:sz w:val="24"/>
                <w:szCs w:val="24"/>
                <w:highlight w:val="none"/>
              </w:rPr>
              <w:t>与</w:t>
            </w:r>
            <w:r>
              <w:rPr>
                <w:rFonts w:hint="default" w:ascii="Times New Roman" w:hAnsi="Times New Roman" w:eastAsia="宋体" w:cs="Times New Roman"/>
                <w:b/>
                <w:bCs/>
                <w:lang w:val="en-US" w:eastAsia="zh-CN"/>
              </w:rPr>
              <w:t>环境保护综合名录（2021年版）</w:t>
            </w:r>
            <w:r>
              <w:rPr>
                <w:rFonts w:hint="eastAsia"/>
                <w:b/>
                <w:bCs/>
                <w:sz w:val="24"/>
                <w:szCs w:val="24"/>
                <w:highlight w:val="none"/>
                <w:lang w:val="en-US" w:eastAsia="zh-CN"/>
              </w:rPr>
              <w:t>符合性分析</w:t>
            </w:r>
          </w:p>
          <w:p w14:paraId="2AB3EF8F">
            <w:pPr>
              <w:rPr>
                <w:rFonts w:hint="eastAsia" w:ascii="黑体" w:hAnsi="黑体" w:eastAsia="黑体"/>
                <w:snapToGrid w:val="0"/>
                <w:color w:val="000000" w:themeColor="text1"/>
                <w:sz w:val="30"/>
                <w:szCs w:val="30"/>
                <w:vertAlign w:val="baseline"/>
                <w14:textFill>
                  <w14:solidFill>
                    <w14:schemeClr w14:val="tx1"/>
                  </w14:solidFill>
                </w14:textFill>
              </w:rPr>
            </w:pPr>
            <w:r>
              <w:rPr>
                <w:rFonts w:hint="default" w:ascii="Times New Roman" w:hAnsi="Times New Roman" w:eastAsia="宋体" w:cs="Times New Roman"/>
                <w:lang w:val="en-US" w:eastAsia="zh-CN"/>
              </w:rPr>
              <w:t>本项目产品不在《环境保护综合名录（2021年版）》（环办综合函</w:t>
            </w:r>
            <w:r>
              <w:rPr>
                <w:rFonts w:hint="eastAsia" w:cs="Times New Roman"/>
                <w:lang w:val="en-US" w:eastAsia="zh-CN"/>
              </w:rPr>
              <w:t>[</w:t>
            </w:r>
            <w:r>
              <w:rPr>
                <w:rFonts w:hint="default" w:ascii="Times New Roman" w:hAnsi="Times New Roman" w:eastAsia="宋体" w:cs="Times New Roman"/>
                <w:lang w:val="en-US" w:eastAsia="zh-CN"/>
              </w:rPr>
              <w:t>2021</w:t>
            </w:r>
            <w:r>
              <w:rPr>
                <w:rFonts w:hint="eastAsia" w:cs="Times New Roman"/>
                <w:lang w:val="en-US" w:eastAsia="zh-CN"/>
              </w:rPr>
              <w:t>]</w:t>
            </w:r>
            <w:r>
              <w:rPr>
                <w:rFonts w:hint="default" w:ascii="Times New Roman" w:hAnsi="Times New Roman" w:eastAsia="宋体" w:cs="Times New Roman"/>
                <w:lang w:val="en-US" w:eastAsia="zh-CN"/>
              </w:rPr>
              <w:t>495号）中</w:t>
            </w:r>
            <w:r>
              <w:rPr>
                <w:rFonts w:hint="eastAsia" w:ascii="宋体" w:hAnsi="宋体" w:eastAsia="宋体" w:cs="宋体"/>
                <w:lang w:val="en-US" w:eastAsia="zh-CN"/>
              </w:rPr>
              <w:t>“高污染”、“高环境风险”、“高污染、高环境风险”</w:t>
            </w:r>
            <w:r>
              <w:rPr>
                <w:rFonts w:hint="default" w:ascii="Times New Roman" w:hAnsi="Times New Roman" w:eastAsia="宋体" w:cs="Times New Roman"/>
                <w:lang w:val="en-US" w:eastAsia="zh-CN"/>
              </w:rPr>
              <w:t>产品名录之列</w:t>
            </w:r>
            <w:r>
              <w:rPr>
                <w:rFonts w:hint="eastAsia" w:ascii="Times New Roman" w:hAnsi="Times New Roman" w:eastAsia="宋体" w:cs="Times New Roman"/>
                <w:lang w:val="en-US" w:eastAsia="zh-CN"/>
              </w:rPr>
              <w:t>。</w:t>
            </w:r>
          </w:p>
          <w:p w14:paraId="5CB06100">
            <w:pPr>
              <w:bidi w:val="0"/>
              <w:rPr>
                <w:rFonts w:hint="eastAsia"/>
                <w:color w:val="0000FF"/>
                <w:highlight w:val="none"/>
                <w:lang w:val="en-US" w:eastAsia="zh-CN"/>
              </w:rPr>
            </w:pPr>
          </w:p>
          <w:p w14:paraId="70ACD8DA">
            <w:pPr>
              <w:bidi w:val="0"/>
              <w:rPr>
                <w:rFonts w:hint="eastAsia"/>
                <w:color w:val="0000FF"/>
                <w:highlight w:val="none"/>
                <w:lang w:val="en-US" w:eastAsia="zh-CN"/>
              </w:rPr>
            </w:pPr>
          </w:p>
          <w:p w14:paraId="3104E890">
            <w:pPr>
              <w:bidi w:val="0"/>
              <w:rPr>
                <w:rFonts w:hint="eastAsia"/>
                <w:color w:val="0000FF"/>
                <w:highlight w:val="none"/>
                <w:lang w:val="en-US" w:eastAsia="zh-CN"/>
              </w:rPr>
            </w:pPr>
          </w:p>
          <w:p w14:paraId="2A79B10D">
            <w:pPr>
              <w:bidi w:val="0"/>
              <w:rPr>
                <w:rFonts w:hint="eastAsia"/>
                <w:color w:val="0000FF"/>
                <w:highlight w:val="none"/>
                <w:lang w:val="en-US" w:eastAsia="zh-CN"/>
              </w:rPr>
            </w:pPr>
          </w:p>
          <w:p w14:paraId="28D285B2">
            <w:pPr>
              <w:bidi w:val="0"/>
              <w:rPr>
                <w:rFonts w:hint="eastAsia"/>
                <w:color w:val="0000FF"/>
                <w:highlight w:val="none"/>
                <w:lang w:val="en-US" w:eastAsia="zh-CN"/>
              </w:rPr>
            </w:pPr>
          </w:p>
          <w:p w14:paraId="2571F114">
            <w:pPr>
              <w:bidi w:val="0"/>
              <w:rPr>
                <w:rFonts w:hint="eastAsia"/>
                <w:color w:val="0000FF"/>
                <w:highlight w:val="none"/>
                <w:lang w:val="en-US" w:eastAsia="zh-CN"/>
              </w:rPr>
            </w:pPr>
          </w:p>
          <w:p w14:paraId="0D0C1F39">
            <w:pPr>
              <w:bidi w:val="0"/>
              <w:rPr>
                <w:rFonts w:hint="eastAsia"/>
                <w:color w:val="0000FF"/>
                <w:highlight w:val="none"/>
                <w:lang w:val="en-US" w:eastAsia="zh-CN"/>
              </w:rPr>
            </w:pPr>
          </w:p>
          <w:p w14:paraId="776CA5BA">
            <w:pPr>
              <w:bidi w:val="0"/>
              <w:rPr>
                <w:rFonts w:hint="eastAsia"/>
                <w:color w:val="0000FF"/>
                <w:highlight w:val="none"/>
                <w:lang w:val="en-US" w:eastAsia="zh-CN"/>
              </w:rPr>
            </w:pPr>
          </w:p>
          <w:p w14:paraId="4A6DA8FE">
            <w:pPr>
              <w:bidi w:val="0"/>
              <w:rPr>
                <w:rFonts w:hint="eastAsia"/>
                <w:color w:val="0000FF"/>
                <w:highlight w:val="none"/>
                <w:lang w:val="en-US" w:eastAsia="zh-CN"/>
              </w:rPr>
            </w:pPr>
          </w:p>
          <w:p w14:paraId="718A3FD7">
            <w:pPr>
              <w:bidi w:val="0"/>
              <w:rPr>
                <w:rFonts w:hint="eastAsia"/>
                <w:color w:val="0000FF"/>
                <w:highlight w:val="none"/>
                <w:lang w:val="en-US" w:eastAsia="zh-CN"/>
              </w:rPr>
            </w:pPr>
          </w:p>
          <w:p w14:paraId="0DF2CDD8">
            <w:pPr>
              <w:bidi w:val="0"/>
              <w:rPr>
                <w:rFonts w:hint="eastAsia"/>
                <w:color w:val="0000FF"/>
                <w:highlight w:val="none"/>
                <w:lang w:val="en-US" w:eastAsia="zh-CN"/>
              </w:rPr>
            </w:pPr>
          </w:p>
          <w:p w14:paraId="003954DA">
            <w:pPr>
              <w:bidi w:val="0"/>
              <w:rPr>
                <w:rFonts w:hint="eastAsia"/>
                <w:color w:val="0000FF"/>
                <w:highlight w:val="none"/>
                <w:lang w:val="en-US" w:eastAsia="zh-CN"/>
              </w:rPr>
            </w:pPr>
          </w:p>
          <w:p w14:paraId="632BC333">
            <w:pPr>
              <w:bidi w:val="0"/>
              <w:rPr>
                <w:rFonts w:hint="eastAsia"/>
                <w:color w:val="0000FF"/>
                <w:highlight w:val="none"/>
                <w:lang w:val="en-US" w:eastAsia="zh-CN"/>
              </w:rPr>
            </w:pPr>
          </w:p>
          <w:p w14:paraId="48393F6B">
            <w:pPr>
              <w:bidi w:val="0"/>
              <w:rPr>
                <w:rFonts w:hint="eastAsia"/>
                <w:color w:val="0000FF"/>
                <w:highlight w:val="none"/>
                <w:lang w:val="en-US" w:eastAsia="zh-CN"/>
              </w:rPr>
            </w:pPr>
          </w:p>
          <w:p w14:paraId="645C4433">
            <w:pPr>
              <w:bidi w:val="0"/>
              <w:rPr>
                <w:rFonts w:hint="default"/>
                <w:color w:val="0000FF"/>
                <w:highlight w:val="none"/>
                <w:lang w:val="en-US" w:eastAsia="zh-CN"/>
              </w:rPr>
            </w:pPr>
          </w:p>
          <w:p w14:paraId="25B75E36">
            <w:pPr>
              <w:bidi w:val="0"/>
              <w:rPr>
                <w:rFonts w:hint="default"/>
                <w:color w:val="0000FF"/>
                <w:highlight w:val="none"/>
                <w:lang w:val="en-US" w:eastAsia="zh-CN"/>
              </w:rPr>
            </w:pPr>
          </w:p>
          <w:p w14:paraId="5DF95B4C">
            <w:pPr>
              <w:bidi w:val="0"/>
              <w:rPr>
                <w:rFonts w:hint="default"/>
                <w:color w:val="0000FF"/>
                <w:highlight w:val="none"/>
                <w:lang w:val="en-US" w:eastAsia="zh-CN"/>
              </w:rPr>
            </w:pPr>
          </w:p>
          <w:p w14:paraId="7537F89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color w:val="0000FF"/>
                <w:highlight w:val="none"/>
                <w:vertAlign w:val="baseline"/>
                <w:lang w:val="zh-CN"/>
              </w:rPr>
            </w:pPr>
          </w:p>
        </w:tc>
      </w:tr>
    </w:tbl>
    <w:p w14:paraId="270C49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0000FF"/>
          <w:highlight w:val="none"/>
          <w:lang w:val="zh-CN"/>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82F4CA0">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auto"/>
          <w:sz w:val="30"/>
          <w:szCs w:val="30"/>
          <w:highlight w:val="none"/>
        </w:rPr>
      </w:pPr>
      <w:bookmarkStart w:id="7" w:name="_Toc29333"/>
      <w:r>
        <w:rPr>
          <w:rFonts w:hint="eastAsia" w:ascii="黑体" w:hAnsi="黑体" w:eastAsia="黑体"/>
          <w:snapToGrid w:val="0"/>
          <w:color w:val="auto"/>
          <w:sz w:val="30"/>
          <w:szCs w:val="30"/>
          <w:highlight w:val="none"/>
        </w:rPr>
        <w:t>二、建设项目工程分析</w:t>
      </w:r>
      <w:bookmarkEnd w:id="7"/>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514"/>
      </w:tblGrid>
      <w:tr w14:paraId="61118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40" w:type="dxa"/>
            <w:noWrap w:val="0"/>
            <w:vAlign w:val="center"/>
          </w:tcPr>
          <w:p w14:paraId="631A85EC">
            <w:pPr>
              <w:pStyle w:val="30"/>
              <w:bidi w:val="0"/>
              <w:rPr>
                <w:color w:val="0000FF"/>
                <w:sz w:val="24"/>
                <w:szCs w:val="24"/>
                <w:highlight w:val="none"/>
              </w:rPr>
            </w:pPr>
            <w:r>
              <w:rPr>
                <w:rFonts w:hint="eastAsia"/>
                <w:color w:val="auto"/>
                <w:sz w:val="24"/>
                <w:szCs w:val="24"/>
                <w:highlight w:val="none"/>
              </w:rPr>
              <w:t>建设内容</w:t>
            </w:r>
          </w:p>
        </w:tc>
        <w:tc>
          <w:tcPr>
            <w:tcW w:w="8514" w:type="dxa"/>
            <w:noWrap w:val="0"/>
            <w:vAlign w:val="top"/>
          </w:tcPr>
          <w:p w14:paraId="4692F4F3">
            <w:pPr>
              <w:keepNext w:val="0"/>
              <w:keepLines w:val="0"/>
              <w:pageBreakBefore w:val="0"/>
              <w:widowControl w:val="0"/>
              <w:numPr>
                <w:ilvl w:val="0"/>
                <w:numId w:val="5"/>
              </w:numPr>
              <w:suppressLineNumbers w:val="0"/>
              <w:kinsoku/>
              <w:wordWrap/>
              <w:overflowPunct/>
              <w:topLinePunct w:val="0"/>
              <w:autoSpaceDE w:val="0"/>
              <w:autoSpaceDN w:val="0"/>
              <w:bidi w:val="0"/>
              <w:adjustRightInd w:val="0"/>
              <w:snapToGrid/>
              <w:spacing w:beforeAutospacing="0" w:after="0" w:afterAutospacing="0" w:line="480" w:lineRule="exact"/>
              <w:ind w:right="0" w:firstLine="0" w:firstLineChars="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项目由来</w:t>
            </w:r>
          </w:p>
          <w:p w14:paraId="750E032E">
            <w:pPr>
              <w:bidi w:val="0"/>
              <w:rPr>
                <w:rFonts w:hint="default"/>
                <w:color w:val="auto"/>
                <w:sz w:val="24"/>
                <w:szCs w:val="24"/>
                <w:highlight w:val="none"/>
                <w:lang w:val="en-US" w:eastAsia="zh-CN"/>
              </w:rPr>
            </w:pPr>
            <w:r>
              <w:rPr>
                <w:rFonts w:hint="eastAsia"/>
                <w:color w:val="auto"/>
                <w:sz w:val="24"/>
                <w:szCs w:val="24"/>
                <w:highlight w:val="none"/>
                <w:lang w:val="en-US" w:eastAsia="zh-CN"/>
              </w:rPr>
              <w:t>唐山墨希新材料科技有限公司成立于2017年05月15日，2018年于唐山市高新技术产业开发区学院北路1683号实施了唐山墨希新材料科技有限公司节能速热电发热系列产品研发生产项目，该项目于2018年01月委托唐山赛特尔环境技术有限公司编制完成了《唐山墨希新材料科技有限公司节能速热电发热系列产品研发生产项目环境影响报告表》，2018年01月22日取得原唐山市环境保护局高新技术产业开发区分局的审批意见（唐高环评表[2018]7号），2018年03月20日取得了原唐山市环境保护局高新技术产业开发区分局的验收意见（唐高环验[2018]11号），2020年03月26日进行排污登记，登记编号：91130293MA08JD2C4W001X。</w:t>
            </w:r>
          </w:p>
          <w:p w14:paraId="0D227BB6">
            <w:pPr>
              <w:bidi w:val="0"/>
              <w:rPr>
                <w:rFonts w:hint="default"/>
                <w:color w:val="0000FF"/>
                <w:sz w:val="24"/>
                <w:szCs w:val="24"/>
                <w:highlight w:val="none"/>
                <w:lang w:val="en-US" w:eastAsia="zh-CN"/>
              </w:rPr>
            </w:pPr>
            <w:r>
              <w:rPr>
                <w:rFonts w:hint="eastAsia"/>
                <w:color w:val="auto"/>
                <w:sz w:val="24"/>
                <w:szCs w:val="24"/>
                <w:highlight w:val="none"/>
                <w:lang w:val="en-US" w:eastAsia="zh-CN"/>
              </w:rPr>
              <w:t>为适应市场需求，唐山墨希新材料科技有限公司决定对节能速热电发热系列产品项目进行停产，且不再进行复产，并投资500万元，于唐山市学院北路1718-1号租用唐山烯彤科技有限公司现有厂房及厂区内空地，建设年产3000吨复合硅酸盐制品项目，项目建成后年产3000吨复合硅酸盐制品。</w:t>
            </w:r>
          </w:p>
          <w:p w14:paraId="6CF2F406">
            <w:pPr>
              <w:bidi w:val="0"/>
              <w:rPr>
                <w:rFonts w:hint="eastAsia" w:eastAsia="宋体"/>
                <w:color w:val="auto"/>
                <w:sz w:val="24"/>
                <w:szCs w:val="24"/>
                <w:highlight w:val="none"/>
                <w:lang w:eastAsia="zh-CN"/>
              </w:rPr>
            </w:pPr>
            <w:r>
              <w:rPr>
                <w:rFonts w:hint="eastAsia"/>
                <w:color w:val="auto"/>
                <w:sz w:val="24"/>
                <w:szCs w:val="24"/>
                <w:highlight w:val="none"/>
                <w:lang w:val="en-US" w:eastAsia="zh-CN"/>
              </w:rPr>
              <w:t>本项目主要进行复合硅酸盐制品生产，</w:t>
            </w:r>
            <w:r>
              <w:rPr>
                <w:rFonts w:hint="default"/>
                <w:color w:val="auto"/>
                <w:sz w:val="24"/>
                <w:szCs w:val="24"/>
                <w:highlight w:val="none"/>
                <w:lang w:eastAsia="zh-CN"/>
              </w:rPr>
              <w:t>根据《中华人民共和国环境保护法》、《中华人民共和国环境影响评价法》、《建设项目环境保护管理条例》（国务院</w:t>
            </w:r>
            <w:r>
              <w:rPr>
                <w:rFonts w:hint="eastAsia"/>
                <w:color w:val="auto"/>
                <w:sz w:val="24"/>
                <w:szCs w:val="24"/>
                <w:highlight w:val="none"/>
                <w:lang w:val="en-US" w:eastAsia="zh-CN"/>
              </w:rPr>
              <w:t>第</w:t>
            </w:r>
            <w:r>
              <w:rPr>
                <w:rFonts w:hint="default"/>
                <w:color w:val="auto"/>
                <w:sz w:val="24"/>
                <w:szCs w:val="24"/>
                <w:highlight w:val="none"/>
                <w:lang w:eastAsia="zh-CN"/>
              </w:rPr>
              <w:t>682号令）的要求，</w:t>
            </w:r>
            <w:r>
              <w:rPr>
                <w:rFonts w:hint="eastAsia"/>
                <w:color w:val="auto"/>
                <w:highlight w:val="none"/>
                <w:lang w:val="en-US" w:eastAsia="zh-CN"/>
              </w:rPr>
              <w:t>以及</w:t>
            </w:r>
            <w:r>
              <w:rPr>
                <w:rFonts w:hint="default"/>
                <w:color w:val="auto"/>
                <w:highlight w:val="none"/>
                <w:lang w:eastAsia="zh-CN"/>
              </w:rPr>
              <w:t>《建设项目环境影响评价分类管理名录》（</w:t>
            </w:r>
            <w:r>
              <w:rPr>
                <w:rFonts w:hint="default"/>
                <w:color w:val="auto"/>
                <w:highlight w:val="none"/>
                <w:lang w:val="en-US" w:eastAsia="zh-CN"/>
              </w:rPr>
              <w:t>2021年版</w:t>
            </w:r>
            <w:r>
              <w:rPr>
                <w:rFonts w:hint="default"/>
                <w:color w:val="auto"/>
                <w:highlight w:val="none"/>
                <w:lang w:eastAsia="zh-CN"/>
              </w:rPr>
              <w:t>）（部令</w:t>
            </w:r>
            <w:r>
              <w:rPr>
                <w:rFonts w:hint="default"/>
                <w:color w:val="auto"/>
                <w:highlight w:val="none"/>
                <w:lang w:val="en-US" w:eastAsia="zh-CN"/>
              </w:rPr>
              <w:t>第</w:t>
            </w:r>
            <w:r>
              <w:rPr>
                <w:rFonts w:hint="default"/>
                <w:color w:val="auto"/>
                <w:highlight w:val="none"/>
                <w:lang w:eastAsia="zh-CN"/>
              </w:rPr>
              <w:t>16号）等环保法律法规的相关规定</w:t>
            </w:r>
            <w:r>
              <w:rPr>
                <w:rFonts w:hint="eastAsia"/>
                <w:color w:val="auto"/>
                <w:highlight w:val="none"/>
                <w:lang w:eastAsia="zh-CN"/>
              </w:rPr>
              <w:t>，</w:t>
            </w:r>
            <w:r>
              <w:rPr>
                <w:rFonts w:hint="eastAsia"/>
                <w:color w:val="auto"/>
                <w:highlight w:val="none"/>
                <w:lang w:val="en-US" w:eastAsia="zh-CN"/>
              </w:rPr>
              <w:t>本</w:t>
            </w:r>
            <w:r>
              <w:rPr>
                <w:rFonts w:hint="default"/>
                <w:color w:val="auto"/>
                <w:highlight w:val="none"/>
              </w:rPr>
              <w:t>项目属于</w:t>
            </w:r>
            <w:r>
              <w:rPr>
                <w:rFonts w:hint="eastAsia"/>
                <w:color w:val="auto"/>
                <w:highlight w:val="none"/>
              </w:rPr>
              <w:t>“</w:t>
            </w:r>
            <w:r>
              <w:rPr>
                <w:rFonts w:hint="eastAsia"/>
                <w:color w:val="auto"/>
                <w:highlight w:val="none"/>
                <w:lang w:val="en-US" w:eastAsia="zh-CN"/>
              </w:rPr>
              <w:t>二十七、非金属矿物制品业30—56.砖瓦、石材等建筑材料制造303—隔热、隔音材料制造</w:t>
            </w:r>
            <w:r>
              <w:rPr>
                <w:rFonts w:hint="eastAsia"/>
                <w:color w:val="auto"/>
                <w:highlight w:val="none"/>
              </w:rPr>
              <w:t>”</w:t>
            </w:r>
            <w:r>
              <w:rPr>
                <w:rFonts w:hint="eastAsia"/>
                <w:color w:val="auto"/>
                <w:highlight w:val="none"/>
                <w:lang w:val="en-US" w:eastAsia="zh-CN"/>
              </w:rPr>
              <w:t>之列，</w:t>
            </w:r>
            <w:r>
              <w:rPr>
                <w:rFonts w:hint="default"/>
                <w:color w:val="auto"/>
                <w:highlight w:val="none"/>
              </w:rPr>
              <w:t>应编制环境影响报告表。</w:t>
            </w:r>
            <w:r>
              <w:rPr>
                <w:rFonts w:hint="eastAsia"/>
                <w:color w:val="auto"/>
                <w:highlight w:val="none"/>
                <w:lang w:val="en-US" w:eastAsia="zh-CN"/>
              </w:rPr>
              <w:t>唐山墨希新材料科技有限公司</w:t>
            </w:r>
            <w:r>
              <w:rPr>
                <w:rFonts w:hint="default"/>
                <w:color w:val="auto"/>
                <w:highlight w:val="none"/>
              </w:rPr>
              <w:t>委托我公司承担该项目的环境影响报告表的编制工作，接受委托后，我单位立即开展了现场踏勘、资料收集等工作，</w:t>
            </w:r>
            <w:r>
              <w:rPr>
                <w:rFonts w:hint="eastAsia"/>
                <w:color w:val="auto"/>
                <w:highlight w:val="none"/>
                <w:lang w:val="en-US" w:eastAsia="zh-CN"/>
              </w:rPr>
              <w:t>并</w:t>
            </w:r>
            <w:r>
              <w:rPr>
                <w:rFonts w:hint="default"/>
                <w:color w:val="auto"/>
                <w:highlight w:val="none"/>
              </w:rPr>
              <w:t>根据国家、省、市有关环保政策、法规及</w:t>
            </w:r>
            <w:r>
              <w:rPr>
                <w:rFonts w:hint="eastAsia"/>
                <w:color w:val="auto"/>
                <w:sz w:val="24"/>
                <w:szCs w:val="24"/>
                <w:highlight w:val="none"/>
                <w:lang w:val="en-US" w:eastAsia="zh-CN"/>
              </w:rPr>
              <w:t>唐山市生态环境局高新技术产业开发区分局、唐山高新技术产业开发区行政审批局</w:t>
            </w:r>
            <w:r>
              <w:rPr>
                <w:rFonts w:hint="default"/>
                <w:color w:val="auto"/>
                <w:highlight w:val="none"/>
              </w:rPr>
              <w:t>要求，从本项目及周边环境实际出发，分析项目建设与运营对环境的影响，</w:t>
            </w:r>
            <w:r>
              <w:rPr>
                <w:rFonts w:hint="eastAsia"/>
                <w:color w:val="auto"/>
                <w:highlight w:val="none"/>
                <w:lang w:val="en-US" w:eastAsia="zh-CN"/>
              </w:rPr>
              <w:t>编制完成了</w:t>
            </w:r>
            <w:r>
              <w:rPr>
                <w:rFonts w:hint="default"/>
                <w:color w:val="auto"/>
                <w:highlight w:val="none"/>
              </w:rPr>
              <w:t>本项目环境影响报告表</w:t>
            </w:r>
            <w:r>
              <w:rPr>
                <w:rFonts w:hint="eastAsia"/>
                <w:color w:val="auto"/>
                <w:highlight w:val="none"/>
                <w:lang w:eastAsia="zh-CN"/>
              </w:rPr>
              <w:t>。</w:t>
            </w:r>
          </w:p>
          <w:p w14:paraId="5560A32A">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二、本项目工程概况</w:t>
            </w:r>
          </w:p>
          <w:p w14:paraId="676E004B">
            <w:pPr>
              <w:bidi w:val="0"/>
              <w:rPr>
                <w:rFonts w:hint="default"/>
                <w:color w:val="auto"/>
                <w:highlight w:val="none"/>
              </w:rPr>
            </w:pPr>
            <w:r>
              <w:rPr>
                <w:rFonts w:hint="eastAsia"/>
                <w:color w:val="auto"/>
                <w:sz w:val="24"/>
                <w:szCs w:val="24"/>
                <w:highlight w:val="none"/>
                <w:lang w:val="en-US" w:eastAsia="zh-CN"/>
              </w:rPr>
              <w:t>1、</w:t>
            </w:r>
            <w:r>
              <w:rPr>
                <w:rFonts w:hint="default"/>
                <w:color w:val="auto"/>
                <w:highlight w:val="none"/>
              </w:rPr>
              <w:t>项目名称：</w:t>
            </w:r>
            <w:r>
              <w:rPr>
                <w:rFonts w:hint="eastAsia"/>
                <w:color w:val="auto"/>
                <w:sz w:val="24"/>
                <w:szCs w:val="24"/>
                <w:highlight w:val="none"/>
                <w:lang w:val="en-US" w:eastAsia="zh-CN"/>
              </w:rPr>
              <w:t>年产3000吨复合硅酸盐制品项目</w:t>
            </w:r>
            <w:r>
              <w:rPr>
                <w:rFonts w:hint="default"/>
                <w:color w:val="auto"/>
                <w:highlight w:val="none"/>
              </w:rPr>
              <w:t>。</w:t>
            </w:r>
          </w:p>
          <w:p w14:paraId="1EDEF8FD">
            <w:pPr>
              <w:bidi w:val="0"/>
              <w:rPr>
                <w:rFonts w:hint="default"/>
                <w:color w:val="auto"/>
                <w:highlight w:val="none"/>
              </w:rPr>
            </w:pPr>
            <w:r>
              <w:rPr>
                <w:rFonts w:hint="eastAsia"/>
                <w:color w:val="auto"/>
                <w:highlight w:val="none"/>
                <w:lang w:val="en-US" w:eastAsia="zh-CN"/>
              </w:rPr>
              <w:t>2、</w:t>
            </w:r>
            <w:r>
              <w:rPr>
                <w:rFonts w:hint="default"/>
                <w:color w:val="auto"/>
                <w:highlight w:val="none"/>
              </w:rPr>
              <w:t>建设单位：</w:t>
            </w:r>
            <w:r>
              <w:rPr>
                <w:rFonts w:hint="eastAsia"/>
                <w:color w:val="auto"/>
                <w:sz w:val="24"/>
                <w:szCs w:val="24"/>
                <w:highlight w:val="none"/>
                <w:lang w:val="en-US" w:eastAsia="zh-CN"/>
              </w:rPr>
              <w:t>唐山墨希新材料科技有限公司</w:t>
            </w:r>
            <w:r>
              <w:rPr>
                <w:rFonts w:hint="default"/>
                <w:color w:val="auto"/>
                <w:highlight w:val="none"/>
              </w:rPr>
              <w:t>。</w:t>
            </w:r>
          </w:p>
          <w:p w14:paraId="299C710C">
            <w:pPr>
              <w:bidi w:val="0"/>
              <w:rPr>
                <w:rFonts w:hint="default"/>
                <w:color w:val="auto"/>
                <w:highlight w:val="none"/>
              </w:rPr>
            </w:pPr>
            <w:r>
              <w:rPr>
                <w:rFonts w:hint="eastAsia"/>
                <w:color w:val="auto"/>
                <w:highlight w:val="none"/>
                <w:lang w:val="en-US" w:eastAsia="zh-CN"/>
              </w:rPr>
              <w:t>3、</w:t>
            </w:r>
            <w:r>
              <w:rPr>
                <w:rFonts w:hint="default"/>
                <w:color w:val="auto"/>
                <w:highlight w:val="none"/>
              </w:rPr>
              <w:t>建设性质：</w:t>
            </w:r>
            <w:r>
              <w:rPr>
                <w:rFonts w:hint="eastAsia"/>
                <w:color w:val="auto"/>
                <w:highlight w:val="none"/>
                <w:lang w:val="en-US" w:eastAsia="zh-CN"/>
              </w:rPr>
              <w:t>改建</w:t>
            </w:r>
            <w:r>
              <w:rPr>
                <w:rFonts w:hint="default"/>
                <w:color w:val="auto"/>
                <w:highlight w:val="none"/>
              </w:rPr>
              <w:t>。</w:t>
            </w:r>
          </w:p>
          <w:p w14:paraId="6F8D6926">
            <w:pPr>
              <w:bidi w:val="0"/>
              <w:rPr>
                <w:rFonts w:hint="eastAsia" w:eastAsia="宋体"/>
                <w:color w:val="auto"/>
                <w:highlight w:val="none"/>
                <w:lang w:val="en-US" w:eastAsia="zh-CN"/>
              </w:rPr>
            </w:pPr>
            <w:r>
              <w:rPr>
                <w:rFonts w:hint="eastAsia"/>
                <w:color w:val="auto"/>
                <w:highlight w:val="none"/>
                <w:lang w:val="en-US" w:eastAsia="zh-CN"/>
              </w:rPr>
              <w:t>4、</w:t>
            </w:r>
            <w:r>
              <w:rPr>
                <w:rFonts w:hint="default"/>
                <w:color w:val="auto"/>
                <w:highlight w:val="none"/>
              </w:rPr>
              <w:t>建设地点：</w:t>
            </w:r>
            <w:r>
              <w:rPr>
                <w:rFonts w:hint="eastAsia"/>
                <w:color w:val="auto"/>
                <w:sz w:val="24"/>
                <w:szCs w:val="24"/>
                <w:highlight w:val="none"/>
                <w:lang w:val="en-US" w:eastAsia="zh-CN"/>
              </w:rPr>
              <w:t>唐山市学院北路1718-1号</w:t>
            </w:r>
            <w:r>
              <w:rPr>
                <w:rFonts w:hint="default"/>
                <w:color w:val="auto"/>
                <w:highlight w:val="none"/>
              </w:rPr>
              <w:t>。</w:t>
            </w:r>
          </w:p>
          <w:p w14:paraId="0125FEEC">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default"/>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rPr>
              <w:t>项目组成：</w:t>
            </w:r>
            <w:r>
              <w:rPr>
                <w:rFonts w:hint="eastAsia"/>
                <w:color w:val="auto"/>
                <w:sz w:val="24"/>
                <w:szCs w:val="24"/>
                <w:highlight w:val="none"/>
                <w:lang w:val="en-US" w:eastAsia="zh-CN"/>
              </w:rPr>
              <w:t>本项目主要租用唐山烯彤科技有限公司现有厂房闲置部分及厂区内空地建设两条硅酸盐制品生产线，主体工程为综合车间，储运工程为原料储存区、成品储存区、一般固废储存区、危废间，辅助工程为办公区（依托唐山烯彤科技有限公司现有办公室），公用工程为供水、供电、取暖等。本项目主要建构筑物情况见表7，主要建筑内容见表8。</w:t>
            </w:r>
          </w:p>
          <w:p w14:paraId="199BF504">
            <w:pPr>
              <w:pStyle w:val="29"/>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7</w:t>
            </w:r>
            <w:r>
              <w:rPr>
                <w:rFonts w:hint="default"/>
                <w:color w:val="auto"/>
                <w:sz w:val="21"/>
                <w:szCs w:val="21"/>
                <w:highlight w:val="none"/>
              </w:rPr>
              <w:t xml:space="preserve">   </w:t>
            </w:r>
            <w:r>
              <w:rPr>
                <w:rFonts w:hint="eastAsia"/>
                <w:color w:val="auto"/>
                <w:sz w:val="21"/>
                <w:szCs w:val="21"/>
                <w:highlight w:val="none"/>
                <w:lang w:val="en-US" w:eastAsia="zh-CN"/>
              </w:rPr>
              <w:t>本项目</w:t>
            </w:r>
            <w:r>
              <w:rPr>
                <w:rFonts w:hint="default"/>
                <w:color w:val="auto"/>
                <w:sz w:val="21"/>
                <w:szCs w:val="21"/>
                <w:highlight w:val="none"/>
              </w:rPr>
              <w:t>主要建构筑物一览表</w:t>
            </w:r>
          </w:p>
          <w:tbl>
            <w:tblPr>
              <w:tblStyle w:val="23"/>
              <w:tblW w:w="827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623"/>
              <w:gridCol w:w="1323"/>
              <w:gridCol w:w="1369"/>
              <w:gridCol w:w="1293"/>
              <w:gridCol w:w="943"/>
              <w:gridCol w:w="2726"/>
            </w:tblGrid>
            <w:tr w14:paraId="0244BB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92" w:hRule="atLeast"/>
                <w:jc w:val="center"/>
              </w:trPr>
              <w:tc>
                <w:tcPr>
                  <w:tcW w:w="615" w:type="dxa"/>
                  <w:vAlign w:val="center"/>
                </w:tcPr>
                <w:p w14:paraId="2183F347">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rPr>
                  </w:pPr>
                  <w:r>
                    <w:rPr>
                      <w:rFonts w:hint="default"/>
                      <w:b w:val="0"/>
                      <w:bCs/>
                      <w:color w:val="auto"/>
                      <w:sz w:val="21"/>
                      <w:szCs w:val="21"/>
                      <w:highlight w:val="none"/>
                    </w:rPr>
                    <w:t>序号</w:t>
                  </w:r>
                </w:p>
              </w:tc>
              <w:tc>
                <w:tcPr>
                  <w:tcW w:w="1305" w:type="dxa"/>
                  <w:vAlign w:val="center"/>
                </w:tcPr>
                <w:p w14:paraId="0BD45FDF">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rPr>
                  </w:pPr>
                  <w:r>
                    <w:rPr>
                      <w:rFonts w:hint="default"/>
                      <w:b w:val="0"/>
                      <w:bCs/>
                      <w:color w:val="auto"/>
                      <w:sz w:val="21"/>
                      <w:szCs w:val="21"/>
                      <w:highlight w:val="none"/>
                    </w:rPr>
                    <w:t>构筑物名称</w:t>
                  </w:r>
                </w:p>
              </w:tc>
              <w:tc>
                <w:tcPr>
                  <w:tcW w:w="1350" w:type="dxa"/>
                  <w:vAlign w:val="center"/>
                </w:tcPr>
                <w:p w14:paraId="324E87F8">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rPr>
                  </w:pPr>
                  <w:r>
                    <w:rPr>
                      <w:rFonts w:hint="default"/>
                      <w:b w:val="0"/>
                      <w:bCs/>
                      <w:color w:val="auto"/>
                      <w:sz w:val="21"/>
                      <w:szCs w:val="21"/>
                      <w:highlight w:val="none"/>
                    </w:rPr>
                    <w:t>占地面积</w:t>
                  </w:r>
                  <w:r>
                    <w:rPr>
                      <w:rFonts w:hint="eastAsia"/>
                      <w:b w:val="0"/>
                      <w:bCs/>
                      <w:color w:val="auto"/>
                      <w:sz w:val="21"/>
                      <w:szCs w:val="21"/>
                      <w:highlight w:val="none"/>
                      <w:lang w:eastAsia="zh-CN"/>
                    </w:rPr>
                    <w:t>（</w:t>
                  </w:r>
                  <w:r>
                    <w:rPr>
                      <w:rFonts w:hint="default"/>
                      <w:b w:val="0"/>
                      <w:bCs/>
                      <w:color w:val="auto"/>
                      <w:sz w:val="21"/>
                      <w:szCs w:val="21"/>
                      <w:highlight w:val="none"/>
                    </w:rPr>
                    <w:t>m</w:t>
                  </w:r>
                  <w:r>
                    <w:rPr>
                      <w:rFonts w:hint="default"/>
                      <w:b w:val="0"/>
                      <w:bCs/>
                      <w:color w:val="auto"/>
                      <w:sz w:val="21"/>
                      <w:szCs w:val="21"/>
                      <w:highlight w:val="none"/>
                      <w:vertAlign w:val="superscript"/>
                    </w:rPr>
                    <w:t>2</w:t>
                  </w:r>
                  <w:r>
                    <w:rPr>
                      <w:rFonts w:hint="eastAsia"/>
                      <w:b w:val="0"/>
                      <w:bCs/>
                      <w:color w:val="auto"/>
                      <w:sz w:val="21"/>
                      <w:szCs w:val="21"/>
                      <w:highlight w:val="none"/>
                      <w:lang w:eastAsia="zh-CN"/>
                    </w:rPr>
                    <w:t>）</w:t>
                  </w:r>
                </w:p>
              </w:tc>
              <w:tc>
                <w:tcPr>
                  <w:tcW w:w="1275" w:type="dxa"/>
                  <w:vAlign w:val="center"/>
                </w:tcPr>
                <w:p w14:paraId="2D142A4A">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本项目占用面积</w:t>
                  </w:r>
                  <w:r>
                    <w:rPr>
                      <w:rFonts w:hint="eastAsia"/>
                      <w:b w:val="0"/>
                      <w:bCs/>
                      <w:color w:val="auto"/>
                      <w:sz w:val="21"/>
                      <w:szCs w:val="21"/>
                      <w:highlight w:val="none"/>
                      <w:lang w:eastAsia="zh-CN"/>
                    </w:rPr>
                    <w:t>（</w:t>
                  </w:r>
                  <w:r>
                    <w:rPr>
                      <w:rFonts w:hint="default"/>
                      <w:b w:val="0"/>
                      <w:bCs/>
                      <w:color w:val="auto"/>
                      <w:sz w:val="21"/>
                      <w:szCs w:val="21"/>
                      <w:highlight w:val="none"/>
                    </w:rPr>
                    <w:t>m</w:t>
                  </w:r>
                  <w:r>
                    <w:rPr>
                      <w:rFonts w:hint="default"/>
                      <w:b w:val="0"/>
                      <w:bCs/>
                      <w:color w:val="auto"/>
                      <w:sz w:val="21"/>
                      <w:szCs w:val="21"/>
                      <w:highlight w:val="none"/>
                      <w:vertAlign w:val="superscript"/>
                    </w:rPr>
                    <w:t>2</w:t>
                  </w:r>
                  <w:r>
                    <w:rPr>
                      <w:rFonts w:hint="eastAsia"/>
                      <w:b w:val="0"/>
                      <w:bCs/>
                      <w:color w:val="auto"/>
                      <w:sz w:val="21"/>
                      <w:szCs w:val="21"/>
                      <w:highlight w:val="none"/>
                      <w:lang w:eastAsia="zh-CN"/>
                    </w:rPr>
                    <w:t>）</w:t>
                  </w:r>
                </w:p>
              </w:tc>
              <w:tc>
                <w:tcPr>
                  <w:tcW w:w="930" w:type="dxa"/>
                  <w:vAlign w:val="center"/>
                </w:tcPr>
                <w:p w14:paraId="36513882">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rPr>
                  </w:pPr>
                  <w:r>
                    <w:rPr>
                      <w:rFonts w:hint="default"/>
                      <w:b w:val="0"/>
                      <w:bCs/>
                      <w:color w:val="auto"/>
                      <w:sz w:val="21"/>
                      <w:szCs w:val="21"/>
                      <w:highlight w:val="none"/>
                    </w:rPr>
                    <w:t>结构</w:t>
                  </w:r>
                </w:p>
              </w:tc>
              <w:tc>
                <w:tcPr>
                  <w:tcW w:w="2689" w:type="dxa"/>
                  <w:vAlign w:val="center"/>
                </w:tcPr>
                <w:p w14:paraId="3336EA2F">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备注</w:t>
                  </w:r>
                </w:p>
              </w:tc>
            </w:tr>
            <w:tr w14:paraId="004E94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02" w:hRule="atLeast"/>
                <w:jc w:val="center"/>
              </w:trPr>
              <w:tc>
                <w:tcPr>
                  <w:tcW w:w="615" w:type="dxa"/>
                  <w:vAlign w:val="center"/>
                </w:tcPr>
                <w:p w14:paraId="70FEE7F1">
                  <w:pPr>
                    <w:pStyle w:val="29"/>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b w:val="0"/>
                      <w:bCs/>
                      <w:color w:val="auto"/>
                      <w:sz w:val="21"/>
                      <w:szCs w:val="21"/>
                      <w:highlight w:val="none"/>
                    </w:rPr>
                  </w:pPr>
                </w:p>
              </w:tc>
              <w:tc>
                <w:tcPr>
                  <w:tcW w:w="1305" w:type="dxa"/>
                  <w:vAlign w:val="center"/>
                </w:tcPr>
                <w:p w14:paraId="0FA9E72B">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val="0"/>
                      <w:bCs/>
                      <w:color w:val="auto"/>
                      <w:sz w:val="21"/>
                      <w:szCs w:val="21"/>
                      <w:highlight w:val="none"/>
                      <w:shd w:val="clear" w:color="auto" w:fill="auto"/>
                      <w:lang w:val="en-US" w:eastAsia="zh-CN"/>
                    </w:rPr>
                  </w:pPr>
                  <w:r>
                    <w:rPr>
                      <w:rFonts w:hint="eastAsia"/>
                      <w:b w:val="0"/>
                      <w:bCs/>
                      <w:color w:val="auto"/>
                      <w:sz w:val="21"/>
                      <w:szCs w:val="21"/>
                      <w:highlight w:val="none"/>
                      <w:shd w:val="clear" w:color="auto" w:fill="auto"/>
                      <w:lang w:val="en-US" w:eastAsia="zh-CN"/>
                    </w:rPr>
                    <w:t>综合车间</w:t>
                  </w:r>
                </w:p>
              </w:tc>
              <w:tc>
                <w:tcPr>
                  <w:tcW w:w="1350" w:type="dxa"/>
                  <w:vAlign w:val="center"/>
                </w:tcPr>
                <w:p w14:paraId="67166367">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12410</w:t>
                  </w:r>
                </w:p>
              </w:tc>
              <w:tc>
                <w:tcPr>
                  <w:tcW w:w="1275" w:type="dxa"/>
                  <w:vAlign w:val="center"/>
                </w:tcPr>
                <w:p w14:paraId="748CE46F">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783</w:t>
                  </w:r>
                </w:p>
              </w:tc>
              <w:tc>
                <w:tcPr>
                  <w:tcW w:w="930" w:type="dxa"/>
                  <w:vAlign w:val="center"/>
                </w:tcPr>
                <w:p w14:paraId="2A8CD7C6">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 w:val="0"/>
                      <w:bCs/>
                      <w:color w:val="auto"/>
                      <w:sz w:val="21"/>
                      <w:szCs w:val="21"/>
                      <w:highlight w:val="none"/>
                      <w:lang w:eastAsia="zh-CN"/>
                    </w:rPr>
                  </w:pPr>
                  <w:r>
                    <w:rPr>
                      <w:rFonts w:hint="eastAsia"/>
                      <w:b w:val="0"/>
                      <w:bCs/>
                      <w:color w:val="auto"/>
                      <w:sz w:val="21"/>
                      <w:szCs w:val="21"/>
                      <w:highlight w:val="none"/>
                      <w:lang w:val="en-US" w:eastAsia="zh-CN"/>
                    </w:rPr>
                    <w:t>钢结构</w:t>
                  </w:r>
                </w:p>
              </w:tc>
              <w:tc>
                <w:tcPr>
                  <w:tcW w:w="2689" w:type="dxa"/>
                  <w:vAlign w:val="center"/>
                </w:tcPr>
                <w:p w14:paraId="6F9ADEAA">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val="0"/>
                      <w:bCs/>
                      <w:color w:val="auto"/>
                      <w:sz w:val="21"/>
                      <w:szCs w:val="21"/>
                      <w:highlight w:val="none"/>
                      <w:lang w:val="en-US" w:eastAsia="zh-CN"/>
                    </w:rPr>
                  </w:pPr>
                  <w:r>
                    <w:rPr>
                      <w:rFonts w:hint="eastAsia"/>
                      <w:b w:val="0"/>
                      <w:bCs/>
                      <w:color w:val="auto"/>
                      <w:sz w:val="21"/>
                      <w:szCs w:val="21"/>
                      <w:highlight w:val="none"/>
                      <w:lang w:val="en-US" w:eastAsia="zh-CN"/>
                    </w:rPr>
                    <w:t>租用唐山烯彤科技有限公司现有厂房闲置部分进行建设，2层，建筑高度16m</w:t>
                  </w:r>
                </w:p>
              </w:tc>
            </w:tr>
            <w:tr w14:paraId="4F62E3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02" w:hRule="atLeast"/>
                <w:jc w:val="center"/>
              </w:trPr>
              <w:tc>
                <w:tcPr>
                  <w:tcW w:w="615" w:type="dxa"/>
                  <w:vAlign w:val="center"/>
                </w:tcPr>
                <w:p w14:paraId="57D94FD2">
                  <w:pPr>
                    <w:pStyle w:val="29"/>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b w:val="0"/>
                      <w:bCs/>
                      <w:color w:val="auto"/>
                      <w:sz w:val="21"/>
                      <w:szCs w:val="21"/>
                      <w:highlight w:val="none"/>
                    </w:rPr>
                  </w:pPr>
                </w:p>
              </w:tc>
              <w:tc>
                <w:tcPr>
                  <w:tcW w:w="1305" w:type="dxa"/>
                  <w:vAlign w:val="center"/>
                </w:tcPr>
                <w:p w14:paraId="421231A6">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shd w:val="clear" w:color="auto" w:fill="auto"/>
                      <w:lang w:val="en-US" w:eastAsia="zh-CN"/>
                    </w:rPr>
                  </w:pPr>
                  <w:r>
                    <w:rPr>
                      <w:rFonts w:hint="eastAsia"/>
                      <w:b w:val="0"/>
                      <w:bCs/>
                      <w:color w:val="auto"/>
                      <w:sz w:val="21"/>
                      <w:szCs w:val="21"/>
                      <w:highlight w:val="none"/>
                      <w:shd w:val="clear" w:color="auto" w:fill="auto"/>
                      <w:lang w:val="en-US" w:eastAsia="zh-CN"/>
                    </w:rPr>
                    <w:t>危废间</w:t>
                  </w:r>
                </w:p>
              </w:tc>
              <w:tc>
                <w:tcPr>
                  <w:tcW w:w="1350" w:type="dxa"/>
                  <w:vAlign w:val="center"/>
                </w:tcPr>
                <w:p w14:paraId="1421A681">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16</w:t>
                  </w:r>
                </w:p>
              </w:tc>
              <w:tc>
                <w:tcPr>
                  <w:tcW w:w="1275" w:type="dxa"/>
                  <w:vAlign w:val="center"/>
                </w:tcPr>
                <w:p w14:paraId="6BF2101A">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16</w:t>
                  </w:r>
                </w:p>
              </w:tc>
              <w:tc>
                <w:tcPr>
                  <w:tcW w:w="930" w:type="dxa"/>
                  <w:vAlign w:val="center"/>
                </w:tcPr>
                <w:p w14:paraId="23695F98">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框架结构</w:t>
                  </w:r>
                </w:p>
              </w:tc>
              <w:tc>
                <w:tcPr>
                  <w:tcW w:w="2689" w:type="dxa"/>
                  <w:vAlign w:val="center"/>
                </w:tcPr>
                <w:p w14:paraId="627EE3BB">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位于综合车间内</w:t>
                  </w:r>
                </w:p>
              </w:tc>
            </w:tr>
            <w:tr w14:paraId="61CEC0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02" w:hRule="atLeast"/>
                <w:jc w:val="center"/>
              </w:trPr>
              <w:tc>
                <w:tcPr>
                  <w:tcW w:w="615" w:type="dxa"/>
                  <w:vAlign w:val="center"/>
                </w:tcPr>
                <w:p w14:paraId="0810B869">
                  <w:pPr>
                    <w:pStyle w:val="29"/>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b w:val="0"/>
                      <w:bCs/>
                      <w:color w:val="auto"/>
                      <w:sz w:val="21"/>
                      <w:szCs w:val="21"/>
                      <w:highlight w:val="none"/>
                    </w:rPr>
                  </w:pPr>
                </w:p>
              </w:tc>
              <w:tc>
                <w:tcPr>
                  <w:tcW w:w="1305" w:type="dxa"/>
                  <w:vAlign w:val="center"/>
                </w:tcPr>
                <w:p w14:paraId="33F70761">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shd w:val="clear" w:color="auto" w:fill="auto"/>
                      <w:lang w:val="en-US" w:eastAsia="zh-CN"/>
                    </w:rPr>
                  </w:pPr>
                  <w:r>
                    <w:rPr>
                      <w:rFonts w:hint="eastAsia"/>
                      <w:b w:val="0"/>
                      <w:bCs/>
                      <w:color w:val="auto"/>
                      <w:sz w:val="21"/>
                      <w:szCs w:val="21"/>
                      <w:highlight w:val="none"/>
                      <w:shd w:val="clear" w:color="auto" w:fill="auto"/>
                      <w:lang w:val="en-US" w:eastAsia="zh-CN"/>
                    </w:rPr>
                    <w:t>上料间</w:t>
                  </w:r>
                </w:p>
              </w:tc>
              <w:tc>
                <w:tcPr>
                  <w:tcW w:w="1350" w:type="dxa"/>
                  <w:vAlign w:val="center"/>
                </w:tcPr>
                <w:p w14:paraId="69C310E4">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22</w:t>
                  </w:r>
                </w:p>
              </w:tc>
              <w:tc>
                <w:tcPr>
                  <w:tcW w:w="1275" w:type="dxa"/>
                  <w:vAlign w:val="center"/>
                </w:tcPr>
                <w:p w14:paraId="30F7D135">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22</w:t>
                  </w:r>
                </w:p>
              </w:tc>
              <w:tc>
                <w:tcPr>
                  <w:tcW w:w="930" w:type="dxa"/>
                  <w:vAlign w:val="center"/>
                </w:tcPr>
                <w:p w14:paraId="0C593504">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框架结构</w:t>
                  </w:r>
                </w:p>
              </w:tc>
              <w:tc>
                <w:tcPr>
                  <w:tcW w:w="2689" w:type="dxa"/>
                  <w:vAlign w:val="center"/>
                </w:tcPr>
                <w:p w14:paraId="1DE3F013">
                  <w:pPr>
                    <w:pStyle w:val="2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位于综合车间北侧，1层，建筑高度5m</w:t>
                  </w:r>
                </w:p>
              </w:tc>
            </w:tr>
          </w:tbl>
          <w:p w14:paraId="24500392">
            <w:pPr>
              <w:pStyle w:val="29"/>
              <w:bidi w:val="0"/>
              <w:rPr>
                <w:color w:val="auto"/>
                <w:highlight w:val="none"/>
              </w:rPr>
            </w:pPr>
            <w:r>
              <w:rPr>
                <w:rFonts w:hint="eastAsia"/>
                <w:color w:val="auto"/>
                <w:highlight w:val="none"/>
              </w:rPr>
              <w:t>表</w:t>
            </w:r>
            <w:r>
              <w:rPr>
                <w:rFonts w:hint="eastAsia"/>
                <w:color w:val="auto"/>
                <w:highlight w:val="none"/>
                <w:lang w:val="en-US" w:eastAsia="zh-CN"/>
              </w:rPr>
              <w:t>8</w:t>
            </w:r>
            <w:r>
              <w:rPr>
                <w:rFonts w:hint="eastAsia"/>
                <w:color w:val="auto"/>
                <w:highlight w:val="none"/>
              </w:rPr>
              <w:t xml:space="preserve">  </w:t>
            </w:r>
            <w:r>
              <w:rPr>
                <w:rFonts w:hint="eastAsia"/>
                <w:color w:val="auto"/>
                <w:highlight w:val="none"/>
                <w:lang w:val="en-US" w:eastAsia="zh-CN"/>
              </w:rPr>
              <w:t>本项目主要建设内容</w:t>
            </w:r>
            <w:r>
              <w:rPr>
                <w:color w:val="auto"/>
                <w:highlight w:val="none"/>
              </w:rPr>
              <w:t>一览表</w:t>
            </w:r>
          </w:p>
          <w:tbl>
            <w:tblPr>
              <w:tblStyle w:val="24"/>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34"/>
              <w:gridCol w:w="5653"/>
            </w:tblGrid>
            <w:tr w14:paraId="3B73C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81" w:type="dxa"/>
                  <w:tcBorders>
                    <w:tl2br w:val="nil"/>
                    <w:tr2bl w:val="nil"/>
                  </w:tcBorders>
                  <w:vAlign w:val="center"/>
                </w:tcPr>
                <w:p w14:paraId="70B30D19">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项目</w:t>
                  </w:r>
                </w:p>
              </w:tc>
              <w:tc>
                <w:tcPr>
                  <w:tcW w:w="1325" w:type="dxa"/>
                  <w:tcBorders>
                    <w:tl2br w:val="nil"/>
                    <w:tr2bl w:val="nil"/>
                  </w:tcBorders>
                  <w:vAlign w:val="center"/>
                </w:tcPr>
                <w:p w14:paraId="5471FB60">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主要设施</w:t>
                  </w:r>
                </w:p>
              </w:tc>
              <w:tc>
                <w:tcPr>
                  <w:tcW w:w="5614" w:type="dxa"/>
                  <w:tcBorders>
                    <w:tl2br w:val="nil"/>
                    <w:tr2bl w:val="nil"/>
                  </w:tcBorders>
                  <w:vAlign w:val="center"/>
                </w:tcPr>
                <w:p w14:paraId="3710EED8">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工程</w:t>
                  </w:r>
                  <w:r>
                    <w:rPr>
                      <w:color w:val="auto"/>
                      <w:highlight w:val="none"/>
                    </w:rPr>
                    <w:t>内容</w:t>
                  </w:r>
                </w:p>
              </w:tc>
            </w:tr>
            <w:tr w14:paraId="66A15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81" w:type="dxa"/>
                  <w:tcBorders>
                    <w:tl2br w:val="nil"/>
                    <w:tr2bl w:val="nil"/>
                  </w:tcBorders>
                  <w:vAlign w:val="center"/>
                </w:tcPr>
                <w:p w14:paraId="72843B3B">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主体</w:t>
                  </w:r>
                  <w:r>
                    <w:rPr>
                      <w:color w:val="auto"/>
                      <w:highlight w:val="none"/>
                    </w:rPr>
                    <w:t>工程</w:t>
                  </w:r>
                </w:p>
              </w:tc>
              <w:tc>
                <w:tcPr>
                  <w:tcW w:w="1325" w:type="dxa"/>
                  <w:tcBorders>
                    <w:tl2br w:val="nil"/>
                    <w:tr2bl w:val="nil"/>
                  </w:tcBorders>
                  <w:vAlign w:val="center"/>
                </w:tcPr>
                <w:p w14:paraId="17ADB0B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highlight w:val="none"/>
                      <w:lang w:val="en-US" w:eastAsia="zh-CN"/>
                    </w:rPr>
                  </w:pPr>
                  <w:r>
                    <w:rPr>
                      <w:rFonts w:hint="eastAsia"/>
                      <w:color w:val="auto"/>
                      <w:highlight w:val="none"/>
                      <w:lang w:val="en-US" w:eastAsia="zh-CN"/>
                    </w:rPr>
                    <w:t>综合车间</w:t>
                  </w:r>
                </w:p>
              </w:tc>
              <w:tc>
                <w:tcPr>
                  <w:tcW w:w="5614" w:type="dxa"/>
                  <w:tcBorders>
                    <w:tl2br w:val="nil"/>
                    <w:tr2bl w:val="nil"/>
                  </w:tcBorders>
                  <w:vAlign w:val="center"/>
                </w:tcPr>
                <w:p w14:paraId="195F2C9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highlight w:val="none"/>
                      <w:lang w:val="en-US" w:eastAsia="zh-CN"/>
                    </w:rPr>
                  </w:pPr>
                  <w:r>
                    <w:rPr>
                      <w:rFonts w:hint="eastAsia"/>
                      <w:color w:val="auto"/>
                      <w:highlight w:val="none"/>
                      <w:lang w:val="en-US" w:eastAsia="zh-CN"/>
                    </w:rPr>
                    <w:t>租用唐山烯彤科技有限公司现有厂房闲置部分</w:t>
                  </w:r>
                  <w:r>
                    <w:rPr>
                      <w:rFonts w:hint="eastAsia"/>
                      <w:color w:val="auto"/>
                      <w:sz w:val="21"/>
                      <w:szCs w:val="21"/>
                      <w:highlight w:val="none"/>
                      <w:lang w:val="en-US" w:eastAsia="zh-CN"/>
                    </w:rPr>
                    <w:t>，主要建设2条硅酸盐制品生产线，设置原料储存区、成品储存区、一般固废储存区，建设危废间等</w:t>
                  </w:r>
                </w:p>
              </w:tc>
            </w:tr>
            <w:tr w14:paraId="5E2D5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81" w:type="dxa"/>
                  <w:tcBorders>
                    <w:tl2br w:val="nil"/>
                    <w:tr2bl w:val="nil"/>
                  </w:tcBorders>
                  <w:vAlign w:val="center"/>
                </w:tcPr>
                <w:p w14:paraId="4E5F8A3B">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辅助</w:t>
                  </w:r>
                  <w:r>
                    <w:rPr>
                      <w:color w:val="auto"/>
                      <w:highlight w:val="none"/>
                    </w:rPr>
                    <w:t>工程</w:t>
                  </w:r>
                </w:p>
              </w:tc>
              <w:tc>
                <w:tcPr>
                  <w:tcW w:w="1325" w:type="dxa"/>
                  <w:tcBorders>
                    <w:tl2br w:val="nil"/>
                    <w:tr2bl w:val="nil"/>
                  </w:tcBorders>
                  <w:vAlign w:val="center"/>
                </w:tcPr>
                <w:p w14:paraId="36234D95">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办公区</w:t>
                  </w:r>
                </w:p>
              </w:tc>
              <w:tc>
                <w:tcPr>
                  <w:tcW w:w="5614" w:type="dxa"/>
                  <w:tcBorders>
                    <w:tl2br w:val="nil"/>
                    <w:tr2bl w:val="nil"/>
                  </w:tcBorders>
                  <w:vAlign w:val="center"/>
                </w:tcPr>
                <w:p w14:paraId="629D02E3">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依托</w:t>
                  </w:r>
                  <w:r>
                    <w:rPr>
                      <w:rFonts w:hint="eastAsia"/>
                      <w:color w:val="auto"/>
                      <w:sz w:val="21"/>
                      <w:szCs w:val="21"/>
                      <w:highlight w:val="none"/>
                      <w:lang w:val="en-US" w:eastAsia="zh-CN"/>
                    </w:rPr>
                    <w:t>唐山烯彤科技有限公司现有办公室，</w:t>
                  </w:r>
                  <w:r>
                    <w:rPr>
                      <w:rFonts w:hint="eastAsia"/>
                      <w:color w:val="auto"/>
                      <w:highlight w:val="none"/>
                      <w:lang w:val="en-US" w:eastAsia="zh-CN"/>
                    </w:rPr>
                    <w:t>主要用于</w:t>
                  </w:r>
                  <w:r>
                    <w:rPr>
                      <w:rFonts w:hint="eastAsia"/>
                      <w:color w:val="auto"/>
                      <w:highlight w:val="none"/>
                    </w:rPr>
                    <w:t>办公</w:t>
                  </w:r>
                  <w:r>
                    <w:rPr>
                      <w:color w:val="auto"/>
                      <w:highlight w:val="none"/>
                    </w:rPr>
                    <w:t>、职工休息，不设食堂、</w:t>
                  </w:r>
                  <w:r>
                    <w:rPr>
                      <w:rFonts w:hint="eastAsia"/>
                      <w:color w:val="auto"/>
                      <w:highlight w:val="none"/>
                      <w:lang w:val="en-US" w:eastAsia="zh-CN"/>
                    </w:rPr>
                    <w:t>宿舍和</w:t>
                  </w:r>
                  <w:r>
                    <w:rPr>
                      <w:color w:val="auto"/>
                      <w:highlight w:val="none"/>
                    </w:rPr>
                    <w:t>浴室</w:t>
                  </w:r>
                  <w:r>
                    <w:rPr>
                      <w:rFonts w:hint="eastAsia"/>
                      <w:color w:val="auto"/>
                      <w:highlight w:val="none"/>
                      <w:lang w:val="en-US" w:eastAsia="zh-CN"/>
                    </w:rPr>
                    <w:t>等</w:t>
                  </w:r>
                </w:p>
              </w:tc>
            </w:tr>
            <w:tr w14:paraId="30C11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81" w:type="dxa"/>
                  <w:vMerge w:val="restart"/>
                  <w:tcBorders>
                    <w:tl2br w:val="nil"/>
                    <w:tr2bl w:val="nil"/>
                  </w:tcBorders>
                  <w:vAlign w:val="center"/>
                </w:tcPr>
                <w:p w14:paraId="029ADAC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olor w:val="auto"/>
                      <w:highlight w:val="none"/>
                      <w:lang w:val="en-US" w:eastAsia="zh-CN"/>
                    </w:rPr>
                    <w:t>储运工程</w:t>
                  </w:r>
                </w:p>
              </w:tc>
              <w:tc>
                <w:tcPr>
                  <w:tcW w:w="1325" w:type="dxa"/>
                  <w:tcBorders>
                    <w:tl2br w:val="nil"/>
                    <w:tr2bl w:val="nil"/>
                  </w:tcBorders>
                  <w:vAlign w:val="center"/>
                </w:tcPr>
                <w:p w14:paraId="5F2622F2">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yellow"/>
                      <w:lang w:val="en-US" w:eastAsia="zh-CN" w:bidi="ar-SA"/>
                    </w:rPr>
                  </w:pPr>
                  <w:r>
                    <w:rPr>
                      <w:rFonts w:hint="eastAsia" w:eastAsia="宋体" w:cs="Times New Roman"/>
                      <w:color w:val="auto"/>
                      <w:kern w:val="1"/>
                      <w:sz w:val="21"/>
                      <w:szCs w:val="21"/>
                      <w:highlight w:val="none"/>
                      <w:lang w:val="en-US" w:eastAsia="zh-CN" w:bidi="ar-SA"/>
                    </w:rPr>
                    <w:t>原料储存区</w:t>
                  </w:r>
                </w:p>
              </w:tc>
              <w:tc>
                <w:tcPr>
                  <w:tcW w:w="5614" w:type="dxa"/>
                  <w:tcBorders>
                    <w:tl2br w:val="nil"/>
                    <w:tr2bl w:val="nil"/>
                  </w:tcBorders>
                  <w:vAlign w:val="center"/>
                </w:tcPr>
                <w:p w14:paraId="6CD46173">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在租用厂房内设置原料储存区，用于储存生产所需原料</w:t>
                  </w:r>
                </w:p>
              </w:tc>
            </w:tr>
            <w:tr w14:paraId="22E88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81" w:type="dxa"/>
                  <w:vMerge w:val="continue"/>
                  <w:tcBorders>
                    <w:tl2br w:val="nil"/>
                    <w:tr2bl w:val="nil"/>
                  </w:tcBorders>
                  <w:vAlign w:val="center"/>
                </w:tcPr>
                <w:p w14:paraId="236605F3">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64A297FF">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yellow"/>
                      <w:lang w:val="en-US" w:eastAsia="zh-CN" w:bidi="ar-SA"/>
                    </w:rPr>
                  </w:pPr>
                  <w:r>
                    <w:rPr>
                      <w:rFonts w:hint="eastAsia"/>
                      <w:color w:val="auto"/>
                      <w:highlight w:val="none"/>
                      <w:lang w:val="en-US" w:eastAsia="zh-CN"/>
                    </w:rPr>
                    <w:t>成品储存区</w:t>
                  </w:r>
                </w:p>
              </w:tc>
              <w:tc>
                <w:tcPr>
                  <w:tcW w:w="5614" w:type="dxa"/>
                  <w:tcBorders>
                    <w:tl2br w:val="nil"/>
                    <w:tr2bl w:val="nil"/>
                  </w:tcBorders>
                  <w:vAlign w:val="center"/>
                </w:tcPr>
                <w:p w14:paraId="23FB3650">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在租用厂房内设置成品储存区，用于储存生产的成品</w:t>
                  </w:r>
                </w:p>
              </w:tc>
            </w:tr>
            <w:tr w14:paraId="3E809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81" w:type="dxa"/>
                  <w:vMerge w:val="continue"/>
                  <w:tcBorders>
                    <w:tl2br w:val="nil"/>
                    <w:tr2bl w:val="nil"/>
                  </w:tcBorders>
                  <w:vAlign w:val="center"/>
                </w:tcPr>
                <w:p w14:paraId="0594043F">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03F7E6B9">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color w:val="auto"/>
                      <w:highlight w:val="none"/>
                      <w:lang w:val="en-US" w:eastAsia="zh-CN"/>
                    </w:rPr>
                  </w:pPr>
                  <w:r>
                    <w:rPr>
                      <w:rFonts w:hint="eastAsia"/>
                      <w:color w:val="auto"/>
                      <w:highlight w:val="none"/>
                      <w:lang w:val="en-US" w:eastAsia="zh-CN"/>
                    </w:rPr>
                    <w:t>一般固废储存区</w:t>
                  </w:r>
                </w:p>
              </w:tc>
              <w:tc>
                <w:tcPr>
                  <w:tcW w:w="5614" w:type="dxa"/>
                  <w:tcBorders>
                    <w:tl2br w:val="nil"/>
                    <w:tr2bl w:val="nil"/>
                  </w:tcBorders>
                  <w:vAlign w:val="center"/>
                </w:tcPr>
                <w:p w14:paraId="3F3794AB">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在租用厂房内设置一般固废储存区，用于储存生产过程产生的一般工业固体废物</w:t>
                  </w:r>
                </w:p>
              </w:tc>
            </w:tr>
            <w:tr w14:paraId="69545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81" w:type="dxa"/>
                  <w:vMerge w:val="continue"/>
                  <w:tcBorders>
                    <w:tl2br w:val="nil"/>
                    <w:tr2bl w:val="nil"/>
                  </w:tcBorders>
                  <w:vAlign w:val="center"/>
                </w:tcPr>
                <w:p w14:paraId="73C4B262">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3C3933A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highlight w:val="none"/>
                      <w:lang w:val="en-US" w:eastAsia="zh-CN"/>
                    </w:rPr>
                  </w:pPr>
                  <w:r>
                    <w:rPr>
                      <w:rFonts w:hint="eastAsia"/>
                      <w:color w:val="auto"/>
                      <w:highlight w:val="none"/>
                    </w:rPr>
                    <w:t>危废间</w:t>
                  </w:r>
                </w:p>
              </w:tc>
              <w:tc>
                <w:tcPr>
                  <w:tcW w:w="5614" w:type="dxa"/>
                  <w:tcBorders>
                    <w:tl2br w:val="nil"/>
                    <w:tr2bl w:val="nil"/>
                  </w:tcBorders>
                  <w:vAlign w:val="center"/>
                </w:tcPr>
                <w:p w14:paraId="4ECEC8C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r>
                    <w:rPr>
                      <w:rFonts w:hint="eastAsia" w:cs="Times New Roman"/>
                      <w:color w:val="auto"/>
                      <w:kern w:val="1"/>
                      <w:sz w:val="21"/>
                      <w:szCs w:val="21"/>
                      <w:highlight w:val="none"/>
                      <w:lang w:val="en-US" w:eastAsia="zh-CN" w:bidi="ar-SA"/>
                    </w:rPr>
                    <w:t>在租用厂房内建设一座危废间，用于储存生产过程产生的危险废物</w:t>
                  </w:r>
                </w:p>
              </w:tc>
            </w:tr>
            <w:tr w14:paraId="4EC25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restart"/>
                  <w:tcBorders>
                    <w:tl2br w:val="nil"/>
                    <w:tr2bl w:val="nil"/>
                  </w:tcBorders>
                  <w:vAlign w:val="center"/>
                </w:tcPr>
                <w:p w14:paraId="1B18B300">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公用工程</w:t>
                  </w:r>
                </w:p>
              </w:tc>
              <w:tc>
                <w:tcPr>
                  <w:tcW w:w="1325" w:type="dxa"/>
                  <w:tcBorders>
                    <w:tl2br w:val="nil"/>
                    <w:tr2bl w:val="nil"/>
                  </w:tcBorders>
                  <w:vAlign w:val="center"/>
                </w:tcPr>
                <w:p w14:paraId="30D2DE7E">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供水</w:t>
                  </w:r>
                </w:p>
              </w:tc>
              <w:tc>
                <w:tcPr>
                  <w:tcW w:w="5614" w:type="dxa"/>
                  <w:tcBorders>
                    <w:tl2br w:val="nil"/>
                    <w:tr2bl w:val="nil"/>
                  </w:tcBorders>
                  <w:vAlign w:val="center"/>
                </w:tcPr>
                <w:p w14:paraId="34C65195">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市政供水管网</w:t>
                  </w:r>
                </w:p>
              </w:tc>
            </w:tr>
            <w:tr w14:paraId="6CFE0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continue"/>
                  <w:tcBorders>
                    <w:tl2br w:val="nil"/>
                    <w:tr2bl w:val="nil"/>
                  </w:tcBorders>
                  <w:vAlign w:val="center"/>
                </w:tcPr>
                <w:p w14:paraId="3AD5B5A1">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26212230">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供电</w:t>
                  </w:r>
                </w:p>
              </w:tc>
              <w:tc>
                <w:tcPr>
                  <w:tcW w:w="5614" w:type="dxa"/>
                  <w:tcBorders>
                    <w:tl2br w:val="nil"/>
                    <w:tr2bl w:val="nil"/>
                  </w:tcBorders>
                  <w:vAlign w:val="center"/>
                </w:tcPr>
                <w:p w14:paraId="3CFCF5AD">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当地电网</w:t>
                  </w:r>
                </w:p>
              </w:tc>
            </w:tr>
            <w:tr w14:paraId="02D93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81" w:type="dxa"/>
                  <w:vMerge w:val="continue"/>
                  <w:tcBorders>
                    <w:tl2br w:val="nil"/>
                    <w:tr2bl w:val="nil"/>
                  </w:tcBorders>
                  <w:vAlign w:val="center"/>
                </w:tcPr>
                <w:p w14:paraId="3C24039B">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75BF9AF0">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供暖</w:t>
                  </w:r>
                </w:p>
              </w:tc>
              <w:tc>
                <w:tcPr>
                  <w:tcW w:w="5614" w:type="dxa"/>
                  <w:tcBorders>
                    <w:tl2br w:val="nil"/>
                    <w:tr2bl w:val="nil"/>
                  </w:tcBorders>
                  <w:vAlign w:val="center"/>
                </w:tcPr>
                <w:p w14:paraId="377B6C1B">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生产车间</w:t>
                  </w:r>
                  <w:r>
                    <w:rPr>
                      <w:color w:val="auto"/>
                      <w:highlight w:val="none"/>
                    </w:rPr>
                    <w:t>不设供暖设施，办公</w:t>
                  </w:r>
                  <w:r>
                    <w:rPr>
                      <w:rFonts w:hint="eastAsia"/>
                      <w:color w:val="auto"/>
                      <w:highlight w:val="none"/>
                      <w:lang w:val="en-US" w:eastAsia="zh-CN"/>
                    </w:rPr>
                    <w:t>室</w:t>
                  </w:r>
                  <w:r>
                    <w:rPr>
                      <w:color w:val="auto"/>
                      <w:highlight w:val="none"/>
                    </w:rPr>
                    <w:t>冬季采用</w:t>
                  </w:r>
                  <w:r>
                    <w:rPr>
                      <w:rFonts w:hint="eastAsia"/>
                      <w:color w:val="auto"/>
                      <w:highlight w:val="none"/>
                      <w:lang w:val="en-US" w:eastAsia="zh-CN"/>
                    </w:rPr>
                    <w:t>单体</w:t>
                  </w:r>
                  <w:r>
                    <w:rPr>
                      <w:color w:val="auto"/>
                      <w:highlight w:val="none"/>
                    </w:rPr>
                    <w:t>空调供暖</w:t>
                  </w:r>
                </w:p>
              </w:tc>
            </w:tr>
            <w:tr w14:paraId="4E69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81" w:type="dxa"/>
                  <w:vMerge w:val="restart"/>
                  <w:tcBorders>
                    <w:tl2br w:val="nil"/>
                    <w:tr2bl w:val="nil"/>
                  </w:tcBorders>
                  <w:vAlign w:val="center"/>
                </w:tcPr>
                <w:p w14:paraId="5571AF37">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环保</w:t>
                  </w:r>
                  <w:r>
                    <w:rPr>
                      <w:color w:val="auto"/>
                      <w:highlight w:val="none"/>
                    </w:rPr>
                    <w:t>工程</w:t>
                  </w:r>
                </w:p>
              </w:tc>
              <w:tc>
                <w:tcPr>
                  <w:tcW w:w="1325" w:type="dxa"/>
                  <w:tcBorders>
                    <w:tl2br w:val="nil"/>
                    <w:tr2bl w:val="nil"/>
                  </w:tcBorders>
                  <w:vAlign w:val="center"/>
                </w:tcPr>
                <w:p w14:paraId="1D21585D">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废气</w:t>
                  </w:r>
                </w:p>
              </w:tc>
              <w:tc>
                <w:tcPr>
                  <w:tcW w:w="5614" w:type="dxa"/>
                  <w:tcBorders>
                    <w:tl2br w:val="nil"/>
                    <w:tr2bl w:val="nil"/>
                  </w:tcBorders>
                  <w:vAlign w:val="center"/>
                </w:tcPr>
                <w:p w14:paraId="15A20DFC">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default" w:ascii="Times New Roman" w:hAnsi="Times New Roman" w:eastAsia="宋体" w:cs="Times New Roman"/>
                      <w:color w:val="auto"/>
                      <w:kern w:val="0"/>
                      <w:sz w:val="21"/>
                      <w:szCs w:val="21"/>
                      <w:highlight w:val="none"/>
                      <w:shd w:val="clear" w:color="auto" w:fill="auto"/>
                      <w:vertAlign w:val="baseline"/>
                      <w:lang w:val="en-US" w:eastAsia="zh-CN"/>
                    </w:rPr>
                  </w:pPr>
                  <w:r>
                    <w:rPr>
                      <w:rFonts w:hint="eastAsia" w:cs="Times New Roman"/>
                      <w:color w:val="auto"/>
                      <w:kern w:val="0"/>
                      <w:sz w:val="21"/>
                      <w:szCs w:val="21"/>
                      <w:highlight w:val="none"/>
                      <w:shd w:val="clear" w:color="auto" w:fill="auto"/>
                      <w:vertAlign w:val="baseline"/>
                      <w:lang w:val="en-US" w:eastAsia="zh-CN"/>
                    </w:rPr>
                    <w:t>自动上料机入</w:t>
                  </w:r>
                  <w:r>
                    <w:rPr>
                      <w:rFonts w:hint="eastAsia" w:eastAsia="宋体" w:cs="Times New Roman"/>
                      <w:color w:val="auto"/>
                      <w:kern w:val="0"/>
                      <w:sz w:val="21"/>
                      <w:szCs w:val="21"/>
                      <w:highlight w:val="none"/>
                      <w:shd w:val="clear" w:color="auto" w:fill="auto"/>
                      <w:vertAlign w:val="baseline"/>
                      <w:lang w:val="en-US" w:eastAsia="zh-CN"/>
                    </w:rPr>
                    <w:t>料过程产生的</w:t>
                  </w:r>
                  <w:r>
                    <w:rPr>
                      <w:rFonts w:hint="eastAsia" w:cs="Times New Roman"/>
                      <w:color w:val="auto"/>
                      <w:kern w:val="0"/>
                      <w:sz w:val="21"/>
                      <w:szCs w:val="21"/>
                      <w:highlight w:val="none"/>
                      <w:shd w:val="clear" w:color="auto" w:fill="auto"/>
                      <w:vertAlign w:val="baseline"/>
                      <w:lang w:val="en-US" w:eastAsia="zh-CN"/>
                    </w:rPr>
                    <w:t>颗粒物</w:t>
                  </w:r>
                  <w:r>
                    <w:rPr>
                      <w:rFonts w:hint="eastAsia" w:eastAsia="宋体" w:cs="Times New Roman"/>
                      <w:color w:val="auto"/>
                      <w:kern w:val="0"/>
                      <w:sz w:val="21"/>
                      <w:szCs w:val="21"/>
                      <w:highlight w:val="none"/>
                      <w:shd w:val="clear" w:color="auto" w:fill="auto"/>
                      <w:vertAlign w:val="baseline"/>
                      <w:lang w:val="en-US" w:eastAsia="zh-CN"/>
                    </w:rPr>
                    <w:t>经微负压抽风装置收集，</w:t>
                  </w:r>
                  <w:r>
                    <w:rPr>
                      <w:rFonts w:hint="eastAsia" w:cs="Times New Roman"/>
                      <w:color w:val="auto"/>
                      <w:kern w:val="0"/>
                      <w:sz w:val="21"/>
                      <w:szCs w:val="21"/>
                      <w:highlight w:val="none"/>
                      <w:shd w:val="clear" w:color="auto" w:fill="auto"/>
                      <w:vertAlign w:val="baseline"/>
                      <w:lang w:val="en-US" w:eastAsia="zh-CN"/>
                    </w:rPr>
                    <w:t>搅拌桶上方设置集气罩+引风管道，集气罩三面设置软帘，</w:t>
                  </w:r>
                  <w:r>
                    <w:rPr>
                      <w:rFonts w:hint="eastAsia" w:eastAsia="宋体" w:cs="Times New Roman"/>
                      <w:color w:val="auto"/>
                      <w:kern w:val="0"/>
                      <w:sz w:val="21"/>
                      <w:szCs w:val="21"/>
                      <w:highlight w:val="none"/>
                      <w:shd w:val="clear" w:color="auto" w:fill="auto"/>
                      <w:vertAlign w:val="baseline"/>
                      <w:lang w:val="en-US" w:eastAsia="zh-CN"/>
                    </w:rPr>
                    <w:t>采用风机</w:t>
                  </w:r>
                  <w:r>
                    <w:rPr>
                      <w:rFonts w:hint="eastAsia" w:cs="Times New Roman"/>
                      <w:color w:val="auto"/>
                      <w:kern w:val="0"/>
                      <w:sz w:val="21"/>
                      <w:szCs w:val="21"/>
                      <w:highlight w:val="none"/>
                      <w:shd w:val="clear" w:color="auto" w:fill="auto"/>
                      <w:vertAlign w:val="baseline"/>
                      <w:lang w:val="en-US" w:eastAsia="zh-CN"/>
                    </w:rPr>
                    <w:t>将自动上料机、搅拌桶入料过程产生的颗粒物</w:t>
                  </w:r>
                  <w:r>
                    <w:rPr>
                      <w:rFonts w:hint="eastAsia" w:eastAsia="宋体" w:cs="Times New Roman"/>
                      <w:color w:val="auto"/>
                      <w:kern w:val="0"/>
                      <w:sz w:val="21"/>
                      <w:szCs w:val="21"/>
                      <w:highlight w:val="none"/>
                      <w:shd w:val="clear" w:color="auto" w:fill="auto"/>
                      <w:vertAlign w:val="baseline"/>
                      <w:lang w:val="en-US" w:eastAsia="zh-CN"/>
                    </w:rPr>
                    <w:t>引入1套脉冲布袋除尘器进行处理，处理后通过1根15m高排气筒排放至大气中</w:t>
                  </w:r>
                  <w:r>
                    <w:rPr>
                      <w:rFonts w:hint="eastAsia" w:cs="Times New Roman"/>
                      <w:color w:val="auto"/>
                      <w:kern w:val="0"/>
                      <w:sz w:val="21"/>
                      <w:szCs w:val="21"/>
                      <w:highlight w:val="none"/>
                      <w:shd w:val="clear" w:color="auto" w:fill="auto"/>
                      <w:vertAlign w:val="baseline"/>
                      <w:lang w:val="en-US" w:eastAsia="zh-CN"/>
                    </w:rPr>
                    <w:t>。</w:t>
                  </w:r>
                </w:p>
              </w:tc>
            </w:tr>
            <w:tr w14:paraId="63EA8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81" w:type="dxa"/>
                  <w:vMerge w:val="continue"/>
                  <w:tcBorders>
                    <w:tl2br w:val="nil"/>
                    <w:tr2bl w:val="nil"/>
                  </w:tcBorders>
                  <w:vAlign w:val="center"/>
                </w:tcPr>
                <w:p w14:paraId="59A11250">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p>
              </w:tc>
              <w:tc>
                <w:tcPr>
                  <w:tcW w:w="1325" w:type="dxa"/>
                  <w:tcBorders>
                    <w:tl2br w:val="nil"/>
                    <w:tr2bl w:val="nil"/>
                  </w:tcBorders>
                  <w:vAlign w:val="center"/>
                </w:tcPr>
                <w:p w14:paraId="18D897FB">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废水</w:t>
                  </w:r>
                </w:p>
              </w:tc>
              <w:tc>
                <w:tcPr>
                  <w:tcW w:w="5614" w:type="dxa"/>
                  <w:tcBorders>
                    <w:tl2br w:val="nil"/>
                    <w:tr2bl w:val="nil"/>
                  </w:tcBorders>
                  <w:vAlign w:val="center"/>
                </w:tcPr>
                <w:p w14:paraId="2204C7BE">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default" w:eastAsia="宋体"/>
                      <w:color w:val="auto"/>
                      <w:highlight w:val="none"/>
                      <w:lang w:val="en-US" w:eastAsia="zh-CN"/>
                    </w:rPr>
                  </w:pPr>
                  <w:r>
                    <w:rPr>
                      <w:rFonts w:hint="eastAsia"/>
                      <w:color w:val="auto"/>
                      <w:highlight w:val="none"/>
                      <w:lang w:val="en-US" w:eastAsia="zh-CN"/>
                    </w:rPr>
                    <w:t>本项目废水主要为纯水制备过程产生的浓水，搅拌机清洗废水和职工生活污水。搅拌机清洗废水回用于生产，纯水制备过程产生的浓水与生活污水一起排入市政管网，最终进入西郊污水处理厂处理。</w:t>
                  </w:r>
                </w:p>
              </w:tc>
            </w:tr>
            <w:tr w14:paraId="663D7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1" w:type="dxa"/>
                  <w:vMerge w:val="continue"/>
                  <w:tcBorders>
                    <w:tl2br w:val="nil"/>
                    <w:tr2bl w:val="nil"/>
                  </w:tcBorders>
                  <w:vAlign w:val="center"/>
                </w:tcPr>
                <w:p w14:paraId="2B18F029">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0000FF"/>
                      <w:highlight w:val="none"/>
                    </w:rPr>
                  </w:pPr>
                </w:p>
              </w:tc>
              <w:tc>
                <w:tcPr>
                  <w:tcW w:w="1325" w:type="dxa"/>
                  <w:tcBorders>
                    <w:tl2br w:val="nil"/>
                    <w:tr2bl w:val="nil"/>
                  </w:tcBorders>
                  <w:vAlign w:val="center"/>
                </w:tcPr>
                <w:p w14:paraId="0392D453">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噪声</w:t>
                  </w:r>
                </w:p>
              </w:tc>
              <w:tc>
                <w:tcPr>
                  <w:tcW w:w="5614" w:type="dxa"/>
                  <w:tcBorders>
                    <w:tl2br w:val="nil"/>
                    <w:tr2bl w:val="nil"/>
                  </w:tcBorders>
                  <w:vAlign w:val="center"/>
                </w:tcPr>
                <w:p w14:paraId="095E8E1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highlight w:val="none"/>
                      <w:lang w:val="en-US" w:eastAsia="zh-CN"/>
                    </w:rPr>
                  </w:pPr>
                  <w:r>
                    <w:rPr>
                      <w:rFonts w:hint="eastAsia"/>
                      <w:color w:val="auto"/>
                      <w:highlight w:val="none"/>
                      <w:lang w:val="en-US" w:eastAsia="zh-CN"/>
                    </w:rPr>
                    <w:t>选用低噪声设备，采用基础减振、厂房隔声等降噪措施。</w:t>
                  </w:r>
                </w:p>
              </w:tc>
            </w:tr>
            <w:tr w14:paraId="64C87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81" w:type="dxa"/>
                  <w:vMerge w:val="continue"/>
                  <w:tcBorders>
                    <w:tl2br w:val="nil"/>
                    <w:tr2bl w:val="nil"/>
                  </w:tcBorders>
                  <w:vAlign w:val="center"/>
                </w:tcPr>
                <w:p w14:paraId="0C9F694D">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0000FF"/>
                      <w:highlight w:val="none"/>
                    </w:rPr>
                  </w:pPr>
                </w:p>
              </w:tc>
              <w:tc>
                <w:tcPr>
                  <w:tcW w:w="1325" w:type="dxa"/>
                  <w:tcBorders>
                    <w:tl2br w:val="nil"/>
                    <w:tr2bl w:val="nil"/>
                  </w:tcBorders>
                  <w:vAlign w:val="center"/>
                </w:tcPr>
                <w:p w14:paraId="0D2D966C">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0000FF"/>
                      <w:highlight w:val="none"/>
                    </w:rPr>
                  </w:pPr>
                  <w:r>
                    <w:rPr>
                      <w:rFonts w:hint="eastAsia"/>
                      <w:color w:val="auto"/>
                      <w:highlight w:val="none"/>
                    </w:rPr>
                    <w:t>固废</w:t>
                  </w:r>
                </w:p>
              </w:tc>
              <w:tc>
                <w:tcPr>
                  <w:tcW w:w="5614" w:type="dxa"/>
                  <w:tcBorders>
                    <w:tl2br w:val="nil"/>
                    <w:tr2bl w:val="nil"/>
                  </w:tcBorders>
                  <w:vAlign w:val="center"/>
                </w:tcPr>
                <w:p w14:paraId="4616EC25">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eastAsia"/>
                      <w:color w:val="auto"/>
                      <w:highlight w:val="none"/>
                      <w:lang w:val="en-US" w:eastAsia="zh-CN"/>
                    </w:rPr>
                  </w:pPr>
                  <w:r>
                    <w:rPr>
                      <w:rFonts w:hint="eastAsia"/>
                      <w:color w:val="auto"/>
                      <w:highlight w:val="none"/>
                      <w:lang w:val="en-US" w:eastAsia="zh-CN"/>
                    </w:rPr>
                    <w:t>本项目固体废物主要为生产过程产生的硅基消泡剂包装桶、废包装物（不含硅基消泡剂包装桶），检验过程产生的废弃样品，除尘器收集的除尘灰、定期更换的废布袋，职工生活产生的生活垃圾。</w:t>
                  </w:r>
                </w:p>
                <w:p w14:paraId="2E68591B">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eastAsia"/>
                      <w:color w:val="auto"/>
                      <w:highlight w:val="none"/>
                      <w:lang w:val="en-US" w:eastAsia="zh-CN"/>
                    </w:rPr>
                  </w:pPr>
                  <w:r>
                    <w:rPr>
                      <w:rFonts w:hint="eastAsia"/>
                      <w:color w:val="auto"/>
                      <w:highlight w:val="none"/>
                      <w:lang w:val="en-US" w:eastAsia="zh-CN"/>
                    </w:rPr>
                    <w:t>一般工业固体废物：生产过程产生的废包装物（不含硅基消泡剂包装桶）、除尘器更换的废布袋暂存于一般固废储存区，外售废品回收站。除尘器收集的除尘灰袋装收集，回用于生产；</w:t>
                  </w:r>
                </w:p>
                <w:p w14:paraId="25BAB80B">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eastAsia"/>
                      <w:color w:val="auto"/>
                      <w:highlight w:val="none"/>
                      <w:lang w:val="en-US" w:eastAsia="zh-CN"/>
                    </w:rPr>
                  </w:pPr>
                  <w:r>
                    <w:rPr>
                      <w:rFonts w:hint="eastAsia"/>
                      <w:color w:val="auto"/>
                      <w:highlight w:val="none"/>
                      <w:lang w:val="en-US" w:eastAsia="zh-CN"/>
                    </w:rPr>
                    <w:t>生活垃圾：职工生活产生的生活垃圾，袋装化收集，送环卫部门指定地点统一处理；</w:t>
                  </w:r>
                </w:p>
                <w:p w14:paraId="5E6A95D3">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default"/>
                      <w:color w:val="0000FF"/>
                      <w:highlight w:val="none"/>
                      <w:lang w:val="en-US" w:eastAsia="zh-CN"/>
                    </w:rPr>
                  </w:pPr>
                  <w:r>
                    <w:rPr>
                      <w:rFonts w:hint="eastAsia"/>
                      <w:color w:val="auto"/>
                      <w:highlight w:val="none"/>
                      <w:lang w:val="en-US" w:eastAsia="zh-CN"/>
                    </w:rPr>
                    <w:t>危险废物：生产过程产生的硅基消泡剂包装桶、检验过程产生的废弃样品，暂存于危废间，定期委托有资质单位运走处置。</w:t>
                  </w:r>
                </w:p>
              </w:tc>
            </w:tr>
            <w:tr w14:paraId="35FE1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vMerge w:val="continue"/>
                  <w:tcBorders>
                    <w:tl2br w:val="nil"/>
                    <w:tr2bl w:val="nil"/>
                  </w:tcBorders>
                  <w:vAlign w:val="center"/>
                </w:tcPr>
                <w:p w14:paraId="69F40BC1">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0000FF"/>
                      <w:highlight w:val="none"/>
                    </w:rPr>
                  </w:pPr>
                </w:p>
              </w:tc>
              <w:tc>
                <w:tcPr>
                  <w:tcW w:w="1325" w:type="dxa"/>
                  <w:tcBorders>
                    <w:tl2br w:val="nil"/>
                    <w:tr2bl w:val="nil"/>
                  </w:tcBorders>
                  <w:vAlign w:val="center"/>
                </w:tcPr>
                <w:p w14:paraId="69DC14EF">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auto"/>
                      <w:highlight w:val="none"/>
                    </w:rPr>
                  </w:pPr>
                  <w:r>
                    <w:rPr>
                      <w:rFonts w:hint="eastAsia"/>
                      <w:color w:val="auto"/>
                      <w:highlight w:val="none"/>
                    </w:rPr>
                    <w:t>防渗</w:t>
                  </w:r>
                </w:p>
              </w:tc>
              <w:tc>
                <w:tcPr>
                  <w:tcW w:w="5614" w:type="dxa"/>
                  <w:tcBorders>
                    <w:tl2br w:val="nil"/>
                    <w:tr2bl w:val="nil"/>
                  </w:tcBorders>
                  <w:vAlign w:val="center"/>
                </w:tcPr>
                <w:p w14:paraId="61D97DE5">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both"/>
                    <w:textAlignment w:val="auto"/>
                    <w:rPr>
                      <w:rFonts w:hint="eastAsia"/>
                      <w:color w:val="auto"/>
                      <w:sz w:val="21"/>
                      <w:szCs w:val="21"/>
                      <w:highlight w:val="none"/>
                      <w:lang w:val="en-US" w:eastAsia="zh-CN"/>
                    </w:rPr>
                  </w:pPr>
                  <w:r>
                    <w:rPr>
                      <w:rFonts w:hint="eastAsia"/>
                      <w:sz w:val="21"/>
                      <w:szCs w:val="21"/>
                      <w:lang w:val="en-US" w:eastAsia="zh-CN"/>
                    </w:rPr>
                    <w:t>重点防渗区：</w:t>
                  </w:r>
                  <w:r>
                    <w:rPr>
                      <w:rFonts w:hint="eastAsia"/>
                      <w:color w:val="auto"/>
                      <w:sz w:val="21"/>
                      <w:szCs w:val="21"/>
                      <w:highlight w:val="none"/>
                      <w:lang w:val="en-US" w:eastAsia="zh-CN"/>
                    </w:rPr>
                    <w:t>危废间地面和裙角做好防渗处理，防渗层为至少1m厚粘土层（渗透系数</w:t>
                  </w:r>
                  <w:r>
                    <w:rPr>
                      <w:rFonts w:ascii="Times New Roman" w:hAnsi="Times New Roman" w:eastAsia="宋体"/>
                      <w:color w:val="000000"/>
                      <w:sz w:val="21"/>
                      <w:szCs w:val="21"/>
                      <w:highlight w:val="none"/>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-7</w:t>
                  </w:r>
                  <w:r>
                    <w:rPr>
                      <w:rFonts w:hint="eastAsia"/>
                      <w:color w:val="auto"/>
                      <w:sz w:val="21"/>
                      <w:szCs w:val="21"/>
                      <w:highlight w:val="none"/>
                      <w:lang w:val="en-US" w:eastAsia="zh-CN"/>
                    </w:rPr>
                    <w:t>cm/s），或2mm厚高密度聚乙烯，或至少2mm厚的其它人工材料，渗透系数</w:t>
                  </w:r>
                  <w:r>
                    <w:rPr>
                      <w:rFonts w:ascii="Times New Roman" w:hAnsi="Times New Roman" w:eastAsia="宋体"/>
                      <w:color w:val="000000"/>
                      <w:sz w:val="21"/>
                      <w:szCs w:val="21"/>
                      <w:highlight w:val="none"/>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-10</w:t>
                  </w:r>
                  <w:r>
                    <w:rPr>
                      <w:rFonts w:hint="eastAsia"/>
                      <w:color w:val="auto"/>
                      <w:sz w:val="21"/>
                      <w:szCs w:val="21"/>
                      <w:highlight w:val="none"/>
                      <w:lang w:val="en-US" w:eastAsia="zh-CN"/>
                    </w:rPr>
                    <w:t>cm/s；</w:t>
                  </w:r>
                </w:p>
                <w:p w14:paraId="029FAFC3">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eastAsia" w:ascii="Times New Roman" w:hAnsi="Times New Roman" w:eastAsia="宋体"/>
                      <w:color w:val="000000"/>
                      <w:sz w:val="21"/>
                      <w:szCs w:val="21"/>
                      <w:highlight w:val="none"/>
                      <w:lang w:eastAsia="zh-CN"/>
                    </w:rPr>
                  </w:pPr>
                  <w:r>
                    <w:rPr>
                      <w:rFonts w:hint="eastAsia"/>
                      <w:color w:val="auto"/>
                      <w:sz w:val="21"/>
                      <w:szCs w:val="21"/>
                      <w:highlight w:val="none"/>
                      <w:lang w:val="en-US" w:eastAsia="zh-CN"/>
                    </w:rPr>
                    <w:t>一般防渗区：生产车间生产区、原料储存区、成品储存区、搅拌机清洗废水储存区，</w:t>
                  </w:r>
                  <w:r>
                    <w:rPr>
                      <w:rFonts w:ascii="Times New Roman" w:hAnsi="Times New Roman" w:eastAsia="宋体"/>
                      <w:color w:val="000000"/>
                      <w:sz w:val="21"/>
                      <w:szCs w:val="21"/>
                      <w:highlight w:val="none"/>
                    </w:rPr>
                    <w:t>进行基础防渗处理，需满足等效黏土防渗层Mb≥6.0m，K≤1×10</w:t>
                  </w:r>
                  <w:r>
                    <w:rPr>
                      <w:rFonts w:ascii="Times New Roman" w:hAnsi="Times New Roman" w:eastAsia="宋体"/>
                      <w:color w:val="000000"/>
                      <w:sz w:val="21"/>
                      <w:szCs w:val="21"/>
                      <w:highlight w:val="none"/>
                      <w:vertAlign w:val="superscript"/>
                    </w:rPr>
                    <w:t>-7</w:t>
                  </w:r>
                  <w:r>
                    <w:rPr>
                      <w:rFonts w:ascii="Times New Roman" w:hAnsi="Times New Roman" w:eastAsia="宋体"/>
                      <w:color w:val="000000"/>
                      <w:sz w:val="21"/>
                      <w:szCs w:val="21"/>
                      <w:highlight w:val="none"/>
                    </w:rPr>
                    <w:t>cm/s</w:t>
                  </w:r>
                  <w:r>
                    <w:rPr>
                      <w:rFonts w:hint="eastAsia" w:ascii="Times New Roman" w:hAnsi="Times New Roman" w:eastAsia="宋体"/>
                      <w:color w:val="000000"/>
                      <w:sz w:val="21"/>
                      <w:szCs w:val="21"/>
                      <w:highlight w:val="none"/>
                      <w:lang w:eastAsia="zh-CN"/>
                    </w:rPr>
                    <w:t>；</w:t>
                  </w:r>
                </w:p>
                <w:p w14:paraId="06D231B4">
                  <w:pPr>
                    <w:pStyle w:val="30"/>
                    <w:keepNext w:val="0"/>
                    <w:keepLines w:val="0"/>
                    <w:pageBreakBefore w:val="0"/>
                    <w:widowControl w:val="0"/>
                    <w:kinsoku/>
                    <w:wordWrap/>
                    <w:overflowPunct/>
                    <w:topLinePunct w:val="0"/>
                    <w:autoSpaceDE/>
                    <w:autoSpaceDN/>
                    <w:bidi w:val="0"/>
                    <w:adjustRightInd/>
                    <w:snapToGrid/>
                    <w:spacing w:before="0" w:after="0"/>
                    <w:ind w:firstLine="420" w:firstLineChars="200"/>
                    <w:jc w:val="left"/>
                    <w:textAlignment w:val="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简单防渗区：生产车间其余区域、上料间地面硬化处理。</w:t>
                  </w:r>
                </w:p>
              </w:tc>
            </w:tr>
          </w:tbl>
          <w:p w14:paraId="467E398D">
            <w:pPr>
              <w:bidi w:val="0"/>
              <w:rPr>
                <w:rFonts w:hint="default" w:eastAsia="宋体"/>
                <w:color w:val="auto"/>
                <w:highlight w:val="none"/>
                <w:lang w:val="en-US" w:eastAsia="zh-CN"/>
              </w:rPr>
            </w:pPr>
            <w:r>
              <w:rPr>
                <w:rFonts w:hint="eastAsia"/>
                <w:color w:val="auto"/>
                <w:highlight w:val="none"/>
                <w:lang w:val="en-US" w:eastAsia="zh-CN"/>
              </w:rPr>
              <w:t>6、主要产品及产能：本项目主要产品为复合硅酸盐制品，年产复合硅酸盐制品3000吨。</w:t>
            </w:r>
          </w:p>
          <w:p w14:paraId="2EFAA90B">
            <w:pPr>
              <w:bidi w:val="0"/>
              <w:rPr>
                <w:rFonts w:hint="default"/>
                <w:color w:val="0000FF"/>
                <w:highlight w:val="none"/>
              </w:rPr>
            </w:pPr>
            <w:r>
              <w:rPr>
                <w:rFonts w:hint="eastAsia"/>
                <w:color w:val="auto"/>
                <w:sz w:val="24"/>
                <w:szCs w:val="24"/>
                <w:highlight w:val="none"/>
                <w:lang w:val="en-US" w:eastAsia="zh-CN"/>
              </w:rPr>
              <w:t>7、</w:t>
            </w:r>
            <w:r>
              <w:rPr>
                <w:rFonts w:hint="default"/>
                <w:color w:val="auto"/>
                <w:sz w:val="24"/>
                <w:szCs w:val="24"/>
                <w:highlight w:val="none"/>
              </w:rPr>
              <w:t>工作制度及定员：</w:t>
            </w:r>
            <w:r>
              <w:rPr>
                <w:rFonts w:hint="eastAsia"/>
                <w:color w:val="auto"/>
                <w:sz w:val="24"/>
                <w:szCs w:val="24"/>
                <w:highlight w:val="none"/>
                <w:lang w:val="en-US" w:eastAsia="zh-CN"/>
              </w:rPr>
              <w:t>本项目劳动定员15人，其中，管理人员5人，技术人员2人，工人8人，年工作250天，每天1班，每班8h</w:t>
            </w:r>
            <w:r>
              <w:rPr>
                <w:rFonts w:hint="default"/>
                <w:color w:val="auto"/>
                <w:sz w:val="24"/>
                <w:szCs w:val="24"/>
                <w:highlight w:val="none"/>
              </w:rPr>
              <w:t>。</w:t>
            </w:r>
          </w:p>
          <w:p w14:paraId="351F6337">
            <w:pPr>
              <w:bidi w:val="0"/>
              <w:rPr>
                <w:rFonts w:hint="default"/>
                <w:color w:val="0000FF"/>
                <w:sz w:val="24"/>
                <w:szCs w:val="24"/>
                <w:highlight w:val="none"/>
              </w:rPr>
            </w:pPr>
            <w:r>
              <w:rPr>
                <w:rFonts w:hint="eastAsia"/>
                <w:color w:val="auto"/>
                <w:sz w:val="24"/>
                <w:szCs w:val="24"/>
                <w:highlight w:val="none"/>
                <w:lang w:val="en-US" w:eastAsia="zh-CN"/>
              </w:rPr>
              <w:t>8、</w:t>
            </w:r>
            <w:r>
              <w:rPr>
                <w:rFonts w:hint="default"/>
                <w:color w:val="auto"/>
                <w:sz w:val="24"/>
                <w:szCs w:val="24"/>
                <w:highlight w:val="none"/>
              </w:rPr>
              <w:t>主要原辅材料及能源消耗见下表。</w:t>
            </w:r>
          </w:p>
          <w:p w14:paraId="1DBAFB2C">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b/>
                <w:bCs/>
                <w:color w:val="auto"/>
                <w:sz w:val="21"/>
                <w:szCs w:val="21"/>
                <w:highlight w:val="none"/>
              </w:rPr>
            </w:pPr>
          </w:p>
          <w:p w14:paraId="79BBCE49">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b/>
                <w:bCs/>
                <w:color w:val="auto"/>
                <w:sz w:val="21"/>
                <w:szCs w:val="21"/>
                <w:highlight w:val="none"/>
              </w:rPr>
            </w:pPr>
          </w:p>
          <w:p w14:paraId="1464D0F3">
            <w:pPr>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jc w:val="center"/>
              <w:textAlignment w:val="auto"/>
              <w:rPr>
                <w:rFonts w:hint="default"/>
                <w:b/>
                <w:bCs/>
                <w:color w:val="0000FF"/>
                <w:sz w:val="21"/>
                <w:szCs w:val="21"/>
                <w:highlight w:val="none"/>
              </w:rPr>
            </w:pPr>
            <w:r>
              <w:rPr>
                <w:rFonts w:hint="default"/>
                <w:b/>
                <w:bCs/>
                <w:color w:val="auto"/>
                <w:sz w:val="21"/>
                <w:szCs w:val="21"/>
                <w:highlight w:val="none"/>
              </w:rPr>
              <w:t>表</w:t>
            </w:r>
            <w:r>
              <w:rPr>
                <w:rFonts w:hint="eastAsia"/>
                <w:b/>
                <w:bCs/>
                <w:color w:val="auto"/>
                <w:sz w:val="21"/>
                <w:szCs w:val="21"/>
                <w:highlight w:val="none"/>
                <w:lang w:val="en-US" w:eastAsia="zh-CN"/>
              </w:rPr>
              <w:t>9</w:t>
            </w:r>
            <w:r>
              <w:rPr>
                <w:rFonts w:hint="eastAsia"/>
                <w:b/>
                <w:bCs/>
                <w:color w:val="0000FF"/>
                <w:sz w:val="21"/>
                <w:szCs w:val="21"/>
                <w:highlight w:val="none"/>
                <w:lang w:val="en-US" w:eastAsia="zh-CN"/>
              </w:rPr>
              <w:t xml:space="preserve">  </w:t>
            </w:r>
            <w:r>
              <w:rPr>
                <w:rFonts w:hint="eastAsia"/>
                <w:b/>
                <w:bCs/>
                <w:color w:val="auto"/>
                <w:sz w:val="21"/>
                <w:szCs w:val="21"/>
                <w:highlight w:val="none"/>
                <w:lang w:val="en-US" w:eastAsia="zh-CN"/>
              </w:rPr>
              <w:t>本项目原辅材料及能源消耗情况</w:t>
            </w:r>
            <w:r>
              <w:rPr>
                <w:rFonts w:hint="default"/>
                <w:b/>
                <w:bCs/>
                <w:color w:val="auto"/>
                <w:sz w:val="21"/>
                <w:szCs w:val="21"/>
                <w:highlight w:val="none"/>
              </w:rPr>
              <w:t>一览表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07"/>
              <w:gridCol w:w="2276"/>
              <w:gridCol w:w="1033"/>
              <w:gridCol w:w="1412"/>
              <w:gridCol w:w="2849"/>
            </w:tblGrid>
            <w:tr w14:paraId="3575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98" w:type="dxa"/>
                  <w:tcBorders>
                    <w:tl2br w:val="nil"/>
                    <w:tr2bl w:val="nil"/>
                  </w:tcBorders>
                  <w:vAlign w:val="center"/>
                </w:tcPr>
                <w:p w14:paraId="5ADF71D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序号</w:t>
                  </w:r>
                </w:p>
              </w:tc>
              <w:tc>
                <w:tcPr>
                  <w:tcW w:w="2248" w:type="dxa"/>
                  <w:tcBorders>
                    <w:tl2br w:val="nil"/>
                    <w:tr2bl w:val="nil"/>
                  </w:tcBorders>
                  <w:vAlign w:val="center"/>
                </w:tcPr>
                <w:p w14:paraId="382CD97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名称</w:t>
                  </w:r>
                </w:p>
              </w:tc>
              <w:tc>
                <w:tcPr>
                  <w:tcW w:w="1020" w:type="dxa"/>
                  <w:tcBorders>
                    <w:tl2br w:val="nil"/>
                    <w:tr2bl w:val="nil"/>
                  </w:tcBorders>
                  <w:vAlign w:val="center"/>
                </w:tcPr>
                <w:p w14:paraId="06BDBDF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w:t>
                  </w:r>
                </w:p>
              </w:tc>
              <w:tc>
                <w:tcPr>
                  <w:tcW w:w="1395" w:type="dxa"/>
                  <w:tcBorders>
                    <w:tl2br w:val="nil"/>
                    <w:tr2bl w:val="nil"/>
                  </w:tcBorders>
                  <w:vAlign w:val="center"/>
                </w:tcPr>
                <w:p w14:paraId="7F4203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数量</w:t>
                  </w:r>
                </w:p>
              </w:tc>
              <w:tc>
                <w:tcPr>
                  <w:tcW w:w="2814" w:type="dxa"/>
                  <w:tcBorders>
                    <w:tl2br w:val="nil"/>
                    <w:tr2bl w:val="nil"/>
                  </w:tcBorders>
                  <w:vAlign w:val="center"/>
                </w:tcPr>
                <w:p w14:paraId="36975B4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备注</w:t>
                  </w:r>
                </w:p>
              </w:tc>
            </w:tr>
            <w:tr w14:paraId="241D5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4F9ED26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18B71A5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硅酸盐溶液</w:t>
                  </w:r>
                </w:p>
              </w:tc>
              <w:tc>
                <w:tcPr>
                  <w:tcW w:w="1020" w:type="dxa"/>
                  <w:tcBorders>
                    <w:tl2br w:val="nil"/>
                    <w:tr2bl w:val="nil"/>
                  </w:tcBorders>
                  <w:vAlign w:val="center"/>
                </w:tcPr>
                <w:p w14:paraId="1EBD75E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kern w:val="2"/>
                      <w:sz w:val="21"/>
                      <w:szCs w:val="21"/>
                      <w:highlight w:val="none"/>
                      <w:lang w:val="en-US" w:eastAsia="zh-CN" w:bidi="ar-SA"/>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107F8C9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500</w:t>
                  </w:r>
                </w:p>
              </w:tc>
              <w:tc>
                <w:tcPr>
                  <w:tcW w:w="2814" w:type="dxa"/>
                  <w:tcBorders>
                    <w:tl2br w:val="nil"/>
                    <w:tr2bl w:val="nil"/>
                  </w:tcBorders>
                  <w:vAlign w:val="center"/>
                </w:tcPr>
                <w:p w14:paraId="0CD6FF5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外购，桶装</w:t>
                  </w:r>
                </w:p>
              </w:tc>
            </w:tr>
            <w:tr w14:paraId="6522B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7B603415">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239857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硅溶胶</w:t>
                  </w:r>
                </w:p>
              </w:tc>
              <w:tc>
                <w:tcPr>
                  <w:tcW w:w="1020" w:type="dxa"/>
                  <w:tcBorders>
                    <w:tl2br w:val="nil"/>
                    <w:tr2bl w:val="nil"/>
                  </w:tcBorders>
                  <w:vAlign w:val="center"/>
                </w:tcPr>
                <w:p w14:paraId="6329BC1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5267BA1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66</w:t>
                  </w:r>
                </w:p>
              </w:tc>
              <w:tc>
                <w:tcPr>
                  <w:tcW w:w="2814" w:type="dxa"/>
                  <w:tcBorders>
                    <w:tl2br w:val="nil"/>
                    <w:tr2bl w:val="nil"/>
                  </w:tcBorders>
                  <w:vAlign w:val="center"/>
                </w:tcPr>
                <w:p w14:paraId="768148E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助剂，外购，桶装</w:t>
                  </w:r>
                </w:p>
              </w:tc>
            </w:tr>
            <w:tr w14:paraId="0BB0A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40527D9E">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6D8BA81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二氧化钛</w:t>
                  </w:r>
                </w:p>
              </w:tc>
              <w:tc>
                <w:tcPr>
                  <w:tcW w:w="1020" w:type="dxa"/>
                  <w:tcBorders>
                    <w:tl2br w:val="nil"/>
                    <w:tr2bl w:val="nil"/>
                  </w:tcBorders>
                  <w:vAlign w:val="center"/>
                </w:tcPr>
                <w:p w14:paraId="7CDE868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6585EC2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180</w:t>
                  </w:r>
                </w:p>
              </w:tc>
              <w:tc>
                <w:tcPr>
                  <w:tcW w:w="2814" w:type="dxa"/>
                  <w:tcBorders>
                    <w:tl2br w:val="nil"/>
                    <w:tr2bl w:val="nil"/>
                  </w:tcBorders>
                  <w:vAlign w:val="center"/>
                </w:tcPr>
                <w:p w14:paraId="55A6EDD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助剂，外购，袋装</w:t>
                  </w:r>
                </w:p>
              </w:tc>
            </w:tr>
            <w:tr w14:paraId="68C4C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09849F4C">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0D4860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硅灰石</w:t>
                  </w:r>
                </w:p>
              </w:tc>
              <w:tc>
                <w:tcPr>
                  <w:tcW w:w="1020" w:type="dxa"/>
                  <w:tcBorders>
                    <w:tl2br w:val="nil"/>
                    <w:tr2bl w:val="nil"/>
                  </w:tcBorders>
                  <w:vAlign w:val="center"/>
                </w:tcPr>
                <w:p w14:paraId="735CDAD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224D430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20</w:t>
                  </w:r>
                </w:p>
              </w:tc>
              <w:tc>
                <w:tcPr>
                  <w:tcW w:w="2814" w:type="dxa"/>
                  <w:tcBorders>
                    <w:tl2br w:val="nil"/>
                    <w:tr2bl w:val="nil"/>
                  </w:tcBorders>
                  <w:vAlign w:val="center"/>
                </w:tcPr>
                <w:p w14:paraId="1529201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助剂，外购，袋装</w:t>
                  </w:r>
                </w:p>
              </w:tc>
            </w:tr>
            <w:tr w14:paraId="775F9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523D26AE">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2E5781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碳酸钙</w:t>
                  </w:r>
                </w:p>
              </w:tc>
              <w:tc>
                <w:tcPr>
                  <w:tcW w:w="1020" w:type="dxa"/>
                  <w:tcBorders>
                    <w:tl2br w:val="nil"/>
                    <w:tr2bl w:val="nil"/>
                  </w:tcBorders>
                  <w:vAlign w:val="center"/>
                </w:tcPr>
                <w:p w14:paraId="5F3F2B0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415341D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215</w:t>
                  </w:r>
                </w:p>
              </w:tc>
              <w:tc>
                <w:tcPr>
                  <w:tcW w:w="2814" w:type="dxa"/>
                  <w:tcBorders>
                    <w:tl2br w:val="nil"/>
                    <w:tr2bl w:val="nil"/>
                  </w:tcBorders>
                  <w:vAlign w:val="center"/>
                </w:tcPr>
                <w:p w14:paraId="7338353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助剂，外购，袋装</w:t>
                  </w:r>
                </w:p>
              </w:tc>
            </w:tr>
            <w:tr w14:paraId="10E58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42CFEF97">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E6C8A5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云母</w:t>
                  </w:r>
                </w:p>
              </w:tc>
              <w:tc>
                <w:tcPr>
                  <w:tcW w:w="1020" w:type="dxa"/>
                  <w:tcBorders>
                    <w:tl2br w:val="nil"/>
                    <w:tr2bl w:val="nil"/>
                  </w:tcBorders>
                  <w:vAlign w:val="center"/>
                </w:tcPr>
                <w:p w14:paraId="1EE43E3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409A333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25</w:t>
                  </w:r>
                </w:p>
              </w:tc>
              <w:tc>
                <w:tcPr>
                  <w:tcW w:w="2814" w:type="dxa"/>
                  <w:tcBorders>
                    <w:tl2br w:val="nil"/>
                    <w:tr2bl w:val="nil"/>
                  </w:tcBorders>
                  <w:vAlign w:val="center"/>
                </w:tcPr>
                <w:p w14:paraId="088F3F1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外购，袋装</w:t>
                  </w:r>
                </w:p>
              </w:tc>
            </w:tr>
            <w:tr w14:paraId="44B6F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6F477FBC">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3CB44A9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石英砂</w:t>
                  </w:r>
                </w:p>
              </w:tc>
              <w:tc>
                <w:tcPr>
                  <w:tcW w:w="1020" w:type="dxa"/>
                  <w:tcBorders>
                    <w:tl2br w:val="nil"/>
                    <w:tr2bl w:val="nil"/>
                  </w:tcBorders>
                  <w:vAlign w:val="center"/>
                </w:tcPr>
                <w:p w14:paraId="04DF486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6FB823D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35</w:t>
                  </w:r>
                </w:p>
              </w:tc>
              <w:tc>
                <w:tcPr>
                  <w:tcW w:w="2814" w:type="dxa"/>
                  <w:tcBorders>
                    <w:tl2br w:val="nil"/>
                    <w:tr2bl w:val="nil"/>
                  </w:tcBorders>
                  <w:vAlign w:val="center"/>
                </w:tcPr>
                <w:p w14:paraId="2F547EF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外购，袋装</w:t>
                  </w:r>
                </w:p>
              </w:tc>
            </w:tr>
            <w:tr w14:paraId="00B18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7EBDD7A8">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55C48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高岭土</w:t>
                  </w:r>
                </w:p>
              </w:tc>
              <w:tc>
                <w:tcPr>
                  <w:tcW w:w="1020" w:type="dxa"/>
                  <w:tcBorders>
                    <w:tl2br w:val="nil"/>
                    <w:tr2bl w:val="nil"/>
                  </w:tcBorders>
                  <w:vAlign w:val="center"/>
                </w:tcPr>
                <w:p w14:paraId="0E27C60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6D51717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120</w:t>
                  </w:r>
                </w:p>
              </w:tc>
              <w:tc>
                <w:tcPr>
                  <w:tcW w:w="2814" w:type="dxa"/>
                  <w:tcBorders>
                    <w:tl2br w:val="nil"/>
                    <w:tr2bl w:val="nil"/>
                  </w:tcBorders>
                  <w:vAlign w:val="center"/>
                </w:tcPr>
                <w:p w14:paraId="060BC2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助剂，外购，袋装</w:t>
                  </w:r>
                </w:p>
              </w:tc>
            </w:tr>
            <w:tr w14:paraId="12613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17C578C0">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2AF493A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膨润土</w:t>
                  </w:r>
                </w:p>
              </w:tc>
              <w:tc>
                <w:tcPr>
                  <w:tcW w:w="1020" w:type="dxa"/>
                  <w:tcBorders>
                    <w:tl2br w:val="nil"/>
                    <w:tr2bl w:val="nil"/>
                  </w:tcBorders>
                  <w:vAlign w:val="center"/>
                </w:tcPr>
                <w:p w14:paraId="4FF2330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133729F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5</w:t>
                  </w:r>
                </w:p>
              </w:tc>
              <w:tc>
                <w:tcPr>
                  <w:tcW w:w="2814" w:type="dxa"/>
                  <w:tcBorders>
                    <w:tl2br w:val="nil"/>
                    <w:tr2bl w:val="nil"/>
                  </w:tcBorders>
                  <w:vAlign w:val="center"/>
                </w:tcPr>
                <w:p w14:paraId="5427994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助剂，外购，袋装</w:t>
                  </w:r>
                </w:p>
              </w:tc>
            </w:tr>
            <w:tr w14:paraId="0DC0E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98" w:type="dxa"/>
                  <w:tcBorders>
                    <w:tl2br w:val="nil"/>
                    <w:tr2bl w:val="nil"/>
                  </w:tcBorders>
                  <w:vAlign w:val="center"/>
                </w:tcPr>
                <w:p w14:paraId="0DE58C1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7FAE75C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彩砂</w:t>
                  </w:r>
                </w:p>
              </w:tc>
              <w:tc>
                <w:tcPr>
                  <w:tcW w:w="1020" w:type="dxa"/>
                  <w:tcBorders>
                    <w:tl2br w:val="nil"/>
                    <w:tr2bl w:val="nil"/>
                  </w:tcBorders>
                  <w:vAlign w:val="center"/>
                </w:tcPr>
                <w:p w14:paraId="2E59054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05B5F5E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9</w:t>
                  </w:r>
                  <w:r>
                    <w:rPr>
                      <w:rFonts w:hint="eastAsia" w:ascii="Times New Roman" w:hAnsi="Times New Roman" w:eastAsia="宋体" w:cs="Times New Roman"/>
                      <w:bCs/>
                      <w:color w:val="auto"/>
                      <w:spacing w:val="0"/>
                      <w:sz w:val="21"/>
                      <w:szCs w:val="21"/>
                      <w:highlight w:val="none"/>
                      <w:lang w:val="en-US" w:eastAsia="zh-CN"/>
                    </w:rPr>
                    <w:t>00</w:t>
                  </w:r>
                </w:p>
              </w:tc>
              <w:tc>
                <w:tcPr>
                  <w:tcW w:w="2814" w:type="dxa"/>
                  <w:tcBorders>
                    <w:tl2br w:val="nil"/>
                    <w:tr2bl w:val="nil"/>
                  </w:tcBorders>
                  <w:vAlign w:val="center"/>
                </w:tcPr>
                <w:p w14:paraId="4F8482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外购，袋装</w:t>
                  </w:r>
                </w:p>
              </w:tc>
            </w:tr>
            <w:tr w14:paraId="64948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20C8034B">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65911E2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乙基</w:t>
                  </w:r>
                  <w:r>
                    <w:rPr>
                      <w:rFonts w:hint="eastAsia" w:ascii="Times New Roman" w:hAnsi="Times New Roman" w:eastAsia="宋体" w:cs="Times New Roman"/>
                      <w:bCs/>
                      <w:color w:val="auto"/>
                      <w:spacing w:val="0"/>
                      <w:sz w:val="21"/>
                      <w:szCs w:val="21"/>
                      <w:highlight w:val="none"/>
                      <w:lang w:val="en-US" w:eastAsia="zh-CN"/>
                    </w:rPr>
                    <w:t>纤维素</w:t>
                  </w:r>
                </w:p>
              </w:tc>
              <w:tc>
                <w:tcPr>
                  <w:tcW w:w="1020" w:type="dxa"/>
                  <w:tcBorders>
                    <w:tl2br w:val="nil"/>
                    <w:tr2bl w:val="nil"/>
                  </w:tcBorders>
                  <w:vAlign w:val="center"/>
                </w:tcPr>
                <w:p w14:paraId="571146A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7FCD3D9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9</w:t>
                  </w:r>
                </w:p>
              </w:tc>
              <w:tc>
                <w:tcPr>
                  <w:tcW w:w="2814" w:type="dxa"/>
                  <w:tcBorders>
                    <w:tl2br w:val="nil"/>
                    <w:tr2bl w:val="nil"/>
                  </w:tcBorders>
                  <w:vAlign w:val="center"/>
                </w:tcPr>
                <w:p w14:paraId="4BE86FD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助剂，外购，袋装</w:t>
                  </w:r>
                </w:p>
              </w:tc>
            </w:tr>
            <w:tr w14:paraId="1C1B9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698" w:type="dxa"/>
                  <w:tcBorders>
                    <w:tl2br w:val="nil"/>
                    <w:tr2bl w:val="nil"/>
                  </w:tcBorders>
                  <w:vAlign w:val="center"/>
                </w:tcPr>
                <w:p w14:paraId="0DC11B4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1966227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硅酸铝溶液</w:t>
                  </w:r>
                </w:p>
              </w:tc>
              <w:tc>
                <w:tcPr>
                  <w:tcW w:w="1020" w:type="dxa"/>
                  <w:tcBorders>
                    <w:tl2br w:val="nil"/>
                    <w:tr2bl w:val="nil"/>
                  </w:tcBorders>
                  <w:vAlign w:val="center"/>
                </w:tcPr>
                <w:p w14:paraId="44FA9D7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26FC58E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3</w:t>
                  </w:r>
                </w:p>
              </w:tc>
              <w:tc>
                <w:tcPr>
                  <w:tcW w:w="2814" w:type="dxa"/>
                  <w:tcBorders>
                    <w:tl2br w:val="nil"/>
                    <w:tr2bl w:val="nil"/>
                  </w:tcBorders>
                  <w:vAlign w:val="center"/>
                </w:tcPr>
                <w:p w14:paraId="7679D0E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助剂，外购，桶装</w:t>
                  </w:r>
                </w:p>
              </w:tc>
            </w:tr>
            <w:tr w14:paraId="20117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1E5E5E82">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39CFBAF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聚羧酸钠盐分散润湿剂</w:t>
                  </w:r>
                </w:p>
              </w:tc>
              <w:tc>
                <w:tcPr>
                  <w:tcW w:w="1020" w:type="dxa"/>
                  <w:tcBorders>
                    <w:tl2br w:val="nil"/>
                    <w:tr2bl w:val="nil"/>
                  </w:tcBorders>
                  <w:vAlign w:val="center"/>
                </w:tcPr>
                <w:p w14:paraId="2CC68DD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0D20B16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9</w:t>
                  </w:r>
                </w:p>
              </w:tc>
              <w:tc>
                <w:tcPr>
                  <w:tcW w:w="2814" w:type="dxa"/>
                  <w:tcBorders>
                    <w:tl2br w:val="nil"/>
                    <w:tr2bl w:val="nil"/>
                  </w:tcBorders>
                  <w:vAlign w:val="center"/>
                </w:tcPr>
                <w:p w14:paraId="4EF54B2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0000FF"/>
                      <w:kern w:val="24"/>
                      <w:sz w:val="21"/>
                      <w:szCs w:val="21"/>
                      <w:highlight w:val="none"/>
                      <w:lang w:val="en-US" w:eastAsia="zh-CN"/>
                    </w:rPr>
                  </w:pPr>
                  <w:r>
                    <w:rPr>
                      <w:rFonts w:hint="eastAsia" w:cs="Times New Roman"/>
                      <w:color w:val="auto"/>
                      <w:kern w:val="24"/>
                      <w:sz w:val="21"/>
                      <w:szCs w:val="21"/>
                      <w:highlight w:val="none"/>
                      <w:lang w:val="en-US" w:eastAsia="zh-CN" w:bidi="ar-SA"/>
                    </w:rPr>
                    <w:t>助剂，外购，桶装</w:t>
                  </w:r>
                </w:p>
              </w:tc>
            </w:tr>
            <w:tr w14:paraId="7EF45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76C56654">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64F8DCE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硅</w:t>
                  </w:r>
                  <w:r>
                    <w:rPr>
                      <w:rFonts w:hint="eastAsia" w:cs="Times New Roman"/>
                      <w:bCs/>
                      <w:color w:val="auto"/>
                      <w:spacing w:val="0"/>
                      <w:sz w:val="21"/>
                      <w:szCs w:val="21"/>
                      <w:highlight w:val="none"/>
                      <w:lang w:val="en-US" w:eastAsia="zh-CN"/>
                    </w:rPr>
                    <w:t>基</w:t>
                  </w:r>
                  <w:r>
                    <w:rPr>
                      <w:rFonts w:hint="eastAsia" w:ascii="Times New Roman" w:hAnsi="Times New Roman" w:eastAsia="宋体" w:cs="Times New Roman"/>
                      <w:bCs/>
                      <w:color w:val="auto"/>
                      <w:spacing w:val="0"/>
                      <w:sz w:val="21"/>
                      <w:szCs w:val="21"/>
                      <w:highlight w:val="none"/>
                      <w:lang w:val="en-US" w:eastAsia="zh-CN"/>
                    </w:rPr>
                    <w:t>消泡剂</w:t>
                  </w:r>
                </w:p>
              </w:tc>
              <w:tc>
                <w:tcPr>
                  <w:tcW w:w="1020" w:type="dxa"/>
                  <w:tcBorders>
                    <w:tl2br w:val="nil"/>
                    <w:tr2bl w:val="nil"/>
                  </w:tcBorders>
                  <w:vAlign w:val="center"/>
                </w:tcPr>
                <w:p w14:paraId="4DF6370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2DA9A0A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9</w:t>
                  </w:r>
                </w:p>
              </w:tc>
              <w:tc>
                <w:tcPr>
                  <w:tcW w:w="2814" w:type="dxa"/>
                  <w:tcBorders>
                    <w:tl2br w:val="nil"/>
                    <w:tr2bl w:val="nil"/>
                  </w:tcBorders>
                  <w:vAlign w:val="center"/>
                </w:tcPr>
                <w:p w14:paraId="7552FC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bidi="ar-SA"/>
                    </w:rPr>
                    <w:t>助剂，</w:t>
                  </w:r>
                  <w:r>
                    <w:rPr>
                      <w:rFonts w:hint="eastAsia" w:cs="Times New Roman"/>
                      <w:color w:val="auto"/>
                      <w:kern w:val="24"/>
                      <w:sz w:val="21"/>
                      <w:szCs w:val="21"/>
                      <w:highlight w:val="none"/>
                      <w:lang w:val="en-US" w:eastAsia="zh-CN"/>
                    </w:rPr>
                    <w:t>外购，桶装</w:t>
                  </w:r>
                </w:p>
              </w:tc>
            </w:tr>
            <w:tr w14:paraId="33F4F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66A64A2A">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6FA0A63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抗菌剂</w:t>
                  </w:r>
                </w:p>
              </w:tc>
              <w:tc>
                <w:tcPr>
                  <w:tcW w:w="1020" w:type="dxa"/>
                  <w:tcBorders>
                    <w:tl2br w:val="nil"/>
                    <w:tr2bl w:val="nil"/>
                  </w:tcBorders>
                  <w:vAlign w:val="center"/>
                </w:tcPr>
                <w:p w14:paraId="61B8BF3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2A6185A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3</w:t>
                  </w:r>
                </w:p>
              </w:tc>
              <w:tc>
                <w:tcPr>
                  <w:tcW w:w="2814" w:type="dxa"/>
                  <w:tcBorders>
                    <w:tl2br w:val="nil"/>
                    <w:tr2bl w:val="nil"/>
                  </w:tcBorders>
                  <w:vAlign w:val="center"/>
                </w:tcPr>
                <w:p w14:paraId="462DAB3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bidi="ar-SA"/>
                    </w:rPr>
                    <w:t>助剂，</w:t>
                  </w:r>
                  <w:r>
                    <w:rPr>
                      <w:rFonts w:hint="eastAsia" w:cs="Times New Roman"/>
                      <w:color w:val="auto"/>
                      <w:kern w:val="24"/>
                      <w:sz w:val="21"/>
                      <w:szCs w:val="21"/>
                      <w:highlight w:val="none"/>
                      <w:lang w:val="en-US" w:eastAsia="zh-CN"/>
                    </w:rPr>
                    <w:t>外购，桶装</w:t>
                  </w:r>
                </w:p>
              </w:tc>
            </w:tr>
            <w:tr w14:paraId="477D8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4EA2061A">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2167819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香精</w:t>
                  </w:r>
                </w:p>
              </w:tc>
              <w:tc>
                <w:tcPr>
                  <w:tcW w:w="1020" w:type="dxa"/>
                  <w:tcBorders>
                    <w:tl2br w:val="nil"/>
                    <w:tr2bl w:val="nil"/>
                  </w:tcBorders>
                  <w:vAlign w:val="center"/>
                </w:tcPr>
                <w:p w14:paraId="7CE19E8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68086904">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1</w:t>
                  </w:r>
                </w:p>
              </w:tc>
              <w:tc>
                <w:tcPr>
                  <w:tcW w:w="2814" w:type="dxa"/>
                  <w:tcBorders>
                    <w:tl2br w:val="nil"/>
                    <w:tr2bl w:val="nil"/>
                  </w:tcBorders>
                  <w:vAlign w:val="center"/>
                </w:tcPr>
                <w:p w14:paraId="151793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bidi="ar-SA"/>
                    </w:rPr>
                    <w:t>助剂，</w:t>
                  </w:r>
                  <w:r>
                    <w:rPr>
                      <w:rFonts w:hint="eastAsia" w:cs="Times New Roman"/>
                      <w:color w:val="auto"/>
                      <w:kern w:val="24"/>
                      <w:sz w:val="21"/>
                      <w:szCs w:val="21"/>
                      <w:highlight w:val="none"/>
                      <w:lang w:val="en-US" w:eastAsia="zh-CN"/>
                    </w:rPr>
                    <w:t>外购，桶装</w:t>
                  </w:r>
                </w:p>
              </w:tc>
            </w:tr>
            <w:tr w14:paraId="50CF1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7C6885EB">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E28E13E">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包装桶</w:t>
                  </w:r>
                </w:p>
              </w:tc>
              <w:tc>
                <w:tcPr>
                  <w:tcW w:w="1020" w:type="dxa"/>
                  <w:tcBorders>
                    <w:tl2br w:val="nil"/>
                    <w:tr2bl w:val="nil"/>
                  </w:tcBorders>
                  <w:vAlign w:val="center"/>
                </w:tcPr>
                <w:p w14:paraId="14A2500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万个/a</w:t>
                  </w:r>
                </w:p>
              </w:tc>
              <w:tc>
                <w:tcPr>
                  <w:tcW w:w="1395" w:type="dxa"/>
                  <w:tcBorders>
                    <w:tl2br w:val="nil"/>
                    <w:tr2bl w:val="nil"/>
                  </w:tcBorders>
                  <w:vAlign w:val="center"/>
                </w:tcPr>
                <w:p w14:paraId="6B9BF14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18</w:t>
                  </w:r>
                </w:p>
              </w:tc>
              <w:tc>
                <w:tcPr>
                  <w:tcW w:w="2814" w:type="dxa"/>
                  <w:tcBorders>
                    <w:tl2br w:val="nil"/>
                    <w:tr2bl w:val="nil"/>
                  </w:tcBorders>
                  <w:vAlign w:val="center"/>
                </w:tcPr>
                <w:p w14:paraId="0B95BA2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外购，用于成品包装</w:t>
                  </w:r>
                </w:p>
              </w:tc>
            </w:tr>
            <w:tr w14:paraId="163EA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64F3EA85">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BB9B4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布袋</w:t>
                  </w:r>
                </w:p>
              </w:tc>
              <w:tc>
                <w:tcPr>
                  <w:tcW w:w="1020" w:type="dxa"/>
                  <w:tcBorders>
                    <w:tl2br w:val="nil"/>
                    <w:tr2bl w:val="nil"/>
                  </w:tcBorders>
                  <w:vAlign w:val="center"/>
                </w:tcPr>
                <w:p w14:paraId="26F2ED1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eastAsia"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t</w:t>
                  </w:r>
                  <w:r>
                    <w:rPr>
                      <w:rFonts w:hint="default" w:ascii="Times New Roman" w:hAnsi="Times New Roman" w:eastAsia="宋体" w:cs="Times New Roman"/>
                      <w:bCs/>
                      <w:color w:val="auto"/>
                      <w:spacing w:val="0"/>
                      <w:sz w:val="21"/>
                      <w:szCs w:val="21"/>
                      <w:highlight w:val="none"/>
                      <w:lang w:val="en-US" w:eastAsia="zh-CN"/>
                    </w:rPr>
                    <w:t>/a</w:t>
                  </w:r>
                </w:p>
              </w:tc>
              <w:tc>
                <w:tcPr>
                  <w:tcW w:w="1395" w:type="dxa"/>
                  <w:tcBorders>
                    <w:tl2br w:val="nil"/>
                    <w:tr2bl w:val="nil"/>
                  </w:tcBorders>
                  <w:vAlign w:val="center"/>
                </w:tcPr>
                <w:p w14:paraId="371F3DC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0.05</w:t>
                  </w:r>
                </w:p>
              </w:tc>
              <w:tc>
                <w:tcPr>
                  <w:tcW w:w="2814" w:type="dxa"/>
                  <w:tcBorders>
                    <w:tl2br w:val="nil"/>
                    <w:tr2bl w:val="nil"/>
                  </w:tcBorders>
                  <w:vAlign w:val="center"/>
                </w:tcPr>
                <w:p w14:paraId="356BF0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外购，用于布袋除尘器更换布袋</w:t>
                  </w:r>
                </w:p>
              </w:tc>
            </w:tr>
            <w:tr w14:paraId="71FEE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2E004811">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5CDE2FC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水</w:t>
                  </w:r>
                </w:p>
              </w:tc>
              <w:tc>
                <w:tcPr>
                  <w:tcW w:w="1020" w:type="dxa"/>
                  <w:tcBorders>
                    <w:tl2br w:val="nil"/>
                    <w:tr2bl w:val="nil"/>
                  </w:tcBorders>
                  <w:vAlign w:val="center"/>
                </w:tcPr>
                <w:p w14:paraId="02A9C30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m</w:t>
                  </w:r>
                  <w:r>
                    <w:rPr>
                      <w:rFonts w:hint="eastAsia" w:cs="Times New Roman"/>
                      <w:bCs/>
                      <w:color w:val="auto"/>
                      <w:spacing w:val="0"/>
                      <w:sz w:val="21"/>
                      <w:szCs w:val="21"/>
                      <w:highlight w:val="none"/>
                      <w:vertAlign w:val="superscript"/>
                      <w:lang w:val="en-US" w:eastAsia="zh-CN"/>
                    </w:rPr>
                    <w:t>3</w:t>
                  </w:r>
                  <w:r>
                    <w:rPr>
                      <w:rFonts w:hint="eastAsia" w:cs="Times New Roman"/>
                      <w:bCs/>
                      <w:color w:val="auto"/>
                      <w:spacing w:val="0"/>
                      <w:sz w:val="21"/>
                      <w:szCs w:val="21"/>
                      <w:highlight w:val="none"/>
                      <w:lang w:val="en-US" w:eastAsia="zh-CN"/>
                    </w:rPr>
                    <w:t>/a</w:t>
                  </w:r>
                </w:p>
              </w:tc>
              <w:tc>
                <w:tcPr>
                  <w:tcW w:w="1395" w:type="dxa"/>
                  <w:tcBorders>
                    <w:tl2br w:val="nil"/>
                    <w:tr2bl w:val="nil"/>
                  </w:tcBorders>
                  <w:vAlign w:val="center"/>
                </w:tcPr>
                <w:p w14:paraId="5CA43A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1355</w:t>
                  </w:r>
                </w:p>
              </w:tc>
              <w:tc>
                <w:tcPr>
                  <w:tcW w:w="2814" w:type="dxa"/>
                  <w:tcBorders>
                    <w:tl2br w:val="nil"/>
                    <w:tr2bl w:val="nil"/>
                  </w:tcBorders>
                  <w:vAlign w:val="center"/>
                </w:tcPr>
                <w:p w14:paraId="0E59DD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市政供水管网提供</w:t>
                  </w:r>
                </w:p>
              </w:tc>
            </w:tr>
            <w:tr w14:paraId="680DC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98" w:type="dxa"/>
                  <w:tcBorders>
                    <w:tl2br w:val="nil"/>
                    <w:tr2bl w:val="nil"/>
                  </w:tcBorders>
                  <w:vAlign w:val="center"/>
                </w:tcPr>
                <w:p w14:paraId="64F1EA52">
                  <w:pPr>
                    <w:keepNext w:val="0"/>
                    <w:keepLines w:val="0"/>
                    <w:pageBreakBefore w:val="0"/>
                    <w:widowControl w:val="0"/>
                    <w:numPr>
                      <w:ilvl w:val="0"/>
                      <w:numId w:val="7"/>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kern w:val="0"/>
                      <w:sz w:val="21"/>
                      <w:szCs w:val="21"/>
                      <w:highlight w:val="none"/>
                    </w:rPr>
                  </w:pPr>
                </w:p>
              </w:tc>
              <w:tc>
                <w:tcPr>
                  <w:tcW w:w="2248" w:type="dxa"/>
                  <w:tcBorders>
                    <w:tl2br w:val="nil"/>
                    <w:tr2bl w:val="nil"/>
                  </w:tcBorders>
                  <w:vAlign w:val="center"/>
                </w:tcPr>
                <w:p w14:paraId="051BDC1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ascii="Times New Roman" w:hAnsi="Times New Roman" w:eastAsia="宋体" w:cs="Times New Roman"/>
                      <w:bCs/>
                      <w:color w:val="auto"/>
                      <w:spacing w:val="0"/>
                      <w:sz w:val="21"/>
                      <w:szCs w:val="21"/>
                      <w:highlight w:val="none"/>
                      <w:lang w:val="en-US" w:eastAsia="zh-CN"/>
                    </w:rPr>
                    <w:t>电</w:t>
                  </w:r>
                </w:p>
              </w:tc>
              <w:tc>
                <w:tcPr>
                  <w:tcW w:w="1020" w:type="dxa"/>
                  <w:tcBorders>
                    <w:tl2br w:val="nil"/>
                    <w:tr2bl w:val="nil"/>
                  </w:tcBorders>
                  <w:vAlign w:val="center"/>
                </w:tcPr>
                <w:p w14:paraId="1AFDBA1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万kWh/a</w:t>
                  </w:r>
                </w:p>
              </w:tc>
              <w:tc>
                <w:tcPr>
                  <w:tcW w:w="1395" w:type="dxa"/>
                  <w:tcBorders>
                    <w:tl2br w:val="nil"/>
                    <w:tr2bl w:val="nil"/>
                  </w:tcBorders>
                  <w:vAlign w:val="center"/>
                </w:tcPr>
                <w:p w14:paraId="7106B9B8">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hint="default" w:ascii="Times New Roman" w:hAnsi="Times New Roman" w:eastAsia="宋体" w:cs="Times New Roman"/>
                      <w:bCs/>
                      <w:color w:val="auto"/>
                      <w:spacing w:val="0"/>
                      <w:sz w:val="21"/>
                      <w:szCs w:val="21"/>
                      <w:highlight w:val="none"/>
                      <w:lang w:val="en-US" w:eastAsia="zh-CN"/>
                    </w:rPr>
                  </w:pPr>
                  <w:r>
                    <w:rPr>
                      <w:rFonts w:hint="eastAsia" w:cs="Times New Roman"/>
                      <w:bCs/>
                      <w:color w:val="auto"/>
                      <w:spacing w:val="0"/>
                      <w:sz w:val="21"/>
                      <w:szCs w:val="21"/>
                      <w:highlight w:val="none"/>
                      <w:lang w:val="en-US" w:eastAsia="zh-CN"/>
                    </w:rPr>
                    <w:t>10</w:t>
                  </w:r>
                </w:p>
              </w:tc>
              <w:tc>
                <w:tcPr>
                  <w:tcW w:w="2814" w:type="dxa"/>
                  <w:tcBorders>
                    <w:tl2br w:val="nil"/>
                    <w:tr2bl w:val="nil"/>
                  </w:tcBorders>
                  <w:vAlign w:val="center"/>
                </w:tcPr>
                <w:p w14:paraId="00FAF8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本地电网供应</w:t>
                  </w:r>
                </w:p>
              </w:tc>
            </w:tr>
          </w:tbl>
          <w:p w14:paraId="702A04FD">
            <w:pPr>
              <w:bidi w:val="0"/>
              <w:rPr>
                <w:rFonts w:hint="default"/>
                <w:color w:val="auto"/>
              </w:rPr>
            </w:pPr>
            <w:r>
              <w:rPr>
                <w:rFonts w:hint="eastAsia"/>
                <w:color w:val="auto"/>
                <w:lang w:val="en-US" w:eastAsia="zh-CN"/>
              </w:rPr>
              <w:t>硅酸盐：硅酸盐是指</w:t>
            </w:r>
            <w:r>
              <w:rPr>
                <w:color w:val="auto"/>
              </w:rPr>
              <w:t>硅、氧与其它化学元素 （主要是铝、铁、钙、镁、钾、钠等）结合而成的化合物的总称。它在地壳中分布极广，是构成多数岩石（如</w:t>
            </w:r>
            <w:r>
              <w:rPr>
                <w:rFonts w:hint="default"/>
                <w:color w:val="auto"/>
              </w:rPr>
              <w:fldChar w:fldCharType="begin"/>
            </w:r>
            <w:r>
              <w:rPr>
                <w:rFonts w:hint="default"/>
                <w:color w:val="auto"/>
              </w:rPr>
              <w:instrText xml:space="preserve"> HYPERLINK "https://baike.baidu.com/item/%E8%8A%B1%E5%B2%97%E5%B2%A9/1046376?fromModule=lemma_inlink" \t "https://baike.baidu.com/item/%E7%A1%85%E9%85%B8%E7%9B%90/_blank" </w:instrText>
            </w:r>
            <w:r>
              <w:rPr>
                <w:rFonts w:hint="default"/>
                <w:color w:val="auto"/>
              </w:rPr>
              <w:fldChar w:fldCharType="separate"/>
            </w:r>
            <w:r>
              <w:rPr>
                <w:rStyle w:val="27"/>
                <w:rFonts w:hint="default" w:ascii="Helvetica" w:hAnsi="Helvetica" w:eastAsia="Helvetica" w:cs="Helvetica"/>
                <w:i w:val="0"/>
                <w:iCs w:val="0"/>
                <w:caps w:val="0"/>
                <w:color w:val="auto"/>
                <w:spacing w:val="0"/>
                <w:szCs w:val="21"/>
                <w:u w:val="none"/>
                <w:shd w:val="clear" w:fill="FFFFFF"/>
              </w:rPr>
              <w:t>花岗岩</w:t>
            </w:r>
            <w:r>
              <w:rPr>
                <w:rFonts w:hint="default"/>
                <w:color w:val="auto"/>
              </w:rPr>
              <w:fldChar w:fldCharType="end"/>
            </w:r>
            <w:r>
              <w:rPr>
                <w:rFonts w:hint="default"/>
                <w:color w:val="auto"/>
              </w:rPr>
              <w:t>）和土壤的主要成分。大多数熔点高，化学性质稳定，是硅酸盐工业的主要原料。</w:t>
            </w:r>
          </w:p>
          <w:p w14:paraId="4897CF52">
            <w:pPr>
              <w:bidi w:val="0"/>
              <w:rPr>
                <w:rFonts w:hint="eastAsia"/>
                <w:color w:val="auto"/>
                <w:lang w:val="en-US" w:eastAsia="zh-CN"/>
              </w:rPr>
            </w:pPr>
            <w:r>
              <w:rPr>
                <w:rFonts w:hint="eastAsia"/>
                <w:color w:val="auto"/>
                <w:lang w:val="en-US" w:eastAsia="zh-CN"/>
              </w:rPr>
              <w:t>硅溶胶：硅溶胶为纳米级的</w:t>
            </w:r>
            <w:r>
              <w:rPr>
                <w:rFonts w:hint="eastAsia"/>
                <w:color w:val="auto"/>
                <w:lang w:val="en-US" w:eastAsia="zh-CN"/>
              </w:rPr>
              <w:fldChar w:fldCharType="begin"/>
            </w:r>
            <w:r>
              <w:rPr>
                <w:rFonts w:hint="eastAsia"/>
                <w:color w:val="auto"/>
                <w:lang w:val="en-US" w:eastAsia="zh-CN"/>
              </w:rPr>
              <w:instrText xml:space="preserve"> HYPERLINK "https://baike.baidu.com/item/%E4%BA%8C%E6%B0%A7%E5%8C%96%E7%A1%85/513704?fromModule=lemma_inlink" \t "https://baike.baidu.com/item/%E7%A1%85%E6%BA%B6%E8%83%B6/_blank" </w:instrText>
            </w:r>
            <w:r>
              <w:rPr>
                <w:rFonts w:hint="eastAsia"/>
                <w:color w:val="auto"/>
                <w:lang w:val="en-US" w:eastAsia="zh-CN"/>
              </w:rPr>
              <w:fldChar w:fldCharType="separate"/>
            </w:r>
            <w:r>
              <w:rPr>
                <w:rFonts w:hint="eastAsia"/>
                <w:color w:val="auto"/>
                <w:lang w:val="en-US" w:eastAsia="zh-CN"/>
              </w:rPr>
              <w:t>二氧化硅</w:t>
            </w:r>
            <w:r>
              <w:rPr>
                <w:rFonts w:hint="eastAsia"/>
                <w:color w:val="auto"/>
                <w:lang w:val="en-US" w:eastAsia="zh-CN"/>
              </w:rPr>
              <w:fldChar w:fldCharType="end"/>
            </w:r>
            <w:r>
              <w:rPr>
                <w:rFonts w:hint="eastAsia"/>
                <w:color w:val="auto"/>
                <w:lang w:val="en-US" w:eastAsia="zh-CN"/>
              </w:rPr>
              <w:t>颗粒在水中或溶剂中的分散液。属胶体溶液，无臭、无毒。粘度较低，水能渗透的地方都能渗透，因此和其它物质混合时分散性和渗透性都非常好。用于涂料工业，能使涂料牢固，又能抗污防尘、耐老化、防火等功能。</w:t>
            </w:r>
          </w:p>
          <w:p w14:paraId="5A204BF1">
            <w:pPr>
              <w:bidi w:val="0"/>
              <w:rPr>
                <w:rFonts w:hint="default"/>
                <w:color w:val="auto"/>
                <w:lang w:val="en-US" w:eastAsia="zh-CN"/>
              </w:rPr>
            </w:pPr>
            <w:r>
              <w:rPr>
                <w:rFonts w:hint="eastAsia"/>
                <w:color w:val="auto"/>
                <w:lang w:val="en-US" w:eastAsia="zh-CN"/>
              </w:rPr>
              <w:t>二氧化钛：是一种无机化合物，化学式为TiO</w:t>
            </w:r>
            <w:r>
              <w:rPr>
                <w:rFonts w:hint="eastAsia"/>
                <w:color w:val="auto"/>
                <w:vertAlign w:val="subscript"/>
                <w:lang w:val="en-US" w:eastAsia="zh-CN"/>
              </w:rPr>
              <w:t>2</w:t>
            </w:r>
            <w:r>
              <w:rPr>
                <w:rFonts w:hint="eastAsia"/>
                <w:color w:val="auto"/>
                <w:lang w:val="en-US" w:eastAsia="zh-CN"/>
              </w:rPr>
              <w:t>，为白色固体或粉末状的两性氧化物，分子量79.866，具有无毒、最佳的不透明性、最佳白度和光亮度，被认为是现今世界上性能最好的一种白色颜料。钛白的粘附力强，不易起化学变化，永远是雪白的。广泛应用于涂料、塑料、造纸、印刷油墨、化纤、橡胶、化妆品等工业。它的熔点很高，也被用来制造耐火玻璃，釉料，珐琅、陶土、耐高温的实验器皿等。</w:t>
            </w:r>
          </w:p>
          <w:p w14:paraId="5876C686">
            <w:pPr>
              <w:bidi w:val="0"/>
              <w:rPr>
                <w:rFonts w:hint="eastAsia" w:ascii="宋体" w:hAnsi="宋体" w:cs="宋体"/>
                <w:i w:val="0"/>
                <w:iCs w:val="0"/>
                <w:caps w:val="0"/>
                <w:color w:val="auto"/>
                <w:spacing w:val="0"/>
                <w:sz w:val="24"/>
                <w:szCs w:val="24"/>
                <w:highlight w:val="none"/>
                <w:u w:val="none"/>
                <w:shd w:val="clear" w:fill="FFFFFF"/>
                <w:lang w:val="en-US" w:eastAsia="zh-CN"/>
              </w:rPr>
            </w:pPr>
            <w:r>
              <w:rPr>
                <w:rFonts w:hint="eastAsia"/>
                <w:color w:val="auto"/>
                <w:highlight w:val="none"/>
                <w:lang w:val="en-US" w:eastAsia="zh-CN"/>
              </w:rPr>
              <w:t>硅灰石：硅灰石属于单链硅酸盐矿物，主要成分是Ca</w:t>
            </w:r>
            <w:r>
              <w:rPr>
                <w:rFonts w:hint="eastAsia"/>
                <w:color w:val="auto"/>
                <w:highlight w:val="none"/>
                <w:vertAlign w:val="subscript"/>
                <w:lang w:val="en-US" w:eastAsia="zh-CN"/>
              </w:rPr>
              <w:t>3</w:t>
            </w:r>
            <w:r>
              <w:rPr>
                <w:rFonts w:hint="eastAsia"/>
                <w:color w:val="auto"/>
                <w:highlight w:val="none"/>
                <w:lang w:val="en-US" w:eastAsia="zh-CN"/>
              </w:rPr>
              <w:t>Si</w:t>
            </w:r>
            <w:r>
              <w:rPr>
                <w:rFonts w:hint="eastAsia"/>
                <w:color w:val="auto"/>
                <w:highlight w:val="none"/>
                <w:vertAlign w:val="subscript"/>
                <w:lang w:val="en-US" w:eastAsia="zh-CN"/>
              </w:rPr>
              <w:t>3</w:t>
            </w:r>
            <w:r>
              <w:rPr>
                <w:rFonts w:hint="eastAsia"/>
                <w:color w:val="auto"/>
                <w:highlight w:val="none"/>
                <w:lang w:val="en-US" w:eastAsia="zh-CN"/>
              </w:rPr>
              <w:t>O</w:t>
            </w:r>
            <w:r>
              <w:rPr>
                <w:rFonts w:hint="eastAsia"/>
                <w:color w:val="auto"/>
                <w:highlight w:val="none"/>
                <w:vertAlign w:val="subscript"/>
                <w:lang w:val="en-US" w:eastAsia="zh-CN"/>
              </w:rPr>
              <w:t>9</w:t>
            </w:r>
            <w:r>
              <w:rPr>
                <w:rFonts w:hint="eastAsia"/>
                <w:color w:val="auto"/>
                <w:highlight w:val="none"/>
                <w:vertAlign w:val="baseline"/>
                <w:lang w:val="en-US" w:eastAsia="zh-CN"/>
              </w:rPr>
              <w:t>，</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"https://baike.baidu.com/item/%E4%B8%89%E6%96%9C%E6%99%B6%E7%B3%BB/1685841?fromModule=lemma_inlink"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三斜晶系</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，通常呈片状、放射状或</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"https://baike.baidu.com/item/%E7%BA%A4%E7%BB%B4%E7%8A%B6%E9%9B%86%E5%90%88%E4%BD%93/8637455?fromModule=lemma_inlink"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纤维状集合体</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。白色微带灰色，玻璃光泽。主要产于酸性</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"https://baike.baidu.com/item/%E4%BE%B5%E5%85%A5%E5%B2%A9/10977105?fromModule=lemma_inlink"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侵入岩</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与</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"https://baike.baidu.com/item/%E7%9F%B3%E7%81%B0%E5%B2%A9/882714?fromModule=lemma_inlink"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石灰岩</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的接触变质带，为构成</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"https://baike.baidu.com/item/%E7%9F%BD%E5%8D%A1%E5%B2%A9/4510027?fromModule=lemma_inlink"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矽卡岩</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的主要矿物成分。用作造纸、陶瓷、水泥、橡胶、塑料等的原料或填料；气体过滤材料和隔热材料；冶金的助熔剂等。</w:t>
            </w:r>
          </w:p>
          <w:p w14:paraId="47B62657">
            <w:pPr>
              <w:bidi w:val="0"/>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cs="宋体"/>
                <w:i w:val="0"/>
                <w:iCs w:val="0"/>
                <w:caps w:val="0"/>
                <w:color w:val="auto"/>
                <w:spacing w:val="0"/>
                <w:sz w:val="24"/>
                <w:szCs w:val="24"/>
                <w:highlight w:val="none"/>
                <w:u w:val="none"/>
                <w:shd w:val="clear" w:fill="FFFFFF"/>
                <w:lang w:val="en-US" w:eastAsia="zh-CN"/>
              </w:rPr>
              <w:t>碳酸钙：碳酸钙是一种</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"https://baike.baidu.com/item/%E6%97%A0%E6%9C%BA%E5%8C%96%E5%90%88%E7%89%A9/10716655?fromModule=lemma_inlink" \t "https://baike.baidu.com/item/_blank"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无机化合物</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，化学式为</w:t>
            </w:r>
            <w:r>
              <w:rPr>
                <w:rFonts w:hint="default" w:ascii="Times New Roman" w:hAnsi="Times New Roman" w:cs="Times New Roman"/>
                <w:i w:val="0"/>
                <w:iCs w:val="0"/>
                <w:caps w:val="0"/>
                <w:color w:val="auto"/>
                <w:spacing w:val="0"/>
                <w:sz w:val="24"/>
                <w:szCs w:val="24"/>
                <w:highlight w:val="none"/>
                <w:u w:val="none"/>
                <w:shd w:val="clear" w:fill="FFFFFF"/>
                <w:lang w:val="en-US" w:eastAsia="zh-CN"/>
              </w:rPr>
              <w:t>CaCO</w:t>
            </w:r>
            <w:r>
              <w:rPr>
                <w:rFonts w:hint="eastAsia" w:ascii="Times New Roman" w:hAnsi="Times New Roman" w:cs="Times New Roman"/>
                <w:i w:val="0"/>
                <w:iCs w:val="0"/>
                <w:caps w:val="0"/>
                <w:color w:val="auto"/>
                <w:spacing w:val="0"/>
                <w:sz w:val="24"/>
                <w:szCs w:val="24"/>
                <w:highlight w:val="none"/>
                <w:u w:val="none"/>
                <w:shd w:val="clear" w:fill="FFFFFF"/>
                <w:vertAlign w:val="subscript"/>
                <w:lang w:val="en-US" w:eastAsia="zh-CN"/>
              </w:rPr>
              <w:t>3</w:t>
            </w:r>
            <w:r>
              <w:rPr>
                <w:rFonts w:hint="eastAsia" w:ascii="宋体" w:hAnsi="宋体" w:cs="宋体"/>
                <w:i w:val="0"/>
                <w:iCs w:val="0"/>
                <w:caps w:val="0"/>
                <w:color w:val="auto"/>
                <w:spacing w:val="0"/>
                <w:sz w:val="24"/>
                <w:szCs w:val="24"/>
                <w:highlight w:val="none"/>
                <w:u w:val="none"/>
                <w:shd w:val="clear" w:fill="FFFFFF"/>
                <w:lang w:val="en-US" w:eastAsia="zh-CN"/>
              </w:rPr>
              <w:t>，是石灰石、大理石等的主要成分。碳酸钙通常为白色晶体，无味，难溶于醇，溶于</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"https://baike.baidu.com/item/%E6%B0%AF%E5%8C%96%E9%93%B5%E6%BA%B6%E6%B6%B2?fromModule=lemma_inlink" \t "https://baike.baidu.com/item/_blank"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氯化铵溶液</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，几乎不溶于水，易与酸反应放出二氧化碳。</w:t>
            </w:r>
          </w:p>
          <w:p w14:paraId="47EF1068">
            <w:pPr>
              <w:bidi w:val="0"/>
              <w:rPr>
                <w:rFonts w:hint="eastAsia"/>
                <w:color w:val="auto"/>
                <w:highlight w:val="none"/>
                <w:lang w:val="en-US" w:eastAsia="zh-CN"/>
              </w:rPr>
            </w:pPr>
            <w:r>
              <w:rPr>
                <w:rFonts w:hint="eastAsia"/>
                <w:color w:val="auto"/>
                <w:highlight w:val="none"/>
                <w:lang w:val="en-US" w:eastAsia="zh-CN"/>
              </w:rPr>
              <w:t>云母：云母是一种非金属矿物，含有多种成分，其中主要有SiO</w:t>
            </w:r>
            <w:r>
              <w:rPr>
                <w:rFonts w:hint="eastAsia"/>
                <w:color w:val="auto"/>
                <w:highlight w:val="none"/>
                <w:vertAlign w:val="subscript"/>
                <w:lang w:val="en-US" w:eastAsia="zh-CN"/>
              </w:rPr>
              <w:t>2</w:t>
            </w:r>
            <w:r>
              <w:rPr>
                <w:rFonts w:hint="eastAsia"/>
                <w:color w:val="auto"/>
                <w:highlight w:val="none"/>
                <w:lang w:val="en-US" w:eastAsia="zh-CN"/>
              </w:rPr>
              <w:t>，含量一般在49%左右，Al</w:t>
            </w:r>
            <w:r>
              <w:rPr>
                <w:rFonts w:hint="eastAsia"/>
                <w:color w:val="auto"/>
                <w:highlight w:val="none"/>
                <w:vertAlign w:val="subscript"/>
                <w:lang w:val="en-US" w:eastAsia="zh-CN"/>
              </w:rPr>
              <w:t>2</w:t>
            </w:r>
            <w:r>
              <w:rPr>
                <w:rFonts w:hint="eastAsia"/>
                <w:color w:val="auto"/>
                <w:highlight w:val="none"/>
                <w:lang w:val="en-US" w:eastAsia="zh-CN"/>
              </w:rPr>
              <w:t>O</w:t>
            </w:r>
            <w:r>
              <w:rPr>
                <w:rFonts w:hint="eastAsia"/>
                <w:color w:val="auto"/>
                <w:highlight w:val="none"/>
                <w:vertAlign w:val="subscript"/>
                <w:lang w:val="en-US" w:eastAsia="zh-CN"/>
              </w:rPr>
              <w:t>3</w:t>
            </w:r>
            <w:r>
              <w:rPr>
                <w:rFonts w:hint="eastAsia"/>
                <w:color w:val="auto"/>
                <w:highlight w:val="none"/>
                <w:lang w:val="en-US" w:eastAsia="zh-CN"/>
              </w:rPr>
              <w:t>含量在30%左右。云母粉具有良好的弹性、韧性。绝缘性、耐高温、耐酸碱、耐腐蚀、附着力强等特性，是一种优良的添加剂。它广泛地应用于电器、电焊条、橡胶、塑料、造纸、油漆、涂料、颜料、陶瓷、化妆品、新型建材等行业，用途极其广泛。</w:t>
            </w:r>
          </w:p>
          <w:p w14:paraId="756C0087">
            <w:pPr>
              <w:bidi w:val="0"/>
              <w:rPr>
                <w:rFonts w:hint="default" w:ascii="Times New Roman" w:hAnsi="Times New Roman" w:cs="Times New Roman"/>
                <w:i w:val="0"/>
                <w:iCs w:val="0"/>
                <w:caps w:val="0"/>
                <w:color w:val="auto"/>
                <w:spacing w:val="0"/>
                <w:sz w:val="24"/>
                <w:szCs w:val="24"/>
                <w:highlight w:val="none"/>
                <w:u w:val="none"/>
                <w:shd w:val="clear" w:fill="FFFFFF"/>
                <w:lang w:val="en-US" w:eastAsia="zh-CN"/>
              </w:rPr>
            </w:pPr>
            <w:r>
              <w:rPr>
                <w:rFonts w:hint="default" w:ascii="Times New Roman" w:hAnsi="Times New Roman" w:cs="Times New Roman"/>
                <w:i w:val="0"/>
                <w:iCs w:val="0"/>
                <w:caps w:val="0"/>
                <w:color w:val="auto"/>
                <w:spacing w:val="0"/>
                <w:sz w:val="24"/>
                <w:szCs w:val="24"/>
                <w:highlight w:val="none"/>
                <w:u w:val="none"/>
                <w:shd w:val="clear" w:fill="FFFFFF"/>
                <w:lang w:val="en-US" w:eastAsia="zh-CN"/>
              </w:rPr>
              <w:t>石英砂</w:t>
            </w:r>
            <w:r>
              <w:rPr>
                <w:rFonts w:hint="eastAsia" w:ascii="Times New Roman" w:hAnsi="Times New Roman" w:cs="Times New Roman"/>
                <w:i w:val="0"/>
                <w:iCs w:val="0"/>
                <w:caps w:val="0"/>
                <w:color w:val="auto"/>
                <w:spacing w:val="0"/>
                <w:sz w:val="24"/>
                <w:szCs w:val="24"/>
                <w:highlight w:val="none"/>
                <w:u w:val="none"/>
                <w:shd w:val="clear" w:fill="FFFFFF"/>
                <w:lang w:val="en-US" w:eastAsia="zh-CN"/>
              </w:rPr>
              <w:t>：石英砂</w:t>
            </w:r>
            <w:r>
              <w:rPr>
                <w:rFonts w:hint="default" w:ascii="Times New Roman" w:hAnsi="Times New Roman" w:cs="Times New Roman"/>
                <w:i w:val="0"/>
                <w:iCs w:val="0"/>
                <w:caps w:val="0"/>
                <w:color w:val="auto"/>
                <w:spacing w:val="0"/>
                <w:sz w:val="24"/>
                <w:szCs w:val="24"/>
                <w:highlight w:val="none"/>
                <w:u w:val="none"/>
                <w:shd w:val="clear" w:fill="FFFFFF"/>
                <w:lang w:val="en-US" w:eastAsia="zh-CN"/>
              </w:rPr>
              <w:t>是</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"https://baike.baidu.com/item/%E7%9F%B3%E8%8B%B1%E7%9F%B3/2094409?fromModule=lemma_inlink"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石英石</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经破碎加工而成的石英颗粒。石英石是一种非金属矿物质，是一种坚硬、耐磨、化学性能稳定的硅酸盐矿物。石英砂的颜色为乳白色、或无色半透明状，</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"https://baike.baidu.com/item/%E8%8E%AB%E6%B0%8F%E7%A1%AC%E5%BA%A6?fromModule=lemma_inlink"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莫氏硬度</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7。非化学危险品，广泛用于</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"https://baike.baidu.com/item/%E7%8E%BB%E7%92%83/287?fromModule=lemma_inlink"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玻璃</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"https://baike.baidu.com/item/%E9%93%B8%E9%80%A0/9758458?fromModule=lemma_inlink"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铸造</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"https://baike.baidu.com/item/%E9%99%B6%E7%93%B7/2681?fromModule=lemma_inlink"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陶瓷</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及</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"https://baike.baidu.com/item/%E9%98%B2%E7%81%AB%E6%9D%90%E6%96%99/3426326?fromModule=lemma_inlink"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防火材料</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、冶炼硅铁、冶金熔剂、冶金、建筑、</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"https://baike.baidu.com/item/%E5%8C%96%E5%B7%A5/1262631?fromModule=lemma_inlink"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化工</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"https://baike.baidu.com/item/%E5%A1%91%E6%96%99/573005?fromModule=lemma_inlink"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塑料</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"https://baike.baidu.com/item/%E6%A9%A1%E8%83%B6/837156?fromModule=lemma_inlink"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橡胶</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"https://baike.baidu.com/item/%E7%A3%A8%E6%96%99/10469689?fromModule=lemma_inlink"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磨料</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begin"/>
            </w:r>
            <w:r>
              <w:rPr>
                <w:rFonts w:hint="default" w:ascii="Times New Roman" w:hAnsi="Times New Roman" w:cs="Times New Roman"/>
                <w:i w:val="0"/>
                <w:iCs w:val="0"/>
                <w:caps w:val="0"/>
                <w:color w:val="auto"/>
                <w:spacing w:val="0"/>
                <w:sz w:val="24"/>
                <w:szCs w:val="24"/>
                <w:highlight w:val="none"/>
                <w:u w:val="none"/>
                <w:shd w:val="clear" w:fill="FFFFFF"/>
                <w:lang w:val="en-US" w:eastAsia="zh-CN"/>
              </w:rPr>
              <w:instrText xml:space="preserve"> HYPERLINK "https://baike.baidu.com/item/%E6%BB%A4%E6%96%99/7675971?fromModule=lemma_inlink" \t "https://baike.baidu.com/item/_blank" </w:instrTex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separate"/>
            </w:r>
            <w:r>
              <w:rPr>
                <w:rFonts w:hint="default" w:ascii="Times New Roman" w:hAnsi="Times New Roman" w:cs="Times New Roman"/>
                <w:i w:val="0"/>
                <w:iCs w:val="0"/>
                <w:caps w:val="0"/>
                <w:color w:val="auto"/>
                <w:spacing w:val="0"/>
                <w:sz w:val="24"/>
                <w:szCs w:val="24"/>
                <w:highlight w:val="none"/>
                <w:u w:val="none"/>
                <w:shd w:val="clear" w:fill="FFFFFF"/>
                <w:lang w:val="en-US" w:eastAsia="zh-CN"/>
              </w:rPr>
              <w:t>滤料</w:t>
            </w:r>
            <w:r>
              <w:rPr>
                <w:rFonts w:hint="default" w:ascii="Times New Roman" w:hAnsi="Times New Roman" w:cs="Times New Roman"/>
                <w:i w:val="0"/>
                <w:iCs w:val="0"/>
                <w:caps w:val="0"/>
                <w:color w:val="auto"/>
                <w:spacing w:val="0"/>
                <w:sz w:val="24"/>
                <w:szCs w:val="24"/>
                <w:highlight w:val="none"/>
                <w:u w:val="none"/>
                <w:shd w:val="clear" w:fill="FFFFFF"/>
                <w:lang w:val="en-US" w:eastAsia="zh-CN"/>
              </w:rPr>
              <w:fldChar w:fldCharType="end"/>
            </w:r>
            <w:r>
              <w:rPr>
                <w:rFonts w:hint="default" w:ascii="Times New Roman" w:hAnsi="Times New Roman" w:cs="Times New Roman"/>
                <w:i w:val="0"/>
                <w:iCs w:val="0"/>
                <w:caps w:val="0"/>
                <w:color w:val="auto"/>
                <w:spacing w:val="0"/>
                <w:sz w:val="24"/>
                <w:szCs w:val="24"/>
                <w:highlight w:val="none"/>
                <w:u w:val="none"/>
                <w:shd w:val="clear" w:fill="FFFFFF"/>
                <w:lang w:val="en-US" w:eastAsia="zh-CN"/>
              </w:rPr>
              <w:t>等工业</w:t>
            </w:r>
            <w:r>
              <w:rPr>
                <w:rFonts w:hint="eastAsia" w:ascii="Times New Roman" w:hAnsi="Times New Roman" w:cs="Times New Roman"/>
                <w:i w:val="0"/>
                <w:iCs w:val="0"/>
                <w:caps w:val="0"/>
                <w:color w:val="auto"/>
                <w:spacing w:val="0"/>
                <w:sz w:val="24"/>
                <w:szCs w:val="24"/>
                <w:highlight w:val="none"/>
                <w:u w:val="none"/>
                <w:shd w:val="clear" w:fill="FFFFFF"/>
                <w:lang w:val="en-US" w:eastAsia="zh-CN"/>
              </w:rPr>
              <w:t>。</w:t>
            </w:r>
          </w:p>
          <w:p w14:paraId="51BD0C12">
            <w:pPr>
              <w:bidi w:val="0"/>
              <w:rPr>
                <w:rFonts w:hint="default" w:ascii="宋体" w:hAnsi="宋体" w:cs="宋体"/>
                <w:i w:val="0"/>
                <w:iCs w:val="0"/>
                <w:caps w:val="0"/>
                <w:color w:val="auto"/>
                <w:spacing w:val="0"/>
                <w:sz w:val="24"/>
                <w:szCs w:val="24"/>
                <w:highlight w:val="none"/>
                <w:u w:val="none"/>
                <w:shd w:val="clear" w:fill="FFFFFF"/>
                <w:lang w:val="en-US" w:eastAsia="zh-CN"/>
              </w:rPr>
            </w:pPr>
            <w:r>
              <w:rPr>
                <w:rFonts w:hint="eastAsia" w:ascii="宋体" w:hAnsi="宋体" w:cs="宋体"/>
                <w:i w:val="0"/>
                <w:iCs w:val="0"/>
                <w:caps w:val="0"/>
                <w:color w:val="auto"/>
                <w:spacing w:val="0"/>
                <w:sz w:val="24"/>
                <w:szCs w:val="24"/>
                <w:highlight w:val="none"/>
                <w:u w:val="none"/>
                <w:shd w:val="clear" w:fill="FFFFFF"/>
                <w:lang w:val="en-US" w:eastAsia="zh-CN"/>
              </w:rPr>
              <w:t>高岭土：高岭土是一种</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"https://baike.baidu.com/item/%E9%9D%9E%E9%87%91%E5%B1%9E%E7%9F%BF%E4%BA%A7/2139864" \t "https://baike.baidu.com/item/%E9%AB%98%E5%B2%AD%E5%9C%9F/_blank"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非金属矿产</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，是一种以高岭石族</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"https://baike.baidu.com/item/%E7%B2%98%E5%9C%9F%E7%9F%BF" \t "https://baike.baidu.com/item/%E9%AB%98%E5%B2%AD%E5%9C%9F/_blank"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粘土矿</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物为主的粘土和粘土岩。其质纯的高岭土呈洁白细腻、松软土状，具有良好的可塑性和耐火性等理化性质。其矿物成分主要由高岭石、埃洛石、</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"https://baike.baidu.com/item/%E6%B0%B4%E4%BA%91%E6%AF%8D/6889440" \t "https://baike.baidu.com/item/%E9%AB%98%E5%B2%AD%E5%9C%9F/_blank"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水云母</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、伊利石、</w:t>
            </w:r>
            <w:r>
              <w:rPr>
                <w:rFonts w:hint="eastAsia" w:ascii="宋体" w:hAnsi="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cs="宋体"/>
                <w:i w:val="0"/>
                <w:iCs w:val="0"/>
                <w:caps w:val="0"/>
                <w:color w:val="auto"/>
                <w:spacing w:val="0"/>
                <w:sz w:val="24"/>
                <w:szCs w:val="24"/>
                <w:highlight w:val="none"/>
                <w:u w:val="none"/>
                <w:shd w:val="clear" w:fill="FFFFFF"/>
                <w:lang w:val="en-US" w:eastAsia="zh-CN"/>
              </w:rPr>
              <w:instrText xml:space="preserve"> HYPERLINK "https://baike.baidu.com/item/%E8%92%99%E8%84%B1%E7%9F%B3/6851216" \t "https://baike.baidu.com/item/%E9%AB%98%E5%B2%AD%E5%9C%9F/_blank" </w:instrText>
            </w:r>
            <w:r>
              <w:rPr>
                <w:rFonts w:hint="eastAsia" w:ascii="宋体" w:hAnsi="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cs="宋体"/>
                <w:i w:val="0"/>
                <w:iCs w:val="0"/>
                <w:caps w:val="0"/>
                <w:color w:val="auto"/>
                <w:spacing w:val="0"/>
                <w:sz w:val="24"/>
                <w:szCs w:val="24"/>
                <w:highlight w:val="none"/>
                <w:u w:val="none"/>
                <w:shd w:val="clear" w:fill="FFFFFF"/>
                <w:lang w:val="en-US" w:eastAsia="zh-CN"/>
              </w:rPr>
              <w:t>蒙脱石</w:t>
            </w:r>
            <w:r>
              <w:rPr>
                <w:rFonts w:hint="eastAsia" w:ascii="宋体" w:hAnsi="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cs="宋体"/>
                <w:i w:val="0"/>
                <w:iCs w:val="0"/>
                <w:caps w:val="0"/>
                <w:color w:val="auto"/>
                <w:spacing w:val="0"/>
                <w:sz w:val="24"/>
                <w:szCs w:val="24"/>
                <w:highlight w:val="none"/>
                <w:u w:val="none"/>
                <w:shd w:val="clear" w:fill="FFFFFF"/>
                <w:lang w:val="en-US" w:eastAsia="zh-CN"/>
              </w:rPr>
              <w:t>以及石英、长石等矿物组成。高岭土用途十分广泛，主要用于造纸、陶瓷和耐火材料，其次用于涂料、橡胶填料、搪瓷釉料和白水泥原料，少量用于塑料、油漆、颜料、砂轮、铅笔、日用化妆品、肥皂、农药、医药、纺织、石油、化工、建材、国防等工业部门。</w:t>
            </w:r>
          </w:p>
          <w:p w14:paraId="00466041">
            <w:pPr>
              <w:bidi w:val="0"/>
              <w:rPr>
                <w:rFonts w:hint="eastAsia"/>
                <w:color w:val="auto"/>
                <w:highlight w:val="none"/>
                <w:lang w:val="en-US" w:eastAsia="zh-CN"/>
              </w:rPr>
            </w:pPr>
            <w:r>
              <w:rPr>
                <w:rFonts w:hint="eastAsia"/>
                <w:color w:val="auto"/>
                <w:highlight w:val="none"/>
                <w:lang w:val="en-US" w:eastAsia="zh-CN"/>
              </w:rPr>
              <w:t>膨润土：膨润土是以蒙脱石为主要矿物成分的非金属矿产，主要化学成分是二氧化硅、三氧化二铝和水，还含有铁、镁、钙、钠、钾等元素。在水介质中能分散成胶凝状和悬浮状，这种介质溶液具有一定的黏滞性、触变性和润滑性；有较强的阳离子交换能力；对各种气体、液体、有机物质有一定的吸附能力，最大吸附量可达5倍于自身的重量；它与水、泥或细沙的掺和物具有可塑性和黏结性；具有表面活性的酸性漂白土（活性白土、天然漂白土-酸性白土）能吸附有色离子。可做净化脱色剂、粘结剂、</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"https://baike.baidu.com/item/%E8%A7%A6%E5%8F%98%E5%89%82?fromModule=lemma_inlink" \t "https://baike.baidu.com/item/%E8%86%A8%E6%B6%A6%E5%9C%9F/_blank" </w:instrText>
            </w:r>
            <w:r>
              <w:rPr>
                <w:rFonts w:hint="eastAsia"/>
                <w:color w:val="auto"/>
                <w:highlight w:val="none"/>
                <w:lang w:val="en-US" w:eastAsia="zh-CN"/>
              </w:rPr>
              <w:fldChar w:fldCharType="separate"/>
            </w:r>
            <w:r>
              <w:rPr>
                <w:rFonts w:hint="eastAsia"/>
                <w:color w:val="auto"/>
                <w:highlight w:val="none"/>
                <w:lang w:val="en-US" w:eastAsia="zh-CN"/>
              </w:rPr>
              <w:t>触变剂</w:t>
            </w:r>
            <w:r>
              <w:rPr>
                <w:rFonts w:hint="eastAsia"/>
                <w:color w:val="auto"/>
                <w:highlight w:val="none"/>
                <w:lang w:val="en-US" w:eastAsia="zh-CN"/>
              </w:rPr>
              <w:fldChar w:fldCharType="end"/>
            </w:r>
            <w:r>
              <w:rPr>
                <w:rFonts w:hint="eastAsia"/>
                <w:color w:val="auto"/>
                <w:highlight w:val="none"/>
                <w:lang w:val="en-US" w:eastAsia="zh-CN"/>
              </w:rPr>
              <w:t>、悬浮剂、稳定剂、充填料、</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"https://baike.baidu.com/item/%E9%A5%B2%E6%96%99?fromModule=lemma_inlink" \t "https://baike.baidu.com/item/%E8%86%A8%E6%B6%A6%E5%9C%9F/_blank" </w:instrText>
            </w:r>
            <w:r>
              <w:rPr>
                <w:rFonts w:hint="eastAsia"/>
                <w:color w:val="auto"/>
                <w:highlight w:val="none"/>
                <w:lang w:val="en-US" w:eastAsia="zh-CN"/>
              </w:rPr>
              <w:fldChar w:fldCharType="separate"/>
            </w:r>
            <w:r>
              <w:rPr>
                <w:rFonts w:hint="eastAsia"/>
                <w:color w:val="auto"/>
                <w:highlight w:val="none"/>
                <w:lang w:val="en-US" w:eastAsia="zh-CN"/>
              </w:rPr>
              <w:t>饲料</w:t>
            </w:r>
            <w:r>
              <w:rPr>
                <w:rFonts w:hint="eastAsia"/>
                <w:color w:val="auto"/>
                <w:highlight w:val="none"/>
                <w:lang w:val="en-US" w:eastAsia="zh-CN"/>
              </w:rPr>
              <w:fldChar w:fldCharType="end"/>
            </w:r>
            <w:r>
              <w:rPr>
                <w:rFonts w:hint="eastAsia"/>
                <w:color w:val="auto"/>
                <w:highlight w:val="none"/>
                <w:lang w:val="en-US" w:eastAsia="zh-CN"/>
              </w:rPr>
              <w:t>、催化剂等，广泛用于</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"https://baike.baidu.com/item/%E5%86%9C%E4%B8%9A?fromModule=lemma_inlink" \t "https://baike.baidu.com/item/%E8%86%A8%E6%B6%A6%E5%9C%9F/_blank" </w:instrText>
            </w:r>
            <w:r>
              <w:rPr>
                <w:rFonts w:hint="eastAsia"/>
                <w:color w:val="auto"/>
                <w:highlight w:val="none"/>
                <w:lang w:val="en-US" w:eastAsia="zh-CN"/>
              </w:rPr>
              <w:fldChar w:fldCharType="separate"/>
            </w:r>
            <w:r>
              <w:rPr>
                <w:rFonts w:hint="eastAsia"/>
                <w:color w:val="auto"/>
                <w:highlight w:val="none"/>
                <w:lang w:val="en-US" w:eastAsia="zh-CN"/>
              </w:rPr>
              <w:t>农业</w:t>
            </w:r>
            <w:r>
              <w:rPr>
                <w:rFonts w:hint="eastAsia"/>
                <w:color w:val="auto"/>
                <w:highlight w:val="none"/>
                <w:lang w:val="en-US" w:eastAsia="zh-CN"/>
              </w:rPr>
              <w:fldChar w:fldCharType="end"/>
            </w:r>
            <w:r>
              <w:rPr>
                <w:rFonts w:hint="eastAsia"/>
                <w:color w:val="auto"/>
                <w:highlight w:val="none"/>
                <w:lang w:val="en-US" w:eastAsia="zh-CN"/>
              </w:rPr>
              <w:t>、轻工业及</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"https://baike.baidu.com/item/%E5%8C%96%E5%A6%86%E5%93%81?fromModule=lemma_inlink" \t "https://baike.baidu.com/item/%E8%86%A8%E6%B6%A6%E5%9C%9F/_blank" </w:instrText>
            </w:r>
            <w:r>
              <w:rPr>
                <w:rFonts w:hint="eastAsia"/>
                <w:color w:val="auto"/>
                <w:highlight w:val="none"/>
                <w:lang w:val="en-US" w:eastAsia="zh-CN"/>
              </w:rPr>
              <w:fldChar w:fldCharType="separate"/>
            </w:r>
            <w:r>
              <w:rPr>
                <w:rFonts w:hint="eastAsia"/>
                <w:color w:val="auto"/>
                <w:highlight w:val="none"/>
                <w:lang w:val="en-US" w:eastAsia="zh-CN"/>
              </w:rPr>
              <w:t>化妆品</w:t>
            </w:r>
            <w:r>
              <w:rPr>
                <w:rFonts w:hint="eastAsia"/>
                <w:color w:val="auto"/>
                <w:highlight w:val="none"/>
                <w:lang w:val="en-US" w:eastAsia="zh-CN"/>
              </w:rPr>
              <w:fldChar w:fldCharType="end"/>
            </w:r>
            <w:r>
              <w:rPr>
                <w:rFonts w:hint="eastAsia"/>
                <w:color w:val="auto"/>
                <w:highlight w:val="none"/>
                <w:lang w:val="en-US" w:eastAsia="zh-CN"/>
              </w:rPr>
              <w:t>、药品等领域。</w:t>
            </w:r>
          </w:p>
          <w:p w14:paraId="6667D155">
            <w:pPr>
              <w:bidi w:val="0"/>
              <w:rPr>
                <w:rFonts w:hint="eastAsia"/>
                <w:color w:val="auto"/>
                <w:highlight w:val="none"/>
                <w:vertAlign w:val="baseline"/>
                <w:lang w:val="en-US" w:eastAsia="zh-CN"/>
              </w:rPr>
            </w:pPr>
            <w:r>
              <w:rPr>
                <w:rFonts w:hint="eastAsia"/>
                <w:color w:val="auto"/>
                <w:highlight w:val="none"/>
                <w:vertAlign w:val="baseline"/>
                <w:lang w:val="en-US" w:eastAsia="zh-CN"/>
              </w:rPr>
              <w:t>彩砂：彩砂是由大理石或花岗岩等矿石经精选、破碎、粉碎、分级、包装等多道工序加工而成，其特点是：颜色鲜艳、耐酸碱、耐紫外线、不褪色。彩砂具有很好的导热性能和很高的储热能力，作为房屋外墙的建筑材料。</w:t>
            </w:r>
          </w:p>
          <w:p w14:paraId="556A23E5">
            <w:pPr>
              <w:bidi w:val="0"/>
              <w:rPr>
                <w:rFonts w:hint="default" w:ascii="Helvetica" w:hAnsi="Helvetica" w:eastAsia="Helvetica" w:cs="Helvetica"/>
                <w:i w:val="0"/>
                <w:iCs w:val="0"/>
                <w:caps w:val="0"/>
                <w:color w:val="333333"/>
                <w:spacing w:val="0"/>
                <w:sz w:val="9"/>
                <w:szCs w:val="9"/>
                <w:shd w:val="clear" w:fill="FFFFFF"/>
              </w:rPr>
            </w:pPr>
            <w:r>
              <w:rPr>
                <w:rFonts w:hint="eastAsia"/>
                <w:color w:val="auto"/>
                <w:highlight w:val="none"/>
                <w:vertAlign w:val="baseline"/>
                <w:lang w:val="en-US" w:eastAsia="zh-CN"/>
              </w:rPr>
              <w:t>乙基纤维素：乙基纤维素是一种高分子化合物，化学式为(C</w:t>
            </w:r>
            <w:r>
              <w:rPr>
                <w:rFonts w:hint="eastAsia"/>
                <w:color w:val="auto"/>
                <w:highlight w:val="none"/>
                <w:vertAlign w:val="subscript"/>
                <w:lang w:val="en-US" w:eastAsia="zh-CN"/>
              </w:rPr>
              <w:t>12</w:t>
            </w:r>
            <w:r>
              <w:rPr>
                <w:rFonts w:hint="eastAsia"/>
                <w:color w:val="auto"/>
                <w:highlight w:val="none"/>
                <w:vertAlign w:val="baseline"/>
                <w:lang w:val="en-US" w:eastAsia="zh-CN"/>
              </w:rPr>
              <w:t>H</w:t>
            </w:r>
            <w:r>
              <w:rPr>
                <w:rFonts w:hint="eastAsia"/>
                <w:color w:val="auto"/>
                <w:highlight w:val="none"/>
                <w:vertAlign w:val="subscript"/>
                <w:lang w:val="en-US" w:eastAsia="zh-CN"/>
              </w:rPr>
              <w:t>22</w:t>
            </w:r>
            <w:r>
              <w:rPr>
                <w:rFonts w:hint="eastAsia"/>
                <w:color w:val="auto"/>
                <w:highlight w:val="none"/>
                <w:vertAlign w:val="baseline"/>
                <w:lang w:val="en-US" w:eastAsia="zh-CN"/>
              </w:rPr>
              <w:t>O</w:t>
            </w:r>
            <w:r>
              <w:rPr>
                <w:rFonts w:hint="eastAsia"/>
                <w:color w:val="auto"/>
                <w:highlight w:val="none"/>
                <w:vertAlign w:val="subscript"/>
                <w:lang w:val="en-US" w:eastAsia="zh-CN"/>
              </w:rPr>
              <w:t>5</w:t>
            </w:r>
            <w:r>
              <w:rPr>
                <w:rFonts w:hint="eastAsia"/>
                <w:color w:val="auto"/>
                <w:highlight w:val="none"/>
                <w:vertAlign w:val="baseline"/>
                <w:lang w:val="en-US" w:eastAsia="zh-CN"/>
              </w:rPr>
              <w:t>)n，常温下是白色或淡褐色粉末。乙基纤维素是纤维素的乙基醚，是通过乙缩醛连接的以</w:t>
            </w:r>
            <w:r>
              <w:rPr>
                <w:rFonts w:hint="default" w:ascii="Times New Roman" w:hAnsi="Times New Roman" w:cs="Times New Roman"/>
                <w:color w:val="auto"/>
                <w:highlight w:val="none"/>
                <w:vertAlign w:val="baseline"/>
                <w:lang w:val="en-US" w:eastAsia="zh-CN"/>
              </w:rPr>
              <w:t>β</w:t>
            </w:r>
            <w:r>
              <w:rPr>
                <w:rFonts w:hint="eastAsia"/>
                <w:color w:val="auto"/>
                <w:highlight w:val="none"/>
                <w:vertAlign w:val="baseline"/>
                <w:lang w:val="en-US" w:eastAsia="zh-CN"/>
              </w:rPr>
              <w:t>-脱水葡萄糖为单元的长链聚合物，是应用最广泛的水不溶性纤维素衍生物之一。乙基纤维素大量用于涂料，还</w:t>
            </w:r>
            <w:r>
              <w:rPr>
                <w:rFonts w:hint="eastAsia" w:eastAsia="宋体"/>
                <w:color w:val="auto"/>
                <w:highlight w:val="none"/>
                <w:vertAlign w:val="baseline"/>
                <w:lang w:val="en-US" w:eastAsia="zh-CN"/>
              </w:rPr>
              <w:t>可用于颜料研磨基料，用于</w:t>
            </w:r>
            <w:r>
              <w:rPr>
                <w:rFonts w:hint="default" w:eastAsia="宋体"/>
                <w:color w:val="auto"/>
                <w:highlight w:val="none"/>
                <w:vertAlign w:val="baseline"/>
                <w:lang w:val="en-US" w:eastAsia="zh-CN"/>
              </w:rPr>
              <w:fldChar w:fldCharType="begin"/>
            </w:r>
            <w:r>
              <w:rPr>
                <w:rFonts w:hint="default" w:eastAsia="宋体"/>
                <w:color w:val="auto"/>
                <w:highlight w:val="none"/>
                <w:vertAlign w:val="baseline"/>
                <w:lang w:val="en-US" w:eastAsia="zh-CN"/>
              </w:rPr>
              <w:instrText xml:space="preserve"> HYPERLINK "https://baike.baidu.com/item/%E5%8D%B0%E5%88%B7%E6%B2%B9%E5%A2%A8/4746151?fromModule=lemma_inlink" \t "https://baike.baidu.com/item/%E4%B9%99%E5%9F%BA%E7%BA%A4%E7%BB%B4%E7%B4%A0/_blank" </w:instrText>
            </w:r>
            <w:r>
              <w:rPr>
                <w:rFonts w:hint="default" w:eastAsia="宋体"/>
                <w:color w:val="auto"/>
                <w:highlight w:val="none"/>
                <w:vertAlign w:val="baseline"/>
                <w:lang w:val="en-US" w:eastAsia="zh-CN"/>
              </w:rPr>
              <w:fldChar w:fldCharType="separate"/>
            </w:r>
            <w:r>
              <w:rPr>
                <w:rFonts w:hint="default" w:eastAsia="宋体"/>
                <w:color w:val="auto"/>
                <w:highlight w:val="none"/>
                <w:vertAlign w:val="baseline"/>
                <w:lang w:val="en-US" w:eastAsia="zh-CN"/>
              </w:rPr>
              <w:t>印刷油墨</w:t>
            </w:r>
            <w:r>
              <w:rPr>
                <w:rFonts w:hint="default" w:eastAsia="宋体"/>
                <w:color w:val="auto"/>
                <w:highlight w:val="none"/>
                <w:vertAlign w:val="baseline"/>
                <w:lang w:val="en-US" w:eastAsia="zh-CN"/>
              </w:rPr>
              <w:fldChar w:fldCharType="end"/>
            </w:r>
            <w:r>
              <w:rPr>
                <w:rFonts w:hint="eastAsia" w:eastAsia="宋体"/>
                <w:color w:val="auto"/>
                <w:highlight w:val="none"/>
                <w:vertAlign w:val="baseline"/>
                <w:lang w:val="en-US" w:eastAsia="zh-CN"/>
              </w:rPr>
              <w:t>。</w:t>
            </w:r>
          </w:p>
          <w:p w14:paraId="22182E94">
            <w:pPr>
              <w:bidi w:val="0"/>
              <w:rPr>
                <w:rFonts w:hint="eastAsia"/>
                <w:color w:val="auto"/>
                <w:highlight w:val="none"/>
                <w:vertAlign w:val="baseline"/>
                <w:lang w:val="en-US" w:eastAsia="zh-CN"/>
              </w:rPr>
            </w:pPr>
            <w:r>
              <w:rPr>
                <w:rFonts w:hint="eastAsia"/>
                <w:color w:val="auto"/>
                <w:highlight w:val="none"/>
                <w:vertAlign w:val="baseline"/>
                <w:lang w:val="en-US" w:eastAsia="zh-CN"/>
              </w:rPr>
              <w:t>硅基消泡剂：是一种助剂，其功能是消除在生产过程中物料形成的泡沫，主要组分为叫做硅油有机硅成分，硅油常温下是不挥发的油状液体，在水、动植物油及矿物油中不溶，或溶解度很小，既能耐高温，也能耐低温。化学性能惰性，物理性性能稳定，无生物活性。有机硅消泡剂用途和应用领域广泛，在</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"https://baike.baidu.com/item/%E7%BA%A2%E9%9C%89%E7%B4%A0?fromModule=lemma_inlink"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红霉素</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、洁霉素、阿维菌素、庆大霉素、</w:t>
            </w:r>
            <w:r>
              <w:rPr>
                <w:rFonts w:hint="eastAsia"/>
                <w:color w:val="auto"/>
                <w:highlight w:val="none"/>
                <w:vertAlign w:val="baseline"/>
                <w:lang w:val="en-US" w:eastAsia="zh-CN"/>
              </w:rPr>
              <w:fldChar w:fldCharType="begin"/>
            </w:r>
            <w:r>
              <w:rPr>
                <w:rFonts w:hint="eastAsia"/>
                <w:color w:val="auto"/>
                <w:highlight w:val="none"/>
                <w:vertAlign w:val="baseline"/>
                <w:lang w:val="en-US" w:eastAsia="zh-CN"/>
              </w:rPr>
              <w:instrText xml:space="preserve"> HYPERLINK "https://baike.baidu.com/item/%E9%9D%92%E9%9C%89%E7%B4%A0?fromModule=lemma_inlink" \t "https://baike.baidu.com/item/_blank" </w:instrText>
            </w:r>
            <w:r>
              <w:rPr>
                <w:rFonts w:hint="eastAsia"/>
                <w:color w:val="auto"/>
                <w:highlight w:val="none"/>
                <w:vertAlign w:val="baseline"/>
                <w:lang w:val="en-US" w:eastAsia="zh-CN"/>
              </w:rPr>
              <w:fldChar w:fldCharType="separate"/>
            </w:r>
            <w:r>
              <w:rPr>
                <w:rFonts w:hint="eastAsia"/>
                <w:color w:val="auto"/>
                <w:highlight w:val="none"/>
                <w:vertAlign w:val="baseline"/>
                <w:lang w:val="en-US" w:eastAsia="zh-CN"/>
              </w:rPr>
              <w:t>青霉素</w:t>
            </w:r>
            <w:r>
              <w:rPr>
                <w:rFonts w:hint="eastAsia"/>
                <w:color w:val="auto"/>
                <w:highlight w:val="none"/>
                <w:vertAlign w:val="baseline"/>
                <w:lang w:val="en-US" w:eastAsia="zh-CN"/>
              </w:rPr>
              <w:fldChar w:fldCharType="end"/>
            </w:r>
            <w:r>
              <w:rPr>
                <w:rFonts w:hint="eastAsia"/>
                <w:color w:val="auto"/>
                <w:highlight w:val="none"/>
                <w:vertAlign w:val="baseline"/>
                <w:lang w:val="en-US" w:eastAsia="zh-CN"/>
              </w:rPr>
              <w:t>、土霉素、四环霉、泰乐菌素、谷氨酸、赖氨酸、柠檬酸、黄原胶等发酵工业中用作消泡剂。也用于纺织、印染、涂料、染料、造纸、油墨、油田、污水处理等领域。</w:t>
            </w:r>
          </w:p>
          <w:p w14:paraId="6206E4DA">
            <w:pPr>
              <w:bidi w:val="0"/>
              <w:rPr>
                <w:rFonts w:hint="eastAsia" w:ascii="宋体" w:hAnsi="宋体" w:eastAsia="宋体" w:cs="宋体"/>
                <w:color w:val="auto"/>
                <w:highlight w:val="none"/>
                <w:vertAlign w:val="baseline"/>
                <w:lang w:val="en-US" w:eastAsia="zh-CN"/>
              </w:rPr>
            </w:pPr>
            <w:r>
              <w:rPr>
                <w:rFonts w:hint="default"/>
                <w:color w:val="auto"/>
                <w:highlight w:val="none"/>
                <w:vertAlign w:val="baseline"/>
                <w:lang w:val="en-US" w:eastAsia="zh-CN"/>
              </w:rPr>
              <w:t>聚羧酸钠盐分散</w:t>
            </w:r>
            <w:r>
              <w:rPr>
                <w:rFonts w:hint="eastAsia"/>
                <w:color w:val="auto"/>
                <w:highlight w:val="none"/>
                <w:vertAlign w:val="baseline"/>
                <w:lang w:val="en-US" w:eastAsia="zh-CN"/>
              </w:rPr>
              <w:t>润湿</w:t>
            </w:r>
            <w:r>
              <w:rPr>
                <w:rFonts w:hint="default"/>
                <w:color w:val="auto"/>
                <w:highlight w:val="none"/>
                <w:vertAlign w:val="baseline"/>
                <w:lang w:val="en-US" w:eastAsia="zh-CN"/>
              </w:rPr>
              <w:t>剂</w:t>
            </w:r>
            <w:r>
              <w:rPr>
                <w:rFonts w:hint="eastAsia"/>
                <w:color w:val="auto"/>
                <w:highlight w:val="none"/>
                <w:vertAlign w:val="baseline"/>
                <w:lang w:val="en-US" w:eastAsia="zh-CN"/>
              </w:rPr>
              <w:t>：</w:t>
            </w:r>
            <w:r>
              <w:rPr>
                <w:rFonts w:hint="default"/>
                <w:color w:val="auto"/>
                <w:highlight w:val="none"/>
                <w:vertAlign w:val="baseline"/>
                <w:lang w:val="en-US" w:eastAsia="zh-CN"/>
              </w:rPr>
              <w:t>聚羧酸钠盐分散</w:t>
            </w:r>
            <w:r>
              <w:rPr>
                <w:rFonts w:hint="eastAsia"/>
                <w:color w:val="auto"/>
                <w:highlight w:val="none"/>
                <w:vertAlign w:val="baseline"/>
                <w:lang w:val="en-US" w:eastAsia="zh-CN"/>
              </w:rPr>
              <w:t>润湿</w:t>
            </w:r>
            <w:r>
              <w:rPr>
                <w:rFonts w:hint="default"/>
                <w:color w:val="auto"/>
                <w:highlight w:val="none"/>
                <w:vertAlign w:val="baseline"/>
                <w:lang w:val="en-US" w:eastAsia="zh-CN"/>
              </w:rPr>
              <w:t>剂</w:t>
            </w:r>
            <w:r>
              <w:rPr>
                <w:rFonts w:hint="eastAsia"/>
                <w:color w:val="auto"/>
                <w:highlight w:val="none"/>
                <w:vertAlign w:val="baseline"/>
                <w:lang w:val="en-US" w:eastAsia="zh-CN"/>
              </w:rPr>
              <w:t>主要成分为脂肪醇与环氧乙烷缩合物，白色片状固体，易溶于水，可与各类表面活性剂混合使用。耐酸、耐碱、耐硬水，具有良好的分散性和乳化性能。用于毛/腈混纺织物</w:t>
            </w:r>
            <w:r>
              <w:rPr>
                <w:rFonts w:hint="eastAsia" w:ascii="宋体" w:hAnsi="宋体" w:eastAsia="宋体" w:cs="宋体"/>
                <w:color w:val="auto"/>
                <w:highlight w:val="none"/>
                <w:vertAlign w:val="baseline"/>
                <w:lang w:val="en-US" w:eastAsia="zh-CN"/>
              </w:rPr>
              <w:t>—浴法染色中作强分散机；使用酸性染料和阳离子染料时作防沉淀剂；用作工业洗涤剂、玻璃纤维乳化剂的原料。</w:t>
            </w:r>
          </w:p>
          <w:p w14:paraId="301C40BE">
            <w:pPr>
              <w:bidi w:val="0"/>
              <w:rPr>
                <w:rFonts w:hint="eastAsia" w:ascii="宋体" w:hAnsi="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抗菌剂，是指一类用来防治各类病源微生物引起植物病害的药剂。对病原微生物有杀死作用或</w:t>
            </w:r>
            <w:r>
              <w:rPr>
                <w:rFonts w:hint="default" w:ascii="宋体" w:hAnsi="宋体" w:eastAsia="宋体" w:cs="宋体"/>
                <w:color w:val="auto"/>
                <w:highlight w:val="none"/>
                <w:vertAlign w:val="baseline"/>
                <w:lang w:val="en-US" w:eastAsia="zh-CN"/>
              </w:rPr>
              <w:fldChar w:fldCharType="begin"/>
            </w:r>
            <w:r>
              <w:rPr>
                <w:rFonts w:hint="default" w:ascii="宋体" w:hAnsi="宋体" w:eastAsia="宋体" w:cs="宋体"/>
                <w:color w:val="auto"/>
                <w:highlight w:val="none"/>
                <w:vertAlign w:val="baseline"/>
                <w:lang w:val="en-US" w:eastAsia="zh-CN"/>
              </w:rPr>
              <w:instrText xml:space="preserve"> HYPERLINK "https://baike.baidu.com/item/%E6%8A%91%E5%88%B6/7945969?fromModule=lemma_inlink" \t "https://baike.baidu.com/item/_blank" </w:instrText>
            </w:r>
            <w:r>
              <w:rPr>
                <w:rFonts w:hint="default" w:ascii="宋体" w:hAnsi="宋体" w:eastAsia="宋体" w:cs="宋体"/>
                <w:color w:val="auto"/>
                <w:highlight w:val="none"/>
                <w:vertAlign w:val="baseline"/>
                <w:lang w:val="en-US" w:eastAsia="zh-CN"/>
              </w:rPr>
              <w:fldChar w:fldCharType="separate"/>
            </w:r>
            <w:r>
              <w:rPr>
                <w:rFonts w:hint="default" w:ascii="宋体" w:hAnsi="宋体" w:eastAsia="宋体" w:cs="宋体"/>
                <w:color w:val="auto"/>
                <w:highlight w:val="none"/>
                <w:vertAlign w:val="baseline"/>
                <w:lang w:val="en-US" w:eastAsia="zh-CN"/>
              </w:rPr>
              <w:t>抑制</w:t>
            </w:r>
            <w:r>
              <w:rPr>
                <w:rFonts w:hint="default" w:ascii="宋体" w:hAnsi="宋体" w:eastAsia="宋体" w:cs="宋体"/>
                <w:color w:val="auto"/>
                <w:highlight w:val="none"/>
                <w:vertAlign w:val="baseline"/>
                <w:lang w:val="en-US" w:eastAsia="zh-CN"/>
              </w:rPr>
              <w:fldChar w:fldCharType="end"/>
            </w:r>
            <w:r>
              <w:rPr>
                <w:rFonts w:hint="default" w:ascii="宋体" w:hAnsi="宋体" w:eastAsia="宋体" w:cs="宋体"/>
                <w:color w:val="auto"/>
                <w:highlight w:val="none"/>
                <w:vertAlign w:val="baseline"/>
                <w:lang w:val="en-US" w:eastAsia="zh-CN"/>
              </w:rPr>
              <w:t>生长作用，但又不妨碍植物正常生长的药剂。利用银、铜、锌等金属的抗菌能力，通过物理吸附离子交换等方法，将银、铜、锌等金属（或其离子）固定在氟石、硅胶等</w:t>
            </w:r>
            <w:r>
              <w:rPr>
                <w:rFonts w:hint="default" w:ascii="宋体" w:hAnsi="宋体" w:eastAsia="宋体" w:cs="宋体"/>
                <w:color w:val="auto"/>
                <w:highlight w:val="none"/>
                <w:vertAlign w:val="baseline"/>
                <w:lang w:val="en-US" w:eastAsia="zh-CN"/>
              </w:rPr>
              <w:fldChar w:fldCharType="begin"/>
            </w:r>
            <w:r>
              <w:rPr>
                <w:rFonts w:hint="default" w:ascii="宋体" w:hAnsi="宋体" w:eastAsia="宋体" w:cs="宋体"/>
                <w:color w:val="auto"/>
                <w:highlight w:val="none"/>
                <w:vertAlign w:val="baseline"/>
                <w:lang w:val="en-US" w:eastAsia="zh-CN"/>
              </w:rPr>
              <w:instrText xml:space="preserve"> HYPERLINK "https://baike.baidu.com/item/%E5%A4%9A%E5%AD%94%E6%9D%90%E6%96%99/9978354?fromModule=lemma_inlink" \t "https://baike.baidu.com/item/_blank" </w:instrText>
            </w:r>
            <w:r>
              <w:rPr>
                <w:rFonts w:hint="default" w:ascii="宋体" w:hAnsi="宋体" w:eastAsia="宋体" w:cs="宋体"/>
                <w:color w:val="auto"/>
                <w:highlight w:val="none"/>
                <w:vertAlign w:val="baseline"/>
                <w:lang w:val="en-US" w:eastAsia="zh-CN"/>
              </w:rPr>
              <w:fldChar w:fldCharType="separate"/>
            </w:r>
            <w:r>
              <w:rPr>
                <w:rFonts w:hint="default" w:ascii="宋体" w:hAnsi="宋体" w:eastAsia="宋体" w:cs="宋体"/>
                <w:color w:val="auto"/>
                <w:highlight w:val="none"/>
                <w:vertAlign w:val="baseline"/>
                <w:lang w:val="en-US" w:eastAsia="zh-CN"/>
              </w:rPr>
              <w:t>多孔材料</w:t>
            </w:r>
            <w:r>
              <w:rPr>
                <w:rFonts w:hint="default" w:ascii="宋体" w:hAnsi="宋体" w:eastAsia="宋体" w:cs="宋体"/>
                <w:color w:val="auto"/>
                <w:highlight w:val="none"/>
                <w:vertAlign w:val="baseline"/>
                <w:lang w:val="en-US" w:eastAsia="zh-CN"/>
              </w:rPr>
              <w:fldChar w:fldCharType="end"/>
            </w:r>
            <w:r>
              <w:rPr>
                <w:rFonts w:hint="default" w:ascii="宋体" w:hAnsi="宋体" w:eastAsia="宋体" w:cs="宋体"/>
                <w:color w:val="auto"/>
                <w:highlight w:val="none"/>
                <w:vertAlign w:val="baseline"/>
                <w:lang w:val="en-US" w:eastAsia="zh-CN"/>
              </w:rPr>
              <w:t>的表面制成抗菌剂，然后将其加入到相应的制品中即获得具有抗菌能力的材料</w:t>
            </w:r>
            <w:r>
              <w:rPr>
                <w:rFonts w:hint="eastAsia" w:ascii="宋体" w:hAnsi="宋体" w:cs="宋体"/>
                <w:color w:val="auto"/>
                <w:highlight w:val="none"/>
                <w:vertAlign w:val="baseline"/>
                <w:lang w:val="en-US" w:eastAsia="zh-CN"/>
              </w:rPr>
              <w:t>。</w:t>
            </w:r>
          </w:p>
          <w:p w14:paraId="4BD89933">
            <w:pPr>
              <w:bidi w:val="0"/>
              <w:rPr>
                <w:rFonts w:hint="default" w:ascii="宋体" w:hAnsi="宋体" w:cs="宋体"/>
                <w:color w:val="auto"/>
                <w:highlight w:val="none"/>
                <w:vertAlign w:val="baseline"/>
                <w:lang w:val="en-US" w:eastAsia="zh-CN"/>
              </w:rPr>
            </w:pPr>
            <w:r>
              <w:rPr>
                <w:rFonts w:hint="eastAsia" w:ascii="宋体" w:hAnsi="宋体" w:cs="宋体"/>
                <w:color w:val="auto"/>
                <w:highlight w:val="none"/>
                <w:vertAlign w:val="baseline"/>
                <w:lang w:val="en-US" w:eastAsia="zh-CN"/>
              </w:rPr>
              <w:t>香精：香精是一种由人工调配出来的含有两种以上乃至几十种</w:t>
            </w:r>
            <w:r>
              <w:rPr>
                <w:rFonts w:hint="eastAsia" w:ascii="宋体" w:hAnsi="宋体" w:cs="宋体"/>
                <w:color w:val="auto"/>
                <w:highlight w:val="none"/>
                <w:vertAlign w:val="baseline"/>
                <w:lang w:val="en-US" w:eastAsia="zh-CN"/>
              </w:rPr>
              <w:fldChar w:fldCharType="begin"/>
            </w:r>
            <w:r>
              <w:rPr>
                <w:rFonts w:hint="eastAsia" w:ascii="宋体" w:hAnsi="宋体" w:cs="宋体"/>
                <w:color w:val="auto"/>
                <w:highlight w:val="none"/>
                <w:vertAlign w:val="baseline"/>
                <w:lang w:val="en-US" w:eastAsia="zh-CN"/>
              </w:rPr>
              <w:instrText xml:space="preserve"> HYPERLINK "https://baike.baidu.com/item/%E9%A6%99%E6%96%99/573341?fromModule=lemma_inlink" \t "https://baike.baidu.com/item/_blank" </w:instrText>
            </w:r>
            <w:r>
              <w:rPr>
                <w:rFonts w:hint="eastAsia" w:ascii="宋体" w:hAnsi="宋体" w:cs="宋体"/>
                <w:color w:val="auto"/>
                <w:highlight w:val="none"/>
                <w:vertAlign w:val="baseline"/>
                <w:lang w:val="en-US" w:eastAsia="zh-CN"/>
              </w:rPr>
              <w:fldChar w:fldCharType="separate"/>
            </w:r>
            <w:r>
              <w:rPr>
                <w:rFonts w:hint="eastAsia" w:ascii="宋体" w:hAnsi="宋体" w:cs="宋体"/>
                <w:color w:val="auto"/>
                <w:highlight w:val="none"/>
                <w:vertAlign w:val="baseline"/>
                <w:lang w:val="en-US" w:eastAsia="zh-CN"/>
              </w:rPr>
              <w:t>香料</w:t>
            </w:r>
            <w:r>
              <w:rPr>
                <w:rFonts w:hint="eastAsia" w:ascii="宋体" w:hAnsi="宋体" w:cs="宋体"/>
                <w:color w:val="auto"/>
                <w:highlight w:val="none"/>
                <w:vertAlign w:val="baseline"/>
                <w:lang w:val="en-US" w:eastAsia="zh-CN"/>
              </w:rPr>
              <w:fldChar w:fldCharType="end"/>
            </w:r>
            <w:r>
              <w:rPr>
                <w:rFonts w:hint="eastAsia" w:ascii="宋体" w:hAnsi="宋体" w:cs="宋体"/>
                <w:color w:val="auto"/>
                <w:highlight w:val="none"/>
                <w:vertAlign w:val="baseline"/>
                <w:lang w:val="en-US" w:eastAsia="zh-CN"/>
              </w:rPr>
              <w:t>（有时也含有合适的</w:t>
            </w:r>
            <w:r>
              <w:rPr>
                <w:rFonts w:hint="eastAsia" w:ascii="宋体" w:hAnsi="宋体" w:cs="宋体"/>
                <w:color w:val="auto"/>
                <w:highlight w:val="none"/>
                <w:vertAlign w:val="baseline"/>
                <w:lang w:val="en-US" w:eastAsia="zh-CN"/>
              </w:rPr>
              <w:fldChar w:fldCharType="begin"/>
            </w:r>
            <w:r>
              <w:rPr>
                <w:rFonts w:hint="eastAsia" w:ascii="宋体" w:hAnsi="宋体" w:cs="宋体"/>
                <w:color w:val="auto"/>
                <w:highlight w:val="none"/>
                <w:vertAlign w:val="baseline"/>
                <w:lang w:val="en-US" w:eastAsia="zh-CN"/>
              </w:rPr>
              <w:instrText xml:space="preserve"> HYPERLINK "https://baike.baidu.com/item/%E6%BA%B6%E5%89%82/1134519?fromModule=lemma_inlink" \t "https://baike.baidu.com/item/_blank" </w:instrText>
            </w:r>
            <w:r>
              <w:rPr>
                <w:rFonts w:hint="eastAsia" w:ascii="宋体" w:hAnsi="宋体" w:cs="宋体"/>
                <w:color w:val="auto"/>
                <w:highlight w:val="none"/>
                <w:vertAlign w:val="baseline"/>
                <w:lang w:val="en-US" w:eastAsia="zh-CN"/>
              </w:rPr>
              <w:fldChar w:fldCharType="separate"/>
            </w:r>
            <w:r>
              <w:rPr>
                <w:rFonts w:hint="eastAsia" w:ascii="宋体" w:hAnsi="宋体" w:cs="宋体"/>
                <w:color w:val="auto"/>
                <w:highlight w:val="none"/>
                <w:vertAlign w:val="baseline"/>
                <w:lang w:val="en-US" w:eastAsia="zh-CN"/>
              </w:rPr>
              <w:t>溶剂</w:t>
            </w:r>
            <w:r>
              <w:rPr>
                <w:rFonts w:hint="eastAsia" w:ascii="宋体" w:hAnsi="宋体" w:cs="宋体"/>
                <w:color w:val="auto"/>
                <w:highlight w:val="none"/>
                <w:vertAlign w:val="baseline"/>
                <w:lang w:val="en-US" w:eastAsia="zh-CN"/>
              </w:rPr>
              <w:fldChar w:fldCharType="end"/>
            </w:r>
            <w:r>
              <w:rPr>
                <w:rFonts w:hint="eastAsia" w:ascii="宋体" w:hAnsi="宋体" w:cs="宋体"/>
                <w:color w:val="auto"/>
                <w:highlight w:val="none"/>
                <w:vertAlign w:val="baseline"/>
                <w:lang w:val="en-US" w:eastAsia="zh-CN"/>
              </w:rPr>
              <w:t>或载体），具有一定香气的混合物，本项目所用香精为涂料专用香精，主要是以天然香料、合成香料为原料，是以主香剂、合香剂、矫香剂、定香剂为主体，由香料中各部分合理依次延缓挥发，赋于各种香型应有的效果。</w:t>
            </w:r>
          </w:p>
          <w:p w14:paraId="6EB52249">
            <w:pPr>
              <w:bidi w:val="0"/>
              <w:rPr>
                <w:rFonts w:hint="default"/>
              </w:rPr>
            </w:pPr>
            <w:r>
              <w:rPr>
                <w:rFonts w:hint="eastAsia"/>
                <w:lang w:val="en-US" w:eastAsia="zh-CN"/>
              </w:rPr>
              <w:t>9、本项目</w:t>
            </w:r>
            <w:r>
              <w:rPr>
                <w:rFonts w:hint="default"/>
              </w:rPr>
              <w:t>主要生产设备见下表。</w:t>
            </w:r>
          </w:p>
          <w:p w14:paraId="3C701D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表10  本项目主要生产设备一览表</w:t>
            </w:r>
          </w:p>
          <w:tbl>
            <w:tblPr>
              <w:tblStyle w:val="24"/>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89"/>
              <w:gridCol w:w="1067"/>
              <w:gridCol w:w="1518"/>
              <w:gridCol w:w="1193"/>
              <w:gridCol w:w="993"/>
              <w:gridCol w:w="1809"/>
            </w:tblGrid>
            <w:tr w14:paraId="4CBEC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8" w:type="dxa"/>
                  <w:tcBorders>
                    <w:tl2br w:val="nil"/>
                    <w:tr2bl w:val="nil"/>
                  </w:tcBorders>
                  <w:noWrap w:val="0"/>
                  <w:vAlign w:val="center"/>
                </w:tcPr>
                <w:p w14:paraId="2824B07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eastAsia="zh-CN"/>
                    </w:rPr>
                  </w:pPr>
                  <w:r>
                    <w:rPr>
                      <w:rFonts w:hint="eastAsia" w:ascii="Times New Roman" w:hAnsi="Times New Roman" w:cs="Times New Roman"/>
                      <w:bCs/>
                      <w:color w:val="auto"/>
                      <w:sz w:val="21"/>
                      <w:szCs w:val="21"/>
                      <w:highlight w:val="none"/>
                      <w:lang w:val="en-US" w:eastAsia="zh-CN"/>
                    </w:rPr>
                    <w:t>序号</w:t>
                  </w:r>
                </w:p>
              </w:tc>
              <w:tc>
                <w:tcPr>
                  <w:tcW w:w="1089" w:type="dxa"/>
                  <w:tcBorders>
                    <w:tl2br w:val="nil"/>
                    <w:tr2bl w:val="nil"/>
                  </w:tcBorders>
                  <w:noWrap w:val="0"/>
                  <w:vAlign w:val="center"/>
                </w:tcPr>
                <w:p w14:paraId="095D8DB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eastAsia="zh-CN"/>
                    </w:rPr>
                    <w:t>主要</w:t>
                  </w:r>
                  <w:r>
                    <w:rPr>
                      <w:rFonts w:hint="eastAsia" w:ascii="Times New Roman" w:hAnsi="Times New Roman" w:cs="Times New Roman"/>
                      <w:bCs/>
                      <w:color w:val="auto"/>
                      <w:sz w:val="21"/>
                      <w:szCs w:val="21"/>
                      <w:highlight w:val="none"/>
                      <w:lang w:val="en-US" w:eastAsia="zh-CN"/>
                    </w:rPr>
                    <w:t>生产单元</w:t>
                  </w:r>
                </w:p>
              </w:tc>
              <w:tc>
                <w:tcPr>
                  <w:tcW w:w="1067" w:type="dxa"/>
                  <w:tcBorders>
                    <w:tl2br w:val="nil"/>
                    <w:tr2bl w:val="nil"/>
                  </w:tcBorders>
                  <w:noWrap w:val="0"/>
                  <w:vAlign w:val="center"/>
                </w:tcPr>
                <w:p w14:paraId="106939A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主要工艺</w:t>
                  </w:r>
                </w:p>
              </w:tc>
              <w:tc>
                <w:tcPr>
                  <w:tcW w:w="1518" w:type="dxa"/>
                  <w:tcBorders>
                    <w:tl2br w:val="nil"/>
                    <w:tr2bl w:val="nil"/>
                  </w:tcBorders>
                  <w:noWrap w:val="0"/>
                  <w:vAlign w:val="center"/>
                </w:tcPr>
                <w:p w14:paraId="4D4E9AE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名称</w:t>
                  </w:r>
                </w:p>
              </w:tc>
              <w:tc>
                <w:tcPr>
                  <w:tcW w:w="1193" w:type="dxa"/>
                  <w:tcBorders>
                    <w:tl2br w:val="nil"/>
                    <w:tr2bl w:val="nil"/>
                  </w:tcBorders>
                  <w:noWrap w:val="0"/>
                  <w:vAlign w:val="center"/>
                </w:tcPr>
                <w:p w14:paraId="751E874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设备参数</w:t>
                  </w:r>
                </w:p>
              </w:tc>
              <w:tc>
                <w:tcPr>
                  <w:tcW w:w="993" w:type="dxa"/>
                  <w:tcBorders>
                    <w:tl2br w:val="nil"/>
                    <w:tr2bl w:val="nil"/>
                  </w:tcBorders>
                  <w:noWrap w:val="0"/>
                  <w:vAlign w:val="center"/>
                </w:tcPr>
                <w:p w14:paraId="539E658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ascii="Times New Roman" w:hAnsi="Times New Roman" w:cs="Times New Roman"/>
                      <w:bCs/>
                      <w:color w:val="auto"/>
                      <w:sz w:val="21"/>
                      <w:szCs w:val="21"/>
                      <w:highlight w:val="none"/>
                    </w:rPr>
                    <w:t>数量</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lang w:val="en-US" w:eastAsia="zh-CN"/>
                    </w:rPr>
                    <w:t>台/套</w:t>
                  </w:r>
                  <w:r>
                    <w:rPr>
                      <w:rFonts w:hint="eastAsia" w:ascii="Times New Roman" w:hAnsi="Times New Roman" w:cs="Times New Roman"/>
                      <w:bCs/>
                      <w:color w:val="auto"/>
                      <w:sz w:val="21"/>
                      <w:szCs w:val="21"/>
                      <w:highlight w:val="none"/>
                      <w:lang w:eastAsia="zh-CN"/>
                    </w:rPr>
                    <w:t>）</w:t>
                  </w:r>
                </w:p>
              </w:tc>
              <w:tc>
                <w:tcPr>
                  <w:tcW w:w="1809" w:type="dxa"/>
                  <w:tcBorders>
                    <w:tl2br w:val="nil"/>
                    <w:tr2bl w:val="nil"/>
                  </w:tcBorders>
                  <w:noWrap w:val="0"/>
                  <w:vAlign w:val="center"/>
                </w:tcPr>
                <w:p w14:paraId="73274BC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备注</w:t>
                  </w:r>
                </w:p>
              </w:tc>
            </w:tr>
            <w:tr w14:paraId="2B62F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8" w:type="dxa"/>
                  <w:tcBorders>
                    <w:tl2br w:val="nil"/>
                    <w:tr2bl w:val="nil"/>
                  </w:tcBorders>
                  <w:noWrap w:val="0"/>
                  <w:vAlign w:val="center"/>
                </w:tcPr>
                <w:p w14:paraId="7D64BAD3">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restart"/>
                  <w:tcBorders>
                    <w:tl2br w:val="nil"/>
                    <w:tr2bl w:val="nil"/>
                  </w:tcBorders>
                  <w:noWrap w:val="0"/>
                  <w:vAlign w:val="center"/>
                </w:tcPr>
                <w:p w14:paraId="066AA24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原辅料贮存和输送</w:t>
                  </w:r>
                </w:p>
              </w:tc>
              <w:tc>
                <w:tcPr>
                  <w:tcW w:w="1067" w:type="dxa"/>
                  <w:vMerge w:val="restart"/>
                  <w:tcBorders>
                    <w:tl2br w:val="nil"/>
                    <w:tr2bl w:val="nil"/>
                  </w:tcBorders>
                  <w:noWrap w:val="0"/>
                  <w:vAlign w:val="center"/>
                </w:tcPr>
                <w:p w14:paraId="66EE20C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贮存</w:t>
                  </w:r>
                </w:p>
              </w:tc>
              <w:tc>
                <w:tcPr>
                  <w:tcW w:w="1518" w:type="dxa"/>
                  <w:tcBorders>
                    <w:tl2br w:val="nil"/>
                    <w:tr2bl w:val="nil"/>
                  </w:tcBorders>
                  <w:noWrap w:val="0"/>
                  <w:vAlign w:val="center"/>
                </w:tcPr>
                <w:p w14:paraId="593EC0D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助剂罐</w:t>
                  </w:r>
                </w:p>
              </w:tc>
              <w:tc>
                <w:tcPr>
                  <w:tcW w:w="1193" w:type="dxa"/>
                  <w:tcBorders>
                    <w:tl2br w:val="nil"/>
                    <w:tr2bl w:val="nil"/>
                  </w:tcBorders>
                  <w:noWrap w:val="0"/>
                  <w:vAlign w:val="center"/>
                </w:tcPr>
                <w:p w14:paraId="7CECADE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200L</w:t>
                  </w:r>
                </w:p>
              </w:tc>
              <w:tc>
                <w:tcPr>
                  <w:tcW w:w="993" w:type="dxa"/>
                  <w:tcBorders>
                    <w:tl2br w:val="nil"/>
                    <w:tr2bl w:val="nil"/>
                  </w:tcBorders>
                  <w:noWrap w:val="0"/>
                  <w:vAlign w:val="center"/>
                </w:tcPr>
                <w:p w14:paraId="679EB60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14</w:t>
                  </w:r>
                </w:p>
              </w:tc>
              <w:tc>
                <w:tcPr>
                  <w:tcW w:w="1809" w:type="dxa"/>
                  <w:tcBorders>
                    <w:tl2br w:val="nil"/>
                    <w:tr2bl w:val="nil"/>
                  </w:tcBorders>
                  <w:noWrap w:val="0"/>
                  <w:vAlign w:val="center"/>
                </w:tcPr>
                <w:p w14:paraId="25121FF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用于储存生产所需助剂</w:t>
                  </w:r>
                </w:p>
              </w:tc>
            </w:tr>
            <w:tr w14:paraId="7FE7A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8" w:type="dxa"/>
                  <w:tcBorders>
                    <w:tl2br w:val="nil"/>
                    <w:tr2bl w:val="nil"/>
                  </w:tcBorders>
                  <w:noWrap w:val="0"/>
                  <w:vAlign w:val="center"/>
                </w:tcPr>
                <w:p w14:paraId="51B49382">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586C29A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2734074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36A9929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纯水储罐</w:t>
                  </w:r>
                </w:p>
              </w:tc>
              <w:tc>
                <w:tcPr>
                  <w:tcW w:w="1193" w:type="dxa"/>
                  <w:tcBorders>
                    <w:tl2br w:val="nil"/>
                    <w:tr2bl w:val="nil"/>
                  </w:tcBorders>
                  <w:noWrap w:val="0"/>
                  <w:vAlign w:val="center"/>
                </w:tcPr>
                <w:p w14:paraId="4C11563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10m</w:t>
                  </w:r>
                  <w:r>
                    <w:rPr>
                      <w:rFonts w:hint="eastAsia" w:ascii="Times New Roman" w:hAnsi="Times New Roman" w:cs="Times New Roman"/>
                      <w:bCs/>
                      <w:color w:val="auto"/>
                      <w:sz w:val="21"/>
                      <w:szCs w:val="21"/>
                      <w:highlight w:val="none"/>
                      <w:vertAlign w:val="superscript"/>
                      <w:lang w:val="en-US" w:eastAsia="zh-CN"/>
                    </w:rPr>
                    <w:t>3</w:t>
                  </w:r>
                </w:p>
              </w:tc>
              <w:tc>
                <w:tcPr>
                  <w:tcW w:w="993" w:type="dxa"/>
                  <w:tcBorders>
                    <w:tl2br w:val="nil"/>
                    <w:tr2bl w:val="nil"/>
                  </w:tcBorders>
                  <w:noWrap w:val="0"/>
                  <w:vAlign w:val="center"/>
                </w:tcPr>
                <w:p w14:paraId="0AD3A15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26F3934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用于储存纯水制备机制备的纯水</w:t>
                  </w:r>
                </w:p>
              </w:tc>
            </w:tr>
            <w:tr w14:paraId="5615C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8" w:type="dxa"/>
                  <w:tcBorders>
                    <w:tl2br w:val="nil"/>
                    <w:tr2bl w:val="nil"/>
                  </w:tcBorders>
                  <w:noWrap w:val="0"/>
                  <w:vAlign w:val="center"/>
                </w:tcPr>
                <w:p w14:paraId="7994506C">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46BAD1F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730D50E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28B6101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搅拌机清洗水储罐</w:t>
                  </w:r>
                </w:p>
              </w:tc>
              <w:tc>
                <w:tcPr>
                  <w:tcW w:w="1193" w:type="dxa"/>
                  <w:tcBorders>
                    <w:tl2br w:val="nil"/>
                    <w:tr2bl w:val="nil"/>
                  </w:tcBorders>
                  <w:noWrap w:val="0"/>
                  <w:vAlign w:val="center"/>
                </w:tcPr>
                <w:p w14:paraId="18DFC78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10m</w:t>
                  </w:r>
                  <w:r>
                    <w:rPr>
                      <w:rFonts w:hint="eastAsia" w:ascii="Times New Roman" w:hAnsi="Times New Roman" w:cs="Times New Roman"/>
                      <w:bCs/>
                      <w:color w:val="auto"/>
                      <w:sz w:val="21"/>
                      <w:szCs w:val="21"/>
                      <w:highlight w:val="none"/>
                      <w:vertAlign w:val="superscript"/>
                      <w:lang w:val="en-US" w:eastAsia="zh-CN"/>
                    </w:rPr>
                    <w:t>3</w:t>
                  </w:r>
                </w:p>
              </w:tc>
              <w:tc>
                <w:tcPr>
                  <w:tcW w:w="993" w:type="dxa"/>
                  <w:tcBorders>
                    <w:tl2br w:val="nil"/>
                    <w:tr2bl w:val="nil"/>
                  </w:tcBorders>
                  <w:noWrap w:val="0"/>
                  <w:vAlign w:val="center"/>
                </w:tcPr>
                <w:p w14:paraId="56028AD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67F4E37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用于储存搅拌机清洗水</w:t>
                  </w:r>
                </w:p>
              </w:tc>
            </w:tr>
            <w:tr w14:paraId="108CB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08" w:type="dxa"/>
                  <w:tcBorders>
                    <w:tl2br w:val="nil"/>
                    <w:tr2bl w:val="nil"/>
                  </w:tcBorders>
                  <w:noWrap w:val="0"/>
                  <w:vAlign w:val="center"/>
                </w:tcPr>
                <w:p w14:paraId="4274DECE">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2F82D3A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26ADE18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6C531FB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硅酸盐溶液储罐</w:t>
                  </w:r>
                </w:p>
              </w:tc>
              <w:tc>
                <w:tcPr>
                  <w:tcW w:w="1193" w:type="dxa"/>
                  <w:tcBorders>
                    <w:tl2br w:val="nil"/>
                    <w:tr2bl w:val="nil"/>
                  </w:tcBorders>
                  <w:noWrap w:val="0"/>
                  <w:vAlign w:val="center"/>
                </w:tcPr>
                <w:p w14:paraId="5E27FAD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10m</w:t>
                  </w:r>
                  <w:r>
                    <w:rPr>
                      <w:rFonts w:hint="eastAsia" w:ascii="Times New Roman" w:hAnsi="Times New Roman" w:cs="Times New Roman"/>
                      <w:bCs/>
                      <w:color w:val="auto"/>
                      <w:sz w:val="21"/>
                      <w:szCs w:val="21"/>
                      <w:highlight w:val="none"/>
                      <w:vertAlign w:val="superscript"/>
                      <w:lang w:val="en-US" w:eastAsia="zh-CN"/>
                    </w:rPr>
                    <w:t>3</w:t>
                  </w:r>
                </w:p>
              </w:tc>
              <w:tc>
                <w:tcPr>
                  <w:tcW w:w="993" w:type="dxa"/>
                  <w:tcBorders>
                    <w:tl2br w:val="nil"/>
                    <w:tr2bl w:val="nil"/>
                  </w:tcBorders>
                  <w:noWrap w:val="0"/>
                  <w:vAlign w:val="center"/>
                </w:tcPr>
                <w:p w14:paraId="3FF1762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13F913D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用于储存生产所需硅酸盐溶液等</w:t>
                  </w:r>
                </w:p>
              </w:tc>
            </w:tr>
            <w:tr w14:paraId="2801B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77C2734E">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15C02B4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tcBorders>
                    <w:tl2br w:val="nil"/>
                    <w:tr2bl w:val="nil"/>
                  </w:tcBorders>
                  <w:noWrap w:val="0"/>
                  <w:vAlign w:val="center"/>
                </w:tcPr>
                <w:p w14:paraId="0146656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输送</w:t>
                  </w:r>
                </w:p>
              </w:tc>
              <w:tc>
                <w:tcPr>
                  <w:tcW w:w="1518" w:type="dxa"/>
                  <w:tcBorders>
                    <w:tl2br w:val="nil"/>
                    <w:tr2bl w:val="nil"/>
                  </w:tcBorders>
                  <w:noWrap w:val="0"/>
                  <w:vAlign w:val="center"/>
                </w:tcPr>
                <w:p w14:paraId="337AF68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自动上料机</w:t>
                  </w:r>
                </w:p>
              </w:tc>
              <w:tc>
                <w:tcPr>
                  <w:tcW w:w="1193" w:type="dxa"/>
                  <w:tcBorders>
                    <w:tl2br w:val="nil"/>
                    <w:tr2bl w:val="nil"/>
                  </w:tcBorders>
                  <w:noWrap w:val="0"/>
                  <w:vAlign w:val="center"/>
                </w:tcPr>
                <w:p w14:paraId="4C83D76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993" w:type="dxa"/>
                  <w:tcBorders>
                    <w:tl2br w:val="nil"/>
                    <w:tr2bl w:val="nil"/>
                  </w:tcBorders>
                  <w:noWrap w:val="0"/>
                  <w:vAlign w:val="center"/>
                </w:tcPr>
                <w:p w14:paraId="7909BD2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3EB20C5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7353E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0570853B">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restart"/>
                  <w:tcBorders>
                    <w:tl2br w:val="nil"/>
                    <w:tr2bl w:val="nil"/>
                  </w:tcBorders>
                  <w:noWrap w:val="0"/>
                  <w:vAlign w:val="center"/>
                </w:tcPr>
                <w:p w14:paraId="2C097A7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成型与包装系统</w:t>
                  </w:r>
                </w:p>
              </w:tc>
              <w:tc>
                <w:tcPr>
                  <w:tcW w:w="1067" w:type="dxa"/>
                  <w:vMerge w:val="restart"/>
                  <w:tcBorders>
                    <w:tl2br w:val="nil"/>
                    <w:tr2bl w:val="nil"/>
                  </w:tcBorders>
                  <w:noWrap w:val="0"/>
                  <w:vAlign w:val="center"/>
                </w:tcPr>
                <w:p w14:paraId="13F0E17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成型</w:t>
                  </w:r>
                </w:p>
              </w:tc>
              <w:tc>
                <w:tcPr>
                  <w:tcW w:w="1518" w:type="dxa"/>
                  <w:tcBorders>
                    <w:tl2br w:val="nil"/>
                    <w:tr2bl w:val="nil"/>
                  </w:tcBorders>
                  <w:noWrap w:val="0"/>
                  <w:vAlign w:val="center"/>
                </w:tcPr>
                <w:p w14:paraId="03A1C04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搅拌机</w:t>
                  </w:r>
                </w:p>
              </w:tc>
              <w:tc>
                <w:tcPr>
                  <w:tcW w:w="1193" w:type="dxa"/>
                  <w:tcBorders>
                    <w:tl2br w:val="nil"/>
                    <w:tr2bl w:val="nil"/>
                  </w:tcBorders>
                  <w:noWrap w:val="0"/>
                  <w:vAlign w:val="center"/>
                </w:tcPr>
                <w:p w14:paraId="6ADCFD1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5m</w:t>
                  </w:r>
                  <w:r>
                    <w:rPr>
                      <w:rFonts w:hint="eastAsia" w:ascii="Times New Roman" w:hAnsi="Times New Roman" w:cs="Times New Roman"/>
                      <w:bCs/>
                      <w:color w:val="auto"/>
                      <w:sz w:val="21"/>
                      <w:szCs w:val="21"/>
                      <w:highlight w:val="none"/>
                      <w:vertAlign w:val="superscript"/>
                      <w:lang w:val="en-US" w:eastAsia="zh-CN"/>
                    </w:rPr>
                    <w:t>3</w:t>
                  </w:r>
                </w:p>
              </w:tc>
              <w:tc>
                <w:tcPr>
                  <w:tcW w:w="993" w:type="dxa"/>
                  <w:tcBorders>
                    <w:tl2br w:val="nil"/>
                    <w:tr2bl w:val="nil"/>
                  </w:tcBorders>
                  <w:noWrap w:val="0"/>
                  <w:vAlign w:val="center"/>
                </w:tcPr>
                <w:p w14:paraId="18C1D4C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1B8595D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7FD04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08" w:type="dxa"/>
                  <w:tcBorders>
                    <w:tl2br w:val="nil"/>
                    <w:tr2bl w:val="nil"/>
                  </w:tcBorders>
                  <w:noWrap w:val="0"/>
                  <w:vAlign w:val="center"/>
                </w:tcPr>
                <w:p w14:paraId="1A26A855">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09B4C4D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666C99A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3119835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分散罐</w:t>
                  </w:r>
                </w:p>
              </w:tc>
              <w:tc>
                <w:tcPr>
                  <w:tcW w:w="1193" w:type="dxa"/>
                  <w:tcBorders>
                    <w:tl2br w:val="nil"/>
                    <w:tr2bl w:val="nil"/>
                  </w:tcBorders>
                  <w:noWrap w:val="0"/>
                  <w:vAlign w:val="center"/>
                </w:tcPr>
                <w:p w14:paraId="12397DA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3m</w:t>
                  </w:r>
                  <w:r>
                    <w:rPr>
                      <w:rFonts w:hint="eastAsia" w:ascii="Times New Roman" w:hAnsi="Times New Roman" w:cs="Times New Roman"/>
                      <w:bCs/>
                      <w:color w:val="auto"/>
                      <w:sz w:val="21"/>
                      <w:szCs w:val="21"/>
                      <w:highlight w:val="none"/>
                      <w:vertAlign w:val="superscript"/>
                      <w:lang w:val="en-US" w:eastAsia="zh-CN"/>
                    </w:rPr>
                    <w:t>3</w:t>
                  </w:r>
                </w:p>
              </w:tc>
              <w:tc>
                <w:tcPr>
                  <w:tcW w:w="993" w:type="dxa"/>
                  <w:tcBorders>
                    <w:tl2br w:val="nil"/>
                    <w:tr2bl w:val="nil"/>
                  </w:tcBorders>
                  <w:noWrap w:val="0"/>
                  <w:vAlign w:val="center"/>
                </w:tcPr>
                <w:p w14:paraId="6B41269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4</w:t>
                  </w:r>
                </w:p>
              </w:tc>
              <w:tc>
                <w:tcPr>
                  <w:tcW w:w="1809" w:type="dxa"/>
                  <w:tcBorders>
                    <w:tl2br w:val="nil"/>
                    <w:tr2bl w:val="nil"/>
                  </w:tcBorders>
                  <w:noWrap w:val="0"/>
                  <w:vAlign w:val="center"/>
                </w:tcPr>
                <w:p w14:paraId="0C7E132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3669E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1CFE1F4E">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11AA134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783A44D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0E59C99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搅拌桶</w:t>
                  </w:r>
                </w:p>
              </w:tc>
              <w:tc>
                <w:tcPr>
                  <w:tcW w:w="1193" w:type="dxa"/>
                  <w:tcBorders>
                    <w:tl2br w:val="nil"/>
                    <w:tr2bl w:val="nil"/>
                  </w:tcBorders>
                  <w:noWrap w:val="0"/>
                  <w:vAlign w:val="center"/>
                </w:tcPr>
                <w:p w14:paraId="4F2DF78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tcBorders>
                    <w:tl2br w:val="nil"/>
                    <w:tr2bl w:val="nil"/>
                  </w:tcBorders>
                  <w:noWrap w:val="0"/>
                  <w:vAlign w:val="center"/>
                </w:tcPr>
                <w:p w14:paraId="6B792BE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3</w:t>
                  </w:r>
                </w:p>
              </w:tc>
              <w:tc>
                <w:tcPr>
                  <w:tcW w:w="1809" w:type="dxa"/>
                  <w:tcBorders>
                    <w:tl2br w:val="nil"/>
                    <w:tr2bl w:val="nil"/>
                  </w:tcBorders>
                  <w:noWrap w:val="0"/>
                  <w:vAlign w:val="center"/>
                </w:tcPr>
                <w:p w14:paraId="7386FAA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用于助剂润湿分散</w:t>
                  </w:r>
                </w:p>
              </w:tc>
            </w:tr>
            <w:tr w14:paraId="29712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589221E9">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278148D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restart"/>
                  <w:tcBorders>
                    <w:tl2br w:val="nil"/>
                    <w:tr2bl w:val="nil"/>
                  </w:tcBorders>
                  <w:noWrap w:val="0"/>
                  <w:vAlign w:val="center"/>
                </w:tcPr>
                <w:p w14:paraId="765D442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包装</w:t>
                  </w:r>
                </w:p>
              </w:tc>
              <w:tc>
                <w:tcPr>
                  <w:tcW w:w="1518" w:type="dxa"/>
                  <w:tcBorders>
                    <w:tl2br w:val="nil"/>
                    <w:tr2bl w:val="nil"/>
                  </w:tcBorders>
                  <w:noWrap w:val="0"/>
                  <w:vAlign w:val="center"/>
                </w:tcPr>
                <w:p w14:paraId="24DD8FB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灌装机</w:t>
                  </w:r>
                </w:p>
              </w:tc>
              <w:tc>
                <w:tcPr>
                  <w:tcW w:w="1193" w:type="dxa"/>
                  <w:tcBorders>
                    <w:tl2br w:val="nil"/>
                    <w:tr2bl w:val="nil"/>
                  </w:tcBorders>
                  <w:noWrap w:val="0"/>
                  <w:vAlign w:val="center"/>
                </w:tcPr>
                <w:p w14:paraId="788B923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15kW</w:t>
                  </w:r>
                </w:p>
              </w:tc>
              <w:tc>
                <w:tcPr>
                  <w:tcW w:w="993" w:type="dxa"/>
                  <w:tcBorders>
                    <w:tl2br w:val="nil"/>
                    <w:tr2bl w:val="nil"/>
                  </w:tcBorders>
                  <w:noWrap w:val="0"/>
                  <w:vAlign w:val="center"/>
                </w:tcPr>
                <w:p w14:paraId="795EB2E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w:t>
                  </w:r>
                </w:p>
              </w:tc>
              <w:tc>
                <w:tcPr>
                  <w:tcW w:w="1809" w:type="dxa"/>
                  <w:tcBorders>
                    <w:tl2br w:val="nil"/>
                    <w:tr2bl w:val="nil"/>
                  </w:tcBorders>
                  <w:noWrap w:val="0"/>
                  <w:vAlign w:val="center"/>
                </w:tcPr>
                <w:p w14:paraId="512369A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气动压盖</w:t>
                  </w:r>
                </w:p>
              </w:tc>
            </w:tr>
            <w:tr w14:paraId="4F9AC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8" w:type="dxa"/>
                  <w:tcBorders>
                    <w:tl2br w:val="nil"/>
                    <w:tr2bl w:val="nil"/>
                  </w:tcBorders>
                  <w:noWrap w:val="0"/>
                  <w:vAlign w:val="center"/>
                </w:tcPr>
                <w:p w14:paraId="04DEA752">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7D89DFA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509D6F9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1778785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真空机</w:t>
                  </w:r>
                </w:p>
              </w:tc>
              <w:tc>
                <w:tcPr>
                  <w:tcW w:w="1193" w:type="dxa"/>
                  <w:tcBorders>
                    <w:tl2br w:val="nil"/>
                    <w:tr2bl w:val="nil"/>
                  </w:tcBorders>
                  <w:noWrap w:val="0"/>
                  <w:vAlign w:val="center"/>
                </w:tcPr>
                <w:p w14:paraId="0E2D8F6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tcBorders>
                    <w:tl2br w:val="nil"/>
                    <w:tr2bl w:val="nil"/>
                  </w:tcBorders>
                  <w:noWrap w:val="0"/>
                  <w:vAlign w:val="center"/>
                </w:tcPr>
                <w:p w14:paraId="29AD034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1809" w:type="dxa"/>
                  <w:tcBorders>
                    <w:tl2br w:val="nil"/>
                    <w:tr2bl w:val="nil"/>
                  </w:tcBorders>
                  <w:noWrap w:val="0"/>
                  <w:vAlign w:val="center"/>
                </w:tcPr>
                <w:p w14:paraId="65AA3EA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31BEC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8" w:type="dxa"/>
                  <w:tcBorders>
                    <w:tl2br w:val="nil"/>
                    <w:tr2bl w:val="nil"/>
                  </w:tcBorders>
                  <w:noWrap w:val="0"/>
                  <w:vAlign w:val="center"/>
                </w:tcPr>
                <w:p w14:paraId="62014686">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18B6D3B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5BA9CA6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518" w:type="dxa"/>
                  <w:tcBorders>
                    <w:tl2br w:val="nil"/>
                    <w:tr2bl w:val="nil"/>
                  </w:tcBorders>
                  <w:noWrap w:val="0"/>
                  <w:vAlign w:val="center"/>
                </w:tcPr>
                <w:p w14:paraId="281BAB2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过滤机</w:t>
                  </w:r>
                </w:p>
              </w:tc>
              <w:tc>
                <w:tcPr>
                  <w:tcW w:w="1193" w:type="dxa"/>
                  <w:tcBorders>
                    <w:tl2br w:val="nil"/>
                    <w:tr2bl w:val="nil"/>
                  </w:tcBorders>
                  <w:noWrap w:val="0"/>
                  <w:vAlign w:val="center"/>
                </w:tcPr>
                <w:p w14:paraId="766635E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tcBorders>
                    <w:tl2br w:val="nil"/>
                    <w:tr2bl w:val="nil"/>
                  </w:tcBorders>
                  <w:noWrap w:val="0"/>
                  <w:vAlign w:val="center"/>
                </w:tcPr>
                <w:p w14:paraId="2415C9B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1809" w:type="dxa"/>
                  <w:tcBorders>
                    <w:tl2br w:val="nil"/>
                    <w:tr2bl w:val="nil"/>
                  </w:tcBorders>
                  <w:noWrap w:val="0"/>
                  <w:vAlign w:val="center"/>
                </w:tcPr>
                <w:p w14:paraId="6679910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48AD9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329CCAFC">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restart"/>
                  <w:tcBorders>
                    <w:tl2br w:val="nil"/>
                    <w:tr2bl w:val="nil"/>
                  </w:tcBorders>
                  <w:noWrap w:val="0"/>
                  <w:vAlign w:val="center"/>
                </w:tcPr>
                <w:p w14:paraId="3F6E0BB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公共单元</w:t>
                  </w:r>
                </w:p>
              </w:tc>
              <w:tc>
                <w:tcPr>
                  <w:tcW w:w="1067" w:type="dxa"/>
                  <w:vMerge w:val="restart"/>
                  <w:tcBorders>
                    <w:tl2br w:val="nil"/>
                    <w:tr2bl w:val="nil"/>
                  </w:tcBorders>
                  <w:noWrap w:val="0"/>
                  <w:vAlign w:val="center"/>
                </w:tcPr>
                <w:p w14:paraId="57DB3D3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辅助系统</w:t>
                  </w:r>
                </w:p>
              </w:tc>
              <w:tc>
                <w:tcPr>
                  <w:tcW w:w="1518" w:type="dxa"/>
                  <w:tcBorders>
                    <w:tl2br w:val="nil"/>
                    <w:tr2bl w:val="nil"/>
                  </w:tcBorders>
                  <w:noWrap w:val="0"/>
                  <w:vAlign w:val="center"/>
                </w:tcPr>
                <w:p w14:paraId="7CE1939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高压冲洗机</w:t>
                  </w:r>
                </w:p>
              </w:tc>
              <w:tc>
                <w:tcPr>
                  <w:tcW w:w="1193" w:type="dxa"/>
                  <w:tcBorders>
                    <w:tl2br w:val="nil"/>
                    <w:tr2bl w:val="nil"/>
                  </w:tcBorders>
                  <w:noWrap w:val="0"/>
                  <w:vAlign w:val="center"/>
                </w:tcPr>
                <w:p w14:paraId="5737F82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1.2m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/h</w:t>
                  </w:r>
                </w:p>
              </w:tc>
              <w:tc>
                <w:tcPr>
                  <w:tcW w:w="993" w:type="dxa"/>
                  <w:tcBorders>
                    <w:tl2br w:val="nil"/>
                    <w:tr2bl w:val="nil"/>
                  </w:tcBorders>
                  <w:noWrap w:val="0"/>
                  <w:vAlign w:val="center"/>
                </w:tcPr>
                <w:p w14:paraId="55009DE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w:t>
                  </w:r>
                </w:p>
              </w:tc>
              <w:tc>
                <w:tcPr>
                  <w:tcW w:w="1809" w:type="dxa"/>
                  <w:tcBorders>
                    <w:tl2br w:val="nil"/>
                    <w:tr2bl w:val="nil"/>
                  </w:tcBorders>
                  <w:noWrap w:val="0"/>
                  <w:vAlign w:val="center"/>
                </w:tcPr>
                <w:p w14:paraId="63D5E4F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用于搅拌机清洗</w:t>
                  </w:r>
                </w:p>
              </w:tc>
            </w:tr>
            <w:tr w14:paraId="120D0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tcBorders>
                    <w:tl2br w:val="nil"/>
                    <w:tr2bl w:val="nil"/>
                  </w:tcBorders>
                  <w:noWrap w:val="0"/>
                  <w:vAlign w:val="center"/>
                </w:tcPr>
                <w:p w14:paraId="5D248031">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tcBorders>
                    <w:tl2br w:val="nil"/>
                    <w:tr2bl w:val="nil"/>
                  </w:tcBorders>
                  <w:noWrap w:val="0"/>
                  <w:vAlign w:val="center"/>
                </w:tcPr>
                <w:p w14:paraId="1378E4D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tcBorders>
                    <w:tl2br w:val="nil"/>
                    <w:tr2bl w:val="nil"/>
                  </w:tcBorders>
                  <w:noWrap w:val="0"/>
                  <w:vAlign w:val="center"/>
                </w:tcPr>
                <w:p w14:paraId="7A18426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tcBorders>
                    <w:tl2br w:val="nil"/>
                    <w:tr2bl w:val="nil"/>
                  </w:tcBorders>
                  <w:noWrap w:val="0"/>
                  <w:vAlign w:val="center"/>
                </w:tcPr>
                <w:p w14:paraId="2A0C3CC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纯水制备机</w:t>
                  </w:r>
                </w:p>
              </w:tc>
              <w:tc>
                <w:tcPr>
                  <w:tcW w:w="1193" w:type="dxa"/>
                  <w:tcBorders>
                    <w:tl2br w:val="nil"/>
                    <w:tr2bl w:val="nil"/>
                  </w:tcBorders>
                  <w:noWrap w:val="0"/>
                  <w:vAlign w:val="center"/>
                </w:tcPr>
                <w:p w14:paraId="638A2F4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lang w:val="en-US" w:eastAsia="zh-CN"/>
                    </w:rPr>
                    <w:t>t/h</w:t>
                  </w:r>
                </w:p>
              </w:tc>
              <w:tc>
                <w:tcPr>
                  <w:tcW w:w="993" w:type="dxa"/>
                  <w:tcBorders>
                    <w:tl2br w:val="nil"/>
                    <w:tr2bl w:val="nil"/>
                  </w:tcBorders>
                  <w:noWrap w:val="0"/>
                  <w:vAlign w:val="center"/>
                </w:tcPr>
                <w:p w14:paraId="3B3D07C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tcBorders>
                    <w:tl2br w:val="nil"/>
                    <w:tr2bl w:val="nil"/>
                  </w:tcBorders>
                  <w:noWrap w:val="0"/>
                  <w:vAlign w:val="center"/>
                </w:tcPr>
                <w:p w14:paraId="201E90C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用于纯水制备</w:t>
                  </w:r>
                </w:p>
              </w:tc>
            </w:tr>
            <w:tr w14:paraId="413FD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52B718A9">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72C3D96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388FEF2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4CB6D3F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真空罐</w:t>
                  </w:r>
                </w:p>
              </w:tc>
              <w:tc>
                <w:tcPr>
                  <w:tcW w:w="1193" w:type="dxa"/>
                  <w:vAlign w:val="center"/>
                </w:tcPr>
                <w:p w14:paraId="1F97658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1F80916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156EE3D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14:paraId="5B661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53ABD7AF">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055AEDC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7CCD3EB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22D8B55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低温冰箱</w:t>
                  </w:r>
                </w:p>
              </w:tc>
              <w:tc>
                <w:tcPr>
                  <w:tcW w:w="1193" w:type="dxa"/>
                  <w:vAlign w:val="center"/>
                </w:tcPr>
                <w:p w14:paraId="3F9B650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2311969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1809" w:type="dxa"/>
                  <w:vAlign w:val="center"/>
                </w:tcPr>
                <w:p w14:paraId="01DE10C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用于低温性能测试</w:t>
                  </w:r>
                </w:p>
              </w:tc>
            </w:tr>
            <w:tr w14:paraId="0CDC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8" w:type="dxa"/>
                  <w:vAlign w:val="center"/>
                </w:tcPr>
                <w:p w14:paraId="13928895">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030A73C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4B54D49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4DE8158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烘箱</w:t>
                  </w:r>
                </w:p>
              </w:tc>
              <w:tc>
                <w:tcPr>
                  <w:tcW w:w="1193" w:type="dxa"/>
                  <w:vAlign w:val="center"/>
                </w:tcPr>
                <w:p w14:paraId="2A53CE7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993" w:type="dxa"/>
                  <w:vAlign w:val="center"/>
                </w:tcPr>
                <w:p w14:paraId="07202C9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w:t>
                  </w:r>
                </w:p>
              </w:tc>
              <w:tc>
                <w:tcPr>
                  <w:tcW w:w="1809" w:type="dxa"/>
                  <w:vAlign w:val="center"/>
                </w:tcPr>
                <w:p w14:paraId="4433A8E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用于热态稳定性测试</w:t>
                  </w:r>
                </w:p>
              </w:tc>
            </w:tr>
            <w:tr w14:paraId="560F4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38A42050">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1F1B9BD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4BCF398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36BD691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白度测试仪</w:t>
                  </w:r>
                </w:p>
              </w:tc>
              <w:tc>
                <w:tcPr>
                  <w:tcW w:w="1193" w:type="dxa"/>
                  <w:vAlign w:val="center"/>
                </w:tcPr>
                <w:p w14:paraId="352B6FB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6C14A69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1809" w:type="dxa"/>
                  <w:vAlign w:val="center"/>
                </w:tcPr>
                <w:p w14:paraId="290F03A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用于白色指标测试</w:t>
                  </w:r>
                </w:p>
              </w:tc>
            </w:tr>
            <w:tr w14:paraId="2CD13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77F28D19">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1B01D91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50B342C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3D171CD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水分测定仪</w:t>
                  </w:r>
                </w:p>
              </w:tc>
              <w:tc>
                <w:tcPr>
                  <w:tcW w:w="1193" w:type="dxa"/>
                  <w:vAlign w:val="center"/>
                </w:tcPr>
                <w:p w14:paraId="37E093B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993" w:type="dxa"/>
                  <w:vAlign w:val="center"/>
                </w:tcPr>
                <w:p w14:paraId="7C4C930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1</w:t>
                  </w:r>
                </w:p>
              </w:tc>
              <w:tc>
                <w:tcPr>
                  <w:tcW w:w="1809" w:type="dxa"/>
                  <w:vAlign w:val="center"/>
                </w:tcPr>
                <w:p w14:paraId="17A1063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用于含水率测试</w:t>
                  </w:r>
                </w:p>
              </w:tc>
            </w:tr>
            <w:tr w14:paraId="769D9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0682F069">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696688D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5A08AF9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53A9D2C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对比率测试仪</w:t>
                  </w:r>
                </w:p>
              </w:tc>
              <w:tc>
                <w:tcPr>
                  <w:tcW w:w="1193" w:type="dxa"/>
                  <w:vAlign w:val="center"/>
                </w:tcPr>
                <w:p w14:paraId="6665889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64A988B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2EB44ED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w:t>
                  </w:r>
                  <w:r>
                    <w:rPr>
                      <w:rFonts w:hint="eastAsia" w:ascii="Times New Roman" w:hAnsi="Times New Roman" w:cs="Times New Roman"/>
                      <w:bCs/>
                      <w:color w:val="auto"/>
                      <w:sz w:val="21"/>
                      <w:szCs w:val="21"/>
                      <w:highlight w:val="none"/>
                      <w:lang w:val="en-US" w:eastAsia="zh-CN"/>
                    </w:rPr>
                    <w:t>遮盖率</w:t>
                  </w:r>
                  <w:r>
                    <w:rPr>
                      <w:rFonts w:hint="eastAsia" w:ascii="Times New Roman" w:hAnsi="Times New Roman" w:eastAsia="宋体" w:cs="Times New Roman"/>
                      <w:bCs/>
                      <w:color w:val="auto"/>
                      <w:sz w:val="21"/>
                      <w:szCs w:val="21"/>
                      <w:highlight w:val="none"/>
                      <w:lang w:val="en-US" w:eastAsia="zh-CN"/>
                    </w:rPr>
                    <w:t>测试</w:t>
                  </w:r>
                </w:p>
              </w:tc>
            </w:tr>
            <w:tr w14:paraId="440C1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3C00DDCD">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2BB849D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6D7208A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0EFFECA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耐擦洗测试仪</w:t>
                  </w:r>
                </w:p>
              </w:tc>
              <w:tc>
                <w:tcPr>
                  <w:tcW w:w="1193" w:type="dxa"/>
                  <w:vAlign w:val="center"/>
                </w:tcPr>
                <w:p w14:paraId="2C2147D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145F4A0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2AE9F44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用于耐擦洗</w:t>
                  </w:r>
                  <w:r>
                    <w:rPr>
                      <w:rFonts w:hint="eastAsia" w:ascii="Times New Roman" w:hAnsi="Times New Roman" w:cs="Times New Roman"/>
                      <w:bCs/>
                      <w:color w:val="auto"/>
                      <w:sz w:val="21"/>
                      <w:szCs w:val="21"/>
                      <w:highlight w:val="none"/>
                      <w:lang w:val="en-US" w:eastAsia="zh-CN"/>
                    </w:rPr>
                    <w:t>次数</w:t>
                  </w:r>
                  <w:r>
                    <w:rPr>
                      <w:rFonts w:hint="eastAsia" w:ascii="Times New Roman" w:hAnsi="Times New Roman" w:eastAsia="宋体" w:cs="Times New Roman"/>
                      <w:bCs/>
                      <w:color w:val="auto"/>
                      <w:sz w:val="21"/>
                      <w:szCs w:val="21"/>
                      <w:highlight w:val="none"/>
                      <w:lang w:val="en-US" w:eastAsia="zh-CN"/>
                    </w:rPr>
                    <w:t>测试</w:t>
                  </w:r>
                </w:p>
              </w:tc>
            </w:tr>
            <w:tr w14:paraId="09526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3CE53512">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793C0F7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060CA60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3D27C7C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涂膜厚度测试仪</w:t>
                  </w:r>
                </w:p>
              </w:tc>
              <w:tc>
                <w:tcPr>
                  <w:tcW w:w="1193" w:type="dxa"/>
                  <w:vAlign w:val="center"/>
                </w:tcPr>
                <w:p w14:paraId="26AEFDA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20EE186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21C0C1F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用于涂</w:t>
                  </w:r>
                  <w:r>
                    <w:rPr>
                      <w:rFonts w:hint="eastAsia" w:ascii="Times New Roman" w:hAnsi="Times New Roman" w:cs="Times New Roman"/>
                      <w:bCs/>
                      <w:color w:val="auto"/>
                      <w:sz w:val="21"/>
                      <w:szCs w:val="21"/>
                      <w:highlight w:val="none"/>
                      <w:lang w:val="en-US" w:eastAsia="zh-CN"/>
                    </w:rPr>
                    <w:t>层</w:t>
                  </w:r>
                  <w:r>
                    <w:rPr>
                      <w:rFonts w:hint="eastAsia" w:ascii="Times New Roman" w:hAnsi="Times New Roman" w:eastAsia="宋体" w:cs="Times New Roman"/>
                      <w:bCs/>
                      <w:color w:val="auto"/>
                      <w:sz w:val="21"/>
                      <w:szCs w:val="21"/>
                      <w:highlight w:val="none"/>
                      <w:lang w:val="en-US" w:eastAsia="zh-CN"/>
                    </w:rPr>
                    <w:t>厚度测试</w:t>
                  </w:r>
                </w:p>
              </w:tc>
            </w:tr>
            <w:tr w14:paraId="78EC5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4E1A75D7">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3B6AE85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4CBD37B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1FC3F16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粒度分析仪</w:t>
                  </w:r>
                </w:p>
              </w:tc>
              <w:tc>
                <w:tcPr>
                  <w:tcW w:w="1193" w:type="dxa"/>
                  <w:vAlign w:val="center"/>
                </w:tcPr>
                <w:p w14:paraId="537B9C3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993" w:type="dxa"/>
                  <w:vAlign w:val="center"/>
                </w:tcPr>
                <w:p w14:paraId="4DBA9EF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6805F4E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用于粒径大小</w:t>
                  </w:r>
                  <w:r>
                    <w:rPr>
                      <w:rFonts w:hint="eastAsia" w:ascii="Times New Roman" w:hAnsi="Times New Roman" w:cs="Times New Roman"/>
                      <w:bCs/>
                      <w:color w:val="auto"/>
                      <w:sz w:val="21"/>
                      <w:szCs w:val="21"/>
                      <w:highlight w:val="none"/>
                      <w:lang w:val="en-US" w:eastAsia="zh-CN"/>
                    </w:rPr>
                    <w:t>测试</w:t>
                  </w:r>
                </w:p>
              </w:tc>
            </w:tr>
            <w:tr w14:paraId="0261C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35CD52D1">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3DAC414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4D6A775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7E52681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细度计</w:t>
                  </w:r>
                </w:p>
              </w:tc>
              <w:tc>
                <w:tcPr>
                  <w:tcW w:w="1193" w:type="dxa"/>
                  <w:vAlign w:val="center"/>
                </w:tcPr>
                <w:p w14:paraId="18F701E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993" w:type="dxa"/>
                  <w:vAlign w:val="center"/>
                </w:tcPr>
                <w:p w14:paraId="5B61D6D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13182E1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用于细度测试</w:t>
                  </w:r>
                </w:p>
              </w:tc>
            </w:tr>
            <w:tr w14:paraId="5E77F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28FB6423">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5E106EB5">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2117188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66BD82F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斯脱墨粘度计</w:t>
                  </w:r>
                </w:p>
              </w:tc>
              <w:tc>
                <w:tcPr>
                  <w:tcW w:w="1193" w:type="dxa"/>
                  <w:vAlign w:val="center"/>
                </w:tcPr>
                <w:p w14:paraId="31EC732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993" w:type="dxa"/>
                  <w:vAlign w:val="center"/>
                </w:tcPr>
                <w:p w14:paraId="67417CF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4956B31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用于粘度测试</w:t>
                  </w:r>
                </w:p>
              </w:tc>
            </w:tr>
            <w:tr w14:paraId="4D362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586B8C30">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7FBAB8D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34731BCF">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4DEE1B1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称重计量罐</w:t>
                  </w:r>
                </w:p>
              </w:tc>
              <w:tc>
                <w:tcPr>
                  <w:tcW w:w="1193" w:type="dxa"/>
                  <w:vAlign w:val="center"/>
                </w:tcPr>
                <w:p w14:paraId="030D289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200L</w:t>
                  </w:r>
                </w:p>
              </w:tc>
              <w:tc>
                <w:tcPr>
                  <w:tcW w:w="993" w:type="dxa"/>
                  <w:vAlign w:val="center"/>
                </w:tcPr>
                <w:p w14:paraId="444F3E3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w:t>
                  </w:r>
                </w:p>
              </w:tc>
              <w:tc>
                <w:tcPr>
                  <w:tcW w:w="1809" w:type="dxa"/>
                  <w:vAlign w:val="center"/>
                </w:tcPr>
                <w:p w14:paraId="05DA0FD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用于物料称重计量</w:t>
                  </w:r>
                </w:p>
              </w:tc>
            </w:tr>
            <w:tr w14:paraId="00C6F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264F2350">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3D3BA93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502C178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649553B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循环水箱</w:t>
                  </w:r>
                </w:p>
              </w:tc>
              <w:tc>
                <w:tcPr>
                  <w:tcW w:w="1193" w:type="dxa"/>
                  <w:vAlign w:val="center"/>
                </w:tcPr>
                <w:p w14:paraId="2F5472D2">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bCs/>
                      <w:color w:val="auto"/>
                      <w:szCs w:val="21"/>
                      <w:highlight w:val="none"/>
                      <w:lang w:val="en-US" w:eastAsia="zh-CN"/>
                    </w:rPr>
                  </w:pPr>
                  <w:r>
                    <w:rPr>
                      <w:rFonts w:hint="eastAsia"/>
                      <w:lang w:val="en-US" w:eastAsia="zh-CN"/>
                    </w:rPr>
                    <w:t>2m</w:t>
                  </w:r>
                  <w:r>
                    <w:rPr>
                      <w:rFonts w:hint="default"/>
                      <w:lang w:val="en-US" w:eastAsia="zh-CN"/>
                    </w:rPr>
                    <w:t>×</w:t>
                  </w:r>
                  <w:r>
                    <w:rPr>
                      <w:rFonts w:hint="eastAsia"/>
                      <w:lang w:val="en-US" w:eastAsia="zh-CN"/>
                    </w:rPr>
                    <w:t>1m</w:t>
                  </w:r>
                  <w:r>
                    <w:rPr>
                      <w:rFonts w:hint="default"/>
                      <w:lang w:val="en-US" w:eastAsia="zh-CN"/>
                    </w:rPr>
                    <w:t>×</w:t>
                  </w:r>
                  <w:r>
                    <w:rPr>
                      <w:rFonts w:hint="eastAsia"/>
                      <w:lang w:val="en-US" w:eastAsia="zh-CN"/>
                    </w:rPr>
                    <w:t>1.5m</w:t>
                  </w:r>
                </w:p>
              </w:tc>
              <w:tc>
                <w:tcPr>
                  <w:tcW w:w="993" w:type="dxa"/>
                  <w:vAlign w:val="center"/>
                </w:tcPr>
                <w:p w14:paraId="3378960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1809" w:type="dxa"/>
                  <w:vAlign w:val="center"/>
                </w:tcPr>
                <w:p w14:paraId="79E2D3F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不锈钢结构</w:t>
                  </w:r>
                </w:p>
              </w:tc>
            </w:tr>
            <w:tr w14:paraId="17BB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8" w:type="dxa"/>
                  <w:vAlign w:val="center"/>
                </w:tcPr>
                <w:p w14:paraId="192A90DF">
                  <w:pPr>
                    <w:pStyle w:val="38"/>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89" w:type="dxa"/>
                  <w:vMerge w:val="continue"/>
                  <w:vAlign w:val="center"/>
                </w:tcPr>
                <w:p w14:paraId="5C6FCC5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067" w:type="dxa"/>
                  <w:vMerge w:val="continue"/>
                  <w:vAlign w:val="center"/>
                </w:tcPr>
                <w:p w14:paraId="726A42B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p>
              </w:tc>
              <w:tc>
                <w:tcPr>
                  <w:tcW w:w="1518" w:type="dxa"/>
                  <w:vAlign w:val="center"/>
                </w:tcPr>
                <w:p w14:paraId="2E0FBF7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脉冲布袋器</w:t>
                  </w:r>
                </w:p>
              </w:tc>
              <w:tc>
                <w:tcPr>
                  <w:tcW w:w="1193" w:type="dxa"/>
                  <w:vAlign w:val="center"/>
                </w:tcPr>
                <w:p w14:paraId="0800F967">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8</w:t>
                  </w:r>
                  <w:r>
                    <w:rPr>
                      <w:rFonts w:hint="eastAsia" w:ascii="Times New Roman" w:hAnsi="Times New Roman" w:eastAsia="宋体" w:cs="Times New Roman"/>
                      <w:bCs/>
                      <w:color w:val="auto"/>
                      <w:sz w:val="21"/>
                      <w:szCs w:val="21"/>
                      <w:highlight w:val="none"/>
                      <w:lang w:val="en-US" w:eastAsia="zh-CN"/>
                    </w:rPr>
                    <w:t>000m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/h</w:t>
                  </w:r>
                </w:p>
              </w:tc>
              <w:tc>
                <w:tcPr>
                  <w:tcW w:w="993" w:type="dxa"/>
                  <w:vAlign w:val="center"/>
                </w:tcPr>
                <w:p w14:paraId="5C82E9F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p>
              </w:tc>
              <w:tc>
                <w:tcPr>
                  <w:tcW w:w="1809" w:type="dxa"/>
                  <w:vAlign w:val="center"/>
                </w:tcPr>
                <w:p w14:paraId="7AE1421A">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用于处理生产过程产生的颗粒物</w:t>
                  </w:r>
                </w:p>
              </w:tc>
            </w:tr>
          </w:tbl>
          <w:p w14:paraId="2D2E958C">
            <w:pPr>
              <w:bidi w:val="0"/>
              <w:rPr>
                <w:rFonts w:hint="default"/>
                <w:color w:val="auto"/>
                <w:sz w:val="24"/>
                <w:szCs w:val="24"/>
                <w:highlight w:val="none"/>
              </w:rPr>
            </w:pPr>
            <w:r>
              <w:rPr>
                <w:rFonts w:hint="eastAsia"/>
                <w:color w:val="auto"/>
                <w:highlight w:val="none"/>
                <w:lang w:val="en-US" w:eastAsia="zh-CN"/>
              </w:rPr>
              <w:t>10、</w:t>
            </w:r>
            <w:r>
              <w:rPr>
                <w:rFonts w:hint="default"/>
                <w:color w:val="auto"/>
                <w:sz w:val="24"/>
                <w:szCs w:val="24"/>
                <w:highlight w:val="none"/>
              </w:rPr>
              <w:t>给排水及采暖</w:t>
            </w:r>
          </w:p>
          <w:p w14:paraId="1104CE02">
            <w:pPr>
              <w:bidi w:val="0"/>
              <w:rPr>
                <w:rFonts w:hint="default"/>
                <w:color w:val="auto"/>
                <w:highlight w:val="none"/>
                <w:lang w:val="en-US" w:eastAsia="zh-CN"/>
              </w:rPr>
            </w:pPr>
            <w:r>
              <w:rPr>
                <w:rFonts w:hint="eastAsia"/>
                <w:color w:val="auto"/>
                <w:highlight w:val="none"/>
                <w:lang w:val="en-US" w:eastAsia="zh-CN"/>
              </w:rPr>
              <w:t>给排水</w:t>
            </w:r>
            <w:r>
              <w:rPr>
                <w:rFonts w:hint="default"/>
                <w:color w:val="auto"/>
                <w:highlight w:val="none"/>
              </w:rPr>
              <w:t>：本项目</w:t>
            </w:r>
            <w:r>
              <w:rPr>
                <w:rFonts w:hint="eastAsia"/>
                <w:color w:val="auto"/>
                <w:highlight w:val="none"/>
                <w:lang w:val="en-US" w:eastAsia="zh-CN"/>
              </w:rPr>
              <w:t>用水主要为生产用水、搅拌机清洗用水、真空泵冷却用水、职工生活用水</w:t>
            </w:r>
            <w:r>
              <w:rPr>
                <w:rFonts w:hint="eastAsia"/>
                <w:color w:val="auto"/>
                <w:sz w:val="24"/>
                <w:szCs w:val="24"/>
                <w:highlight w:val="none"/>
                <w:lang w:val="en-US" w:eastAsia="zh-CN"/>
              </w:rPr>
              <w:t>。</w:t>
            </w:r>
            <w:r>
              <w:rPr>
                <w:rFonts w:hint="eastAsia"/>
                <w:color w:val="auto"/>
                <w:highlight w:val="none"/>
                <w:lang w:val="en-US" w:eastAsia="zh-CN"/>
              </w:rPr>
              <w:t>废水主要为搅拌机清洗废水、纯水制备过程产生的浓水和生活污水。</w:t>
            </w:r>
          </w:p>
          <w:p w14:paraId="47F3CC7D">
            <w:pPr>
              <w:numPr>
                <w:ilvl w:val="0"/>
                <w:numId w:val="9"/>
              </w:numPr>
              <w:bidi w:val="0"/>
              <w:rPr>
                <w:rFonts w:hint="eastAsia"/>
                <w:color w:val="auto"/>
                <w:highlight w:val="none"/>
                <w:lang w:val="en-US" w:eastAsia="zh-CN"/>
              </w:rPr>
            </w:pPr>
            <w:r>
              <w:rPr>
                <w:rFonts w:hint="eastAsia"/>
                <w:color w:val="auto"/>
                <w:highlight w:val="none"/>
                <w:lang w:val="en-US" w:eastAsia="zh-CN"/>
              </w:rPr>
              <w:t>搅拌机清洗</w:t>
            </w:r>
          </w:p>
          <w:p w14:paraId="6686D84C">
            <w:pPr>
              <w:bidi w:val="0"/>
              <w:rPr>
                <w:rFonts w:hint="default"/>
                <w:lang w:val="en-US" w:eastAsia="zh-CN"/>
              </w:rPr>
            </w:pPr>
            <w:r>
              <w:rPr>
                <w:rFonts w:hint="eastAsia"/>
                <w:lang w:val="en-US" w:eastAsia="zh-CN"/>
              </w:rPr>
              <w:t>本项目搅拌机更换产品批次时需要进行清洗，该部分用水为纯水制备机制备的纯水，根据建设单位提供资料，搅拌机清洗用水量为0.5m</w:t>
            </w:r>
            <w:r>
              <w:rPr>
                <w:rFonts w:hint="eastAsia"/>
                <w:vertAlign w:val="superscript"/>
                <w:lang w:val="en-US" w:eastAsia="zh-CN"/>
              </w:rPr>
              <w:t>3</w:t>
            </w:r>
            <w:r>
              <w:rPr>
                <w:rFonts w:hint="eastAsia"/>
                <w:lang w:val="en-US" w:eastAsia="zh-CN"/>
              </w:rPr>
              <w:t>/d（125m</w:t>
            </w:r>
            <w:r>
              <w:rPr>
                <w:rFonts w:hint="eastAsia"/>
                <w:vertAlign w:val="superscript"/>
                <w:lang w:val="en-US" w:eastAsia="zh-CN"/>
              </w:rPr>
              <w:t>3</w:t>
            </w:r>
            <w:r>
              <w:rPr>
                <w:rFonts w:hint="eastAsia"/>
                <w:lang w:val="en-US" w:eastAsia="zh-CN"/>
              </w:rPr>
              <w:t>/a），该部分水暂存于搅拌机清洗水储罐中，回用于生产，无废水外排。</w:t>
            </w:r>
          </w:p>
          <w:p w14:paraId="7F20C87B">
            <w:pPr>
              <w:numPr>
                <w:ilvl w:val="0"/>
                <w:numId w:val="9"/>
              </w:numPr>
              <w:bidi w:val="0"/>
              <w:rPr>
                <w:rFonts w:hint="eastAsia"/>
                <w:color w:val="auto"/>
                <w:highlight w:val="none"/>
                <w:lang w:val="en-US" w:eastAsia="zh-CN"/>
              </w:rPr>
            </w:pPr>
            <w:r>
              <w:rPr>
                <w:rFonts w:hint="eastAsia"/>
                <w:color w:val="auto"/>
                <w:highlight w:val="none"/>
                <w:lang w:val="en-US" w:eastAsia="zh-CN"/>
              </w:rPr>
              <w:t>生产过程</w:t>
            </w:r>
          </w:p>
          <w:p w14:paraId="555C09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color w:val="auto"/>
                <w:highlight w:val="none"/>
                <w:lang w:val="en-US" w:eastAsia="zh-CN"/>
              </w:rPr>
              <w:t>本项目生产过程需加入一定量的水，用水量为</w:t>
            </w:r>
            <w:r>
              <w:rPr>
                <w:rFonts w:hint="eastAsia"/>
                <w:lang w:val="en-US" w:eastAsia="zh-CN"/>
              </w:rPr>
              <w:t>3.6m</w:t>
            </w:r>
            <w:r>
              <w:rPr>
                <w:rFonts w:hint="eastAsia"/>
                <w:vertAlign w:val="superscript"/>
                <w:lang w:val="en-US" w:eastAsia="zh-CN"/>
              </w:rPr>
              <w:t>3</w:t>
            </w:r>
            <w:r>
              <w:rPr>
                <w:rFonts w:hint="eastAsia"/>
                <w:lang w:val="en-US" w:eastAsia="zh-CN"/>
              </w:rPr>
              <w:t>/d（</w:t>
            </w:r>
            <w:r>
              <w:rPr>
                <w:rFonts w:hint="eastAsia"/>
                <w:color w:val="auto"/>
                <w:highlight w:val="none"/>
                <w:lang w:val="en-US" w:eastAsia="zh-CN"/>
              </w:rPr>
              <w:t>900m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w:t>
            </w:r>
            <w:r>
              <w:rPr>
                <w:rFonts w:hint="eastAsia"/>
                <w:color w:val="auto"/>
                <w:highlight w:val="none"/>
                <w:lang w:val="en-US" w:eastAsia="zh-CN"/>
              </w:rPr>
              <w:t>，来源于纯水制备机制备的纯水（</w:t>
            </w:r>
            <w:r>
              <w:rPr>
                <w:rFonts w:hint="eastAsia"/>
                <w:lang w:val="en-US" w:eastAsia="zh-CN"/>
              </w:rPr>
              <w:t>3.1m</w:t>
            </w:r>
            <w:r>
              <w:rPr>
                <w:rFonts w:hint="eastAsia"/>
                <w:vertAlign w:val="superscript"/>
                <w:lang w:val="en-US" w:eastAsia="zh-CN"/>
              </w:rPr>
              <w:t>3</w:t>
            </w:r>
            <w:r>
              <w:rPr>
                <w:rFonts w:hint="eastAsia"/>
                <w:lang w:val="en-US" w:eastAsia="zh-CN"/>
              </w:rPr>
              <w:t>/d，775m</w:t>
            </w:r>
            <w:r>
              <w:rPr>
                <w:rFonts w:hint="eastAsia"/>
                <w:vertAlign w:val="superscript"/>
                <w:lang w:val="en-US" w:eastAsia="zh-CN"/>
              </w:rPr>
              <w:t>3</w:t>
            </w:r>
            <w:r>
              <w:rPr>
                <w:rFonts w:hint="eastAsia"/>
                <w:lang w:val="en-US" w:eastAsia="zh-CN"/>
              </w:rPr>
              <w:t>/a</w:t>
            </w:r>
            <w:r>
              <w:rPr>
                <w:rFonts w:hint="eastAsia"/>
                <w:color w:val="auto"/>
                <w:highlight w:val="none"/>
                <w:lang w:val="en-US" w:eastAsia="zh-CN"/>
              </w:rPr>
              <w:t>）和搅拌机清洗水（</w:t>
            </w:r>
            <w:r>
              <w:rPr>
                <w:rFonts w:hint="eastAsia"/>
                <w:lang w:val="en-US" w:eastAsia="zh-CN"/>
              </w:rPr>
              <w:t>0.5m</w:t>
            </w:r>
            <w:r>
              <w:rPr>
                <w:rFonts w:hint="eastAsia"/>
                <w:vertAlign w:val="superscript"/>
                <w:lang w:val="en-US" w:eastAsia="zh-CN"/>
              </w:rPr>
              <w:t>3</w:t>
            </w:r>
            <w:r>
              <w:rPr>
                <w:rFonts w:hint="eastAsia"/>
                <w:lang w:val="en-US" w:eastAsia="zh-CN"/>
              </w:rPr>
              <w:t>/d，125m</w:t>
            </w:r>
            <w:r>
              <w:rPr>
                <w:rFonts w:hint="eastAsia"/>
                <w:vertAlign w:val="superscript"/>
                <w:lang w:val="en-US" w:eastAsia="zh-CN"/>
              </w:rPr>
              <w:t>3</w:t>
            </w:r>
            <w:r>
              <w:rPr>
                <w:rFonts w:hint="eastAsia"/>
                <w:lang w:val="en-US" w:eastAsia="zh-CN"/>
              </w:rPr>
              <w:t>/a</w:t>
            </w:r>
            <w:r>
              <w:rPr>
                <w:rFonts w:hint="eastAsia"/>
                <w:color w:val="auto"/>
                <w:highlight w:val="none"/>
                <w:lang w:val="en-US" w:eastAsia="zh-CN"/>
              </w:rPr>
              <w:t>），该部分水全部进入产品，无废水产生</w:t>
            </w:r>
            <w:r>
              <w:rPr>
                <w:rFonts w:hint="eastAsia"/>
                <w:highlight w:val="none"/>
                <w:lang w:val="en-US" w:eastAsia="zh-CN"/>
              </w:rPr>
              <w:t>。</w:t>
            </w:r>
          </w:p>
          <w:p w14:paraId="59F0C1DB">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highlight w:val="none"/>
                <w:lang w:val="en-US" w:eastAsia="zh-CN"/>
              </w:rPr>
            </w:pPr>
            <w:r>
              <w:rPr>
                <w:rFonts w:hint="eastAsia"/>
                <w:highlight w:val="none"/>
                <w:lang w:val="en-US" w:eastAsia="zh-CN"/>
              </w:rPr>
              <w:t>纯水制备过程</w:t>
            </w:r>
          </w:p>
          <w:p w14:paraId="4A7B6F7A">
            <w:pPr>
              <w:bidi w:val="0"/>
              <w:rPr>
                <w:rFonts w:hint="eastAsia"/>
                <w:lang w:val="en-US" w:eastAsia="zh-CN"/>
              </w:rPr>
            </w:pPr>
            <w:r>
              <w:rPr>
                <w:rFonts w:hint="eastAsia"/>
                <w:highlight w:val="none"/>
                <w:lang w:val="en-US" w:eastAsia="zh-CN"/>
              </w:rPr>
              <w:t>本项目生产过程和搅拌机清洗过程纯水用量为</w:t>
            </w:r>
            <w:r>
              <w:rPr>
                <w:rFonts w:hint="eastAsia"/>
                <w:lang w:val="en-US" w:eastAsia="zh-CN"/>
              </w:rPr>
              <w:t>3.6m</w:t>
            </w:r>
            <w:r>
              <w:rPr>
                <w:rFonts w:hint="eastAsia"/>
                <w:vertAlign w:val="superscript"/>
                <w:lang w:val="en-US" w:eastAsia="zh-CN"/>
              </w:rPr>
              <w:t>3</w:t>
            </w:r>
            <w:r>
              <w:rPr>
                <w:rFonts w:hint="eastAsia"/>
                <w:lang w:val="en-US" w:eastAsia="zh-CN"/>
              </w:rPr>
              <w:t>/d（</w:t>
            </w:r>
            <w:r>
              <w:rPr>
                <w:rFonts w:hint="eastAsia"/>
                <w:color w:val="auto"/>
                <w:highlight w:val="none"/>
                <w:lang w:val="en-US" w:eastAsia="zh-CN"/>
              </w:rPr>
              <w:t>900m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w:t>
            </w:r>
            <w:r>
              <w:rPr>
                <w:rFonts w:hint="eastAsia"/>
                <w:color w:val="auto"/>
                <w:highlight w:val="none"/>
                <w:lang w:val="en-US" w:eastAsia="zh-CN"/>
              </w:rPr>
              <w:t>，纯水制备机纯水出水率约75%，则纯水制备过程新水用量为</w:t>
            </w:r>
            <w:r>
              <w:rPr>
                <w:rFonts w:hint="eastAsia"/>
                <w:lang w:val="en-US" w:eastAsia="zh-CN"/>
              </w:rPr>
              <w:t>4.8m</w:t>
            </w:r>
            <w:r>
              <w:rPr>
                <w:rFonts w:hint="eastAsia"/>
                <w:vertAlign w:val="superscript"/>
                <w:lang w:val="en-US" w:eastAsia="zh-CN"/>
              </w:rPr>
              <w:t>3</w:t>
            </w:r>
            <w:r>
              <w:rPr>
                <w:rFonts w:hint="eastAsia"/>
                <w:lang w:val="en-US" w:eastAsia="zh-CN"/>
              </w:rPr>
              <w:t>/d（</w:t>
            </w:r>
            <w:r>
              <w:rPr>
                <w:rFonts w:hint="eastAsia"/>
                <w:color w:val="auto"/>
                <w:highlight w:val="none"/>
                <w:lang w:val="en-US" w:eastAsia="zh-CN"/>
              </w:rPr>
              <w:t>1200m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），浓水产生量为1.2m</w:t>
            </w:r>
            <w:r>
              <w:rPr>
                <w:rFonts w:hint="eastAsia"/>
                <w:vertAlign w:val="superscript"/>
                <w:lang w:val="en-US" w:eastAsia="zh-CN"/>
              </w:rPr>
              <w:t>3</w:t>
            </w:r>
            <w:r>
              <w:rPr>
                <w:rFonts w:hint="eastAsia"/>
                <w:lang w:val="en-US" w:eastAsia="zh-CN"/>
              </w:rPr>
              <w:t>/d（</w:t>
            </w:r>
            <w:r>
              <w:rPr>
                <w:rFonts w:hint="eastAsia"/>
                <w:color w:val="auto"/>
                <w:highlight w:val="none"/>
                <w:lang w:val="en-US" w:eastAsia="zh-CN"/>
              </w:rPr>
              <w:t>300m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），排入市政管网，最终进入西郊污水处理厂处理。</w:t>
            </w:r>
          </w:p>
          <w:p w14:paraId="523A03C2">
            <w:pPr>
              <w:numPr>
                <w:ilvl w:val="0"/>
                <w:numId w:val="9"/>
              </w:numPr>
              <w:bidi w:val="0"/>
              <w:ind w:left="0" w:leftChars="0" w:firstLine="480" w:firstLineChars="200"/>
              <w:rPr>
                <w:rFonts w:hint="eastAsia"/>
                <w:lang w:val="en-US" w:eastAsia="zh-CN"/>
              </w:rPr>
            </w:pPr>
            <w:r>
              <w:rPr>
                <w:rFonts w:hint="eastAsia"/>
                <w:lang w:val="en-US" w:eastAsia="zh-CN"/>
              </w:rPr>
              <w:t>真空泵冷却</w:t>
            </w:r>
          </w:p>
          <w:p w14:paraId="65CD06E2">
            <w:pPr>
              <w:bidi w:val="0"/>
              <w:rPr>
                <w:rFonts w:hint="default"/>
                <w:lang w:val="en-US" w:eastAsia="zh-CN"/>
              </w:rPr>
            </w:pPr>
            <w:r>
              <w:rPr>
                <w:rFonts w:hint="eastAsia"/>
                <w:lang w:val="en-US" w:eastAsia="zh-CN"/>
              </w:rPr>
              <w:t>本项目真空泵需加水冷却，用水量为1m</w:t>
            </w:r>
            <w:r>
              <w:rPr>
                <w:rFonts w:hint="eastAsia"/>
                <w:vertAlign w:val="superscript"/>
                <w:lang w:val="en-US" w:eastAsia="zh-CN"/>
              </w:rPr>
              <w:t>3</w:t>
            </w:r>
            <w:r>
              <w:rPr>
                <w:rFonts w:hint="eastAsia"/>
                <w:lang w:val="en-US" w:eastAsia="zh-CN"/>
              </w:rPr>
              <w:t>/d（250</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），排入循环水箱，循环使用，不外排，冷却过程会损耗部分水量，损耗水量为0.02m</w:t>
            </w:r>
            <w:r>
              <w:rPr>
                <w:rFonts w:hint="eastAsia"/>
                <w:vertAlign w:val="superscript"/>
                <w:lang w:val="en-US" w:eastAsia="zh-CN"/>
              </w:rPr>
              <w:t>3</w:t>
            </w:r>
            <w:r>
              <w:rPr>
                <w:rFonts w:hint="eastAsia"/>
                <w:lang w:val="en-US" w:eastAsia="zh-CN"/>
              </w:rPr>
              <w:t>/d（5</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），定期补充新水。则真空泵冷却过程总用水量为1m</w:t>
            </w:r>
            <w:r>
              <w:rPr>
                <w:rFonts w:hint="eastAsia"/>
                <w:vertAlign w:val="superscript"/>
                <w:lang w:val="en-US" w:eastAsia="zh-CN"/>
              </w:rPr>
              <w:t>3</w:t>
            </w:r>
            <w:r>
              <w:rPr>
                <w:rFonts w:hint="eastAsia"/>
                <w:lang w:val="en-US" w:eastAsia="zh-CN"/>
              </w:rPr>
              <w:t>/d，新水用量为0.02m</w:t>
            </w:r>
            <w:r>
              <w:rPr>
                <w:rFonts w:hint="eastAsia"/>
                <w:vertAlign w:val="superscript"/>
                <w:lang w:val="en-US" w:eastAsia="zh-CN"/>
              </w:rPr>
              <w:t>3</w:t>
            </w:r>
            <w:r>
              <w:rPr>
                <w:rFonts w:hint="eastAsia"/>
                <w:lang w:val="en-US" w:eastAsia="zh-CN"/>
              </w:rPr>
              <w:t>/d（5</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），循环水量为0.98m</w:t>
            </w:r>
            <w:r>
              <w:rPr>
                <w:rFonts w:hint="eastAsia"/>
                <w:vertAlign w:val="superscript"/>
                <w:lang w:val="en-US" w:eastAsia="zh-CN"/>
              </w:rPr>
              <w:t>3</w:t>
            </w:r>
            <w:r>
              <w:rPr>
                <w:rFonts w:hint="eastAsia"/>
                <w:lang w:val="en-US" w:eastAsia="zh-CN"/>
              </w:rPr>
              <w:t>/d（245</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），损耗水量为0.02m</w:t>
            </w:r>
            <w:r>
              <w:rPr>
                <w:rFonts w:hint="eastAsia"/>
                <w:vertAlign w:val="superscript"/>
                <w:lang w:val="en-US" w:eastAsia="zh-CN"/>
              </w:rPr>
              <w:t>3</w:t>
            </w:r>
            <w:r>
              <w:rPr>
                <w:rFonts w:hint="eastAsia"/>
                <w:lang w:val="en-US" w:eastAsia="zh-CN"/>
              </w:rPr>
              <w:t>/d（5</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），无废水产生。</w:t>
            </w:r>
          </w:p>
          <w:p w14:paraId="5B8960C1">
            <w:pPr>
              <w:numPr>
                <w:ilvl w:val="0"/>
                <w:numId w:val="0"/>
              </w:numPr>
              <w:bidi w:val="0"/>
              <w:ind w:leftChars="200"/>
              <w:rPr>
                <w:rFonts w:hint="eastAsia"/>
                <w:highlight w:val="none"/>
                <w:lang w:val="en-US" w:eastAsia="zh-CN"/>
              </w:rPr>
            </w:pPr>
            <w:r>
              <w:rPr>
                <w:rFonts w:hint="eastAsia"/>
                <w:highlight w:val="none"/>
                <w:lang w:val="en-US" w:eastAsia="zh-CN"/>
              </w:rPr>
              <w:t>（5）职工生活</w:t>
            </w:r>
          </w:p>
          <w:p w14:paraId="514399C0">
            <w:pPr>
              <w:bidi w:val="0"/>
              <w:rPr>
                <w:rFonts w:hint="eastAsia"/>
                <w:color w:val="auto"/>
                <w:highlight w:val="none"/>
                <w:lang w:val="en-US" w:eastAsia="zh-CN"/>
              </w:rPr>
            </w:pPr>
            <w:r>
              <w:rPr>
                <w:rFonts w:hint="eastAsia" w:cs="Times New Roman"/>
                <w:color w:val="auto"/>
                <w:sz w:val="24"/>
                <w:szCs w:val="24"/>
                <w:highlight w:val="none"/>
                <w:vertAlign w:val="baseline"/>
                <w:lang w:val="en-US" w:eastAsia="zh-CN"/>
              </w:rPr>
              <w:t>厂区不设宿舍、食堂、洗浴等生活设施，厕所为水厕，职工生活用水主要为日常饮用和冲厕用水，用水量按4</w:t>
            </w:r>
            <w:r>
              <w:rPr>
                <w:rFonts w:hint="eastAsia"/>
                <w:color w:val="auto"/>
                <w:highlight w:val="none"/>
                <w:lang w:val="en-US" w:eastAsia="zh-CN"/>
              </w:rPr>
              <w:t>0L</w:t>
            </w:r>
            <w:r>
              <w:rPr>
                <w:rFonts w:hint="default"/>
                <w:color w:val="auto"/>
                <w:highlight w:val="none"/>
              </w:rPr>
              <w:t>/</w:t>
            </w:r>
            <w:r>
              <w:rPr>
                <w:rFonts w:hint="eastAsia"/>
                <w:color w:val="auto"/>
                <w:highlight w:val="none"/>
                <w:lang w:eastAsia="zh-CN"/>
              </w:rPr>
              <w:t>（</w:t>
            </w:r>
            <w:r>
              <w:rPr>
                <w:rFonts w:hint="default"/>
                <w:color w:val="auto"/>
                <w:highlight w:val="none"/>
              </w:rPr>
              <w:t>人·d</w:t>
            </w:r>
            <w:r>
              <w:rPr>
                <w:rFonts w:hint="eastAsia"/>
                <w:color w:val="auto"/>
                <w:highlight w:val="none"/>
                <w:lang w:eastAsia="zh-CN"/>
              </w:rPr>
              <w:t>）</w:t>
            </w:r>
            <w:r>
              <w:rPr>
                <w:rFonts w:hint="default"/>
                <w:color w:val="auto"/>
                <w:highlight w:val="none"/>
              </w:rPr>
              <w:t>计</w:t>
            </w:r>
            <w:r>
              <w:rPr>
                <w:rFonts w:hint="eastAsia"/>
                <w:color w:val="auto"/>
                <w:highlight w:val="none"/>
                <w:lang w:eastAsia="zh-CN"/>
              </w:rPr>
              <w:t>，</w:t>
            </w:r>
            <w:r>
              <w:rPr>
                <w:rFonts w:hint="eastAsia"/>
                <w:color w:val="auto"/>
                <w:highlight w:val="none"/>
                <w:lang w:val="en-US" w:eastAsia="zh-CN"/>
              </w:rPr>
              <w:t>本项目劳动定员15人，</w:t>
            </w:r>
            <w:r>
              <w:rPr>
                <w:rFonts w:hint="default"/>
                <w:color w:val="auto"/>
                <w:highlight w:val="none"/>
              </w:rPr>
              <w:t>用水量为</w:t>
            </w:r>
            <w:r>
              <w:rPr>
                <w:rFonts w:hint="eastAsia"/>
                <w:color w:val="auto"/>
                <w:highlight w:val="none"/>
                <w:lang w:val="en-US" w:eastAsia="zh-CN"/>
              </w:rPr>
              <w:t>0.6</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150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生活污水主要为冲厕废水，产生量按用水量的80%计，则生活污水产生量为0.48</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120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ascii="Times New Roman" w:hAnsi="Times New Roman" w:eastAsia="宋体"/>
                <w:snapToGrid w:val="0"/>
                <w:kern w:val="0"/>
                <w:sz w:val="24"/>
              </w:rPr>
              <w:t>排入</w:t>
            </w:r>
            <w:r>
              <w:rPr>
                <w:rFonts w:hint="eastAsia" w:ascii="Times New Roman" w:hAnsi="Times New Roman" w:eastAsia="宋体"/>
                <w:snapToGrid w:val="0"/>
                <w:kern w:val="0"/>
                <w:sz w:val="24"/>
              </w:rPr>
              <w:t>市政污水管网</w:t>
            </w:r>
            <w:r>
              <w:rPr>
                <w:rFonts w:hint="eastAsia"/>
                <w:color w:val="auto"/>
                <w:highlight w:val="none"/>
                <w:lang w:eastAsia="zh-CN"/>
              </w:rPr>
              <w:t>，</w:t>
            </w:r>
            <w:r>
              <w:rPr>
                <w:rFonts w:hint="eastAsia"/>
                <w:color w:val="auto"/>
                <w:highlight w:val="none"/>
                <w:lang w:val="en-US" w:eastAsia="zh-CN"/>
              </w:rPr>
              <w:t>最终进入西郊污水处理厂处理。</w:t>
            </w:r>
          </w:p>
          <w:p w14:paraId="2E48CD6F">
            <w:pPr>
              <w:bidi w:val="0"/>
              <w:rPr>
                <w:rFonts w:hint="default"/>
                <w:color w:val="auto"/>
                <w:highlight w:val="none"/>
                <w:lang w:val="en-US" w:eastAsia="zh-CN"/>
              </w:rPr>
            </w:pPr>
            <w:r>
              <w:rPr>
                <w:rFonts w:hint="eastAsia"/>
                <w:color w:val="auto"/>
                <w:highlight w:val="none"/>
                <w:lang w:val="en-US" w:eastAsia="zh-CN"/>
              </w:rPr>
              <w:t>本项目水量平衡表见表11，水量平衡图见图1。</w:t>
            </w:r>
          </w:p>
          <w:p w14:paraId="4A6572A7">
            <w:pPr>
              <w:pStyle w:val="11"/>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default"/>
                <w:b/>
                <w:bCs/>
                <w:color w:val="auto"/>
                <w:sz w:val="21"/>
                <w:szCs w:val="21"/>
                <w:lang w:val="en-US" w:eastAsia="zh-CN"/>
              </w:rPr>
            </w:pPr>
            <w:r>
              <w:rPr>
                <w:rFonts w:hint="eastAsia"/>
                <w:b/>
                <w:bCs/>
                <w:color w:val="auto"/>
                <w:sz w:val="21"/>
                <w:szCs w:val="21"/>
                <w:highlight w:val="none"/>
                <w:lang w:val="en-US" w:eastAsia="zh-CN"/>
              </w:rPr>
              <w:t>表11</w:t>
            </w:r>
            <w:r>
              <w:rPr>
                <w:rFonts w:hint="eastAsia"/>
                <w:b/>
                <w:bCs/>
                <w:color w:val="auto"/>
                <w:sz w:val="21"/>
                <w:szCs w:val="21"/>
                <w:lang w:val="en-US" w:eastAsia="zh-CN"/>
              </w:rPr>
              <w:t xml:space="preserve">  本项目水平衡一览表（m</w:t>
            </w:r>
            <w:r>
              <w:rPr>
                <w:rFonts w:hint="eastAsia"/>
                <w:b/>
                <w:bCs/>
                <w:color w:val="auto"/>
                <w:sz w:val="21"/>
                <w:szCs w:val="21"/>
                <w:vertAlign w:val="superscript"/>
                <w:lang w:val="en-US" w:eastAsia="zh-CN"/>
              </w:rPr>
              <w:t>3</w:t>
            </w:r>
            <w:r>
              <w:rPr>
                <w:rFonts w:hint="eastAsia"/>
                <w:b/>
                <w:bCs/>
                <w:color w:val="auto"/>
                <w:sz w:val="21"/>
                <w:szCs w:val="21"/>
                <w:lang w:val="en-US" w:eastAsia="zh-CN"/>
              </w:rPr>
              <w:t>/d）</w:t>
            </w:r>
          </w:p>
          <w:tbl>
            <w:tblPr>
              <w:tblStyle w:val="24"/>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59"/>
              <w:gridCol w:w="682"/>
              <w:gridCol w:w="651"/>
              <w:gridCol w:w="763"/>
              <w:gridCol w:w="682"/>
              <w:gridCol w:w="792"/>
              <w:gridCol w:w="678"/>
              <w:gridCol w:w="678"/>
              <w:gridCol w:w="600"/>
              <w:gridCol w:w="1211"/>
            </w:tblGrid>
            <w:tr w14:paraId="40A76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l2br w:val="nil"/>
                    <w:tr2bl w:val="nil"/>
                  </w:tcBorders>
                  <w:vAlign w:val="center"/>
                </w:tcPr>
                <w:p w14:paraId="796BE1C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用水环节</w:t>
                  </w:r>
                </w:p>
              </w:tc>
              <w:tc>
                <w:tcPr>
                  <w:tcW w:w="659" w:type="dxa"/>
                  <w:tcBorders>
                    <w:tl2br w:val="nil"/>
                    <w:tr2bl w:val="nil"/>
                  </w:tcBorders>
                  <w:vAlign w:val="center"/>
                </w:tcPr>
                <w:p w14:paraId="324FDCC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总用水量</w:t>
                  </w:r>
                </w:p>
              </w:tc>
              <w:tc>
                <w:tcPr>
                  <w:tcW w:w="682" w:type="dxa"/>
                  <w:tcBorders>
                    <w:tl2br w:val="nil"/>
                    <w:tr2bl w:val="nil"/>
                  </w:tcBorders>
                  <w:vAlign w:val="center"/>
                </w:tcPr>
                <w:p w14:paraId="405435F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新鲜水量</w:t>
                  </w:r>
                </w:p>
              </w:tc>
              <w:tc>
                <w:tcPr>
                  <w:tcW w:w="651" w:type="dxa"/>
                  <w:tcBorders>
                    <w:tl2br w:val="nil"/>
                    <w:tr2bl w:val="nil"/>
                  </w:tcBorders>
                  <w:vAlign w:val="center"/>
                </w:tcPr>
                <w:p w14:paraId="4B36436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纯水用量</w:t>
                  </w:r>
                </w:p>
              </w:tc>
              <w:tc>
                <w:tcPr>
                  <w:tcW w:w="763" w:type="dxa"/>
                  <w:tcBorders>
                    <w:tl2br w:val="nil"/>
                    <w:tr2bl w:val="nil"/>
                  </w:tcBorders>
                  <w:vAlign w:val="center"/>
                </w:tcPr>
                <w:p w14:paraId="0416105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再利用水量</w:t>
                  </w:r>
                </w:p>
              </w:tc>
              <w:tc>
                <w:tcPr>
                  <w:tcW w:w="682" w:type="dxa"/>
                  <w:tcBorders>
                    <w:tl2br w:val="nil"/>
                    <w:tr2bl w:val="nil"/>
                  </w:tcBorders>
                  <w:vAlign w:val="center"/>
                </w:tcPr>
                <w:p w14:paraId="77AF3A1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循环水量</w:t>
                  </w:r>
                </w:p>
              </w:tc>
              <w:tc>
                <w:tcPr>
                  <w:tcW w:w="792" w:type="dxa"/>
                  <w:tcBorders>
                    <w:tl2br w:val="nil"/>
                    <w:tr2bl w:val="nil"/>
                  </w:tcBorders>
                  <w:vAlign w:val="center"/>
                </w:tcPr>
                <w:p w14:paraId="3C6749A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纯水制备量</w:t>
                  </w:r>
                </w:p>
              </w:tc>
              <w:tc>
                <w:tcPr>
                  <w:tcW w:w="678" w:type="dxa"/>
                  <w:tcBorders>
                    <w:tl2br w:val="nil"/>
                    <w:tr2bl w:val="nil"/>
                  </w:tcBorders>
                  <w:vAlign w:val="center"/>
                </w:tcPr>
                <w:p w14:paraId="51A31CB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带入产品</w:t>
                  </w:r>
                </w:p>
              </w:tc>
              <w:tc>
                <w:tcPr>
                  <w:tcW w:w="678" w:type="dxa"/>
                  <w:tcBorders>
                    <w:tl2br w:val="nil"/>
                    <w:tr2bl w:val="nil"/>
                  </w:tcBorders>
                  <w:vAlign w:val="center"/>
                </w:tcPr>
                <w:p w14:paraId="62ED57F2">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损耗水量</w:t>
                  </w:r>
                </w:p>
              </w:tc>
              <w:tc>
                <w:tcPr>
                  <w:tcW w:w="600" w:type="dxa"/>
                  <w:tcBorders>
                    <w:tl2br w:val="nil"/>
                    <w:tr2bl w:val="nil"/>
                  </w:tcBorders>
                  <w:vAlign w:val="center"/>
                </w:tcPr>
                <w:p w14:paraId="644480A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废水量</w:t>
                  </w:r>
                </w:p>
              </w:tc>
              <w:tc>
                <w:tcPr>
                  <w:tcW w:w="1211" w:type="dxa"/>
                  <w:tcBorders>
                    <w:tl2br w:val="nil"/>
                    <w:tr2bl w:val="nil"/>
                  </w:tcBorders>
                  <w:vAlign w:val="center"/>
                </w:tcPr>
                <w:p w14:paraId="22F5DF9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备注</w:t>
                  </w:r>
                </w:p>
              </w:tc>
            </w:tr>
            <w:tr w14:paraId="45C62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4" w:type="dxa"/>
                  <w:tcBorders>
                    <w:tl2br w:val="nil"/>
                    <w:tr2bl w:val="nil"/>
                  </w:tcBorders>
                  <w:vAlign w:val="center"/>
                </w:tcPr>
                <w:p w14:paraId="6EEDA56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生产过程</w:t>
                  </w:r>
                </w:p>
              </w:tc>
              <w:tc>
                <w:tcPr>
                  <w:tcW w:w="659" w:type="dxa"/>
                  <w:tcBorders>
                    <w:tl2br w:val="nil"/>
                    <w:tr2bl w:val="nil"/>
                  </w:tcBorders>
                  <w:vAlign w:val="center"/>
                </w:tcPr>
                <w:p w14:paraId="5E0EE769">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3.6</w:t>
                  </w:r>
                </w:p>
              </w:tc>
              <w:tc>
                <w:tcPr>
                  <w:tcW w:w="682" w:type="dxa"/>
                  <w:tcBorders>
                    <w:tl2br w:val="nil"/>
                    <w:tr2bl w:val="nil"/>
                  </w:tcBorders>
                  <w:vAlign w:val="center"/>
                </w:tcPr>
                <w:p w14:paraId="154E32B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51" w:type="dxa"/>
                  <w:tcBorders>
                    <w:tl2br w:val="nil"/>
                    <w:tr2bl w:val="nil"/>
                  </w:tcBorders>
                  <w:vAlign w:val="center"/>
                </w:tcPr>
                <w:p w14:paraId="141F46B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3.1</w:t>
                  </w:r>
                </w:p>
              </w:tc>
              <w:tc>
                <w:tcPr>
                  <w:tcW w:w="763" w:type="dxa"/>
                  <w:tcBorders>
                    <w:tl2br w:val="nil"/>
                    <w:tr2bl w:val="nil"/>
                  </w:tcBorders>
                  <w:vAlign w:val="center"/>
                </w:tcPr>
                <w:p w14:paraId="4283638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0.5</w:t>
                  </w:r>
                </w:p>
              </w:tc>
              <w:tc>
                <w:tcPr>
                  <w:tcW w:w="682" w:type="dxa"/>
                  <w:tcBorders>
                    <w:tl2br w:val="nil"/>
                    <w:tr2bl w:val="nil"/>
                  </w:tcBorders>
                  <w:vAlign w:val="center"/>
                </w:tcPr>
                <w:p w14:paraId="34BE80F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92" w:type="dxa"/>
                  <w:tcBorders>
                    <w:tl2br w:val="nil"/>
                    <w:tr2bl w:val="nil"/>
                  </w:tcBorders>
                  <w:vAlign w:val="center"/>
                </w:tcPr>
                <w:p w14:paraId="41AFA01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03CD3B7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3.6</w:t>
                  </w:r>
                </w:p>
              </w:tc>
              <w:tc>
                <w:tcPr>
                  <w:tcW w:w="678" w:type="dxa"/>
                  <w:tcBorders>
                    <w:tl2br w:val="nil"/>
                    <w:tr2bl w:val="nil"/>
                  </w:tcBorders>
                  <w:vAlign w:val="center"/>
                </w:tcPr>
                <w:p w14:paraId="47143087">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00" w:type="dxa"/>
                  <w:tcBorders>
                    <w:tl2br w:val="nil"/>
                    <w:tr2bl w:val="nil"/>
                  </w:tcBorders>
                  <w:vAlign w:val="center"/>
                </w:tcPr>
                <w:p w14:paraId="76D9694C">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0</w:t>
                  </w:r>
                </w:p>
              </w:tc>
              <w:tc>
                <w:tcPr>
                  <w:tcW w:w="1211" w:type="dxa"/>
                  <w:tcBorders>
                    <w:tl2br w:val="nil"/>
                    <w:tr2bl w:val="nil"/>
                  </w:tcBorders>
                  <w:vAlign w:val="center"/>
                </w:tcPr>
                <w:p w14:paraId="3B8BED3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w:t>
                  </w:r>
                </w:p>
              </w:tc>
            </w:tr>
            <w:tr w14:paraId="3D5D1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4" w:type="dxa"/>
                  <w:tcBorders>
                    <w:tl2br w:val="nil"/>
                    <w:tr2bl w:val="nil"/>
                  </w:tcBorders>
                  <w:vAlign w:val="center"/>
                </w:tcPr>
                <w:p w14:paraId="6303051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搅拌机清洗</w:t>
                  </w:r>
                </w:p>
              </w:tc>
              <w:tc>
                <w:tcPr>
                  <w:tcW w:w="659" w:type="dxa"/>
                  <w:tcBorders>
                    <w:tl2br w:val="nil"/>
                    <w:tr2bl w:val="nil"/>
                  </w:tcBorders>
                  <w:vAlign w:val="center"/>
                </w:tcPr>
                <w:p w14:paraId="0542AB0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0.5</w:t>
                  </w:r>
                </w:p>
              </w:tc>
              <w:tc>
                <w:tcPr>
                  <w:tcW w:w="682" w:type="dxa"/>
                  <w:tcBorders>
                    <w:tl2br w:val="nil"/>
                    <w:tr2bl w:val="nil"/>
                  </w:tcBorders>
                  <w:vAlign w:val="center"/>
                </w:tcPr>
                <w:p w14:paraId="1123CDC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51" w:type="dxa"/>
                  <w:tcBorders>
                    <w:tl2br w:val="nil"/>
                    <w:tr2bl w:val="nil"/>
                  </w:tcBorders>
                  <w:vAlign w:val="center"/>
                </w:tcPr>
                <w:p w14:paraId="0BF6F95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0.5</w:t>
                  </w:r>
                </w:p>
              </w:tc>
              <w:tc>
                <w:tcPr>
                  <w:tcW w:w="763" w:type="dxa"/>
                  <w:tcBorders>
                    <w:tl2br w:val="nil"/>
                    <w:tr2bl w:val="nil"/>
                  </w:tcBorders>
                  <w:vAlign w:val="center"/>
                </w:tcPr>
                <w:p w14:paraId="4E688E4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82" w:type="dxa"/>
                  <w:tcBorders>
                    <w:tl2br w:val="nil"/>
                    <w:tr2bl w:val="nil"/>
                  </w:tcBorders>
                  <w:vAlign w:val="center"/>
                </w:tcPr>
                <w:p w14:paraId="4C5D30D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92" w:type="dxa"/>
                  <w:tcBorders>
                    <w:tl2br w:val="nil"/>
                    <w:tr2bl w:val="nil"/>
                  </w:tcBorders>
                  <w:vAlign w:val="center"/>
                </w:tcPr>
                <w:p w14:paraId="0837033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26F634E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7D373A37">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00" w:type="dxa"/>
                  <w:tcBorders>
                    <w:tl2br w:val="nil"/>
                    <w:tr2bl w:val="nil"/>
                  </w:tcBorders>
                  <w:vAlign w:val="center"/>
                </w:tcPr>
                <w:p w14:paraId="5A4167F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0.5</w:t>
                  </w:r>
                </w:p>
              </w:tc>
              <w:tc>
                <w:tcPr>
                  <w:tcW w:w="1211" w:type="dxa"/>
                  <w:tcBorders>
                    <w:tl2br w:val="nil"/>
                    <w:tr2bl w:val="nil"/>
                  </w:tcBorders>
                  <w:vAlign w:val="center"/>
                </w:tcPr>
                <w:p w14:paraId="7304B2F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用于生产</w:t>
                  </w:r>
                </w:p>
              </w:tc>
            </w:tr>
            <w:tr w14:paraId="426CE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4" w:type="dxa"/>
                  <w:tcBorders>
                    <w:tl2br w:val="nil"/>
                    <w:tr2bl w:val="nil"/>
                  </w:tcBorders>
                  <w:vAlign w:val="center"/>
                </w:tcPr>
                <w:p w14:paraId="75CEA3C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真空泵冷却</w:t>
                  </w:r>
                </w:p>
              </w:tc>
              <w:tc>
                <w:tcPr>
                  <w:tcW w:w="659" w:type="dxa"/>
                  <w:tcBorders>
                    <w:tl2br w:val="nil"/>
                    <w:tr2bl w:val="nil"/>
                  </w:tcBorders>
                  <w:vAlign w:val="center"/>
                </w:tcPr>
                <w:p w14:paraId="47A6EC7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1</w:t>
                  </w:r>
                </w:p>
              </w:tc>
              <w:tc>
                <w:tcPr>
                  <w:tcW w:w="682" w:type="dxa"/>
                  <w:tcBorders>
                    <w:tl2br w:val="nil"/>
                    <w:tr2bl w:val="nil"/>
                  </w:tcBorders>
                  <w:vAlign w:val="center"/>
                </w:tcPr>
                <w:p w14:paraId="742F5758">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0.02</w:t>
                  </w:r>
                </w:p>
              </w:tc>
              <w:tc>
                <w:tcPr>
                  <w:tcW w:w="651" w:type="dxa"/>
                  <w:tcBorders>
                    <w:tl2br w:val="nil"/>
                    <w:tr2bl w:val="nil"/>
                  </w:tcBorders>
                  <w:vAlign w:val="center"/>
                </w:tcPr>
                <w:p w14:paraId="0E58A01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w:t>
                  </w:r>
                </w:p>
              </w:tc>
              <w:tc>
                <w:tcPr>
                  <w:tcW w:w="763" w:type="dxa"/>
                  <w:tcBorders>
                    <w:tl2br w:val="nil"/>
                    <w:tr2bl w:val="nil"/>
                  </w:tcBorders>
                  <w:vAlign w:val="center"/>
                </w:tcPr>
                <w:p w14:paraId="4F119F8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w:t>
                  </w:r>
                </w:p>
              </w:tc>
              <w:tc>
                <w:tcPr>
                  <w:tcW w:w="682" w:type="dxa"/>
                  <w:tcBorders>
                    <w:tl2br w:val="nil"/>
                    <w:tr2bl w:val="nil"/>
                  </w:tcBorders>
                  <w:vAlign w:val="center"/>
                </w:tcPr>
                <w:p w14:paraId="400F3D1C">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0.98</w:t>
                  </w:r>
                </w:p>
              </w:tc>
              <w:tc>
                <w:tcPr>
                  <w:tcW w:w="792" w:type="dxa"/>
                  <w:tcBorders>
                    <w:tl2br w:val="nil"/>
                    <w:tr2bl w:val="nil"/>
                  </w:tcBorders>
                  <w:vAlign w:val="center"/>
                </w:tcPr>
                <w:p w14:paraId="5B069F1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7005B32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0489F91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0.02</w:t>
                  </w:r>
                </w:p>
              </w:tc>
              <w:tc>
                <w:tcPr>
                  <w:tcW w:w="600" w:type="dxa"/>
                  <w:tcBorders>
                    <w:tl2br w:val="nil"/>
                    <w:tr2bl w:val="nil"/>
                  </w:tcBorders>
                  <w:vAlign w:val="center"/>
                </w:tcPr>
                <w:p w14:paraId="202AE13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0</w:t>
                  </w:r>
                </w:p>
              </w:tc>
              <w:tc>
                <w:tcPr>
                  <w:tcW w:w="1211" w:type="dxa"/>
                  <w:tcBorders>
                    <w:tl2br w:val="nil"/>
                    <w:tr2bl w:val="nil"/>
                  </w:tcBorders>
                  <w:vAlign w:val="center"/>
                </w:tcPr>
                <w:p w14:paraId="0F00929C">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b w:val="0"/>
                      <w:bCs w:val="0"/>
                      <w:color w:val="auto"/>
                      <w:sz w:val="21"/>
                      <w:szCs w:val="21"/>
                      <w:vertAlign w:val="baseline"/>
                      <w:lang w:val="en-US" w:eastAsia="zh-CN"/>
                    </w:rPr>
                  </w:pPr>
                  <w:r>
                    <w:rPr>
                      <w:rFonts w:hint="eastAsia" w:ascii="宋体" w:hAnsi="宋体" w:eastAsia="宋体" w:cs="宋体"/>
                      <w:b w:val="0"/>
                      <w:bCs w:val="0"/>
                      <w:color w:val="auto"/>
                      <w:kern w:val="2"/>
                      <w:sz w:val="21"/>
                      <w:szCs w:val="21"/>
                      <w:vertAlign w:val="baseline"/>
                      <w:lang w:val="en-US" w:eastAsia="zh-CN" w:bidi="ar-SA"/>
                    </w:rPr>
                    <w:t>－</w:t>
                  </w:r>
                </w:p>
              </w:tc>
            </w:tr>
            <w:tr w14:paraId="10B0A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tcBorders>
                    <w:tl2br w:val="nil"/>
                    <w:tr2bl w:val="nil"/>
                  </w:tcBorders>
                  <w:vAlign w:val="center"/>
                </w:tcPr>
                <w:p w14:paraId="02C792C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纯水制备</w:t>
                  </w:r>
                </w:p>
              </w:tc>
              <w:tc>
                <w:tcPr>
                  <w:tcW w:w="659" w:type="dxa"/>
                  <w:tcBorders>
                    <w:tl2br w:val="nil"/>
                    <w:tr2bl w:val="nil"/>
                  </w:tcBorders>
                  <w:vAlign w:val="center"/>
                </w:tcPr>
                <w:p w14:paraId="42F3F10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w:t>
                  </w:r>
                </w:p>
              </w:tc>
              <w:tc>
                <w:tcPr>
                  <w:tcW w:w="682" w:type="dxa"/>
                  <w:tcBorders>
                    <w:tl2br w:val="nil"/>
                    <w:tr2bl w:val="nil"/>
                  </w:tcBorders>
                  <w:vAlign w:val="center"/>
                </w:tcPr>
                <w:p w14:paraId="3D8EBA98">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w:t>
                  </w:r>
                </w:p>
              </w:tc>
              <w:tc>
                <w:tcPr>
                  <w:tcW w:w="651" w:type="dxa"/>
                  <w:tcBorders>
                    <w:tl2br w:val="nil"/>
                    <w:tr2bl w:val="nil"/>
                  </w:tcBorders>
                  <w:vAlign w:val="center"/>
                </w:tcPr>
                <w:p w14:paraId="3132E69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63" w:type="dxa"/>
                  <w:tcBorders>
                    <w:tl2br w:val="nil"/>
                    <w:tr2bl w:val="nil"/>
                  </w:tcBorders>
                  <w:vAlign w:val="center"/>
                </w:tcPr>
                <w:p w14:paraId="1C683EE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82" w:type="dxa"/>
                  <w:tcBorders>
                    <w:tl2br w:val="nil"/>
                    <w:tr2bl w:val="nil"/>
                  </w:tcBorders>
                  <w:vAlign w:val="center"/>
                </w:tcPr>
                <w:p w14:paraId="790C688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92" w:type="dxa"/>
                  <w:tcBorders>
                    <w:tl2br w:val="nil"/>
                    <w:tr2bl w:val="nil"/>
                  </w:tcBorders>
                  <w:vAlign w:val="center"/>
                </w:tcPr>
                <w:p w14:paraId="620EF44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3.6</w:t>
                  </w:r>
                </w:p>
              </w:tc>
              <w:tc>
                <w:tcPr>
                  <w:tcW w:w="678" w:type="dxa"/>
                  <w:tcBorders>
                    <w:tl2br w:val="nil"/>
                    <w:tr2bl w:val="nil"/>
                  </w:tcBorders>
                  <w:vAlign w:val="center"/>
                </w:tcPr>
                <w:p w14:paraId="3D7AD6B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4D7DE5E2">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00" w:type="dxa"/>
                  <w:tcBorders>
                    <w:tl2br w:val="nil"/>
                    <w:tr2bl w:val="nil"/>
                  </w:tcBorders>
                  <w:vAlign w:val="center"/>
                </w:tcPr>
                <w:p w14:paraId="0147AF2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1.2</w:t>
                  </w:r>
                </w:p>
              </w:tc>
              <w:tc>
                <w:tcPr>
                  <w:tcW w:w="1211" w:type="dxa"/>
                  <w:vMerge w:val="restart"/>
                  <w:tcBorders>
                    <w:tl2br w:val="nil"/>
                    <w:tr2bl w:val="nil"/>
                  </w:tcBorders>
                  <w:vAlign w:val="center"/>
                </w:tcPr>
                <w:p w14:paraId="0EA66AF8">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排入市政管网，最终进入西郊污水处理厂处理</w:t>
                  </w:r>
                </w:p>
              </w:tc>
            </w:tr>
            <w:tr w14:paraId="5E671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24" w:type="dxa"/>
                  <w:tcBorders>
                    <w:tl2br w:val="nil"/>
                    <w:tr2bl w:val="nil"/>
                  </w:tcBorders>
                  <w:vAlign w:val="center"/>
                </w:tcPr>
                <w:p w14:paraId="69CEA069">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职工生活用水</w:t>
                  </w:r>
                </w:p>
              </w:tc>
              <w:tc>
                <w:tcPr>
                  <w:tcW w:w="659" w:type="dxa"/>
                  <w:tcBorders>
                    <w:tl2br w:val="nil"/>
                    <w:tr2bl w:val="nil"/>
                  </w:tcBorders>
                  <w:vAlign w:val="center"/>
                </w:tcPr>
                <w:p w14:paraId="10303892">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0.6</w:t>
                  </w:r>
                </w:p>
              </w:tc>
              <w:tc>
                <w:tcPr>
                  <w:tcW w:w="682" w:type="dxa"/>
                  <w:tcBorders>
                    <w:tl2br w:val="nil"/>
                    <w:tr2bl w:val="nil"/>
                  </w:tcBorders>
                  <w:vAlign w:val="center"/>
                </w:tcPr>
                <w:p w14:paraId="62FD4089">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0.6</w:t>
                  </w:r>
                </w:p>
              </w:tc>
              <w:tc>
                <w:tcPr>
                  <w:tcW w:w="651" w:type="dxa"/>
                  <w:tcBorders>
                    <w:tl2br w:val="nil"/>
                    <w:tr2bl w:val="nil"/>
                  </w:tcBorders>
                  <w:vAlign w:val="center"/>
                </w:tcPr>
                <w:p w14:paraId="4062920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63" w:type="dxa"/>
                  <w:tcBorders>
                    <w:tl2br w:val="nil"/>
                    <w:tr2bl w:val="nil"/>
                  </w:tcBorders>
                  <w:vAlign w:val="center"/>
                </w:tcPr>
                <w:p w14:paraId="0A626B0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82" w:type="dxa"/>
                  <w:tcBorders>
                    <w:tl2br w:val="nil"/>
                    <w:tr2bl w:val="nil"/>
                  </w:tcBorders>
                  <w:vAlign w:val="center"/>
                </w:tcPr>
                <w:p w14:paraId="7657AF8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792" w:type="dxa"/>
                  <w:tcBorders>
                    <w:tl2br w:val="nil"/>
                    <w:tr2bl w:val="nil"/>
                  </w:tcBorders>
                  <w:vAlign w:val="center"/>
                </w:tcPr>
                <w:p w14:paraId="1F8BCF1C">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49FC67A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w:t>
                  </w:r>
                </w:p>
              </w:tc>
              <w:tc>
                <w:tcPr>
                  <w:tcW w:w="678" w:type="dxa"/>
                  <w:tcBorders>
                    <w:tl2br w:val="nil"/>
                    <w:tr2bl w:val="nil"/>
                  </w:tcBorders>
                  <w:vAlign w:val="center"/>
                </w:tcPr>
                <w:p w14:paraId="4FDAD17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0.12</w:t>
                  </w:r>
                </w:p>
              </w:tc>
              <w:tc>
                <w:tcPr>
                  <w:tcW w:w="600" w:type="dxa"/>
                  <w:tcBorders>
                    <w:tl2br w:val="nil"/>
                    <w:tr2bl w:val="nil"/>
                  </w:tcBorders>
                  <w:vAlign w:val="center"/>
                </w:tcPr>
                <w:p w14:paraId="4FCE8CC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0.48</w:t>
                  </w:r>
                </w:p>
              </w:tc>
              <w:tc>
                <w:tcPr>
                  <w:tcW w:w="1211" w:type="dxa"/>
                  <w:vMerge w:val="continue"/>
                  <w:tcBorders>
                    <w:tl2br w:val="nil"/>
                    <w:tr2bl w:val="nil"/>
                  </w:tcBorders>
                  <w:vAlign w:val="center"/>
                </w:tcPr>
                <w:p w14:paraId="59ABCDD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p>
              </w:tc>
            </w:tr>
            <w:tr w14:paraId="0CB3A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4" w:type="dxa"/>
                  <w:tcBorders>
                    <w:tl2br w:val="nil"/>
                    <w:tr2bl w:val="nil"/>
                  </w:tcBorders>
                  <w:vAlign w:val="center"/>
                </w:tcPr>
                <w:p w14:paraId="529DAD0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总计</w:t>
                  </w:r>
                </w:p>
              </w:tc>
              <w:tc>
                <w:tcPr>
                  <w:tcW w:w="659" w:type="dxa"/>
                  <w:tcBorders>
                    <w:tl2br w:val="nil"/>
                    <w:tr2bl w:val="nil"/>
                  </w:tcBorders>
                  <w:vAlign w:val="center"/>
                </w:tcPr>
                <w:p w14:paraId="2096C94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10.5</w:t>
                  </w:r>
                </w:p>
              </w:tc>
              <w:tc>
                <w:tcPr>
                  <w:tcW w:w="682" w:type="dxa"/>
                  <w:tcBorders>
                    <w:tl2br w:val="nil"/>
                    <w:tr2bl w:val="nil"/>
                  </w:tcBorders>
                  <w:vAlign w:val="center"/>
                </w:tcPr>
                <w:p w14:paraId="2AE16BD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5.42</w:t>
                  </w:r>
                </w:p>
              </w:tc>
              <w:tc>
                <w:tcPr>
                  <w:tcW w:w="651" w:type="dxa"/>
                  <w:tcBorders>
                    <w:tl2br w:val="nil"/>
                    <w:tr2bl w:val="nil"/>
                  </w:tcBorders>
                  <w:vAlign w:val="center"/>
                </w:tcPr>
                <w:p w14:paraId="778FA78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3.6</w:t>
                  </w:r>
                </w:p>
              </w:tc>
              <w:tc>
                <w:tcPr>
                  <w:tcW w:w="763" w:type="dxa"/>
                  <w:tcBorders>
                    <w:tl2br w:val="nil"/>
                    <w:tr2bl w:val="nil"/>
                  </w:tcBorders>
                  <w:vAlign w:val="center"/>
                </w:tcPr>
                <w:p w14:paraId="609A4A37">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0.5</w:t>
                  </w:r>
                </w:p>
              </w:tc>
              <w:tc>
                <w:tcPr>
                  <w:tcW w:w="682" w:type="dxa"/>
                  <w:tcBorders>
                    <w:tl2br w:val="nil"/>
                    <w:tr2bl w:val="nil"/>
                  </w:tcBorders>
                  <w:vAlign w:val="center"/>
                </w:tcPr>
                <w:p w14:paraId="06E2DA4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0.98</w:t>
                  </w:r>
                </w:p>
              </w:tc>
              <w:tc>
                <w:tcPr>
                  <w:tcW w:w="792" w:type="dxa"/>
                  <w:tcBorders>
                    <w:tl2br w:val="nil"/>
                    <w:tr2bl w:val="nil"/>
                  </w:tcBorders>
                  <w:vAlign w:val="center"/>
                </w:tcPr>
                <w:p w14:paraId="70B9D69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3.6</w:t>
                  </w:r>
                </w:p>
              </w:tc>
              <w:tc>
                <w:tcPr>
                  <w:tcW w:w="678" w:type="dxa"/>
                  <w:tcBorders>
                    <w:tl2br w:val="nil"/>
                    <w:tr2bl w:val="nil"/>
                  </w:tcBorders>
                  <w:vAlign w:val="center"/>
                </w:tcPr>
                <w:p w14:paraId="63F26E28">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3.6</w:t>
                  </w:r>
                </w:p>
              </w:tc>
              <w:tc>
                <w:tcPr>
                  <w:tcW w:w="678" w:type="dxa"/>
                  <w:tcBorders>
                    <w:tl2br w:val="nil"/>
                    <w:tr2bl w:val="nil"/>
                  </w:tcBorders>
                  <w:vAlign w:val="center"/>
                </w:tcPr>
                <w:p w14:paraId="74E188A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0.14</w:t>
                  </w:r>
                </w:p>
              </w:tc>
              <w:tc>
                <w:tcPr>
                  <w:tcW w:w="600" w:type="dxa"/>
                  <w:tcBorders>
                    <w:tl2br w:val="nil"/>
                    <w:tr2bl w:val="nil"/>
                  </w:tcBorders>
                  <w:vAlign w:val="center"/>
                </w:tcPr>
                <w:p w14:paraId="02AE4517">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2.18</w:t>
                  </w:r>
                </w:p>
              </w:tc>
              <w:tc>
                <w:tcPr>
                  <w:tcW w:w="1211" w:type="dxa"/>
                  <w:tcBorders>
                    <w:tl2br w:val="nil"/>
                    <w:tr2bl w:val="nil"/>
                  </w:tcBorders>
                  <w:vAlign w:val="center"/>
                </w:tcPr>
                <w:p w14:paraId="62EB0C76">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w:t>
                  </w:r>
                </w:p>
              </w:tc>
            </w:tr>
          </w:tbl>
          <w:p w14:paraId="12E0B3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4399915" cy="2952115"/>
                  <wp:effectExtent l="0" t="0" r="635" b="63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rcRect l="2862"/>
                          <a:stretch>
                            <a:fillRect/>
                          </a:stretch>
                        </pic:blipFill>
                        <pic:spPr>
                          <a:xfrm>
                            <a:off x="0" y="0"/>
                            <a:ext cx="4399915" cy="2952115"/>
                          </a:xfrm>
                          <a:prstGeom prst="rect">
                            <a:avLst/>
                          </a:prstGeom>
                          <a:noFill/>
                          <a:ln>
                            <a:noFill/>
                          </a:ln>
                        </pic:spPr>
                      </pic:pic>
                    </a:graphicData>
                  </a:graphic>
                </wp:inline>
              </w:drawing>
            </w:r>
          </w:p>
          <w:p w14:paraId="2A7D74F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color w:val="0000FF"/>
                <w:highlight w:val="none"/>
                <w:lang w:val="en-US" w:eastAsia="zh-CN"/>
              </w:rPr>
            </w:pPr>
            <w:r>
              <w:rPr>
                <w:rFonts w:hint="eastAsia"/>
                <w:b/>
                <w:bCs/>
                <w:color w:val="auto"/>
                <w:sz w:val="21"/>
                <w:szCs w:val="21"/>
                <w:highlight w:val="none"/>
                <w:lang w:val="en-US" w:eastAsia="zh-CN"/>
              </w:rPr>
              <w:t xml:space="preserve">图1  本项目水量平衡图  </w:t>
            </w:r>
            <w:r>
              <w:rPr>
                <w:b/>
                <w:bCs/>
                <w:color w:val="auto"/>
                <w:sz w:val="21"/>
                <w:szCs w:val="21"/>
                <w:highlight w:val="none"/>
              </w:rPr>
              <w:t>单位：m</w:t>
            </w:r>
            <w:r>
              <w:rPr>
                <w:b/>
                <w:bCs/>
                <w:color w:val="auto"/>
                <w:sz w:val="21"/>
                <w:szCs w:val="21"/>
                <w:highlight w:val="none"/>
                <w:vertAlign w:val="superscript"/>
              </w:rPr>
              <w:t>3</w:t>
            </w:r>
            <w:r>
              <w:rPr>
                <w:b/>
                <w:bCs/>
                <w:color w:val="auto"/>
                <w:sz w:val="21"/>
                <w:szCs w:val="21"/>
                <w:highlight w:val="none"/>
              </w:rPr>
              <w:t>/d</w:t>
            </w:r>
          </w:p>
          <w:p w14:paraId="6FC451D7">
            <w:pPr>
              <w:bidi w:val="0"/>
              <w:rPr>
                <w:rFonts w:hint="default"/>
                <w:color w:val="auto"/>
                <w:sz w:val="24"/>
                <w:szCs w:val="24"/>
                <w:highlight w:val="none"/>
                <w:lang w:val="en-US"/>
              </w:rPr>
            </w:pPr>
            <w:r>
              <w:rPr>
                <w:rFonts w:hint="default"/>
                <w:color w:val="auto"/>
                <w:sz w:val="24"/>
                <w:szCs w:val="24"/>
                <w:highlight w:val="none"/>
              </w:rPr>
              <w:t>取暖：</w:t>
            </w:r>
            <w:r>
              <w:rPr>
                <w:rFonts w:hint="default"/>
                <w:color w:val="auto"/>
                <w:highlight w:val="none"/>
              </w:rPr>
              <w:t>本项目</w:t>
            </w:r>
            <w:r>
              <w:rPr>
                <w:rFonts w:hint="eastAsia"/>
                <w:color w:val="auto"/>
                <w:highlight w:val="none"/>
                <w:lang w:val="en-US" w:eastAsia="zh-CN"/>
              </w:rPr>
              <w:t>生产区域不设取暖设施，办公依托唐山烯彤科技有限公司现有办公室，采用单体空调取暖，以电为能源。</w:t>
            </w:r>
          </w:p>
          <w:p w14:paraId="51720CB1">
            <w:pPr>
              <w:bidi w:val="0"/>
              <w:rPr>
                <w:rFonts w:hint="default" w:eastAsia="宋体"/>
                <w:color w:val="auto"/>
                <w:sz w:val="24"/>
                <w:szCs w:val="24"/>
                <w:highlight w:val="none"/>
                <w:lang w:val="en-US" w:eastAsia="zh-CN"/>
              </w:rPr>
            </w:pPr>
            <w:r>
              <w:rPr>
                <w:rFonts w:hint="eastAsia"/>
                <w:color w:val="auto"/>
                <w:sz w:val="24"/>
                <w:szCs w:val="24"/>
                <w:highlight w:val="none"/>
                <w:lang w:val="en-US" w:eastAsia="zh-CN"/>
              </w:rPr>
              <w:t>11、</w:t>
            </w:r>
            <w:r>
              <w:rPr>
                <w:rFonts w:hint="default"/>
                <w:color w:val="auto"/>
                <w:sz w:val="24"/>
                <w:szCs w:val="24"/>
                <w:highlight w:val="none"/>
              </w:rPr>
              <w:t>项目的地理位置、平面布置与周边关系</w:t>
            </w:r>
          </w:p>
          <w:p w14:paraId="081EDFFC">
            <w:pPr>
              <w:bidi w:val="0"/>
              <w:rPr>
                <w:rFonts w:hint="default"/>
                <w:color w:val="auto"/>
                <w:sz w:val="24"/>
                <w:szCs w:val="24"/>
                <w:highlight w:val="none"/>
              </w:rPr>
            </w:pPr>
            <w:r>
              <w:rPr>
                <w:rFonts w:hint="default"/>
                <w:color w:val="auto"/>
                <w:sz w:val="24"/>
                <w:szCs w:val="24"/>
                <w:highlight w:val="none"/>
              </w:rPr>
              <w:t>地理位置：本项目位于</w:t>
            </w:r>
            <w:r>
              <w:rPr>
                <w:rFonts w:hint="eastAsia"/>
                <w:color w:val="auto"/>
                <w:sz w:val="24"/>
                <w:szCs w:val="24"/>
                <w:highlight w:val="none"/>
                <w:lang w:val="en-US" w:eastAsia="zh-CN"/>
              </w:rPr>
              <w:t>唐山市学院北路1718-1号</w:t>
            </w:r>
            <w:r>
              <w:rPr>
                <w:rFonts w:hint="default"/>
                <w:color w:val="auto"/>
                <w:sz w:val="24"/>
                <w:szCs w:val="24"/>
                <w:highlight w:val="none"/>
              </w:rPr>
              <w:t>（用地中心坐标为</w:t>
            </w:r>
            <w:r>
              <w:rPr>
                <w:rFonts w:hint="eastAsia" w:cs="Times New Roman"/>
                <w:color w:val="auto"/>
                <w:sz w:val="24"/>
                <w:szCs w:val="24"/>
                <w:highlight w:val="none"/>
                <w:lang w:val="en-US" w:eastAsia="zh-CN"/>
              </w:rPr>
              <w:t>东经：1</w:t>
            </w:r>
            <w:r>
              <w:rPr>
                <w:rFonts w:hint="default" w:ascii="Times New Roman" w:hAnsi="Times New Roman" w:cs="Times New Roman"/>
                <w:color w:val="auto"/>
                <w:sz w:val="24"/>
                <w:szCs w:val="24"/>
                <w:highlight w:val="none"/>
                <w:lang w:val="en-US" w:eastAsia="zh-CN"/>
              </w:rPr>
              <w:t>18°08'52.541"；北纬：39°42'20.613"</w:t>
            </w:r>
            <w:r>
              <w:rPr>
                <w:rFonts w:hint="default"/>
                <w:color w:val="auto"/>
                <w:sz w:val="24"/>
                <w:szCs w:val="24"/>
                <w:highlight w:val="none"/>
              </w:rPr>
              <w:t>），地理位置图详见附图1。</w:t>
            </w:r>
          </w:p>
          <w:p w14:paraId="06553E80">
            <w:pPr>
              <w:bidi w:val="0"/>
              <w:rPr>
                <w:rFonts w:hint="eastAsia" w:eastAsia="宋体"/>
                <w:color w:val="auto"/>
                <w:sz w:val="24"/>
                <w:szCs w:val="24"/>
                <w:highlight w:val="none"/>
                <w:shd w:val="clear" w:color="auto" w:fill="auto"/>
                <w:lang w:val="en-US" w:eastAsia="zh-CN"/>
              </w:rPr>
            </w:pPr>
            <w:r>
              <w:rPr>
                <w:rFonts w:hint="default"/>
                <w:color w:val="auto"/>
                <w:sz w:val="24"/>
                <w:szCs w:val="24"/>
                <w:highlight w:val="none"/>
                <w:shd w:val="clear" w:color="auto" w:fill="auto"/>
              </w:rPr>
              <w:t>平面布置：</w:t>
            </w:r>
            <w:r>
              <w:rPr>
                <w:rFonts w:hint="eastAsia"/>
                <w:color w:val="auto"/>
                <w:sz w:val="24"/>
                <w:szCs w:val="24"/>
                <w:highlight w:val="none"/>
                <w:shd w:val="clear" w:color="auto" w:fill="auto"/>
                <w:lang w:val="en-US" w:eastAsia="zh-CN"/>
              </w:rPr>
              <w:t>综合车间内西侧为危废间、一般固废暂存区，中部为生产区，由西向东依次为搅拌机、分散罐、搅拌桶，灌装机、过滤机、高压冲洗机位于分散罐南部，生产区中部设置二层平台，二层平台由西向东为称重计量罐、助剂罐，综合车间内东侧为成品储存区、原料储存区，入料间位于生产车间北侧</w:t>
            </w:r>
            <w:r>
              <w:rPr>
                <w:rFonts w:hint="eastAsia"/>
                <w:color w:val="auto"/>
                <w:kern w:val="0"/>
                <w:sz w:val="24"/>
                <w:highlight w:val="none"/>
                <w:shd w:val="clear" w:color="auto" w:fill="FFFFFF"/>
                <w:lang w:eastAsia="zh-CN" w:bidi="ar"/>
              </w:rPr>
              <w:t>。</w:t>
            </w:r>
            <w:r>
              <w:rPr>
                <w:rFonts w:hint="eastAsia"/>
                <w:color w:val="auto"/>
                <w:kern w:val="0"/>
                <w:sz w:val="24"/>
                <w:highlight w:val="none"/>
                <w:shd w:val="clear" w:color="auto" w:fill="FFFFFF"/>
                <w:lang w:val="en-US" w:eastAsia="zh-CN" w:bidi="ar"/>
              </w:rPr>
              <w:t>厂区平面布置图见附图2。</w:t>
            </w:r>
          </w:p>
          <w:p w14:paraId="1C3CD7AF">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eastAsia"/>
                <w:color w:val="auto"/>
                <w:sz w:val="24"/>
                <w:szCs w:val="24"/>
                <w:highlight w:val="none"/>
                <w:lang w:val="en-US" w:eastAsia="zh-CN"/>
              </w:rPr>
            </w:pPr>
            <w:r>
              <w:rPr>
                <w:rFonts w:hint="default"/>
                <w:color w:val="auto"/>
                <w:sz w:val="24"/>
                <w:szCs w:val="24"/>
                <w:highlight w:val="none"/>
              </w:rPr>
              <w:t>周边关系：</w:t>
            </w:r>
            <w:r>
              <w:rPr>
                <w:rFonts w:hint="eastAsia"/>
                <w:color w:val="auto"/>
                <w:sz w:val="24"/>
                <w:szCs w:val="24"/>
                <w:highlight w:val="none"/>
                <w:lang w:val="en-US" w:eastAsia="zh-CN"/>
              </w:rPr>
              <w:t>项目东侧、南侧、西侧均为唐山烯彤科技有限公司生产车间，北侧为唐山烯彤科技有限公司厂区空地。项目</w:t>
            </w:r>
            <w:r>
              <w:rPr>
                <w:rFonts w:hint="eastAsia" w:ascii="Times New Roman" w:hAnsi="Times New Roman" w:eastAsia="宋体"/>
                <w:b w:val="0"/>
                <w:bCs w:val="0"/>
                <w:color w:val="auto"/>
                <w:sz w:val="24"/>
                <w:szCs w:val="24"/>
                <w:highlight w:val="none"/>
                <w:lang w:val="en-US" w:eastAsia="zh-CN"/>
              </w:rPr>
              <w:t>厂界外500m范围内</w:t>
            </w:r>
            <w:r>
              <w:rPr>
                <w:rFonts w:hint="eastAsia"/>
                <w:b w:val="0"/>
                <w:bCs w:val="0"/>
                <w:color w:val="auto"/>
                <w:sz w:val="24"/>
                <w:szCs w:val="24"/>
                <w:highlight w:val="none"/>
                <w:lang w:val="en-US" w:eastAsia="zh-CN"/>
              </w:rPr>
              <w:t>的大气环境保护目标为</w:t>
            </w:r>
            <w:r>
              <w:rPr>
                <w:rFonts w:hint="eastAsia"/>
                <w:color w:val="auto"/>
                <w:sz w:val="24"/>
                <w:szCs w:val="24"/>
                <w:highlight w:val="none"/>
                <w:lang w:val="en-US" w:eastAsia="zh-CN"/>
              </w:rPr>
              <w:t>东侧270m处的龙湖·天境尘林间居民区和东北侧320m处的凤城凯旋公馆2期居民区。项目周边关系图见附图3，大气环境保护目标分布图见附图4。</w:t>
            </w:r>
          </w:p>
          <w:p w14:paraId="458B57EA">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eastAsia"/>
                <w:color w:val="auto"/>
                <w:sz w:val="24"/>
                <w:szCs w:val="24"/>
                <w:highlight w:val="none"/>
                <w:lang w:val="en-US" w:eastAsia="zh-CN"/>
              </w:rPr>
            </w:pPr>
          </w:p>
          <w:p w14:paraId="05CB082D">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eastAsia"/>
                <w:color w:val="auto"/>
                <w:sz w:val="24"/>
                <w:szCs w:val="24"/>
                <w:highlight w:val="none"/>
                <w:lang w:val="en-US" w:eastAsia="zh-CN"/>
              </w:rPr>
            </w:pPr>
          </w:p>
          <w:p w14:paraId="1D04D3C7">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eastAsia"/>
                <w:color w:val="auto"/>
                <w:sz w:val="24"/>
                <w:szCs w:val="24"/>
                <w:highlight w:val="none"/>
                <w:lang w:val="en-US" w:eastAsia="zh-CN"/>
              </w:rPr>
            </w:pPr>
          </w:p>
          <w:p w14:paraId="05042762">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default"/>
                <w:color w:val="auto"/>
                <w:sz w:val="24"/>
                <w:szCs w:val="24"/>
                <w:highlight w:val="none"/>
                <w:lang w:val="en-US" w:eastAsia="zh-CN"/>
              </w:rPr>
            </w:pPr>
          </w:p>
        </w:tc>
      </w:tr>
      <w:tr w14:paraId="5C675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0" w:type="dxa"/>
            <w:noWrap w:val="0"/>
            <w:vAlign w:val="center"/>
          </w:tcPr>
          <w:p w14:paraId="665F5421">
            <w:pPr>
              <w:pStyle w:val="3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FF"/>
                <w:kern w:val="2"/>
                <w:sz w:val="24"/>
                <w:szCs w:val="24"/>
                <w:highlight w:val="none"/>
                <w:lang w:val="en-US" w:eastAsia="zh-CN" w:bidi="ar-SA"/>
              </w:rPr>
            </w:pPr>
            <w:r>
              <w:rPr>
                <w:rFonts w:hint="eastAsia" w:eastAsia="宋体"/>
                <w:color w:val="auto"/>
                <w:sz w:val="24"/>
                <w:szCs w:val="24"/>
                <w:highlight w:val="none"/>
              </w:rPr>
              <w:t>工艺流程和产排污环节</w:t>
            </w:r>
          </w:p>
        </w:tc>
        <w:tc>
          <w:tcPr>
            <w:tcW w:w="8514" w:type="dxa"/>
            <w:noWrap w:val="0"/>
            <w:vAlign w:val="top"/>
          </w:tcPr>
          <w:p w14:paraId="6007C043">
            <w:pPr>
              <w:numPr>
                <w:ilvl w:val="0"/>
                <w:numId w:val="10"/>
              </w:numPr>
              <w:bidi w:val="0"/>
              <w:ind w:left="0" w:leftChars="0" w:firstLine="0" w:firstLineChars="0"/>
              <w:rPr>
                <w:rFonts w:hint="default"/>
              </w:rPr>
            </w:pPr>
            <w:r>
              <w:rPr>
                <w:rFonts w:hint="eastAsia"/>
                <w:lang w:val="en-US" w:eastAsia="zh-CN"/>
              </w:rPr>
              <w:t>工艺流程</w:t>
            </w:r>
          </w:p>
          <w:p w14:paraId="14E12FA1">
            <w:pPr>
              <w:bidi w:val="0"/>
              <w:rPr>
                <w:rFonts w:hint="default"/>
                <w:lang w:val="en-US" w:eastAsia="zh-CN"/>
              </w:rPr>
            </w:pPr>
            <w:r>
              <w:rPr>
                <w:rFonts w:hint="eastAsia"/>
                <w:lang w:val="en-US" w:eastAsia="zh-CN"/>
              </w:rPr>
              <w:t>本项目新建两条复合硅酸盐制品生产线，项目建成后年产复合硅酸盐制品3000吨，两条生产线工艺流程相同，具体生产工艺流程如下：</w:t>
            </w:r>
          </w:p>
          <w:p w14:paraId="08D516BE">
            <w:pPr>
              <w:keepNext w:val="0"/>
              <w:keepLines w:val="0"/>
              <w:pageBreakBefore w:val="0"/>
              <w:widowControl w:val="0"/>
              <w:numPr>
                <w:ilvl w:val="0"/>
                <w:numId w:val="11"/>
              </w:numPr>
              <w:kinsoku/>
              <w:wordWrap/>
              <w:overflowPunct/>
              <w:topLinePunct w:val="0"/>
              <w:autoSpaceDE/>
              <w:autoSpaceDN/>
              <w:bidi w:val="0"/>
              <w:adjustRightInd/>
              <w:snapToGrid/>
              <w:ind w:left="-2" w:leftChars="0" w:firstLine="482" w:firstLineChars="0"/>
              <w:textAlignment w:val="auto"/>
              <w:rPr>
                <w:rFonts w:hint="eastAsia"/>
                <w:lang w:val="en-US" w:eastAsia="zh-CN"/>
              </w:rPr>
            </w:pPr>
            <w:r>
              <w:rPr>
                <w:rFonts w:hint="eastAsia"/>
                <w:lang w:val="en-US" w:eastAsia="zh-CN"/>
              </w:rPr>
              <w:t>备料：原料由国五及以上排放标准或新能源车辆运输进厂，暂存于原料储存区。</w:t>
            </w:r>
          </w:p>
          <w:p w14:paraId="1672F701">
            <w:pPr>
              <w:keepNext w:val="0"/>
              <w:keepLines w:val="0"/>
              <w:pageBreakBefore w:val="0"/>
              <w:widowControl w:val="0"/>
              <w:numPr>
                <w:ilvl w:val="0"/>
                <w:numId w:val="11"/>
              </w:numPr>
              <w:kinsoku/>
              <w:wordWrap/>
              <w:overflowPunct/>
              <w:topLinePunct w:val="0"/>
              <w:autoSpaceDE/>
              <w:autoSpaceDN/>
              <w:bidi w:val="0"/>
              <w:adjustRightInd/>
              <w:snapToGrid/>
              <w:ind w:left="-2" w:leftChars="0" w:firstLine="482" w:firstLineChars="0"/>
              <w:textAlignment w:val="auto"/>
              <w:rPr>
                <w:rFonts w:hint="eastAsia"/>
                <w:lang w:val="en-US" w:eastAsia="zh-CN"/>
              </w:rPr>
            </w:pPr>
            <w:r>
              <w:rPr>
                <w:rFonts w:hint="eastAsia"/>
                <w:lang w:val="en-US" w:eastAsia="zh-CN"/>
              </w:rPr>
              <w:t>分散：液体助剂乙基纤维素、聚羧酸钠盐分散润湿剂、硅基消泡剂、</w:t>
            </w:r>
            <w:r>
              <w:rPr>
                <w:rFonts w:hint="eastAsia"/>
                <w:highlight w:val="none"/>
                <w:lang w:val="en-US" w:eastAsia="zh-CN"/>
              </w:rPr>
              <w:t>抗菌剂、硅酸铝溶液、香精、硅溶胶</w:t>
            </w:r>
            <w:r>
              <w:rPr>
                <w:rFonts w:hint="eastAsia"/>
                <w:lang w:val="en-US" w:eastAsia="zh-CN"/>
              </w:rPr>
              <w:t>人工倒入各自助剂罐中，硅酸盐溶液人工倒入储罐中，二氧化钛、硅灰石、碳酸钙、高岭土、膨润土分别在搅拌桶中加纯水润湿分散呈流泥状后，真空吸入到各自助剂罐中。生产时，首先向分散罐中加入一定量的水，进行低速搅拌，转速为200r/min左右，根据水量添加对应量1%的乙基纤维素，低速搅拌30min，分散均匀后，加入对应水量各1%的聚羧酸钠盐分散润湿剂、硅基消泡剂，低速搅拌5min，使其分散均匀，分散均匀后分批次投入二氧化钛、硅灰石、碳酸钙、高岭土、膨润土至分散罐，低速搅拌10min，提高速度到1000r/min以上继续搅拌30min，检测细度在20</w:t>
            </w:r>
            <w:r>
              <w:rPr>
                <w:rFonts w:hint="default"/>
                <w:lang w:val="en-US" w:eastAsia="zh-CN"/>
              </w:rPr>
              <w:t>μm</w:t>
            </w:r>
            <w:r>
              <w:rPr>
                <w:rFonts w:hint="eastAsia"/>
                <w:lang w:val="en-US" w:eastAsia="zh-CN"/>
              </w:rPr>
              <w:t>以下即可出料。</w:t>
            </w:r>
          </w:p>
          <w:p w14:paraId="17BAA38D">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rPr>
                <w:rFonts w:hint="default"/>
                <w:b/>
                <w:bCs/>
                <w:lang w:val="en-US" w:eastAsia="zh-CN"/>
              </w:rPr>
            </w:pPr>
            <w:r>
              <w:rPr>
                <w:rFonts w:hint="eastAsia"/>
                <w:b/>
                <w:bCs/>
                <w:lang w:val="en-US" w:eastAsia="zh-CN"/>
              </w:rPr>
              <w:t>本工序产污节点主要为：搅拌桶投料过程产生的颗粒物；设备运行过程产生的噪声；生产过程中产生的废硅基消泡剂桶、废包装物（不含硅基消泡剂包装桶），检测过程产生的废弃样品。</w:t>
            </w:r>
          </w:p>
          <w:p w14:paraId="4FAAF1A0">
            <w:pPr>
              <w:bidi w:val="0"/>
              <w:rPr>
                <w:rFonts w:hint="default"/>
                <w:lang w:val="en-US" w:eastAsia="zh-CN"/>
              </w:rPr>
            </w:pPr>
            <w:r>
              <w:rPr>
                <w:rFonts w:hint="eastAsia"/>
                <w:lang w:val="en-US" w:eastAsia="zh-CN"/>
              </w:rPr>
              <w:t>（3）搅拌：分散罐内分散均匀的物料真空吸入到搅拌机中进行搅拌，并向其加入石英砂、彩砂、云母，石英砂、彩砂、云母均人工上料至自动上料机，经真空吸入到搅拌机内低速搅拌25min。依据不同产品要求，向搅拌机中加入对应量4-5%的硅溶胶、30-35%的硅酸盐溶液，低速搅拌15min，取样检验低温性能、热态稳定性、白色指标、含水率、遮盖率、耐擦洗次数、涂层厚度、粒径大小、粘度等指标测试，测试合格后，真空处理5-20min用100目过滤器过滤灌装，即为成品。根据不同产品要求，出料前加入抗菌剂、硅酸铝溶液、香精等助剂。</w:t>
            </w:r>
          </w:p>
          <w:p w14:paraId="6CF63DA4">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lang w:val="en-US" w:eastAsia="zh-CN"/>
              </w:rPr>
            </w:pPr>
            <w:r>
              <w:rPr>
                <w:rFonts w:hint="eastAsia"/>
                <w:b/>
                <w:bCs/>
                <w:lang w:val="en-US" w:eastAsia="zh-CN"/>
              </w:rPr>
              <w:t>本工序产污节点主要为：自动上料机上料过程产生的颗粒物；设备运行过程产生的噪声；检验过程产生的废弃样品，生产过程中产生的废包装物。</w:t>
            </w:r>
          </w:p>
          <w:p w14:paraId="3C7D13BD">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lang w:val="en-US" w:eastAsia="zh-CN"/>
              </w:rPr>
            </w:pPr>
          </w:p>
          <w:p w14:paraId="6AD30187">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lang w:val="en-US" w:eastAsia="zh-CN"/>
              </w:rPr>
            </w:pPr>
          </w:p>
          <w:p w14:paraId="0B908E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b/>
                <w:bCs/>
                <w:lang w:val="en-US" w:eastAsia="zh-CN"/>
              </w:rPr>
            </w:pPr>
            <w:r>
              <w:drawing>
                <wp:inline distT="0" distB="0" distL="114300" distR="114300">
                  <wp:extent cx="5264150" cy="1957070"/>
                  <wp:effectExtent l="0" t="0" r="12700" b="508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5"/>
                          <a:stretch>
                            <a:fillRect/>
                          </a:stretch>
                        </pic:blipFill>
                        <pic:spPr>
                          <a:xfrm>
                            <a:off x="0" y="0"/>
                            <a:ext cx="5264150" cy="1957070"/>
                          </a:xfrm>
                          <a:prstGeom prst="rect">
                            <a:avLst/>
                          </a:prstGeom>
                          <a:noFill/>
                          <a:ln>
                            <a:noFill/>
                          </a:ln>
                        </pic:spPr>
                      </pic:pic>
                    </a:graphicData>
                  </a:graphic>
                </wp:inline>
              </w:drawing>
            </w:r>
          </w:p>
          <w:p w14:paraId="38E1B56B">
            <w:pPr>
              <w:bidi w:val="0"/>
              <w:ind w:left="0" w:leftChars="0" w:firstLine="0" w:firstLineChars="0"/>
              <w:jc w:val="center"/>
              <w:rPr>
                <w:rFonts w:hint="eastAsia"/>
                <w:lang w:val="en-US" w:eastAsia="zh-CN"/>
              </w:rPr>
            </w:pPr>
            <w:r>
              <w:rPr>
                <w:rFonts w:hint="eastAsia"/>
                <w:b/>
                <w:bCs/>
                <w:color w:val="auto"/>
                <w:sz w:val="21"/>
                <w:szCs w:val="21"/>
                <w:highlight w:val="none"/>
                <w:lang w:val="en-US" w:eastAsia="zh-CN"/>
              </w:rPr>
              <w:t>图2  生产工艺流程及排污节点图</w:t>
            </w:r>
          </w:p>
          <w:p w14:paraId="3BD0EC88">
            <w:pPr>
              <w:bidi w:val="0"/>
              <w:ind w:left="0" w:leftChars="0" w:firstLine="0" w:firstLineChars="0"/>
              <w:rPr>
                <w:rFonts w:hint="default"/>
                <w:lang w:val="en-US" w:eastAsia="zh-CN"/>
              </w:rPr>
            </w:pPr>
            <w:r>
              <w:rPr>
                <w:rFonts w:hint="eastAsia"/>
                <w:lang w:val="en-US" w:eastAsia="zh-CN"/>
              </w:rPr>
              <w:t>2、废气处理设施</w:t>
            </w:r>
          </w:p>
          <w:p w14:paraId="54137027">
            <w:pPr>
              <w:bidi w:val="0"/>
              <w:rPr>
                <w:rFonts w:hint="eastAsia"/>
                <w:lang w:val="en-US" w:eastAsia="zh-CN"/>
              </w:rPr>
            </w:pPr>
            <w:r>
              <w:rPr>
                <w:rFonts w:hint="eastAsia"/>
                <w:lang w:val="en-US" w:eastAsia="zh-CN"/>
              </w:rPr>
              <w:t>本项目自动上料机入料过程产生的颗粒物经微负压抽风装置收集，搅拌桶上方设置集气罩+引风管道，集气罩三面设置软帘，采用风机将自动上料机、搅拌桶入料过程产生的颗粒物引入1套脉冲布袋除尘器（TA001）进行处理，处理后通过1根15m高排气筒（DA001）排放至大气中。</w:t>
            </w:r>
          </w:p>
          <w:p w14:paraId="6DF514C8">
            <w:pPr>
              <w:bidi w:val="0"/>
              <w:rPr>
                <w:rFonts w:hint="default"/>
                <w:b/>
                <w:bCs/>
                <w:lang w:val="en-US" w:eastAsia="zh-CN"/>
              </w:rPr>
            </w:pPr>
            <w:r>
              <w:rPr>
                <w:rFonts w:hint="eastAsia"/>
                <w:b/>
                <w:bCs/>
                <w:lang w:val="en-US" w:eastAsia="zh-CN"/>
              </w:rPr>
              <w:t>废气处理设施产污节点主要为：风机、空压机运行产生的噪声；除尘器收集的除尘灰、定期更换的废布袋。</w:t>
            </w:r>
          </w:p>
          <w:p w14:paraId="195C5687">
            <w:pPr>
              <w:bidi w:val="0"/>
              <w:ind w:left="0" w:leftChars="0" w:firstLine="0" w:firstLineChars="0"/>
              <w:rPr>
                <w:rFonts w:hint="default"/>
              </w:rPr>
            </w:pPr>
            <w:r>
              <w:rPr>
                <w:rFonts w:hint="default"/>
              </w:rPr>
              <w:t>主要污染工序：</w:t>
            </w:r>
          </w:p>
          <w:p w14:paraId="7F67A636">
            <w:pPr>
              <w:bidi w:val="0"/>
              <w:rPr>
                <w:rFonts w:hint="default"/>
              </w:rPr>
            </w:pPr>
            <w:r>
              <w:rPr>
                <w:rFonts w:hint="default"/>
              </w:rPr>
              <w:t>（1）废气：</w:t>
            </w:r>
            <w:r>
              <w:rPr>
                <w:rFonts w:hint="eastAsia"/>
                <w:lang w:val="en-US" w:eastAsia="zh-CN"/>
              </w:rPr>
              <w:t>本项目废气污染源主要</w:t>
            </w:r>
            <w:r>
              <w:rPr>
                <w:rFonts w:hint="default"/>
              </w:rPr>
              <w:t>为</w:t>
            </w:r>
            <w:r>
              <w:rPr>
                <w:rFonts w:hint="eastAsia"/>
                <w:lang w:val="en-US" w:eastAsia="zh-CN"/>
              </w:rPr>
              <w:t>自动上料机、搅拌桶入料过程产生的颗粒物</w:t>
            </w:r>
            <w:r>
              <w:rPr>
                <w:rFonts w:hint="default"/>
              </w:rPr>
              <w:t>。</w:t>
            </w:r>
          </w:p>
          <w:p w14:paraId="2448D53A">
            <w:pPr>
              <w:bidi w:val="0"/>
              <w:rPr>
                <w:rFonts w:hint="default"/>
              </w:rPr>
            </w:pPr>
            <w:r>
              <w:rPr>
                <w:rFonts w:hint="default"/>
              </w:rPr>
              <w:t>（2）废水：</w:t>
            </w:r>
            <w:r>
              <w:rPr>
                <w:rFonts w:hint="eastAsia"/>
                <w:lang w:val="en-US" w:eastAsia="zh-CN"/>
              </w:rPr>
              <w:t>本项目废水污染源主要为搅拌机清洗废水、纯水制备装置产生的浓水和职工生活污水</w:t>
            </w:r>
            <w:r>
              <w:rPr>
                <w:rFonts w:hint="default"/>
              </w:rPr>
              <w:t>。</w:t>
            </w:r>
          </w:p>
          <w:p w14:paraId="427DCFB4">
            <w:pPr>
              <w:bidi w:val="0"/>
              <w:rPr>
                <w:rFonts w:hint="default"/>
              </w:rPr>
            </w:pPr>
            <w:r>
              <w:rPr>
                <w:rFonts w:hint="default"/>
              </w:rPr>
              <w:t>（3）噪声：</w:t>
            </w:r>
            <w:r>
              <w:rPr>
                <w:rFonts w:hint="eastAsia"/>
                <w:lang w:val="en-US" w:eastAsia="zh-CN"/>
              </w:rPr>
              <w:t>本项目噪声污染源</w:t>
            </w:r>
            <w:r>
              <w:rPr>
                <w:rFonts w:hint="default"/>
              </w:rPr>
              <w:t>主要为</w:t>
            </w:r>
            <w:r>
              <w:rPr>
                <w:rFonts w:hint="eastAsia"/>
                <w:lang w:val="en-US" w:eastAsia="zh-CN"/>
              </w:rPr>
              <w:t>设备</w:t>
            </w:r>
            <w:r>
              <w:rPr>
                <w:rFonts w:hint="default"/>
              </w:rPr>
              <w:t>运行产生的噪声。</w:t>
            </w:r>
          </w:p>
          <w:p w14:paraId="13E754F7">
            <w:pPr>
              <w:keepNext w:val="0"/>
              <w:keepLines w:val="0"/>
              <w:pageBreakBefore w:val="0"/>
              <w:widowControl w:val="0"/>
              <w:tabs>
                <w:tab w:val="left" w:pos="6310"/>
              </w:tabs>
              <w:kinsoku/>
              <w:wordWrap/>
              <w:overflowPunct/>
              <w:topLinePunct w:val="0"/>
              <w:autoSpaceDE/>
              <w:autoSpaceDN/>
              <w:bidi w:val="0"/>
              <w:spacing w:line="480" w:lineRule="exact"/>
              <w:ind w:right="0" w:rightChars="0" w:firstLine="480" w:firstLineChars="200"/>
              <w:textAlignment w:val="auto"/>
              <w:outlineLvl w:val="9"/>
              <w:rPr>
                <w:rFonts w:hint="default"/>
                <w:lang w:val="en-US" w:eastAsia="zh-CN"/>
              </w:rPr>
            </w:pPr>
            <w:r>
              <w:rPr>
                <w:rFonts w:hint="default"/>
              </w:rPr>
              <w:t>（4）固体废物：</w:t>
            </w:r>
            <w:r>
              <w:rPr>
                <w:rFonts w:hint="eastAsia"/>
                <w:lang w:val="en-US" w:eastAsia="zh-CN"/>
              </w:rPr>
              <w:t>本项目固体废物主要生产过程产生的废有机硅包装桶、废包装物（不含有机硅消泡剂包装桶）；检验过程产生的废弃样品；除尘器收集的除尘灰、定期更换的废布袋；职工生活产生的生活垃圾</w:t>
            </w:r>
            <w:r>
              <w:rPr>
                <w:rFonts w:hint="eastAsia"/>
                <w:color w:val="auto"/>
                <w:lang w:val="en-US" w:eastAsia="zh-CN"/>
              </w:rPr>
              <w:t>。</w:t>
            </w:r>
          </w:p>
        </w:tc>
      </w:tr>
      <w:tr w14:paraId="4AA33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0" w:type="dxa"/>
            <w:noWrap w:val="0"/>
            <w:vAlign w:val="center"/>
          </w:tcPr>
          <w:p w14:paraId="46DFA812">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FF"/>
                <w:kern w:val="0"/>
                <w:sz w:val="21"/>
                <w:szCs w:val="21"/>
                <w:highlight w:val="none"/>
                <w:shd w:val="clear" w:color="auto" w:fill="auto"/>
                <w:lang w:val="en-US" w:eastAsia="zh-CN" w:bidi="ar-SA"/>
              </w:rPr>
            </w:pPr>
            <w:r>
              <w:rPr>
                <w:rFonts w:hint="default" w:ascii="Times New Roman" w:hAnsi="Times New Roman" w:eastAsia="宋体" w:cs="Times New Roman"/>
                <w:bCs/>
                <w:color w:val="auto"/>
                <w:kern w:val="2"/>
                <w:sz w:val="24"/>
                <w:szCs w:val="24"/>
                <w:highlight w:val="none"/>
                <w:shd w:val="clear" w:color="auto" w:fill="auto"/>
              </w:rPr>
              <w:t>与项目有关的原有环境污染问题</w:t>
            </w:r>
          </w:p>
        </w:tc>
        <w:tc>
          <w:tcPr>
            <w:tcW w:w="8514" w:type="dxa"/>
            <w:noWrap w:val="0"/>
            <w:vAlign w:val="top"/>
          </w:tcPr>
          <w:p w14:paraId="6C39F502">
            <w:pPr>
              <w:bidi w:val="0"/>
              <w:rPr>
                <w:rFonts w:hint="default"/>
                <w:color w:val="auto"/>
                <w:sz w:val="24"/>
                <w:szCs w:val="24"/>
                <w:highlight w:val="none"/>
                <w:lang w:val="en-US" w:eastAsia="zh-CN"/>
              </w:rPr>
            </w:pPr>
            <w:r>
              <w:rPr>
                <w:rFonts w:hint="eastAsia"/>
                <w:color w:val="auto"/>
                <w:sz w:val="24"/>
                <w:szCs w:val="24"/>
                <w:highlight w:val="none"/>
                <w:lang w:val="en-US" w:eastAsia="zh-CN"/>
              </w:rPr>
              <w:t>唐山墨希新材料科技有限公司成立于2017年05月15日，2018年于唐山市高新技术产业开发区学院北路1683号实施了唐山墨希新材料科技有限公司节能速热电发热系列产品研发生产项目，该项目于2018年01月委托唐山赛特尔环境技术有限公司编制完成了《唐山墨希新材料科技有限公司节能速热电发热系列产品研发生产项目环境影响报告表》，2018年01月22日取得原唐山市环境保护局高新技术产业开发区分局的审批意见（唐高环评表[2018]7号），2018年03月20日取得了原唐山市环境保护局高新技术产业开发区分局的验收意见（唐高环验[2018]11号），2020年03月26日进行排污登记，登记编号：91130293MA08JD2C4W001X。</w:t>
            </w:r>
          </w:p>
          <w:p w14:paraId="1382BE06">
            <w:pPr>
              <w:bidi w:val="0"/>
              <w:rPr>
                <w:rFonts w:hint="eastAsia"/>
                <w:color w:val="auto"/>
                <w:sz w:val="24"/>
                <w:szCs w:val="24"/>
                <w:highlight w:val="none"/>
                <w:lang w:val="en-US" w:eastAsia="zh-CN"/>
              </w:rPr>
            </w:pPr>
            <w:r>
              <w:rPr>
                <w:rFonts w:hint="eastAsia"/>
                <w:color w:val="auto"/>
                <w:sz w:val="24"/>
                <w:szCs w:val="24"/>
                <w:highlight w:val="none"/>
                <w:lang w:val="en-US" w:eastAsia="zh-CN"/>
              </w:rPr>
              <w:t>唐山墨希新材料科技有限公司节能速热电发热系列产品研发生产项目主要租赁生产车间、库房、办公用房及相关附属设施，建设发热元件生产线一条、组装生产线一条。发热元件生产线主要以石英管、云母板、镀膜液、导电银浆等为原料生产石墨烯复合新材料电发热体，组装生产线以本项目发热元件生产线产生的发热导体为主要元器件，与进购的外壳、机箱、管材、开关、电路主板、显示面板、电线、阀门、水暖件等零配件采用手工和螺丝进行组装，通电检验即为成品。</w:t>
            </w:r>
          </w:p>
          <w:p w14:paraId="538A8770">
            <w:pPr>
              <w:bidi w:val="0"/>
              <w:rPr>
                <w:rFonts w:hint="default"/>
                <w:color w:val="auto"/>
                <w:sz w:val="24"/>
                <w:szCs w:val="24"/>
                <w:highlight w:val="none"/>
                <w:lang w:val="en-US" w:eastAsia="zh-CN"/>
              </w:rPr>
            </w:pPr>
            <w:r>
              <w:rPr>
                <w:rFonts w:hint="eastAsia"/>
                <w:color w:val="auto"/>
                <w:sz w:val="24"/>
                <w:szCs w:val="24"/>
                <w:highlight w:val="none"/>
                <w:lang w:val="en-US" w:eastAsia="zh-CN"/>
              </w:rPr>
              <w:t>唐山墨希新材料科技有限公司节能速热电发热系列产品研发生产项目废气主要为镀膜废气、银浆电极烘干和烧结还原过程产生的废气，镀膜废气治理措施为：镀膜机封闭，并在设备上方设置引风管道，产生的有机废气经一套二级串联的碱液喷淋塔进行净化处理，处理后通过1根15m高排气筒排放至大气中；银浆电极烘干和烧结还原过程产生的废气治理措施：烘干过程在密闭的烘干箱内进行，烧结还原过程在密闭的烧熔炉中进行，产生的废气无组织排放至大气中。废水主要为镀膜废气处理过程产生的废水、基体镀膜后冷却水及生活污水，镀膜废气处理过程产生的废水暂存于危废间，定期委托有资质单位处置；基体镀膜后冷却水循环使用，不外排；职工生活污水排入市政管网，最终进入北郊污水处理厂处理。噪声主要为空压机、丝印机以及风机等设备运行过程产生的噪声，采取厂房隔声、基础减振等降噪措施。固体废物主要为镀膜液废包装桶、导电银浆废包装罐、进购零配件塑料膜包装和职工生活垃圾，进购零配件塑料膜包装和职工日常生活垃圾袋装化收集，送当地环卫部门指定地点统一处理，镀膜液包装桶暂存于危废间，定期返回镀膜液生产厂家循环使用，不外排，导热银浆废包装罐暂存于危废间，定期委托有资质单位运走处置。根据《唐山墨希新材料科技有限公司节能速热电发热系列产品研发生产项目环境影响报告表》和《唐山墨希新材料科技有限公司节能速热电发热系列产品研发生产项目竣工环境保护验收意见》，</w:t>
            </w:r>
          </w:p>
          <w:p w14:paraId="62B83A6D">
            <w:pPr>
              <w:bidi w:val="0"/>
              <w:ind w:left="0" w:leftChars="0" w:firstLine="0" w:firstLineChars="0"/>
              <w:rPr>
                <w:rFonts w:hint="eastAsia"/>
                <w:color w:val="auto"/>
                <w:lang w:val="en-US" w:eastAsia="zh-CN"/>
              </w:rPr>
            </w:pPr>
            <w:r>
              <w:rPr>
                <w:rFonts w:hint="eastAsia"/>
                <w:color w:val="auto"/>
                <w:sz w:val="24"/>
                <w:szCs w:val="24"/>
                <w:highlight w:val="none"/>
                <w:lang w:val="en-US" w:eastAsia="zh-CN"/>
              </w:rPr>
              <w:t>唐山墨希新材料科技有限公司节能速热电发热系列产品研发生产项目</w:t>
            </w:r>
            <w:r>
              <w:rPr>
                <w:rFonts w:hint="eastAsia"/>
                <w:color w:val="auto"/>
                <w:lang w:val="en-US" w:eastAsia="zh-CN"/>
              </w:rPr>
              <w:t>污染物排放情况见下表。</w:t>
            </w:r>
          </w:p>
          <w:p w14:paraId="7505DC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snapToGrid w:val="0"/>
                <w:color w:val="auto"/>
                <w:sz w:val="21"/>
                <w:szCs w:val="21"/>
              </w:rPr>
            </w:pPr>
            <w:r>
              <w:rPr>
                <w:b/>
                <w:snapToGrid w:val="0"/>
                <w:color w:val="auto"/>
                <w:sz w:val="21"/>
                <w:szCs w:val="21"/>
              </w:rPr>
              <w:t>表</w:t>
            </w:r>
            <w:r>
              <w:rPr>
                <w:rFonts w:hint="eastAsia"/>
                <w:b/>
                <w:snapToGrid w:val="0"/>
                <w:color w:val="auto"/>
                <w:sz w:val="21"/>
                <w:szCs w:val="21"/>
                <w:lang w:val="en-US" w:eastAsia="zh-CN"/>
              </w:rPr>
              <w:t>12</w:t>
            </w:r>
            <w:r>
              <w:rPr>
                <w:rFonts w:hint="eastAsia"/>
                <w:b/>
                <w:snapToGrid w:val="0"/>
                <w:color w:val="auto"/>
                <w:sz w:val="21"/>
                <w:szCs w:val="21"/>
              </w:rPr>
              <w:t xml:space="preserve">  </w:t>
            </w:r>
            <w:r>
              <w:rPr>
                <w:rFonts w:hint="eastAsia"/>
                <w:b/>
                <w:snapToGrid w:val="0"/>
                <w:color w:val="auto"/>
                <w:sz w:val="21"/>
                <w:szCs w:val="21"/>
                <w:lang w:val="en-US" w:eastAsia="zh-CN"/>
              </w:rPr>
              <w:t>原有项目</w:t>
            </w:r>
            <w:r>
              <w:rPr>
                <w:rFonts w:hint="eastAsia"/>
                <w:b/>
                <w:snapToGrid w:val="0"/>
                <w:color w:val="auto"/>
                <w:sz w:val="21"/>
                <w:szCs w:val="21"/>
              </w:rPr>
              <w:t>污染物</w:t>
            </w:r>
            <w:r>
              <w:rPr>
                <w:rFonts w:hint="eastAsia"/>
                <w:b/>
                <w:snapToGrid w:val="0"/>
                <w:color w:val="auto"/>
                <w:sz w:val="21"/>
                <w:szCs w:val="21"/>
                <w:lang w:val="en-US" w:eastAsia="zh-CN"/>
              </w:rPr>
              <w:t>排放</w:t>
            </w:r>
            <w:r>
              <w:rPr>
                <w:rFonts w:hint="eastAsia"/>
                <w:b/>
                <w:snapToGrid w:val="0"/>
                <w:color w:val="auto"/>
                <w:sz w:val="21"/>
                <w:szCs w:val="21"/>
              </w:rPr>
              <w:t>情况一览表</w:t>
            </w:r>
          </w:p>
          <w:tbl>
            <w:tblPr>
              <w:tblStyle w:val="23"/>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48"/>
              <w:gridCol w:w="2287"/>
              <w:gridCol w:w="1680"/>
              <w:gridCol w:w="2905"/>
            </w:tblGrid>
            <w:tr w14:paraId="13EC5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348" w:type="dxa"/>
                  <w:tcBorders>
                    <w:tl2br w:val="nil"/>
                    <w:tr2bl w:val="nil"/>
                  </w:tcBorders>
                  <w:vAlign w:val="center"/>
                </w:tcPr>
                <w:p w14:paraId="7A2AD3ED">
                  <w:pPr>
                    <w:pStyle w:val="30"/>
                    <w:widowControl/>
                    <w:rPr>
                      <w:color w:val="auto"/>
                      <w:sz w:val="21"/>
                    </w:rPr>
                  </w:pPr>
                  <w:r>
                    <w:rPr>
                      <w:rFonts w:hint="eastAsia"/>
                      <w:color w:val="auto"/>
                      <w:sz w:val="21"/>
                    </w:rPr>
                    <w:t>类别</w:t>
                  </w:r>
                </w:p>
              </w:tc>
              <w:tc>
                <w:tcPr>
                  <w:tcW w:w="2287" w:type="dxa"/>
                  <w:tcBorders>
                    <w:tl2br w:val="nil"/>
                    <w:tr2bl w:val="nil"/>
                  </w:tcBorders>
                  <w:vAlign w:val="center"/>
                </w:tcPr>
                <w:p w14:paraId="66A7197B">
                  <w:pPr>
                    <w:pStyle w:val="30"/>
                    <w:widowControl/>
                    <w:rPr>
                      <w:color w:val="auto"/>
                      <w:sz w:val="21"/>
                    </w:rPr>
                  </w:pPr>
                  <w:r>
                    <w:rPr>
                      <w:rFonts w:hint="eastAsia"/>
                      <w:color w:val="auto"/>
                      <w:sz w:val="21"/>
                    </w:rPr>
                    <w:t>污染</w:t>
                  </w:r>
                  <w:r>
                    <w:rPr>
                      <w:rFonts w:hint="eastAsia"/>
                      <w:color w:val="auto"/>
                      <w:sz w:val="21"/>
                      <w:lang w:val="en-US" w:eastAsia="zh-CN"/>
                    </w:rPr>
                    <w:t>物</w:t>
                  </w:r>
                  <w:r>
                    <w:rPr>
                      <w:rFonts w:hint="eastAsia"/>
                      <w:color w:val="auto"/>
                      <w:sz w:val="21"/>
                    </w:rPr>
                    <w:t>名称</w:t>
                  </w:r>
                </w:p>
              </w:tc>
              <w:tc>
                <w:tcPr>
                  <w:tcW w:w="1680" w:type="dxa"/>
                  <w:tcBorders>
                    <w:tl2br w:val="nil"/>
                    <w:tr2bl w:val="nil"/>
                  </w:tcBorders>
                  <w:vAlign w:val="center"/>
                </w:tcPr>
                <w:p w14:paraId="2A2880E9">
                  <w:pPr>
                    <w:pStyle w:val="30"/>
                    <w:widowControl/>
                    <w:rPr>
                      <w:rFonts w:hint="eastAsia" w:eastAsia="宋体"/>
                      <w:color w:val="auto"/>
                      <w:sz w:val="21"/>
                      <w:lang w:eastAsia="zh-CN"/>
                    </w:rPr>
                  </w:pPr>
                  <w:r>
                    <w:rPr>
                      <w:rFonts w:hint="eastAsia"/>
                      <w:color w:val="auto"/>
                      <w:sz w:val="21"/>
                      <w:lang w:val="en-US" w:eastAsia="zh-CN"/>
                    </w:rPr>
                    <w:t>产生量</w:t>
                  </w:r>
                </w:p>
              </w:tc>
              <w:tc>
                <w:tcPr>
                  <w:tcW w:w="2905" w:type="dxa"/>
                  <w:tcBorders>
                    <w:tl2br w:val="nil"/>
                    <w:tr2bl w:val="nil"/>
                  </w:tcBorders>
                  <w:vAlign w:val="center"/>
                </w:tcPr>
                <w:p w14:paraId="121390EE">
                  <w:pPr>
                    <w:pStyle w:val="30"/>
                    <w:widowControl/>
                    <w:rPr>
                      <w:rFonts w:hint="default"/>
                      <w:color w:val="auto"/>
                      <w:sz w:val="21"/>
                      <w:lang w:val="en-US" w:eastAsia="zh-CN"/>
                    </w:rPr>
                  </w:pPr>
                  <w:r>
                    <w:rPr>
                      <w:rFonts w:hint="eastAsia"/>
                      <w:color w:val="auto"/>
                      <w:sz w:val="21"/>
                      <w:lang w:val="en-US" w:eastAsia="zh-CN"/>
                    </w:rPr>
                    <w:t>备注</w:t>
                  </w:r>
                </w:p>
              </w:tc>
            </w:tr>
            <w:tr w14:paraId="35E2C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2" w:hRule="atLeast"/>
                <w:jc w:val="center"/>
              </w:trPr>
              <w:tc>
                <w:tcPr>
                  <w:tcW w:w="1348" w:type="dxa"/>
                  <w:vMerge w:val="restart"/>
                  <w:tcBorders>
                    <w:tl2br w:val="nil"/>
                    <w:tr2bl w:val="nil"/>
                  </w:tcBorders>
                  <w:vAlign w:val="center"/>
                </w:tcPr>
                <w:p w14:paraId="2B0A569D">
                  <w:pPr>
                    <w:pStyle w:val="30"/>
                    <w:widowControl/>
                    <w:rPr>
                      <w:rFonts w:hint="eastAsia" w:eastAsia="宋体"/>
                      <w:color w:val="auto"/>
                      <w:sz w:val="21"/>
                      <w:lang w:val="en-US" w:eastAsia="zh-CN"/>
                    </w:rPr>
                  </w:pPr>
                  <w:r>
                    <w:rPr>
                      <w:rFonts w:hint="eastAsia"/>
                      <w:color w:val="auto"/>
                      <w:sz w:val="21"/>
                      <w:lang w:val="en-US" w:eastAsia="zh-CN"/>
                    </w:rPr>
                    <w:t>废气</w:t>
                  </w:r>
                </w:p>
              </w:tc>
              <w:tc>
                <w:tcPr>
                  <w:tcW w:w="2287" w:type="dxa"/>
                  <w:tcBorders>
                    <w:tl2br w:val="nil"/>
                    <w:tr2bl w:val="nil"/>
                  </w:tcBorders>
                  <w:vAlign w:val="center"/>
                </w:tcPr>
                <w:p w14:paraId="3B53B94B">
                  <w:pPr>
                    <w:pStyle w:val="30"/>
                    <w:widowControl/>
                    <w:rPr>
                      <w:rFonts w:hint="eastAsia" w:eastAsia="宋体"/>
                      <w:color w:val="auto"/>
                      <w:sz w:val="21"/>
                      <w:lang w:val="en-US" w:eastAsia="zh-CN"/>
                    </w:rPr>
                  </w:pPr>
                  <w:r>
                    <w:rPr>
                      <w:rFonts w:hint="eastAsia"/>
                      <w:color w:val="auto"/>
                      <w:sz w:val="21"/>
                      <w:lang w:val="en-US" w:eastAsia="zh-CN"/>
                    </w:rPr>
                    <w:t>氟化物</w:t>
                  </w:r>
                </w:p>
              </w:tc>
              <w:tc>
                <w:tcPr>
                  <w:tcW w:w="1680" w:type="dxa"/>
                  <w:tcBorders>
                    <w:tl2br w:val="nil"/>
                    <w:tr2bl w:val="nil"/>
                  </w:tcBorders>
                  <w:vAlign w:val="center"/>
                </w:tcPr>
                <w:p w14:paraId="62396E3E">
                  <w:pPr>
                    <w:pStyle w:val="30"/>
                    <w:widowControl/>
                    <w:rPr>
                      <w:rFonts w:hint="default"/>
                      <w:color w:val="auto"/>
                      <w:sz w:val="21"/>
                      <w:lang w:val="en-US" w:eastAsia="zh-CN"/>
                    </w:rPr>
                  </w:pPr>
                  <w:r>
                    <w:rPr>
                      <w:rFonts w:hint="eastAsia"/>
                      <w:color w:val="auto"/>
                      <w:sz w:val="21"/>
                      <w:lang w:val="en-US" w:eastAsia="zh-CN"/>
                    </w:rPr>
                    <w:t>0.011t/a</w:t>
                  </w:r>
                </w:p>
              </w:tc>
              <w:tc>
                <w:tcPr>
                  <w:tcW w:w="2905" w:type="dxa"/>
                  <w:tcBorders>
                    <w:tl2br w:val="nil"/>
                    <w:tr2bl w:val="nil"/>
                  </w:tcBorders>
                  <w:vAlign w:val="center"/>
                </w:tcPr>
                <w:p w14:paraId="11411AF3">
                  <w:pPr>
                    <w:pStyle w:val="30"/>
                    <w:widowControl/>
                    <w:rPr>
                      <w:rFonts w:hint="eastAsia"/>
                      <w:color w:val="auto"/>
                      <w:sz w:val="21"/>
                      <w:lang w:val="en-US" w:eastAsia="zh-CN"/>
                    </w:rPr>
                  </w:pPr>
                  <w:r>
                    <w:rPr>
                      <w:rFonts w:hint="eastAsia" w:ascii="宋体" w:hAnsi="宋体" w:eastAsia="宋体" w:cs="宋体"/>
                      <w:color w:val="auto"/>
                      <w:sz w:val="21"/>
                      <w:lang w:val="en-US" w:eastAsia="zh-CN"/>
                    </w:rPr>
                    <w:t>－</w:t>
                  </w:r>
                </w:p>
              </w:tc>
            </w:tr>
            <w:tr w14:paraId="172F4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2" w:hRule="atLeast"/>
                <w:jc w:val="center"/>
              </w:trPr>
              <w:tc>
                <w:tcPr>
                  <w:tcW w:w="1348" w:type="dxa"/>
                  <w:vMerge w:val="continue"/>
                  <w:tcBorders>
                    <w:tl2br w:val="nil"/>
                    <w:tr2bl w:val="nil"/>
                  </w:tcBorders>
                  <w:vAlign w:val="center"/>
                </w:tcPr>
                <w:p w14:paraId="6F9E3EA2">
                  <w:pPr>
                    <w:pStyle w:val="30"/>
                    <w:widowControl/>
                  </w:pPr>
                </w:p>
              </w:tc>
              <w:tc>
                <w:tcPr>
                  <w:tcW w:w="2287" w:type="dxa"/>
                  <w:tcBorders>
                    <w:tl2br w:val="nil"/>
                    <w:tr2bl w:val="nil"/>
                  </w:tcBorders>
                  <w:vAlign w:val="center"/>
                </w:tcPr>
                <w:p w14:paraId="5836809A">
                  <w:pPr>
                    <w:pStyle w:val="30"/>
                    <w:widowControl/>
                    <w:rPr>
                      <w:rFonts w:hint="eastAsia" w:eastAsia="宋体"/>
                      <w:color w:val="auto"/>
                      <w:sz w:val="21"/>
                      <w:lang w:val="en-US" w:eastAsia="zh-CN"/>
                    </w:rPr>
                  </w:pPr>
                  <w:r>
                    <w:rPr>
                      <w:rFonts w:hint="eastAsia"/>
                      <w:color w:val="auto"/>
                      <w:sz w:val="21"/>
                      <w:lang w:val="en-US" w:eastAsia="zh-CN"/>
                    </w:rPr>
                    <w:t>氯化氢</w:t>
                  </w:r>
                </w:p>
              </w:tc>
              <w:tc>
                <w:tcPr>
                  <w:tcW w:w="1680" w:type="dxa"/>
                  <w:tcBorders>
                    <w:tl2br w:val="nil"/>
                    <w:tr2bl w:val="nil"/>
                  </w:tcBorders>
                  <w:vAlign w:val="center"/>
                </w:tcPr>
                <w:p w14:paraId="46FCCFCE">
                  <w:pPr>
                    <w:pStyle w:val="30"/>
                    <w:widowControl/>
                    <w:rPr>
                      <w:rFonts w:hint="eastAsia"/>
                      <w:color w:val="auto"/>
                      <w:sz w:val="21"/>
                    </w:rPr>
                  </w:pPr>
                  <w:r>
                    <w:rPr>
                      <w:rFonts w:hint="eastAsia"/>
                      <w:color w:val="auto"/>
                      <w:sz w:val="21"/>
                      <w:lang w:val="en-US" w:eastAsia="zh-CN"/>
                    </w:rPr>
                    <w:t>0.12t/a</w:t>
                  </w:r>
                </w:p>
              </w:tc>
              <w:tc>
                <w:tcPr>
                  <w:tcW w:w="2905" w:type="dxa"/>
                  <w:tcBorders>
                    <w:tl2br w:val="nil"/>
                    <w:tr2bl w:val="nil"/>
                  </w:tcBorders>
                  <w:vAlign w:val="center"/>
                </w:tcPr>
                <w:p w14:paraId="310C40D2">
                  <w:pPr>
                    <w:pStyle w:val="30"/>
                    <w:widowControl/>
                    <w:rPr>
                      <w:rFonts w:hint="eastAsia"/>
                      <w:color w:val="auto"/>
                      <w:sz w:val="21"/>
                    </w:rPr>
                  </w:pPr>
                  <w:r>
                    <w:rPr>
                      <w:rFonts w:hint="eastAsia" w:ascii="宋体" w:hAnsi="宋体" w:eastAsia="宋体" w:cs="宋体"/>
                      <w:color w:val="auto"/>
                      <w:sz w:val="21"/>
                      <w:lang w:val="en-US" w:eastAsia="zh-CN"/>
                    </w:rPr>
                    <w:t>－</w:t>
                  </w:r>
                </w:p>
              </w:tc>
            </w:tr>
            <w:tr w14:paraId="71151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2" w:hRule="atLeast"/>
                <w:jc w:val="center"/>
              </w:trPr>
              <w:tc>
                <w:tcPr>
                  <w:tcW w:w="1348" w:type="dxa"/>
                  <w:vMerge w:val="continue"/>
                  <w:tcBorders>
                    <w:tl2br w:val="nil"/>
                    <w:tr2bl w:val="nil"/>
                  </w:tcBorders>
                  <w:vAlign w:val="center"/>
                </w:tcPr>
                <w:p w14:paraId="6212EBE1">
                  <w:pPr>
                    <w:pStyle w:val="30"/>
                    <w:widowControl/>
                    <w:rPr>
                      <w:rFonts w:hint="eastAsia"/>
                      <w:color w:val="auto"/>
                      <w:sz w:val="21"/>
                    </w:rPr>
                  </w:pPr>
                </w:p>
              </w:tc>
              <w:tc>
                <w:tcPr>
                  <w:tcW w:w="2287" w:type="dxa"/>
                  <w:tcBorders>
                    <w:tl2br w:val="nil"/>
                    <w:tr2bl w:val="nil"/>
                  </w:tcBorders>
                  <w:vAlign w:val="center"/>
                </w:tcPr>
                <w:p w14:paraId="5808E3B4">
                  <w:pPr>
                    <w:pStyle w:val="30"/>
                    <w:widowControl/>
                    <w:rPr>
                      <w:rFonts w:hint="eastAsia" w:eastAsia="宋体"/>
                      <w:color w:val="auto"/>
                      <w:sz w:val="21"/>
                      <w:lang w:val="en-US" w:eastAsia="zh-CN"/>
                    </w:rPr>
                  </w:pPr>
                  <w:r>
                    <w:rPr>
                      <w:rFonts w:hint="eastAsia"/>
                      <w:color w:val="auto"/>
                      <w:sz w:val="21"/>
                      <w:lang w:val="en-US" w:eastAsia="zh-CN"/>
                    </w:rPr>
                    <w:t>非甲烷总烃</w:t>
                  </w:r>
                </w:p>
              </w:tc>
              <w:tc>
                <w:tcPr>
                  <w:tcW w:w="1680" w:type="dxa"/>
                  <w:tcBorders>
                    <w:tl2br w:val="nil"/>
                    <w:tr2bl w:val="nil"/>
                  </w:tcBorders>
                  <w:vAlign w:val="center"/>
                </w:tcPr>
                <w:p w14:paraId="1C834B4A">
                  <w:pPr>
                    <w:pStyle w:val="30"/>
                    <w:widowControl/>
                    <w:rPr>
                      <w:rFonts w:hint="eastAsia"/>
                      <w:color w:val="auto"/>
                      <w:sz w:val="21"/>
                    </w:rPr>
                  </w:pPr>
                  <w:r>
                    <w:rPr>
                      <w:rFonts w:hint="eastAsia"/>
                      <w:color w:val="auto"/>
                      <w:sz w:val="21"/>
                      <w:lang w:val="en-US" w:eastAsia="zh-CN"/>
                    </w:rPr>
                    <w:t>0.086t/a</w:t>
                  </w:r>
                </w:p>
              </w:tc>
              <w:tc>
                <w:tcPr>
                  <w:tcW w:w="2905" w:type="dxa"/>
                  <w:tcBorders>
                    <w:tl2br w:val="nil"/>
                    <w:tr2bl w:val="nil"/>
                  </w:tcBorders>
                  <w:vAlign w:val="center"/>
                </w:tcPr>
                <w:p w14:paraId="605CEDF2">
                  <w:pPr>
                    <w:pStyle w:val="30"/>
                    <w:widowControl/>
                    <w:rPr>
                      <w:rFonts w:hint="eastAsia"/>
                      <w:color w:val="auto"/>
                      <w:sz w:val="21"/>
                    </w:rPr>
                  </w:pPr>
                  <w:r>
                    <w:rPr>
                      <w:rFonts w:hint="eastAsia" w:ascii="宋体" w:hAnsi="宋体" w:eastAsia="宋体" w:cs="宋体"/>
                      <w:color w:val="auto"/>
                      <w:sz w:val="21"/>
                      <w:lang w:val="en-US" w:eastAsia="zh-CN"/>
                    </w:rPr>
                    <w:t>－</w:t>
                  </w:r>
                </w:p>
              </w:tc>
            </w:tr>
            <w:tr w14:paraId="00436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 w:hRule="atLeast"/>
                <w:jc w:val="center"/>
              </w:trPr>
              <w:tc>
                <w:tcPr>
                  <w:tcW w:w="1348" w:type="dxa"/>
                  <w:vMerge w:val="restart"/>
                  <w:tcBorders>
                    <w:tl2br w:val="nil"/>
                    <w:tr2bl w:val="nil"/>
                  </w:tcBorders>
                  <w:vAlign w:val="center"/>
                </w:tcPr>
                <w:p w14:paraId="069F695F">
                  <w:pPr>
                    <w:pStyle w:val="30"/>
                    <w:widowControl/>
                    <w:rPr>
                      <w:rFonts w:hint="default"/>
                      <w:color w:val="auto"/>
                      <w:sz w:val="21"/>
                      <w:lang w:val="en-US" w:eastAsia="zh-CN"/>
                    </w:rPr>
                  </w:pPr>
                  <w:r>
                    <w:rPr>
                      <w:rFonts w:hint="eastAsia"/>
                      <w:color w:val="auto"/>
                      <w:sz w:val="21"/>
                      <w:lang w:val="en-US" w:eastAsia="zh-CN"/>
                    </w:rPr>
                    <w:t>废水</w:t>
                  </w:r>
                </w:p>
              </w:tc>
              <w:tc>
                <w:tcPr>
                  <w:tcW w:w="2287" w:type="dxa"/>
                  <w:tcBorders>
                    <w:tl2br w:val="nil"/>
                    <w:tr2bl w:val="nil"/>
                  </w:tcBorders>
                  <w:vAlign w:val="center"/>
                </w:tcPr>
                <w:p w14:paraId="03467BC4">
                  <w:pPr>
                    <w:pStyle w:val="30"/>
                    <w:widowControl/>
                    <w:rPr>
                      <w:rFonts w:hint="default"/>
                      <w:color w:val="auto"/>
                      <w:sz w:val="21"/>
                      <w:lang w:val="en-US" w:eastAsia="zh-CN"/>
                    </w:rPr>
                  </w:pPr>
                  <w:r>
                    <w:rPr>
                      <w:rFonts w:hint="eastAsia"/>
                      <w:color w:val="auto"/>
                      <w:sz w:val="21"/>
                      <w:lang w:val="en-US" w:eastAsia="zh-CN"/>
                    </w:rPr>
                    <w:t>COD</w:t>
                  </w:r>
                </w:p>
              </w:tc>
              <w:tc>
                <w:tcPr>
                  <w:tcW w:w="1680" w:type="dxa"/>
                  <w:tcBorders>
                    <w:tl2br w:val="nil"/>
                    <w:tr2bl w:val="nil"/>
                  </w:tcBorders>
                  <w:vAlign w:val="center"/>
                </w:tcPr>
                <w:p w14:paraId="26115D7D">
                  <w:pPr>
                    <w:pStyle w:val="30"/>
                    <w:widowControl/>
                    <w:rPr>
                      <w:rFonts w:hint="eastAsia"/>
                      <w:color w:val="auto"/>
                      <w:sz w:val="21"/>
                      <w:lang w:val="en-US" w:eastAsia="zh-CN"/>
                    </w:rPr>
                  </w:pPr>
                  <w:r>
                    <w:rPr>
                      <w:rFonts w:hint="eastAsia"/>
                      <w:color w:val="auto"/>
                      <w:sz w:val="21"/>
                      <w:lang w:val="en-US" w:eastAsia="zh-CN"/>
                    </w:rPr>
                    <w:t>0.005t/a</w:t>
                  </w:r>
                </w:p>
              </w:tc>
              <w:tc>
                <w:tcPr>
                  <w:tcW w:w="2905" w:type="dxa"/>
                  <w:vMerge w:val="restart"/>
                  <w:tcBorders>
                    <w:tl2br w:val="nil"/>
                    <w:tr2bl w:val="nil"/>
                  </w:tcBorders>
                  <w:vAlign w:val="center"/>
                </w:tcPr>
                <w:p w14:paraId="6C5D4CDE">
                  <w:pPr>
                    <w:pStyle w:val="30"/>
                    <w:widowControl/>
                    <w:rPr>
                      <w:rFonts w:hint="default"/>
                      <w:color w:val="auto"/>
                      <w:sz w:val="21"/>
                      <w:lang w:val="en-US" w:eastAsia="zh-CN"/>
                    </w:rPr>
                  </w:pPr>
                  <w:r>
                    <w:rPr>
                      <w:rFonts w:hint="eastAsia"/>
                      <w:color w:val="auto"/>
                      <w:sz w:val="21"/>
                      <w:lang w:val="en-US" w:eastAsia="zh-CN"/>
                    </w:rPr>
                    <w:t>排入市政管网，最终进入北郊污水处理厂处理</w:t>
                  </w:r>
                </w:p>
              </w:tc>
            </w:tr>
            <w:tr w14:paraId="09053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 w:hRule="atLeast"/>
                <w:jc w:val="center"/>
              </w:trPr>
              <w:tc>
                <w:tcPr>
                  <w:tcW w:w="1348" w:type="dxa"/>
                  <w:vMerge w:val="continue"/>
                  <w:tcBorders>
                    <w:tl2br w:val="nil"/>
                    <w:tr2bl w:val="nil"/>
                  </w:tcBorders>
                  <w:vAlign w:val="center"/>
                </w:tcPr>
                <w:p w14:paraId="1AB51A75">
                  <w:pPr>
                    <w:pStyle w:val="30"/>
                    <w:widowControl/>
                  </w:pPr>
                </w:p>
              </w:tc>
              <w:tc>
                <w:tcPr>
                  <w:tcW w:w="2287" w:type="dxa"/>
                  <w:tcBorders>
                    <w:tl2br w:val="nil"/>
                    <w:tr2bl w:val="nil"/>
                  </w:tcBorders>
                  <w:vAlign w:val="center"/>
                </w:tcPr>
                <w:p w14:paraId="2B982BCC">
                  <w:pPr>
                    <w:pStyle w:val="30"/>
                    <w:widowControl/>
                    <w:rPr>
                      <w:rFonts w:hint="default" w:eastAsia="宋体"/>
                      <w:color w:val="auto"/>
                      <w:sz w:val="21"/>
                      <w:lang w:val="en-US" w:eastAsia="zh-CN"/>
                    </w:rPr>
                  </w:pPr>
                  <w:r>
                    <w:rPr>
                      <w:rFonts w:hint="eastAsia"/>
                      <w:color w:val="auto"/>
                      <w:sz w:val="21"/>
                      <w:lang w:val="en-US" w:eastAsia="zh-CN"/>
                    </w:rPr>
                    <w:t>BOD</w:t>
                  </w:r>
                  <w:r>
                    <w:rPr>
                      <w:rFonts w:hint="eastAsia"/>
                      <w:color w:val="auto"/>
                      <w:sz w:val="21"/>
                      <w:vertAlign w:val="subscript"/>
                      <w:lang w:val="en-US" w:eastAsia="zh-CN"/>
                    </w:rPr>
                    <w:t>5</w:t>
                  </w:r>
                </w:p>
              </w:tc>
              <w:tc>
                <w:tcPr>
                  <w:tcW w:w="1680" w:type="dxa"/>
                  <w:tcBorders>
                    <w:tl2br w:val="nil"/>
                    <w:tr2bl w:val="nil"/>
                  </w:tcBorders>
                  <w:vAlign w:val="center"/>
                </w:tcPr>
                <w:p w14:paraId="67736A12">
                  <w:pPr>
                    <w:pStyle w:val="30"/>
                    <w:widowControl/>
                    <w:rPr>
                      <w:rFonts w:hint="eastAsia"/>
                      <w:color w:val="auto"/>
                      <w:sz w:val="21"/>
                    </w:rPr>
                  </w:pPr>
                  <w:r>
                    <w:rPr>
                      <w:rFonts w:hint="eastAsia"/>
                      <w:color w:val="auto"/>
                      <w:sz w:val="21"/>
                      <w:lang w:val="en-US" w:eastAsia="zh-CN"/>
                    </w:rPr>
                    <w:t>0.002t/a</w:t>
                  </w:r>
                </w:p>
              </w:tc>
              <w:tc>
                <w:tcPr>
                  <w:tcW w:w="2905" w:type="dxa"/>
                  <w:vMerge w:val="continue"/>
                  <w:tcBorders>
                    <w:tl2br w:val="nil"/>
                    <w:tr2bl w:val="nil"/>
                  </w:tcBorders>
                  <w:vAlign w:val="center"/>
                </w:tcPr>
                <w:p w14:paraId="0D0EDF93">
                  <w:pPr>
                    <w:pStyle w:val="30"/>
                    <w:widowControl/>
                    <w:rPr>
                      <w:rFonts w:hint="eastAsia"/>
                      <w:color w:val="auto"/>
                      <w:sz w:val="21"/>
                    </w:rPr>
                  </w:pPr>
                </w:p>
              </w:tc>
            </w:tr>
            <w:tr w14:paraId="30639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 w:hRule="atLeast"/>
                <w:jc w:val="center"/>
              </w:trPr>
              <w:tc>
                <w:tcPr>
                  <w:tcW w:w="1348" w:type="dxa"/>
                  <w:vMerge w:val="continue"/>
                  <w:tcBorders>
                    <w:tl2br w:val="nil"/>
                    <w:tr2bl w:val="nil"/>
                  </w:tcBorders>
                  <w:vAlign w:val="center"/>
                </w:tcPr>
                <w:p w14:paraId="5FD501C1">
                  <w:pPr>
                    <w:pStyle w:val="30"/>
                    <w:widowControl/>
                    <w:rPr>
                      <w:rFonts w:hint="eastAsia"/>
                      <w:color w:val="auto"/>
                      <w:sz w:val="21"/>
                    </w:rPr>
                  </w:pPr>
                </w:p>
              </w:tc>
              <w:tc>
                <w:tcPr>
                  <w:tcW w:w="2287" w:type="dxa"/>
                  <w:tcBorders>
                    <w:tl2br w:val="nil"/>
                    <w:tr2bl w:val="nil"/>
                  </w:tcBorders>
                  <w:vAlign w:val="center"/>
                </w:tcPr>
                <w:p w14:paraId="73B4C1D5">
                  <w:pPr>
                    <w:pStyle w:val="30"/>
                    <w:widowControl/>
                    <w:rPr>
                      <w:rFonts w:hint="default" w:eastAsia="宋体"/>
                      <w:color w:val="auto"/>
                      <w:sz w:val="21"/>
                      <w:lang w:val="en-US" w:eastAsia="zh-CN"/>
                    </w:rPr>
                  </w:pPr>
                  <w:r>
                    <w:rPr>
                      <w:rFonts w:hint="eastAsia"/>
                      <w:color w:val="auto"/>
                      <w:sz w:val="21"/>
                      <w:lang w:val="en-US" w:eastAsia="zh-CN"/>
                    </w:rPr>
                    <w:t>悬浮物</w:t>
                  </w:r>
                </w:p>
              </w:tc>
              <w:tc>
                <w:tcPr>
                  <w:tcW w:w="1680" w:type="dxa"/>
                  <w:tcBorders>
                    <w:tl2br w:val="nil"/>
                    <w:tr2bl w:val="nil"/>
                  </w:tcBorders>
                  <w:vAlign w:val="center"/>
                </w:tcPr>
                <w:p w14:paraId="4372349D">
                  <w:pPr>
                    <w:pStyle w:val="30"/>
                    <w:widowControl/>
                    <w:rPr>
                      <w:rFonts w:hint="eastAsia"/>
                      <w:color w:val="auto"/>
                      <w:sz w:val="21"/>
                    </w:rPr>
                  </w:pPr>
                  <w:r>
                    <w:rPr>
                      <w:rFonts w:hint="eastAsia"/>
                      <w:color w:val="auto"/>
                      <w:sz w:val="21"/>
                      <w:lang w:val="en-US" w:eastAsia="zh-CN"/>
                    </w:rPr>
                    <w:t>0.003t/a</w:t>
                  </w:r>
                </w:p>
              </w:tc>
              <w:tc>
                <w:tcPr>
                  <w:tcW w:w="2905" w:type="dxa"/>
                  <w:vMerge w:val="continue"/>
                  <w:tcBorders>
                    <w:tl2br w:val="nil"/>
                    <w:tr2bl w:val="nil"/>
                  </w:tcBorders>
                  <w:vAlign w:val="center"/>
                </w:tcPr>
                <w:p w14:paraId="51ED2CF4">
                  <w:pPr>
                    <w:pStyle w:val="30"/>
                    <w:widowControl/>
                    <w:rPr>
                      <w:rFonts w:hint="eastAsia"/>
                      <w:color w:val="auto"/>
                      <w:sz w:val="21"/>
                    </w:rPr>
                  </w:pPr>
                </w:p>
              </w:tc>
            </w:tr>
            <w:tr w14:paraId="17CCB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 w:hRule="atLeast"/>
                <w:jc w:val="center"/>
              </w:trPr>
              <w:tc>
                <w:tcPr>
                  <w:tcW w:w="1348" w:type="dxa"/>
                  <w:vMerge w:val="continue"/>
                  <w:tcBorders>
                    <w:tl2br w:val="nil"/>
                    <w:tr2bl w:val="nil"/>
                  </w:tcBorders>
                  <w:vAlign w:val="center"/>
                </w:tcPr>
                <w:p w14:paraId="1748566F">
                  <w:pPr>
                    <w:pStyle w:val="30"/>
                    <w:widowControl/>
                    <w:rPr>
                      <w:rFonts w:hint="eastAsia"/>
                      <w:color w:val="auto"/>
                      <w:sz w:val="21"/>
                    </w:rPr>
                  </w:pPr>
                </w:p>
              </w:tc>
              <w:tc>
                <w:tcPr>
                  <w:tcW w:w="2287" w:type="dxa"/>
                  <w:tcBorders>
                    <w:tl2br w:val="nil"/>
                    <w:tr2bl w:val="nil"/>
                  </w:tcBorders>
                  <w:vAlign w:val="center"/>
                </w:tcPr>
                <w:p w14:paraId="7FC3454F">
                  <w:pPr>
                    <w:pStyle w:val="30"/>
                    <w:widowControl/>
                    <w:rPr>
                      <w:rFonts w:hint="eastAsia" w:eastAsia="宋体"/>
                      <w:color w:val="auto"/>
                      <w:sz w:val="21"/>
                      <w:lang w:val="en-US" w:eastAsia="zh-CN"/>
                    </w:rPr>
                  </w:pPr>
                  <w:r>
                    <w:rPr>
                      <w:rFonts w:hint="eastAsia"/>
                      <w:color w:val="auto"/>
                      <w:sz w:val="21"/>
                      <w:lang w:val="en-US" w:eastAsia="zh-CN"/>
                    </w:rPr>
                    <w:t>氨氮</w:t>
                  </w:r>
                </w:p>
              </w:tc>
              <w:tc>
                <w:tcPr>
                  <w:tcW w:w="1680" w:type="dxa"/>
                  <w:tcBorders>
                    <w:tl2br w:val="nil"/>
                    <w:tr2bl w:val="nil"/>
                  </w:tcBorders>
                  <w:vAlign w:val="center"/>
                </w:tcPr>
                <w:p w14:paraId="17E3F77A">
                  <w:pPr>
                    <w:pStyle w:val="30"/>
                    <w:widowControl/>
                    <w:rPr>
                      <w:rFonts w:hint="eastAsia"/>
                      <w:color w:val="auto"/>
                      <w:sz w:val="21"/>
                    </w:rPr>
                  </w:pPr>
                  <w:r>
                    <w:rPr>
                      <w:rFonts w:hint="eastAsia"/>
                      <w:color w:val="auto"/>
                      <w:sz w:val="21"/>
                      <w:lang w:val="en-US" w:eastAsia="zh-CN"/>
                    </w:rPr>
                    <w:t>0.001t/a</w:t>
                  </w:r>
                </w:p>
              </w:tc>
              <w:tc>
                <w:tcPr>
                  <w:tcW w:w="2905" w:type="dxa"/>
                  <w:vMerge w:val="continue"/>
                  <w:tcBorders>
                    <w:tl2br w:val="nil"/>
                    <w:tr2bl w:val="nil"/>
                  </w:tcBorders>
                  <w:vAlign w:val="center"/>
                </w:tcPr>
                <w:p w14:paraId="2AADADD1">
                  <w:pPr>
                    <w:pStyle w:val="30"/>
                    <w:widowControl/>
                    <w:rPr>
                      <w:rFonts w:hint="eastAsia"/>
                      <w:color w:val="auto"/>
                      <w:sz w:val="21"/>
                    </w:rPr>
                  </w:pPr>
                </w:p>
              </w:tc>
            </w:tr>
            <w:tr w14:paraId="09AAA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348" w:type="dxa"/>
                  <w:vMerge w:val="restart"/>
                  <w:tcBorders>
                    <w:tl2br w:val="nil"/>
                    <w:tr2bl w:val="nil"/>
                  </w:tcBorders>
                  <w:vAlign w:val="center"/>
                </w:tcPr>
                <w:p w14:paraId="0691980C">
                  <w:pPr>
                    <w:pStyle w:val="30"/>
                    <w:widowControl/>
                    <w:rPr>
                      <w:rFonts w:hint="eastAsia"/>
                      <w:color w:val="auto"/>
                      <w:sz w:val="21"/>
                      <w:lang w:val="en-US" w:eastAsia="zh-CN"/>
                    </w:rPr>
                  </w:pPr>
                  <w:r>
                    <w:rPr>
                      <w:rFonts w:hint="eastAsia"/>
                      <w:color w:val="auto"/>
                      <w:sz w:val="21"/>
                      <w:lang w:val="en-US" w:eastAsia="zh-CN"/>
                    </w:rPr>
                    <w:t>固体废物</w:t>
                  </w:r>
                </w:p>
              </w:tc>
              <w:tc>
                <w:tcPr>
                  <w:tcW w:w="2287" w:type="dxa"/>
                  <w:tcBorders>
                    <w:tl2br w:val="nil"/>
                    <w:tr2bl w:val="nil"/>
                  </w:tcBorders>
                  <w:vAlign w:val="center"/>
                </w:tcPr>
                <w:p w14:paraId="5833CB1B">
                  <w:pPr>
                    <w:pStyle w:val="30"/>
                    <w:widowControl/>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镀膜液包装桶</w:t>
                  </w:r>
                </w:p>
              </w:tc>
              <w:tc>
                <w:tcPr>
                  <w:tcW w:w="1680" w:type="dxa"/>
                  <w:tcBorders>
                    <w:tl2br w:val="nil"/>
                    <w:tr2bl w:val="nil"/>
                  </w:tcBorders>
                  <w:vAlign w:val="center"/>
                </w:tcPr>
                <w:p w14:paraId="6400A5E3">
                  <w:pPr>
                    <w:pStyle w:val="30"/>
                    <w:widowControl/>
                    <w:rPr>
                      <w:rFonts w:hint="default"/>
                      <w:color w:val="auto"/>
                      <w:sz w:val="21"/>
                      <w:lang w:val="en-US" w:eastAsia="zh-CN"/>
                    </w:rPr>
                  </w:pPr>
                  <w:r>
                    <w:rPr>
                      <w:rFonts w:hint="eastAsia"/>
                      <w:color w:val="auto"/>
                      <w:sz w:val="21"/>
                      <w:lang w:val="en-US" w:eastAsia="zh-CN"/>
                    </w:rPr>
                    <w:t>472个/a</w:t>
                  </w:r>
                </w:p>
              </w:tc>
              <w:tc>
                <w:tcPr>
                  <w:tcW w:w="2905" w:type="dxa"/>
                  <w:tcBorders>
                    <w:tl2br w:val="nil"/>
                    <w:tr2bl w:val="nil"/>
                  </w:tcBorders>
                  <w:vAlign w:val="center"/>
                </w:tcPr>
                <w:p w14:paraId="3ED6483A">
                  <w:pPr>
                    <w:pStyle w:val="30"/>
                    <w:widowControl/>
                    <w:rPr>
                      <w:rFonts w:hint="eastAsia"/>
                      <w:color w:val="auto"/>
                      <w:sz w:val="21"/>
                      <w:lang w:val="en-US" w:eastAsia="zh-CN"/>
                    </w:rPr>
                  </w:pPr>
                  <w:r>
                    <w:rPr>
                      <w:rFonts w:hint="eastAsia"/>
                      <w:color w:val="auto"/>
                      <w:sz w:val="21"/>
                      <w:lang w:val="en-US" w:eastAsia="zh-CN"/>
                    </w:rPr>
                    <w:t>暂存于危废间，定期返回镀膜液生产厂家循环使用</w:t>
                  </w:r>
                </w:p>
              </w:tc>
            </w:tr>
            <w:tr w14:paraId="3CD06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1348" w:type="dxa"/>
                  <w:vMerge w:val="continue"/>
                  <w:tcBorders>
                    <w:tl2br w:val="nil"/>
                    <w:tr2bl w:val="nil"/>
                  </w:tcBorders>
                  <w:vAlign w:val="center"/>
                </w:tcPr>
                <w:p w14:paraId="140D1CD5">
                  <w:pPr>
                    <w:pStyle w:val="30"/>
                    <w:widowControl/>
                    <w:rPr>
                      <w:rFonts w:hint="eastAsia"/>
                      <w:color w:val="auto"/>
                      <w:sz w:val="21"/>
                      <w:lang w:val="en-US" w:eastAsia="zh-CN"/>
                    </w:rPr>
                  </w:pPr>
                </w:p>
              </w:tc>
              <w:tc>
                <w:tcPr>
                  <w:tcW w:w="2287" w:type="dxa"/>
                  <w:tcBorders>
                    <w:tl2br w:val="nil"/>
                    <w:tr2bl w:val="nil"/>
                  </w:tcBorders>
                  <w:vAlign w:val="center"/>
                </w:tcPr>
                <w:p w14:paraId="173394E1">
                  <w:pPr>
                    <w:pStyle w:val="30"/>
                    <w:widowControl/>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导热银浆废包装罐</w:t>
                  </w:r>
                </w:p>
              </w:tc>
              <w:tc>
                <w:tcPr>
                  <w:tcW w:w="1680" w:type="dxa"/>
                  <w:tcBorders>
                    <w:tl2br w:val="nil"/>
                    <w:tr2bl w:val="nil"/>
                  </w:tcBorders>
                  <w:vAlign w:val="center"/>
                </w:tcPr>
                <w:p w14:paraId="111BC241">
                  <w:pPr>
                    <w:pStyle w:val="30"/>
                    <w:widowControl/>
                    <w:rPr>
                      <w:rFonts w:hint="default"/>
                      <w:color w:val="auto"/>
                      <w:sz w:val="21"/>
                      <w:lang w:val="en-US" w:eastAsia="zh-CN"/>
                    </w:rPr>
                  </w:pPr>
                  <w:r>
                    <w:rPr>
                      <w:rFonts w:hint="eastAsia"/>
                      <w:color w:val="auto"/>
                      <w:sz w:val="21"/>
                      <w:lang w:val="en-US" w:eastAsia="zh-CN"/>
                    </w:rPr>
                    <w:t>20个/a</w:t>
                  </w:r>
                </w:p>
              </w:tc>
              <w:tc>
                <w:tcPr>
                  <w:tcW w:w="2905" w:type="dxa"/>
                  <w:vMerge w:val="restart"/>
                  <w:tcBorders>
                    <w:tl2br w:val="nil"/>
                    <w:tr2bl w:val="nil"/>
                  </w:tcBorders>
                  <w:vAlign w:val="center"/>
                </w:tcPr>
                <w:p w14:paraId="273C9A62">
                  <w:pPr>
                    <w:pStyle w:val="30"/>
                    <w:widowControl/>
                    <w:rPr>
                      <w:rFonts w:hint="eastAsia"/>
                      <w:color w:val="auto"/>
                      <w:sz w:val="21"/>
                      <w:lang w:val="en-US" w:eastAsia="zh-CN"/>
                    </w:rPr>
                  </w:pPr>
                  <w:r>
                    <w:rPr>
                      <w:rFonts w:hint="eastAsia"/>
                      <w:color w:val="auto"/>
                      <w:sz w:val="21"/>
                      <w:lang w:val="en-US" w:eastAsia="zh-CN"/>
                    </w:rPr>
                    <w:t>暂存于危废间，定期委托有资质单位运走处置</w:t>
                  </w:r>
                </w:p>
              </w:tc>
            </w:tr>
            <w:tr w14:paraId="01BCF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348" w:type="dxa"/>
                  <w:vMerge w:val="continue"/>
                  <w:tcBorders>
                    <w:tl2br w:val="nil"/>
                    <w:tr2bl w:val="nil"/>
                  </w:tcBorders>
                  <w:vAlign w:val="center"/>
                </w:tcPr>
                <w:p w14:paraId="0B318C10">
                  <w:pPr>
                    <w:pStyle w:val="30"/>
                    <w:widowControl/>
                    <w:rPr>
                      <w:rFonts w:hint="eastAsia"/>
                      <w:color w:val="auto"/>
                      <w:sz w:val="21"/>
                      <w:lang w:val="en-US" w:eastAsia="zh-CN"/>
                    </w:rPr>
                  </w:pPr>
                </w:p>
              </w:tc>
              <w:tc>
                <w:tcPr>
                  <w:tcW w:w="2287" w:type="dxa"/>
                  <w:tcBorders>
                    <w:tl2br w:val="nil"/>
                    <w:tr2bl w:val="nil"/>
                  </w:tcBorders>
                  <w:vAlign w:val="center"/>
                </w:tcPr>
                <w:p w14:paraId="3CEDC6D2">
                  <w:pPr>
                    <w:pStyle w:val="30"/>
                    <w:widowControl/>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碱液喷淋塔</w:t>
                  </w:r>
                  <w:r>
                    <w:rPr>
                      <w:rFonts w:hint="eastAsia" w:ascii="Times New Roman" w:hAnsi="Times New Roman" w:eastAsia="宋体" w:cs="Times New Roman"/>
                      <w:color w:val="auto"/>
                      <w:sz w:val="21"/>
                      <w:lang w:val="en-US" w:eastAsia="zh-CN"/>
                    </w:rPr>
                    <w:t>废水</w:t>
                  </w:r>
                </w:p>
              </w:tc>
              <w:tc>
                <w:tcPr>
                  <w:tcW w:w="1680" w:type="dxa"/>
                  <w:tcBorders>
                    <w:tl2br w:val="nil"/>
                    <w:tr2bl w:val="nil"/>
                  </w:tcBorders>
                  <w:vAlign w:val="center"/>
                </w:tcPr>
                <w:p w14:paraId="3704F6C8">
                  <w:pPr>
                    <w:pStyle w:val="30"/>
                    <w:widowControl/>
                    <w:rPr>
                      <w:rFonts w:hint="default"/>
                      <w:color w:val="auto"/>
                      <w:sz w:val="21"/>
                      <w:lang w:val="en-US" w:eastAsia="zh-CN"/>
                    </w:rPr>
                  </w:pPr>
                  <w:r>
                    <w:rPr>
                      <w:rFonts w:hint="eastAsia"/>
                      <w:color w:val="auto"/>
                      <w:sz w:val="21"/>
                      <w:lang w:val="en-US" w:eastAsia="zh-CN"/>
                    </w:rPr>
                    <w:t>2.0m</w:t>
                  </w:r>
                  <w:r>
                    <w:rPr>
                      <w:rFonts w:hint="eastAsia"/>
                      <w:color w:val="auto"/>
                      <w:sz w:val="21"/>
                      <w:vertAlign w:val="superscript"/>
                      <w:lang w:val="en-US" w:eastAsia="zh-CN"/>
                    </w:rPr>
                    <w:t>3</w:t>
                  </w:r>
                  <w:r>
                    <w:rPr>
                      <w:rFonts w:hint="eastAsia"/>
                      <w:color w:val="auto"/>
                      <w:sz w:val="21"/>
                      <w:lang w:val="en-US" w:eastAsia="zh-CN"/>
                    </w:rPr>
                    <w:t>/a</w:t>
                  </w:r>
                </w:p>
              </w:tc>
              <w:tc>
                <w:tcPr>
                  <w:tcW w:w="2905" w:type="dxa"/>
                  <w:vMerge w:val="continue"/>
                  <w:tcBorders>
                    <w:tl2br w:val="nil"/>
                    <w:tr2bl w:val="nil"/>
                  </w:tcBorders>
                  <w:vAlign w:val="center"/>
                </w:tcPr>
                <w:p w14:paraId="2E2595D3">
                  <w:pPr>
                    <w:pStyle w:val="30"/>
                    <w:widowControl/>
                    <w:rPr>
                      <w:rFonts w:hint="eastAsia"/>
                      <w:color w:val="auto"/>
                      <w:sz w:val="21"/>
                      <w:lang w:val="en-US" w:eastAsia="zh-CN"/>
                    </w:rPr>
                  </w:pPr>
                </w:p>
              </w:tc>
            </w:tr>
            <w:tr w14:paraId="38C77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348" w:type="dxa"/>
                  <w:vMerge w:val="continue"/>
                  <w:tcBorders>
                    <w:tl2br w:val="nil"/>
                    <w:tr2bl w:val="nil"/>
                  </w:tcBorders>
                  <w:vAlign w:val="center"/>
                </w:tcPr>
                <w:p w14:paraId="6849101D">
                  <w:pPr>
                    <w:pStyle w:val="30"/>
                    <w:widowControl/>
                    <w:rPr>
                      <w:rFonts w:hint="eastAsia"/>
                      <w:color w:val="auto"/>
                      <w:sz w:val="21"/>
                      <w:lang w:val="en-US" w:eastAsia="zh-CN"/>
                    </w:rPr>
                  </w:pPr>
                </w:p>
              </w:tc>
              <w:tc>
                <w:tcPr>
                  <w:tcW w:w="2287" w:type="dxa"/>
                  <w:tcBorders>
                    <w:tl2br w:val="nil"/>
                    <w:tr2bl w:val="nil"/>
                  </w:tcBorders>
                  <w:vAlign w:val="center"/>
                </w:tcPr>
                <w:p w14:paraId="368A982A">
                  <w:pPr>
                    <w:pStyle w:val="30"/>
                    <w:widowControl/>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进购零配件塑料膜包装</w:t>
                  </w:r>
                </w:p>
              </w:tc>
              <w:tc>
                <w:tcPr>
                  <w:tcW w:w="1680" w:type="dxa"/>
                  <w:tcBorders>
                    <w:tl2br w:val="nil"/>
                    <w:tr2bl w:val="nil"/>
                  </w:tcBorders>
                  <w:vAlign w:val="center"/>
                </w:tcPr>
                <w:p w14:paraId="47614650">
                  <w:pPr>
                    <w:pStyle w:val="30"/>
                    <w:widowControl/>
                    <w:rPr>
                      <w:rFonts w:hint="default"/>
                      <w:color w:val="auto"/>
                      <w:sz w:val="21"/>
                      <w:lang w:val="en-US" w:eastAsia="zh-CN"/>
                    </w:rPr>
                  </w:pPr>
                  <w:r>
                    <w:rPr>
                      <w:rFonts w:hint="eastAsia"/>
                      <w:color w:val="auto"/>
                      <w:sz w:val="21"/>
                      <w:lang w:val="en-US" w:eastAsia="zh-CN"/>
                    </w:rPr>
                    <w:t>0.01t/a</w:t>
                  </w:r>
                </w:p>
              </w:tc>
              <w:tc>
                <w:tcPr>
                  <w:tcW w:w="2905" w:type="dxa"/>
                  <w:vMerge w:val="restart"/>
                  <w:tcBorders>
                    <w:tl2br w:val="nil"/>
                    <w:tr2bl w:val="nil"/>
                  </w:tcBorders>
                  <w:vAlign w:val="center"/>
                </w:tcPr>
                <w:p w14:paraId="0F7F7451">
                  <w:pPr>
                    <w:pStyle w:val="30"/>
                    <w:widowControl/>
                    <w:rPr>
                      <w:rFonts w:hint="eastAsia"/>
                      <w:color w:val="auto"/>
                      <w:sz w:val="21"/>
                      <w:lang w:val="en-US" w:eastAsia="zh-CN"/>
                    </w:rPr>
                  </w:pPr>
                  <w:r>
                    <w:rPr>
                      <w:rFonts w:hint="eastAsia"/>
                      <w:color w:val="auto"/>
                      <w:sz w:val="21"/>
                      <w:lang w:val="en-US" w:eastAsia="zh-CN"/>
                    </w:rPr>
                    <w:t>袋装化收集，送当地环卫部门指定地点统一处理</w:t>
                  </w:r>
                </w:p>
              </w:tc>
            </w:tr>
            <w:tr w14:paraId="182CC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348" w:type="dxa"/>
                  <w:vMerge w:val="continue"/>
                  <w:tcBorders>
                    <w:tl2br w:val="nil"/>
                    <w:tr2bl w:val="nil"/>
                  </w:tcBorders>
                  <w:vAlign w:val="center"/>
                </w:tcPr>
                <w:p w14:paraId="506C1891">
                  <w:pPr>
                    <w:pStyle w:val="30"/>
                    <w:widowControl/>
                    <w:rPr>
                      <w:rFonts w:hint="eastAsia"/>
                      <w:color w:val="auto"/>
                      <w:sz w:val="21"/>
                      <w:lang w:val="en-US" w:eastAsia="zh-CN"/>
                    </w:rPr>
                  </w:pPr>
                </w:p>
              </w:tc>
              <w:tc>
                <w:tcPr>
                  <w:tcW w:w="2287" w:type="dxa"/>
                  <w:tcBorders>
                    <w:tl2br w:val="nil"/>
                    <w:tr2bl w:val="nil"/>
                  </w:tcBorders>
                  <w:vAlign w:val="center"/>
                </w:tcPr>
                <w:p w14:paraId="44319BA6">
                  <w:pPr>
                    <w:pStyle w:val="30"/>
                    <w:widowControl/>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职工生活垃圾</w:t>
                  </w:r>
                </w:p>
              </w:tc>
              <w:tc>
                <w:tcPr>
                  <w:tcW w:w="1680" w:type="dxa"/>
                  <w:tcBorders>
                    <w:tl2br w:val="nil"/>
                    <w:tr2bl w:val="nil"/>
                  </w:tcBorders>
                  <w:vAlign w:val="center"/>
                </w:tcPr>
                <w:p w14:paraId="5CAE5396">
                  <w:pPr>
                    <w:pStyle w:val="30"/>
                    <w:widowControl/>
                    <w:rPr>
                      <w:rFonts w:hint="default"/>
                      <w:color w:val="auto"/>
                      <w:sz w:val="21"/>
                      <w:lang w:val="en-US" w:eastAsia="zh-CN"/>
                    </w:rPr>
                  </w:pPr>
                  <w:r>
                    <w:rPr>
                      <w:rFonts w:hint="eastAsia"/>
                      <w:color w:val="auto"/>
                      <w:sz w:val="21"/>
                      <w:lang w:val="en-US" w:eastAsia="zh-CN"/>
                    </w:rPr>
                    <w:t>0.9t/a</w:t>
                  </w:r>
                </w:p>
              </w:tc>
              <w:tc>
                <w:tcPr>
                  <w:tcW w:w="2905" w:type="dxa"/>
                  <w:vMerge w:val="continue"/>
                  <w:tcBorders>
                    <w:tl2br w:val="nil"/>
                    <w:tr2bl w:val="nil"/>
                  </w:tcBorders>
                  <w:vAlign w:val="center"/>
                </w:tcPr>
                <w:p w14:paraId="1CE44728">
                  <w:pPr>
                    <w:pStyle w:val="30"/>
                    <w:widowControl/>
                    <w:rPr>
                      <w:rFonts w:hint="eastAsia"/>
                      <w:color w:val="auto"/>
                      <w:sz w:val="21"/>
                      <w:lang w:val="en-US" w:eastAsia="zh-CN"/>
                    </w:rPr>
                  </w:pPr>
                </w:p>
              </w:tc>
            </w:tr>
          </w:tbl>
          <w:p w14:paraId="5585A953">
            <w:pPr>
              <w:bidi w:val="0"/>
              <w:rPr>
                <w:rFonts w:hint="eastAsia"/>
              </w:rPr>
            </w:pPr>
            <w:r>
              <w:rPr>
                <w:rFonts w:hint="eastAsia"/>
                <w:highlight w:val="none"/>
                <w:lang w:val="en-US" w:eastAsia="zh-CN"/>
              </w:rPr>
              <w:t>根据</w:t>
            </w:r>
            <w:r>
              <w:rPr>
                <w:rFonts w:hint="eastAsia" w:eastAsia="宋体"/>
                <w:highlight w:val="none"/>
                <w:lang w:val="en-US" w:eastAsia="zh-CN"/>
              </w:rPr>
              <w:t>现场踏勘和</w:t>
            </w:r>
            <w:r>
              <w:rPr>
                <w:rFonts w:hint="eastAsia"/>
                <w:highlight w:val="none"/>
                <w:lang w:val="en-US" w:eastAsia="zh-CN"/>
              </w:rPr>
              <w:t>与</w:t>
            </w:r>
            <w:r>
              <w:rPr>
                <w:rFonts w:hint="eastAsia" w:eastAsia="宋体"/>
                <w:highlight w:val="none"/>
                <w:lang w:val="en-US" w:eastAsia="zh-CN"/>
              </w:rPr>
              <w:t>建设</w:t>
            </w:r>
            <w:r>
              <w:rPr>
                <w:rFonts w:hint="eastAsia"/>
                <w:highlight w:val="none"/>
                <w:lang w:val="en-US" w:eastAsia="zh-CN"/>
              </w:rPr>
              <w:t>单位</w:t>
            </w:r>
            <w:r>
              <w:rPr>
                <w:rFonts w:hint="eastAsia" w:eastAsia="宋体"/>
                <w:highlight w:val="none"/>
                <w:lang w:val="en-US" w:eastAsia="zh-CN"/>
              </w:rPr>
              <w:t>核实，</w:t>
            </w:r>
            <w:r>
              <w:rPr>
                <w:rFonts w:hint="eastAsia"/>
                <w:color w:val="auto"/>
                <w:sz w:val="24"/>
                <w:szCs w:val="24"/>
                <w:highlight w:val="none"/>
                <w:lang w:val="en-US" w:eastAsia="zh-CN"/>
              </w:rPr>
              <w:t>唐山墨希新材料科技有限公司节能速热电发热系列产品研发生产项目</w:t>
            </w:r>
            <w:r>
              <w:rPr>
                <w:rFonts w:hint="eastAsia"/>
              </w:rPr>
              <w:t>已停产，</w:t>
            </w:r>
            <w:r>
              <w:rPr>
                <w:rFonts w:hint="eastAsia"/>
                <w:highlight w:val="none"/>
                <w:lang w:val="en-US" w:eastAsia="zh-CN"/>
              </w:rPr>
              <w:t>危险废物已按照规定转移处置，</w:t>
            </w:r>
            <w:r>
              <w:rPr>
                <w:rFonts w:hint="eastAsia" w:eastAsia="宋体"/>
                <w:highlight w:val="none"/>
                <w:lang w:val="en-US" w:eastAsia="zh-CN"/>
              </w:rPr>
              <w:t>本项目租用唐山烯彤科技</w:t>
            </w:r>
            <w:r>
              <w:rPr>
                <w:rFonts w:hint="eastAsia"/>
                <w:color w:val="auto"/>
                <w:sz w:val="24"/>
                <w:szCs w:val="24"/>
                <w:highlight w:val="none"/>
                <w:lang w:val="en-US" w:eastAsia="zh-CN"/>
              </w:rPr>
              <w:t>有限公司</w:t>
            </w:r>
            <w:r>
              <w:rPr>
                <w:rFonts w:hint="eastAsia" w:eastAsia="宋体"/>
                <w:highlight w:val="none"/>
                <w:lang w:val="en-US" w:eastAsia="zh-CN"/>
              </w:rPr>
              <w:t>现有厂房闲置区域及厂区内空地进行建设</w:t>
            </w:r>
            <w:r>
              <w:rPr>
                <w:rFonts w:hint="eastAsia"/>
                <w:highlight w:val="none"/>
                <w:lang w:val="en-US" w:eastAsia="zh-CN"/>
              </w:rPr>
              <w:t>，租用</w:t>
            </w:r>
            <w:r>
              <w:rPr>
                <w:rFonts w:hint="eastAsia" w:eastAsia="宋体"/>
                <w:highlight w:val="none"/>
                <w:lang w:val="en-US" w:eastAsia="zh-CN"/>
              </w:rPr>
              <w:t>区域为闲置区域</w:t>
            </w:r>
            <w:r>
              <w:rPr>
                <w:rFonts w:hint="eastAsia"/>
                <w:highlight w:val="none"/>
                <w:lang w:val="en-US" w:eastAsia="zh-CN"/>
              </w:rPr>
              <w:t>，</w:t>
            </w:r>
            <w:r>
              <w:rPr>
                <w:rFonts w:hint="eastAsia" w:eastAsia="宋体"/>
                <w:highlight w:val="none"/>
                <w:lang w:val="en-US" w:eastAsia="zh-CN"/>
              </w:rPr>
              <w:t>不存在环境遗留问题</w:t>
            </w:r>
            <w:r>
              <w:rPr>
                <w:rFonts w:hint="eastAsia"/>
              </w:rPr>
              <w:t>。</w:t>
            </w:r>
          </w:p>
          <w:p w14:paraId="2BF0EAD6">
            <w:pPr>
              <w:bidi w:val="0"/>
              <w:rPr>
                <w:rFonts w:hint="default"/>
                <w:lang w:val="en-US" w:eastAsia="zh-CN"/>
              </w:rPr>
            </w:pPr>
          </w:p>
          <w:p w14:paraId="26B996A5">
            <w:pPr>
              <w:bidi w:val="0"/>
              <w:rPr>
                <w:rFonts w:hint="default"/>
                <w:lang w:val="en-US" w:eastAsia="zh-CN"/>
              </w:rPr>
            </w:pPr>
          </w:p>
          <w:p w14:paraId="0C68B6DD">
            <w:pPr>
              <w:pStyle w:val="22"/>
              <w:rPr>
                <w:rFonts w:hint="default"/>
                <w:lang w:val="en-US" w:eastAsia="zh-CN"/>
              </w:rPr>
            </w:pPr>
          </w:p>
          <w:p w14:paraId="55D3344F">
            <w:pPr>
              <w:pStyle w:val="21"/>
              <w:rPr>
                <w:rFonts w:hint="default"/>
                <w:lang w:val="en-US" w:eastAsia="zh-CN"/>
              </w:rPr>
            </w:pPr>
          </w:p>
          <w:p w14:paraId="1AF44698">
            <w:pPr>
              <w:rPr>
                <w:rFonts w:hint="default"/>
                <w:lang w:val="en-US" w:eastAsia="zh-CN"/>
              </w:rPr>
            </w:pPr>
          </w:p>
          <w:p w14:paraId="599B670D">
            <w:pPr>
              <w:pStyle w:val="22"/>
              <w:rPr>
                <w:rFonts w:hint="default"/>
                <w:lang w:val="en-US" w:eastAsia="zh-CN"/>
              </w:rPr>
            </w:pPr>
          </w:p>
          <w:p w14:paraId="327E93A5">
            <w:pPr>
              <w:pStyle w:val="21"/>
              <w:rPr>
                <w:rFonts w:hint="default"/>
                <w:lang w:val="en-US" w:eastAsia="zh-CN"/>
              </w:rPr>
            </w:pPr>
          </w:p>
          <w:p w14:paraId="70ACDD82">
            <w:pPr>
              <w:bidi w:val="0"/>
              <w:ind w:left="0" w:leftChars="0" w:firstLine="0" w:firstLineChars="0"/>
              <w:rPr>
                <w:rFonts w:hint="default"/>
                <w:lang w:val="en-US" w:eastAsia="zh-CN"/>
              </w:rPr>
            </w:pPr>
          </w:p>
        </w:tc>
      </w:tr>
    </w:tbl>
    <w:p w14:paraId="3FA64FC6">
      <w:pPr>
        <w:rPr>
          <w:rFonts w:hint="eastAsia" w:ascii="黑体" w:hAnsi="黑体" w:eastAsia="黑体" w:cs="Times New Roman"/>
          <w:snapToGrid w:val="0"/>
          <w:color w:val="0000FF"/>
          <w:sz w:val="30"/>
          <w:szCs w:val="30"/>
          <w:highlight w:val="none"/>
        </w:rPr>
        <w:sectPr>
          <w:footerReference r:id="rId12" w:type="default"/>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51A13D2">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auto"/>
          <w:sz w:val="30"/>
          <w:szCs w:val="30"/>
          <w:highlight w:val="none"/>
        </w:rPr>
      </w:pPr>
      <w:bookmarkStart w:id="8" w:name="_Toc1438"/>
      <w:r>
        <w:rPr>
          <w:rFonts w:hint="eastAsia" w:ascii="黑体" w:hAnsi="黑体" w:eastAsia="黑体" w:cs="Times New Roman"/>
          <w:snapToGrid w:val="0"/>
          <w:color w:val="auto"/>
          <w:sz w:val="30"/>
          <w:szCs w:val="30"/>
          <w:highlight w:val="none"/>
        </w:rPr>
        <w:t>三、区域环境质量现状、环境保护目标及评价标准</w:t>
      </w:r>
      <w:bookmarkEnd w:id="8"/>
    </w:p>
    <w:tbl>
      <w:tblPr>
        <w:tblStyle w:val="23"/>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36"/>
      </w:tblGrid>
      <w:tr w14:paraId="4E8C4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00" w:type="dxa"/>
            <w:noWrap w:val="0"/>
            <w:vAlign w:val="center"/>
          </w:tcPr>
          <w:p w14:paraId="346DA81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区域</w:t>
            </w:r>
          </w:p>
          <w:p w14:paraId="14188A7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环境</w:t>
            </w:r>
          </w:p>
          <w:p w14:paraId="3A47C20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质量</w:t>
            </w:r>
          </w:p>
          <w:p w14:paraId="5415EE15">
            <w:pPr>
              <w:pStyle w:val="30"/>
              <w:keepNext w:val="0"/>
              <w:keepLines w:val="0"/>
              <w:pageBreakBefore w:val="0"/>
              <w:widowControl w:val="0"/>
              <w:kinsoku/>
              <w:wordWrap/>
              <w:overflowPunct/>
              <w:topLinePunct w:val="0"/>
              <w:autoSpaceDE/>
              <w:autoSpaceDN/>
              <w:bidi w:val="0"/>
              <w:adjustRightInd/>
              <w:snapToGrid/>
              <w:spacing w:before="0" w:after="0"/>
              <w:textAlignment w:val="auto"/>
              <w:rPr>
                <w:color w:val="0000FF"/>
                <w:sz w:val="24"/>
                <w:szCs w:val="24"/>
                <w:highlight w:val="none"/>
              </w:rPr>
            </w:pPr>
            <w:r>
              <w:rPr>
                <w:rFonts w:hint="eastAsia"/>
                <w:color w:val="auto"/>
                <w:sz w:val="24"/>
                <w:szCs w:val="24"/>
                <w:highlight w:val="none"/>
              </w:rPr>
              <w:t>现状</w:t>
            </w:r>
          </w:p>
        </w:tc>
        <w:tc>
          <w:tcPr>
            <w:tcW w:w="8346" w:type="dxa"/>
            <w:noWrap w:val="0"/>
            <w:vAlign w:val="center"/>
          </w:tcPr>
          <w:p w14:paraId="468AD4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highlight w:val="none"/>
              </w:rPr>
            </w:pPr>
            <w:r>
              <w:rPr>
                <w:rFonts w:hint="default"/>
                <w:b/>
                <w:bCs/>
                <w:color w:val="auto"/>
                <w:highlight w:val="none"/>
              </w:rPr>
              <w:t>1</w:t>
            </w:r>
            <w:r>
              <w:rPr>
                <w:rFonts w:hint="eastAsia"/>
                <w:b/>
                <w:bCs/>
                <w:color w:val="auto"/>
                <w:highlight w:val="none"/>
                <w:lang w:eastAsia="zh-CN"/>
              </w:rPr>
              <w:t>、</w:t>
            </w:r>
            <w:r>
              <w:rPr>
                <w:rFonts w:hint="default"/>
                <w:b/>
                <w:bCs/>
                <w:color w:val="auto"/>
                <w:highlight w:val="none"/>
              </w:rPr>
              <w:t>环境空气</w:t>
            </w:r>
          </w:p>
          <w:p w14:paraId="09F6D309">
            <w:pPr>
              <w:bidi w:val="0"/>
              <w:rPr>
                <w:rFonts w:hint="default"/>
                <w:color w:val="auto"/>
                <w:highlight w:val="none"/>
              </w:rPr>
            </w:pPr>
            <w:r>
              <w:rPr>
                <w:rFonts w:hint="eastAsia"/>
                <w:color w:val="auto"/>
                <w:highlight w:val="none"/>
              </w:rPr>
              <w:t>（1）</w:t>
            </w:r>
            <w:r>
              <w:rPr>
                <w:rFonts w:hint="default"/>
                <w:color w:val="auto"/>
                <w:highlight w:val="none"/>
              </w:rPr>
              <w:t>项目所在区域环境质量达标情况</w:t>
            </w:r>
          </w:p>
          <w:p w14:paraId="68109FB8">
            <w:pPr>
              <w:bidi w:val="0"/>
              <w:rPr>
                <w:rFonts w:hint="default"/>
                <w:color w:val="auto"/>
                <w:highlight w:val="none"/>
              </w:rPr>
            </w:pPr>
            <w:r>
              <w:rPr>
                <w:rFonts w:hint="default"/>
                <w:color w:val="auto"/>
                <w:highlight w:val="none"/>
              </w:rPr>
              <w:t>项目所在区域环境空气质量现状数据采用唐山市生态环境局公开发布的</w:t>
            </w:r>
            <w:r>
              <w:rPr>
                <w:rFonts w:hint="default"/>
                <w:color w:val="auto"/>
                <w:highlight w:val="none"/>
                <w:lang w:val="zh-CN"/>
              </w:rPr>
              <w:t>《20</w:t>
            </w:r>
            <w:r>
              <w:rPr>
                <w:rFonts w:hint="eastAsia"/>
                <w:color w:val="auto"/>
                <w:highlight w:val="none"/>
                <w:lang w:val="en-US" w:eastAsia="zh-CN"/>
              </w:rPr>
              <w:t>21</w:t>
            </w:r>
            <w:r>
              <w:rPr>
                <w:rFonts w:hint="default"/>
                <w:color w:val="auto"/>
                <w:highlight w:val="none"/>
                <w:lang w:val="zh-CN"/>
              </w:rPr>
              <w:t>年唐山市</w:t>
            </w:r>
            <w:r>
              <w:rPr>
                <w:rFonts w:hint="eastAsia"/>
                <w:color w:val="auto"/>
                <w:highlight w:val="none"/>
                <w:lang w:val="en-US" w:eastAsia="zh-CN"/>
              </w:rPr>
              <w:t>生态</w:t>
            </w:r>
            <w:r>
              <w:rPr>
                <w:rFonts w:hint="default"/>
                <w:color w:val="auto"/>
                <w:highlight w:val="none"/>
                <w:lang w:val="zh-CN"/>
              </w:rPr>
              <w:t>环境状况公报》中唐山市空气质量数据，</w:t>
            </w:r>
            <w:r>
              <w:rPr>
                <w:rFonts w:hint="default"/>
                <w:color w:val="auto"/>
                <w:highlight w:val="none"/>
              </w:rPr>
              <w:t>具体情况见下表。</w:t>
            </w:r>
          </w:p>
          <w:p w14:paraId="565121C7">
            <w:pPr>
              <w:pStyle w:val="29"/>
              <w:bidi w:val="0"/>
              <w:rPr>
                <w:rFonts w:hint="default"/>
                <w:color w:val="auto"/>
                <w:highlight w:val="none"/>
              </w:rPr>
            </w:pPr>
            <w:r>
              <w:rPr>
                <w:rFonts w:hint="default"/>
                <w:color w:val="auto"/>
                <w:sz w:val="21"/>
                <w:szCs w:val="21"/>
                <w:highlight w:val="none"/>
              </w:rPr>
              <w:t>表</w:t>
            </w:r>
            <w:r>
              <w:rPr>
                <w:rFonts w:hint="eastAsia"/>
                <w:color w:val="auto"/>
                <w:sz w:val="21"/>
                <w:szCs w:val="21"/>
                <w:highlight w:val="none"/>
                <w:lang w:val="en-US" w:eastAsia="zh-CN"/>
              </w:rPr>
              <w:t xml:space="preserve">13  </w:t>
            </w:r>
            <w:r>
              <w:rPr>
                <w:rFonts w:hint="default"/>
                <w:color w:val="auto"/>
                <w:sz w:val="21"/>
                <w:szCs w:val="21"/>
                <w:highlight w:val="none"/>
              </w:rPr>
              <w:t>20</w:t>
            </w:r>
            <w:r>
              <w:rPr>
                <w:rFonts w:hint="eastAsia"/>
                <w:color w:val="auto"/>
                <w:sz w:val="21"/>
                <w:szCs w:val="21"/>
                <w:highlight w:val="none"/>
                <w:lang w:val="en-US" w:eastAsia="zh-CN"/>
              </w:rPr>
              <w:t>21</w:t>
            </w:r>
            <w:r>
              <w:rPr>
                <w:rFonts w:hint="default"/>
                <w:color w:val="auto"/>
                <w:sz w:val="21"/>
                <w:szCs w:val="21"/>
                <w:highlight w:val="none"/>
              </w:rPr>
              <w:t>年区域环境质量现状评价表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23"/>
              <w:gridCol w:w="1860"/>
              <w:gridCol w:w="1668"/>
              <w:gridCol w:w="1539"/>
              <w:gridCol w:w="1230"/>
              <w:gridCol w:w="1157"/>
            </w:tblGrid>
            <w:tr w14:paraId="3D7BB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2" w:type="dxa"/>
                  <w:tcBorders>
                    <w:tl2br w:val="nil"/>
                    <w:tr2bl w:val="nil"/>
                  </w:tcBorders>
                  <w:noWrap w:val="0"/>
                  <w:vAlign w:val="center"/>
                </w:tcPr>
                <w:p w14:paraId="5A51171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污染物</w:t>
                  </w:r>
                </w:p>
              </w:tc>
              <w:tc>
                <w:tcPr>
                  <w:tcW w:w="1813" w:type="dxa"/>
                  <w:tcBorders>
                    <w:tl2br w:val="nil"/>
                    <w:tr2bl w:val="nil"/>
                  </w:tcBorders>
                  <w:noWrap w:val="0"/>
                  <w:vAlign w:val="center"/>
                </w:tcPr>
                <w:p w14:paraId="3E02748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年评价指标</w:t>
                  </w:r>
                </w:p>
              </w:tc>
              <w:tc>
                <w:tcPr>
                  <w:tcW w:w="1625" w:type="dxa"/>
                  <w:tcBorders>
                    <w:tl2br w:val="nil"/>
                    <w:tr2bl w:val="nil"/>
                  </w:tcBorders>
                  <w:noWrap w:val="0"/>
                  <w:vAlign w:val="center"/>
                </w:tcPr>
                <w:p w14:paraId="04EFDDEE">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现状浓度</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500" w:type="dxa"/>
                  <w:tcBorders>
                    <w:tl2br w:val="nil"/>
                    <w:tr2bl w:val="nil"/>
                  </w:tcBorders>
                  <w:noWrap w:val="0"/>
                  <w:vAlign w:val="center"/>
                </w:tcPr>
                <w:p w14:paraId="59CF1AC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标准值</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199" w:type="dxa"/>
                  <w:tcBorders>
                    <w:tl2br w:val="nil"/>
                    <w:tr2bl w:val="nil"/>
                  </w:tcBorders>
                  <w:noWrap w:val="0"/>
                  <w:vAlign w:val="center"/>
                </w:tcPr>
                <w:p w14:paraId="7E713FC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占标率</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eastAsia="zh-CN"/>
                    </w:rPr>
                    <w:t>）</w:t>
                  </w:r>
                </w:p>
              </w:tc>
              <w:tc>
                <w:tcPr>
                  <w:tcW w:w="1127" w:type="dxa"/>
                  <w:tcBorders>
                    <w:tl2br w:val="nil"/>
                    <w:tr2bl w:val="nil"/>
                  </w:tcBorders>
                  <w:noWrap w:val="0"/>
                  <w:vAlign w:val="center"/>
                </w:tcPr>
                <w:p w14:paraId="39F3848E">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达标情况</w:t>
                  </w:r>
                </w:p>
              </w:tc>
            </w:tr>
            <w:tr w14:paraId="0FFEF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802" w:type="dxa"/>
                  <w:tcBorders>
                    <w:tl2br w:val="nil"/>
                    <w:tr2bl w:val="nil"/>
                  </w:tcBorders>
                  <w:noWrap w:val="0"/>
                  <w:vAlign w:val="center"/>
                </w:tcPr>
                <w:p w14:paraId="2CFB824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813" w:type="dxa"/>
                  <w:tcBorders>
                    <w:tl2br w:val="nil"/>
                    <w:tr2bl w:val="nil"/>
                  </w:tcBorders>
                  <w:noWrap w:val="0"/>
                  <w:vAlign w:val="center"/>
                </w:tcPr>
                <w:p w14:paraId="3C7A265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77CDDD6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1500" w:type="dxa"/>
                  <w:tcBorders>
                    <w:tl2br w:val="nil"/>
                    <w:tr2bl w:val="nil"/>
                  </w:tcBorders>
                  <w:noWrap w:val="0"/>
                  <w:vAlign w:val="center"/>
                </w:tcPr>
                <w:p w14:paraId="37704B8E">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60</w:t>
                  </w:r>
                </w:p>
              </w:tc>
              <w:tc>
                <w:tcPr>
                  <w:tcW w:w="1199" w:type="dxa"/>
                  <w:tcBorders>
                    <w:tl2br w:val="nil"/>
                    <w:tr2bl w:val="nil"/>
                  </w:tcBorders>
                  <w:noWrap w:val="0"/>
                  <w:vAlign w:val="center"/>
                </w:tcPr>
                <w:p w14:paraId="009074B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16.7</w:t>
                  </w:r>
                </w:p>
              </w:tc>
              <w:tc>
                <w:tcPr>
                  <w:tcW w:w="1127" w:type="dxa"/>
                  <w:tcBorders>
                    <w:tl2br w:val="nil"/>
                    <w:tr2bl w:val="nil"/>
                  </w:tcBorders>
                  <w:noWrap w:val="0"/>
                  <w:vAlign w:val="center"/>
                </w:tcPr>
                <w:p w14:paraId="1F786A6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55B63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802" w:type="dxa"/>
                  <w:tcBorders>
                    <w:tl2br w:val="nil"/>
                    <w:tr2bl w:val="nil"/>
                  </w:tcBorders>
                  <w:noWrap w:val="0"/>
                  <w:vAlign w:val="center"/>
                </w:tcPr>
                <w:p w14:paraId="3C6F7F2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2</w:t>
                  </w:r>
                </w:p>
              </w:tc>
              <w:tc>
                <w:tcPr>
                  <w:tcW w:w="1813" w:type="dxa"/>
                  <w:tcBorders>
                    <w:tl2br w:val="nil"/>
                    <w:tr2bl w:val="nil"/>
                  </w:tcBorders>
                  <w:noWrap w:val="0"/>
                  <w:vAlign w:val="center"/>
                </w:tcPr>
                <w:p w14:paraId="6EDA1BF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770B0D8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w:t>
                  </w:r>
                </w:p>
              </w:tc>
              <w:tc>
                <w:tcPr>
                  <w:tcW w:w="1500" w:type="dxa"/>
                  <w:tcBorders>
                    <w:tl2br w:val="nil"/>
                    <w:tr2bl w:val="nil"/>
                  </w:tcBorders>
                  <w:noWrap w:val="0"/>
                  <w:vAlign w:val="center"/>
                </w:tcPr>
                <w:p w14:paraId="56AFCE5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40</w:t>
                  </w:r>
                </w:p>
              </w:tc>
              <w:tc>
                <w:tcPr>
                  <w:tcW w:w="1199" w:type="dxa"/>
                  <w:tcBorders>
                    <w:tl2br w:val="nil"/>
                    <w:tr2bl w:val="nil"/>
                  </w:tcBorders>
                  <w:noWrap w:val="0"/>
                  <w:vAlign w:val="center"/>
                </w:tcPr>
                <w:p w14:paraId="0CF0AC1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97.5</w:t>
                  </w:r>
                </w:p>
              </w:tc>
              <w:tc>
                <w:tcPr>
                  <w:tcW w:w="1127" w:type="dxa"/>
                  <w:tcBorders>
                    <w:tl2br w:val="nil"/>
                    <w:tr2bl w:val="nil"/>
                  </w:tcBorders>
                  <w:noWrap w:val="0"/>
                  <w:vAlign w:val="center"/>
                </w:tcPr>
                <w:p w14:paraId="6AA5284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3A861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802" w:type="dxa"/>
                  <w:tcBorders>
                    <w:tl2br w:val="nil"/>
                    <w:tr2bl w:val="nil"/>
                  </w:tcBorders>
                  <w:noWrap w:val="0"/>
                  <w:vAlign w:val="center"/>
                </w:tcPr>
                <w:p w14:paraId="6A8D651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10</w:t>
                  </w:r>
                </w:p>
              </w:tc>
              <w:tc>
                <w:tcPr>
                  <w:tcW w:w="1813" w:type="dxa"/>
                  <w:tcBorders>
                    <w:tl2br w:val="nil"/>
                    <w:tr2bl w:val="nil"/>
                  </w:tcBorders>
                  <w:noWrap w:val="0"/>
                  <w:vAlign w:val="center"/>
                </w:tcPr>
                <w:p w14:paraId="14319B3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76EC06A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79</w:t>
                  </w:r>
                </w:p>
              </w:tc>
              <w:tc>
                <w:tcPr>
                  <w:tcW w:w="1500" w:type="dxa"/>
                  <w:tcBorders>
                    <w:tl2br w:val="nil"/>
                    <w:tr2bl w:val="nil"/>
                  </w:tcBorders>
                  <w:noWrap w:val="0"/>
                  <w:vAlign w:val="center"/>
                </w:tcPr>
                <w:p w14:paraId="6C3D94D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70</w:t>
                  </w:r>
                </w:p>
              </w:tc>
              <w:tc>
                <w:tcPr>
                  <w:tcW w:w="1199" w:type="dxa"/>
                  <w:tcBorders>
                    <w:tl2br w:val="nil"/>
                    <w:tr2bl w:val="nil"/>
                  </w:tcBorders>
                  <w:noWrap w:val="0"/>
                  <w:vAlign w:val="center"/>
                </w:tcPr>
                <w:p w14:paraId="1E0416A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112.9</w:t>
                  </w:r>
                </w:p>
              </w:tc>
              <w:tc>
                <w:tcPr>
                  <w:tcW w:w="1127" w:type="dxa"/>
                  <w:tcBorders>
                    <w:tl2br w:val="nil"/>
                    <w:tr2bl w:val="nil"/>
                  </w:tcBorders>
                  <w:noWrap w:val="0"/>
                  <w:vAlign w:val="center"/>
                </w:tcPr>
                <w:p w14:paraId="417FB8C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超标</w:t>
                  </w:r>
                </w:p>
              </w:tc>
            </w:tr>
            <w:tr w14:paraId="062E5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802" w:type="dxa"/>
                  <w:tcBorders>
                    <w:tl2br w:val="nil"/>
                    <w:tr2bl w:val="nil"/>
                  </w:tcBorders>
                  <w:noWrap w:val="0"/>
                  <w:vAlign w:val="center"/>
                </w:tcPr>
                <w:p w14:paraId="7CBB4D4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2.5</w:t>
                  </w:r>
                </w:p>
              </w:tc>
              <w:tc>
                <w:tcPr>
                  <w:tcW w:w="1813" w:type="dxa"/>
                  <w:tcBorders>
                    <w:tl2br w:val="nil"/>
                    <w:tr2bl w:val="nil"/>
                  </w:tcBorders>
                  <w:noWrap w:val="0"/>
                  <w:vAlign w:val="center"/>
                </w:tcPr>
                <w:p w14:paraId="0EEA9C4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2A2C358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43</w:t>
                  </w:r>
                </w:p>
              </w:tc>
              <w:tc>
                <w:tcPr>
                  <w:tcW w:w="1500" w:type="dxa"/>
                  <w:tcBorders>
                    <w:tl2br w:val="nil"/>
                    <w:tr2bl w:val="nil"/>
                  </w:tcBorders>
                  <w:noWrap w:val="0"/>
                  <w:vAlign w:val="center"/>
                </w:tcPr>
                <w:p w14:paraId="32858D7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35</w:t>
                  </w:r>
                </w:p>
              </w:tc>
              <w:tc>
                <w:tcPr>
                  <w:tcW w:w="1199" w:type="dxa"/>
                  <w:tcBorders>
                    <w:tl2br w:val="nil"/>
                    <w:tr2bl w:val="nil"/>
                  </w:tcBorders>
                  <w:noWrap w:val="0"/>
                  <w:vAlign w:val="center"/>
                </w:tcPr>
                <w:p w14:paraId="760EED6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122.9</w:t>
                  </w:r>
                </w:p>
              </w:tc>
              <w:tc>
                <w:tcPr>
                  <w:tcW w:w="1127" w:type="dxa"/>
                  <w:tcBorders>
                    <w:tl2br w:val="nil"/>
                    <w:tr2bl w:val="nil"/>
                  </w:tcBorders>
                  <w:noWrap w:val="0"/>
                  <w:vAlign w:val="center"/>
                </w:tcPr>
                <w:p w14:paraId="011BE84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超标</w:t>
                  </w:r>
                </w:p>
              </w:tc>
            </w:tr>
            <w:tr w14:paraId="7969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02" w:type="dxa"/>
                  <w:tcBorders>
                    <w:tl2br w:val="nil"/>
                    <w:tr2bl w:val="nil"/>
                  </w:tcBorders>
                  <w:noWrap w:val="0"/>
                  <w:vAlign w:val="center"/>
                </w:tcPr>
                <w:p w14:paraId="3EB7303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CO</w:t>
                  </w:r>
                </w:p>
              </w:tc>
              <w:tc>
                <w:tcPr>
                  <w:tcW w:w="1813" w:type="dxa"/>
                  <w:tcBorders>
                    <w:tl2br w:val="nil"/>
                    <w:tr2bl w:val="nil"/>
                  </w:tcBorders>
                  <w:noWrap w:val="0"/>
                  <w:vAlign w:val="center"/>
                </w:tcPr>
                <w:p w14:paraId="09FDA88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日均值第95百分位浓度</w:t>
                  </w:r>
                </w:p>
              </w:tc>
              <w:tc>
                <w:tcPr>
                  <w:tcW w:w="1625" w:type="dxa"/>
                  <w:tcBorders>
                    <w:tl2br w:val="nil"/>
                    <w:tr2bl w:val="nil"/>
                  </w:tcBorders>
                  <w:noWrap w:val="0"/>
                  <w:vAlign w:val="center"/>
                </w:tcPr>
                <w:p w14:paraId="1AAAA2C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1900</w:t>
                  </w:r>
                </w:p>
              </w:tc>
              <w:tc>
                <w:tcPr>
                  <w:tcW w:w="1500" w:type="dxa"/>
                  <w:tcBorders>
                    <w:tl2br w:val="nil"/>
                    <w:tr2bl w:val="nil"/>
                  </w:tcBorders>
                  <w:noWrap w:val="0"/>
                  <w:vAlign w:val="center"/>
                </w:tcPr>
                <w:p w14:paraId="72F2D8C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4000</w:t>
                  </w:r>
                </w:p>
              </w:tc>
              <w:tc>
                <w:tcPr>
                  <w:tcW w:w="1199" w:type="dxa"/>
                  <w:tcBorders>
                    <w:tl2br w:val="nil"/>
                    <w:tr2bl w:val="nil"/>
                  </w:tcBorders>
                  <w:noWrap w:val="0"/>
                  <w:vAlign w:val="center"/>
                </w:tcPr>
                <w:p w14:paraId="4DD33D5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47.5</w:t>
                  </w:r>
                </w:p>
              </w:tc>
              <w:tc>
                <w:tcPr>
                  <w:tcW w:w="1127" w:type="dxa"/>
                  <w:tcBorders>
                    <w:tl2br w:val="nil"/>
                    <w:tr2bl w:val="nil"/>
                  </w:tcBorders>
                  <w:noWrap w:val="0"/>
                  <w:vAlign w:val="center"/>
                </w:tcPr>
                <w:p w14:paraId="403D699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082DD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02" w:type="dxa"/>
                  <w:tcBorders>
                    <w:tl2br w:val="nil"/>
                    <w:tr2bl w:val="nil"/>
                  </w:tcBorders>
                  <w:noWrap w:val="0"/>
                  <w:vAlign w:val="center"/>
                </w:tcPr>
                <w:p w14:paraId="7CCD5FB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O</w:t>
                  </w:r>
                  <w:r>
                    <w:rPr>
                      <w:rFonts w:hint="default"/>
                      <w:color w:val="auto"/>
                      <w:sz w:val="21"/>
                      <w:szCs w:val="21"/>
                      <w:highlight w:val="none"/>
                      <w:vertAlign w:val="subscript"/>
                    </w:rPr>
                    <w:t>3</w:t>
                  </w:r>
                </w:p>
              </w:tc>
              <w:tc>
                <w:tcPr>
                  <w:tcW w:w="1813" w:type="dxa"/>
                  <w:tcBorders>
                    <w:tl2br w:val="nil"/>
                    <w:tr2bl w:val="nil"/>
                  </w:tcBorders>
                  <w:noWrap w:val="0"/>
                  <w:vAlign w:val="center"/>
                </w:tcPr>
                <w:p w14:paraId="31140AAC">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日最大8h平均第90百分位浓度</w:t>
                  </w:r>
                </w:p>
              </w:tc>
              <w:tc>
                <w:tcPr>
                  <w:tcW w:w="1625" w:type="dxa"/>
                  <w:tcBorders>
                    <w:tl2br w:val="nil"/>
                    <w:tr2bl w:val="nil"/>
                  </w:tcBorders>
                  <w:noWrap w:val="0"/>
                  <w:vAlign w:val="center"/>
                </w:tcPr>
                <w:p w14:paraId="305F2B02">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161</w:t>
                  </w:r>
                </w:p>
              </w:tc>
              <w:tc>
                <w:tcPr>
                  <w:tcW w:w="1500" w:type="dxa"/>
                  <w:tcBorders>
                    <w:tl2br w:val="nil"/>
                    <w:tr2bl w:val="nil"/>
                  </w:tcBorders>
                  <w:noWrap w:val="0"/>
                  <w:vAlign w:val="center"/>
                </w:tcPr>
                <w:p w14:paraId="27D4463C">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160</w:t>
                  </w:r>
                </w:p>
              </w:tc>
              <w:tc>
                <w:tcPr>
                  <w:tcW w:w="1199" w:type="dxa"/>
                  <w:tcBorders>
                    <w:tl2br w:val="nil"/>
                    <w:tr2bl w:val="nil"/>
                  </w:tcBorders>
                  <w:noWrap w:val="0"/>
                  <w:vAlign w:val="center"/>
                </w:tcPr>
                <w:p w14:paraId="04E3361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100.6</w:t>
                  </w:r>
                </w:p>
              </w:tc>
              <w:tc>
                <w:tcPr>
                  <w:tcW w:w="1127" w:type="dxa"/>
                  <w:tcBorders>
                    <w:tl2br w:val="nil"/>
                    <w:tr2bl w:val="nil"/>
                  </w:tcBorders>
                  <w:noWrap w:val="0"/>
                  <w:vAlign w:val="center"/>
                </w:tcPr>
                <w:p w14:paraId="25FAFC4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超标</w:t>
                  </w:r>
                </w:p>
              </w:tc>
            </w:tr>
          </w:tbl>
          <w:p w14:paraId="515E50F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Times New Roman" w:hAnsi="Times New Roman" w:eastAsia="宋体" w:cs="Times New Roman"/>
                <w:color w:val="auto"/>
                <w:kern w:val="2"/>
                <w:sz w:val="24"/>
                <w:szCs w:val="21"/>
                <w:highlight w:val="none"/>
                <w:shd w:val="clear" w:color="auto" w:fill="auto"/>
                <w:lang w:val="en-US" w:eastAsia="zh-CN" w:bidi="ar"/>
              </w:rPr>
            </w:pPr>
            <w:r>
              <w:rPr>
                <w:rFonts w:hint="default" w:ascii="Times New Roman" w:hAnsi="Times New Roman" w:eastAsia="宋体" w:cs="Times New Roman"/>
                <w:color w:val="auto"/>
                <w:kern w:val="2"/>
                <w:sz w:val="24"/>
                <w:szCs w:val="21"/>
                <w:highlight w:val="none"/>
                <w:shd w:val="clear" w:color="auto" w:fill="auto"/>
                <w:lang w:val="en-US" w:eastAsia="zh-CN" w:bidi="ar"/>
              </w:rPr>
              <w:t>由上表可知，SO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eastAsia" w:ascii="Times New Roman" w:hAnsi="Times New Roman" w:eastAsia="宋体" w:cs="Times New Roman"/>
                <w:color w:val="auto"/>
                <w:kern w:val="2"/>
                <w:sz w:val="24"/>
                <w:szCs w:val="21"/>
                <w:highlight w:val="none"/>
                <w:shd w:val="clear" w:color="auto" w:fill="auto"/>
                <w:vertAlign w:val="baseline"/>
                <w:lang w:val="en-US" w:eastAsia="zh-CN" w:bidi="ar"/>
              </w:rPr>
              <w:t>、</w:t>
            </w:r>
            <w:r>
              <w:rPr>
                <w:rFonts w:hint="default"/>
                <w:color w:val="auto"/>
                <w:sz w:val="24"/>
                <w:szCs w:val="24"/>
                <w:highlight w:val="none"/>
              </w:rPr>
              <w:t>NO</w:t>
            </w:r>
            <w:r>
              <w:rPr>
                <w:rFonts w:hint="default"/>
                <w:color w:val="auto"/>
                <w:sz w:val="24"/>
                <w:szCs w:val="24"/>
                <w:highlight w:val="none"/>
                <w:vertAlign w:val="subscript"/>
              </w:rPr>
              <w:t>2</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的日均值第95百分位浓度</w:t>
            </w:r>
            <w:r>
              <w:rPr>
                <w:rFonts w:hint="default" w:ascii="Times New Roman" w:hAnsi="Times New Roman" w:eastAsia="宋体" w:cs="Times New Roman"/>
                <w:color w:val="auto"/>
                <w:kern w:val="2"/>
                <w:sz w:val="24"/>
                <w:szCs w:val="21"/>
                <w:highlight w:val="none"/>
                <w:shd w:val="clear" w:color="auto" w:fill="auto"/>
                <w:lang w:val="en-US" w:eastAsia="zh-CN" w:bidi="ar"/>
              </w:rPr>
              <w:t>达标，PM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的年平均质量浓度不达标，O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的日最大8h平均第90百分位浓度不达标，故项目所在区域环境空气质量不达标，属于不达标区。</w:t>
            </w:r>
          </w:p>
          <w:p w14:paraId="24621D95">
            <w:pPr>
              <w:bidi w:val="0"/>
              <w:rPr>
                <w:rFonts w:hint="default"/>
                <w:color w:val="auto"/>
                <w:highlight w:val="none"/>
              </w:rPr>
            </w:pPr>
            <w:r>
              <w:rPr>
                <w:rFonts w:hint="default"/>
                <w:color w:val="auto"/>
                <w:highlight w:val="none"/>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w:t>
            </w:r>
            <w:r>
              <w:rPr>
                <w:rFonts w:hint="default" w:ascii="Times New Roman" w:hAnsi="Times New Roman" w:eastAsia="宋体" w:cs="Times New Roman"/>
                <w:color w:val="auto"/>
                <w:sz w:val="24"/>
                <w:szCs w:val="24"/>
                <w:highlight w:val="none"/>
                <w:lang w:val="en-US" w:eastAsia="zh-CN"/>
              </w:rPr>
              <w:t>根据《京津冀及周边地区、汾渭平原2020—2021年秋冬季大气污染综合治理攻坚行动方案》、《唐山市2022年大气污染综合治理暨稳定“退后十”工作方案》可知，通过调整优化产业结构、能源结构，深入开展大气污染治理攻坚行动，重点区域、重点时段、重点因子、重点问题综合治理攻坚，项目所在区域空气质量将会逐步得到改善</w:t>
            </w:r>
            <w:r>
              <w:rPr>
                <w:rFonts w:hint="default"/>
                <w:color w:val="auto"/>
                <w:highlight w:val="none"/>
              </w:rPr>
              <w:t>。</w:t>
            </w:r>
          </w:p>
          <w:p w14:paraId="4CA96A1B">
            <w:pPr>
              <w:bidi w:val="0"/>
              <w:rPr>
                <w:rFonts w:hint="default"/>
                <w:color w:val="auto"/>
                <w:highlight w:val="none"/>
              </w:rPr>
            </w:pPr>
            <w:r>
              <w:rPr>
                <w:rFonts w:hint="eastAsia"/>
                <w:color w:val="auto"/>
                <w:highlight w:val="none"/>
              </w:rPr>
              <w:t>（2）</w:t>
            </w:r>
            <w:r>
              <w:rPr>
                <w:rFonts w:hint="default"/>
                <w:color w:val="auto"/>
                <w:highlight w:val="none"/>
              </w:rPr>
              <w:t>项目所在区域污染物环境质量现状</w:t>
            </w:r>
          </w:p>
          <w:p w14:paraId="7731967C">
            <w:pPr>
              <w:bidi w:val="0"/>
              <w:rPr>
                <w:rFonts w:hint="default"/>
                <w:color w:val="auto"/>
                <w:highlight w:val="none"/>
              </w:rPr>
            </w:pPr>
            <w:r>
              <w:rPr>
                <w:rFonts w:hint="eastAsia"/>
                <w:color w:val="auto"/>
                <w:highlight w:val="none"/>
              </w:rPr>
              <w:t>①</w:t>
            </w:r>
            <w:r>
              <w:rPr>
                <w:rFonts w:hint="default"/>
                <w:color w:val="auto"/>
                <w:highlight w:val="none"/>
              </w:rPr>
              <w:t>基本污染物环境质量现状评价</w:t>
            </w:r>
          </w:p>
          <w:p w14:paraId="7CCF8AD1">
            <w:pPr>
              <w:bidi w:val="0"/>
              <w:rPr>
                <w:rFonts w:hint="eastAsia"/>
                <w:color w:val="auto"/>
                <w:szCs w:val="24"/>
                <w:highlight w:val="none"/>
                <w:lang w:val="en-US" w:eastAsia="zh-CN"/>
              </w:rPr>
            </w:pPr>
            <w:r>
              <w:rPr>
                <w:rFonts w:hint="eastAsia" w:ascii="Times New Roman" w:hAnsi="Times New Roman" w:eastAsia="宋体" w:cs="Times New Roman"/>
                <w:color w:val="auto"/>
                <w:sz w:val="24"/>
                <w:szCs w:val="21"/>
                <w:highlight w:val="none"/>
                <w:shd w:val="clear" w:color="auto" w:fil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因此，本评价在分析区域大气环境质量现状时，对于常规因子</w:t>
            </w:r>
            <w:r>
              <w:rPr>
                <w:rFonts w:hint="eastAsia" w:ascii="Times New Roman" w:hAnsi="Times New Roman" w:cs="Times New Roman"/>
                <w:color w:val="auto"/>
                <w:sz w:val="24"/>
                <w:szCs w:val="21"/>
                <w:highlight w:val="none"/>
                <w:shd w:val="clear" w:color="auto" w:fill="auto"/>
                <w:lang w:val="en-US" w:eastAsia="zh-CN"/>
              </w:rPr>
              <w:t>，引用</w:t>
            </w:r>
            <w:r>
              <w:rPr>
                <w:rFonts w:ascii="Times New Roman" w:hAnsi="Times New Roman"/>
                <w:color w:val="auto"/>
                <w:szCs w:val="24"/>
                <w:highlight w:val="none"/>
                <w:lang w:val="en-US" w:eastAsia="zh-CN"/>
              </w:rPr>
              <w:t>《2020年唐山市环境状况公报》</w:t>
            </w:r>
            <w:r>
              <w:rPr>
                <w:rFonts w:hint="eastAsia" w:ascii="Times New Roman" w:hAnsi="Times New Roman"/>
                <w:color w:val="auto"/>
                <w:szCs w:val="24"/>
                <w:highlight w:val="none"/>
                <w:lang w:val="en-US" w:eastAsia="zh-CN"/>
              </w:rPr>
              <w:t>中</w:t>
            </w:r>
            <w:r>
              <w:rPr>
                <w:rFonts w:hint="eastAsia"/>
                <w:color w:val="auto"/>
                <w:szCs w:val="24"/>
                <w:highlight w:val="none"/>
                <w:lang w:val="en-US" w:eastAsia="zh-CN"/>
              </w:rPr>
              <w:t>高新技术产业开发区</w:t>
            </w:r>
            <w:r>
              <w:rPr>
                <w:rFonts w:hint="eastAsia" w:ascii="Times New Roman" w:hAnsi="Times New Roman"/>
                <w:color w:val="auto"/>
                <w:szCs w:val="24"/>
                <w:highlight w:val="none"/>
                <w:lang w:val="en-US" w:eastAsia="zh-CN"/>
              </w:rPr>
              <w:t>环境空气质量数据，环境空气质量数据</w:t>
            </w:r>
            <w:r>
              <w:rPr>
                <w:rFonts w:hint="eastAsia"/>
                <w:color w:val="auto"/>
                <w:szCs w:val="24"/>
                <w:highlight w:val="none"/>
                <w:lang w:val="en-US" w:eastAsia="zh-CN"/>
              </w:rPr>
              <w:t>见下表。</w:t>
            </w:r>
          </w:p>
          <w:p w14:paraId="39E8E17B">
            <w:pPr>
              <w:keepNext w:val="0"/>
              <w:keepLines w:val="0"/>
              <w:pageBreakBefore w:val="0"/>
              <w:widowControl w:val="0"/>
              <w:kinsoku/>
              <w:wordWrap/>
              <w:overflowPunct/>
              <w:topLinePunct w:val="0"/>
              <w:autoSpaceDE w:val="0"/>
              <w:autoSpaceDN w:val="0"/>
              <w:bidi w:val="0"/>
              <w:adjustRightInd w:val="0"/>
              <w:snapToGrid/>
              <w:spacing w:line="480" w:lineRule="exact"/>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14</w:t>
            </w:r>
            <w:r>
              <w:rPr>
                <w:rFonts w:hint="default" w:ascii="Times New Roman" w:hAnsi="Times New Roman" w:eastAsia="宋体" w:cs="Times New Roman"/>
                <w:b/>
                <w:bCs/>
                <w:color w:val="auto"/>
                <w:sz w:val="21"/>
                <w:szCs w:val="21"/>
                <w:highlight w:val="none"/>
              </w:rPr>
              <w:t xml:space="preserve">  202</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年</w:t>
            </w:r>
            <w:r>
              <w:rPr>
                <w:rFonts w:hint="eastAsia" w:cs="Times New Roman"/>
                <w:b/>
                <w:bCs/>
                <w:color w:val="auto"/>
                <w:sz w:val="21"/>
                <w:szCs w:val="21"/>
                <w:highlight w:val="none"/>
                <w:lang w:val="en-US" w:eastAsia="zh-CN"/>
              </w:rPr>
              <w:t>高新技术产业开发区</w:t>
            </w:r>
            <w:r>
              <w:rPr>
                <w:rFonts w:hint="default" w:ascii="Times New Roman" w:hAnsi="Times New Roman" w:eastAsia="宋体" w:cs="Times New Roman"/>
                <w:b/>
                <w:bCs/>
                <w:color w:val="auto"/>
                <w:sz w:val="21"/>
                <w:szCs w:val="21"/>
                <w:highlight w:val="none"/>
              </w:rPr>
              <w:t>环境空气质量浓度值情况</w:t>
            </w:r>
            <w:r>
              <w:rPr>
                <w:rFonts w:hint="eastAsia" w:ascii="Times New Roman" w:hAnsi="Times New Roman" w:eastAsia="宋体" w:cs="Times New Roman"/>
                <w:b/>
                <w:bCs/>
                <w:color w:val="auto"/>
                <w:sz w:val="21"/>
                <w:szCs w:val="21"/>
                <w:highlight w:val="none"/>
                <w:lang w:val="en-US" w:eastAsia="zh-CN"/>
              </w:rPr>
              <w:t>一览</w:t>
            </w:r>
            <w:r>
              <w:rPr>
                <w:rFonts w:hint="default" w:ascii="Times New Roman" w:hAnsi="Times New Roman" w:eastAsia="宋体" w:cs="Times New Roman"/>
                <w:b/>
                <w:bCs/>
                <w:color w:val="auto"/>
                <w:sz w:val="21"/>
                <w:szCs w:val="21"/>
                <w:highlight w:val="none"/>
              </w:rPr>
              <w:t>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23"/>
              <w:gridCol w:w="1860"/>
              <w:gridCol w:w="1668"/>
              <w:gridCol w:w="1539"/>
              <w:gridCol w:w="1230"/>
              <w:gridCol w:w="1157"/>
            </w:tblGrid>
            <w:tr w14:paraId="746DE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02" w:type="dxa"/>
                  <w:tcBorders>
                    <w:tl2br w:val="nil"/>
                    <w:tr2bl w:val="nil"/>
                  </w:tcBorders>
                  <w:noWrap w:val="0"/>
                  <w:vAlign w:val="center"/>
                </w:tcPr>
                <w:p w14:paraId="26DA47C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污染物</w:t>
                  </w:r>
                </w:p>
              </w:tc>
              <w:tc>
                <w:tcPr>
                  <w:tcW w:w="1813" w:type="dxa"/>
                  <w:tcBorders>
                    <w:tl2br w:val="nil"/>
                    <w:tr2bl w:val="nil"/>
                  </w:tcBorders>
                  <w:noWrap w:val="0"/>
                  <w:vAlign w:val="center"/>
                </w:tcPr>
                <w:p w14:paraId="270FDD6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年评价指标</w:t>
                  </w:r>
                </w:p>
              </w:tc>
              <w:tc>
                <w:tcPr>
                  <w:tcW w:w="1625" w:type="dxa"/>
                  <w:tcBorders>
                    <w:tl2br w:val="nil"/>
                    <w:tr2bl w:val="nil"/>
                  </w:tcBorders>
                  <w:noWrap w:val="0"/>
                  <w:vAlign w:val="center"/>
                </w:tcPr>
                <w:p w14:paraId="348FF04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现状浓度</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500" w:type="dxa"/>
                  <w:tcBorders>
                    <w:tl2br w:val="nil"/>
                    <w:tr2bl w:val="nil"/>
                  </w:tcBorders>
                  <w:noWrap w:val="0"/>
                  <w:vAlign w:val="center"/>
                </w:tcPr>
                <w:p w14:paraId="3ED6471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标准值</w:t>
                  </w: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lang w:eastAsia="zh-CN"/>
                    </w:rPr>
                    <w:t>）</w:t>
                  </w:r>
                </w:p>
              </w:tc>
              <w:tc>
                <w:tcPr>
                  <w:tcW w:w="1199" w:type="dxa"/>
                  <w:tcBorders>
                    <w:tl2br w:val="nil"/>
                    <w:tr2bl w:val="nil"/>
                  </w:tcBorders>
                  <w:noWrap w:val="0"/>
                  <w:vAlign w:val="center"/>
                </w:tcPr>
                <w:p w14:paraId="69305FA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占标率</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eastAsia="zh-CN"/>
                    </w:rPr>
                    <w:t>）</w:t>
                  </w:r>
                </w:p>
              </w:tc>
              <w:tc>
                <w:tcPr>
                  <w:tcW w:w="1127" w:type="dxa"/>
                  <w:tcBorders>
                    <w:tl2br w:val="nil"/>
                    <w:tr2bl w:val="nil"/>
                  </w:tcBorders>
                  <w:noWrap w:val="0"/>
                  <w:vAlign w:val="center"/>
                </w:tcPr>
                <w:p w14:paraId="75BA1E1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达标情况</w:t>
                  </w:r>
                </w:p>
              </w:tc>
            </w:tr>
            <w:tr w14:paraId="4E9AB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802" w:type="dxa"/>
                  <w:tcBorders>
                    <w:tl2br w:val="nil"/>
                    <w:tr2bl w:val="nil"/>
                  </w:tcBorders>
                  <w:noWrap w:val="0"/>
                  <w:vAlign w:val="center"/>
                </w:tcPr>
                <w:p w14:paraId="0CBCA8F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813" w:type="dxa"/>
                  <w:tcBorders>
                    <w:tl2br w:val="nil"/>
                    <w:tr2bl w:val="nil"/>
                  </w:tcBorders>
                  <w:noWrap w:val="0"/>
                  <w:vAlign w:val="center"/>
                </w:tcPr>
                <w:p w14:paraId="5EF9CFC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0B1ACE4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1500" w:type="dxa"/>
                  <w:tcBorders>
                    <w:tl2br w:val="nil"/>
                    <w:tr2bl w:val="nil"/>
                  </w:tcBorders>
                  <w:noWrap w:val="0"/>
                  <w:vAlign w:val="center"/>
                </w:tcPr>
                <w:p w14:paraId="04D18B5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60</w:t>
                  </w:r>
                </w:p>
              </w:tc>
              <w:tc>
                <w:tcPr>
                  <w:tcW w:w="1199" w:type="dxa"/>
                  <w:tcBorders>
                    <w:tl2br w:val="nil"/>
                    <w:tr2bl w:val="nil"/>
                  </w:tcBorders>
                  <w:noWrap w:val="0"/>
                  <w:vAlign w:val="center"/>
                </w:tcPr>
                <w:p w14:paraId="249249B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18.3</w:t>
                  </w:r>
                </w:p>
              </w:tc>
              <w:tc>
                <w:tcPr>
                  <w:tcW w:w="1127" w:type="dxa"/>
                  <w:tcBorders>
                    <w:tl2br w:val="nil"/>
                    <w:tr2bl w:val="nil"/>
                  </w:tcBorders>
                  <w:noWrap w:val="0"/>
                  <w:vAlign w:val="center"/>
                </w:tcPr>
                <w:p w14:paraId="2E6E031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7182E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802" w:type="dxa"/>
                  <w:tcBorders>
                    <w:tl2br w:val="nil"/>
                    <w:tr2bl w:val="nil"/>
                  </w:tcBorders>
                  <w:noWrap w:val="0"/>
                  <w:vAlign w:val="center"/>
                </w:tcPr>
                <w:p w14:paraId="4BEE61F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2</w:t>
                  </w:r>
                </w:p>
              </w:tc>
              <w:tc>
                <w:tcPr>
                  <w:tcW w:w="1813" w:type="dxa"/>
                  <w:tcBorders>
                    <w:tl2br w:val="nil"/>
                    <w:tr2bl w:val="nil"/>
                  </w:tcBorders>
                  <w:noWrap w:val="0"/>
                  <w:vAlign w:val="center"/>
                </w:tcPr>
                <w:p w14:paraId="48EB0A6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479590DC">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36</w:t>
                  </w:r>
                </w:p>
              </w:tc>
              <w:tc>
                <w:tcPr>
                  <w:tcW w:w="1500" w:type="dxa"/>
                  <w:tcBorders>
                    <w:tl2br w:val="nil"/>
                    <w:tr2bl w:val="nil"/>
                  </w:tcBorders>
                  <w:noWrap w:val="0"/>
                  <w:vAlign w:val="center"/>
                </w:tcPr>
                <w:p w14:paraId="41D53482">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40</w:t>
                  </w:r>
                </w:p>
              </w:tc>
              <w:tc>
                <w:tcPr>
                  <w:tcW w:w="1199" w:type="dxa"/>
                  <w:tcBorders>
                    <w:tl2br w:val="nil"/>
                    <w:tr2bl w:val="nil"/>
                  </w:tcBorders>
                  <w:noWrap w:val="0"/>
                  <w:vAlign w:val="center"/>
                </w:tcPr>
                <w:p w14:paraId="3D2330A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1127" w:type="dxa"/>
                  <w:tcBorders>
                    <w:tl2br w:val="nil"/>
                    <w:tr2bl w:val="nil"/>
                  </w:tcBorders>
                  <w:noWrap w:val="0"/>
                  <w:vAlign w:val="center"/>
                </w:tcPr>
                <w:p w14:paraId="3A9D198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22946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802" w:type="dxa"/>
                  <w:tcBorders>
                    <w:tl2br w:val="nil"/>
                    <w:tr2bl w:val="nil"/>
                  </w:tcBorders>
                  <w:noWrap w:val="0"/>
                  <w:vAlign w:val="center"/>
                </w:tcPr>
                <w:p w14:paraId="589633E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10</w:t>
                  </w:r>
                </w:p>
              </w:tc>
              <w:tc>
                <w:tcPr>
                  <w:tcW w:w="1813" w:type="dxa"/>
                  <w:tcBorders>
                    <w:tl2br w:val="nil"/>
                    <w:tr2bl w:val="nil"/>
                  </w:tcBorders>
                  <w:noWrap w:val="0"/>
                  <w:vAlign w:val="center"/>
                </w:tcPr>
                <w:p w14:paraId="3D13B88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221AB60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77</w:t>
                  </w:r>
                </w:p>
              </w:tc>
              <w:tc>
                <w:tcPr>
                  <w:tcW w:w="1500" w:type="dxa"/>
                  <w:tcBorders>
                    <w:tl2br w:val="nil"/>
                    <w:tr2bl w:val="nil"/>
                  </w:tcBorders>
                  <w:noWrap w:val="0"/>
                  <w:vAlign w:val="center"/>
                </w:tcPr>
                <w:p w14:paraId="2E19BDDE">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70</w:t>
                  </w:r>
                </w:p>
              </w:tc>
              <w:tc>
                <w:tcPr>
                  <w:tcW w:w="1199" w:type="dxa"/>
                  <w:tcBorders>
                    <w:tl2br w:val="nil"/>
                    <w:tr2bl w:val="nil"/>
                  </w:tcBorders>
                  <w:noWrap w:val="0"/>
                  <w:vAlign w:val="center"/>
                </w:tcPr>
                <w:p w14:paraId="79BF904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110</w:t>
                  </w:r>
                </w:p>
              </w:tc>
              <w:tc>
                <w:tcPr>
                  <w:tcW w:w="1127" w:type="dxa"/>
                  <w:tcBorders>
                    <w:tl2br w:val="nil"/>
                    <w:tr2bl w:val="nil"/>
                  </w:tcBorders>
                  <w:noWrap w:val="0"/>
                  <w:vAlign w:val="center"/>
                </w:tcPr>
                <w:p w14:paraId="34533B0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超标</w:t>
                  </w:r>
                </w:p>
              </w:tc>
            </w:tr>
            <w:tr w14:paraId="47D57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802" w:type="dxa"/>
                  <w:tcBorders>
                    <w:tl2br w:val="nil"/>
                    <w:tr2bl w:val="nil"/>
                  </w:tcBorders>
                  <w:noWrap w:val="0"/>
                  <w:vAlign w:val="center"/>
                </w:tcPr>
                <w:p w14:paraId="6D35570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2.5</w:t>
                  </w:r>
                </w:p>
              </w:tc>
              <w:tc>
                <w:tcPr>
                  <w:tcW w:w="1813" w:type="dxa"/>
                  <w:tcBorders>
                    <w:tl2br w:val="nil"/>
                    <w:tr2bl w:val="nil"/>
                  </w:tcBorders>
                  <w:noWrap w:val="0"/>
                  <w:vAlign w:val="center"/>
                </w:tcPr>
                <w:p w14:paraId="6E469D8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年平均质量浓度</w:t>
                  </w:r>
                </w:p>
              </w:tc>
              <w:tc>
                <w:tcPr>
                  <w:tcW w:w="1625" w:type="dxa"/>
                  <w:tcBorders>
                    <w:tl2br w:val="nil"/>
                    <w:tr2bl w:val="nil"/>
                  </w:tcBorders>
                  <w:noWrap w:val="0"/>
                  <w:vAlign w:val="center"/>
                </w:tcPr>
                <w:p w14:paraId="7A79C266">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c>
                <w:tcPr>
                  <w:tcW w:w="1500" w:type="dxa"/>
                  <w:tcBorders>
                    <w:tl2br w:val="nil"/>
                    <w:tr2bl w:val="nil"/>
                  </w:tcBorders>
                  <w:noWrap w:val="0"/>
                  <w:vAlign w:val="center"/>
                </w:tcPr>
                <w:p w14:paraId="40D9669C">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35</w:t>
                  </w:r>
                </w:p>
              </w:tc>
              <w:tc>
                <w:tcPr>
                  <w:tcW w:w="1199" w:type="dxa"/>
                  <w:tcBorders>
                    <w:tl2br w:val="nil"/>
                    <w:tr2bl w:val="nil"/>
                  </w:tcBorders>
                  <w:noWrap w:val="0"/>
                  <w:vAlign w:val="center"/>
                </w:tcPr>
                <w:p w14:paraId="5981E07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114</w:t>
                  </w:r>
                </w:p>
              </w:tc>
              <w:tc>
                <w:tcPr>
                  <w:tcW w:w="1127" w:type="dxa"/>
                  <w:tcBorders>
                    <w:tl2br w:val="nil"/>
                    <w:tr2bl w:val="nil"/>
                  </w:tcBorders>
                  <w:noWrap w:val="0"/>
                  <w:vAlign w:val="center"/>
                </w:tcPr>
                <w:p w14:paraId="01916B1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超标</w:t>
                  </w:r>
                </w:p>
              </w:tc>
            </w:tr>
            <w:tr w14:paraId="28B60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02" w:type="dxa"/>
                  <w:tcBorders>
                    <w:tl2br w:val="nil"/>
                    <w:tr2bl w:val="nil"/>
                  </w:tcBorders>
                  <w:noWrap w:val="0"/>
                  <w:vAlign w:val="center"/>
                </w:tcPr>
                <w:p w14:paraId="3F7C05A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CO</w:t>
                  </w:r>
                </w:p>
              </w:tc>
              <w:tc>
                <w:tcPr>
                  <w:tcW w:w="1813" w:type="dxa"/>
                  <w:tcBorders>
                    <w:tl2br w:val="nil"/>
                    <w:tr2bl w:val="nil"/>
                  </w:tcBorders>
                  <w:noWrap w:val="0"/>
                  <w:vAlign w:val="center"/>
                </w:tcPr>
                <w:p w14:paraId="53D7E85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日均值第95百分位浓度</w:t>
                  </w:r>
                </w:p>
              </w:tc>
              <w:tc>
                <w:tcPr>
                  <w:tcW w:w="1625" w:type="dxa"/>
                  <w:tcBorders>
                    <w:tl2br w:val="nil"/>
                    <w:tr2bl w:val="nil"/>
                  </w:tcBorders>
                  <w:noWrap w:val="0"/>
                  <w:vAlign w:val="center"/>
                </w:tcPr>
                <w:p w14:paraId="29CA4E1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2000</w:t>
                  </w:r>
                </w:p>
              </w:tc>
              <w:tc>
                <w:tcPr>
                  <w:tcW w:w="1500" w:type="dxa"/>
                  <w:tcBorders>
                    <w:tl2br w:val="nil"/>
                    <w:tr2bl w:val="nil"/>
                  </w:tcBorders>
                  <w:noWrap w:val="0"/>
                  <w:vAlign w:val="center"/>
                </w:tcPr>
                <w:p w14:paraId="281F569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4000</w:t>
                  </w:r>
                </w:p>
              </w:tc>
              <w:tc>
                <w:tcPr>
                  <w:tcW w:w="1199" w:type="dxa"/>
                  <w:tcBorders>
                    <w:tl2br w:val="nil"/>
                    <w:tr2bl w:val="nil"/>
                  </w:tcBorders>
                  <w:noWrap w:val="0"/>
                  <w:vAlign w:val="center"/>
                </w:tcPr>
                <w:p w14:paraId="18E54F3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50</w:t>
                  </w:r>
                </w:p>
              </w:tc>
              <w:tc>
                <w:tcPr>
                  <w:tcW w:w="1127" w:type="dxa"/>
                  <w:tcBorders>
                    <w:tl2br w:val="nil"/>
                    <w:tr2bl w:val="nil"/>
                  </w:tcBorders>
                  <w:noWrap w:val="0"/>
                  <w:vAlign w:val="center"/>
                </w:tcPr>
                <w:p w14:paraId="3410249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r w14:paraId="0347F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02" w:type="dxa"/>
                  <w:tcBorders>
                    <w:tl2br w:val="nil"/>
                    <w:tr2bl w:val="nil"/>
                  </w:tcBorders>
                  <w:noWrap w:val="0"/>
                  <w:vAlign w:val="center"/>
                </w:tcPr>
                <w:p w14:paraId="5278CB35">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O</w:t>
                  </w:r>
                  <w:r>
                    <w:rPr>
                      <w:rFonts w:hint="default"/>
                      <w:color w:val="auto"/>
                      <w:sz w:val="21"/>
                      <w:szCs w:val="21"/>
                      <w:highlight w:val="none"/>
                      <w:vertAlign w:val="subscript"/>
                    </w:rPr>
                    <w:t>3</w:t>
                  </w:r>
                </w:p>
              </w:tc>
              <w:tc>
                <w:tcPr>
                  <w:tcW w:w="1813" w:type="dxa"/>
                  <w:tcBorders>
                    <w:tl2br w:val="nil"/>
                    <w:tr2bl w:val="nil"/>
                  </w:tcBorders>
                  <w:noWrap w:val="0"/>
                  <w:vAlign w:val="center"/>
                </w:tcPr>
                <w:p w14:paraId="25CD7E9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日最大8h平均第90百分位浓度</w:t>
                  </w:r>
                </w:p>
              </w:tc>
              <w:tc>
                <w:tcPr>
                  <w:tcW w:w="1625" w:type="dxa"/>
                  <w:tcBorders>
                    <w:tl2br w:val="nil"/>
                    <w:tr2bl w:val="nil"/>
                  </w:tcBorders>
                  <w:noWrap w:val="0"/>
                  <w:vAlign w:val="center"/>
                </w:tcPr>
                <w:p w14:paraId="5AE6CD2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159</w:t>
                  </w:r>
                </w:p>
              </w:tc>
              <w:tc>
                <w:tcPr>
                  <w:tcW w:w="1500" w:type="dxa"/>
                  <w:tcBorders>
                    <w:tl2br w:val="nil"/>
                    <w:tr2bl w:val="nil"/>
                  </w:tcBorders>
                  <w:noWrap w:val="0"/>
                  <w:vAlign w:val="center"/>
                </w:tcPr>
                <w:p w14:paraId="09FB11D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160</w:t>
                  </w:r>
                </w:p>
              </w:tc>
              <w:tc>
                <w:tcPr>
                  <w:tcW w:w="1199" w:type="dxa"/>
                  <w:tcBorders>
                    <w:tl2br w:val="nil"/>
                    <w:tr2bl w:val="nil"/>
                  </w:tcBorders>
                  <w:noWrap w:val="0"/>
                  <w:vAlign w:val="center"/>
                </w:tcPr>
                <w:p w14:paraId="7BCBEF8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99.4</w:t>
                  </w:r>
                </w:p>
              </w:tc>
              <w:tc>
                <w:tcPr>
                  <w:tcW w:w="1127" w:type="dxa"/>
                  <w:tcBorders>
                    <w:tl2br w:val="nil"/>
                    <w:tr2bl w:val="nil"/>
                  </w:tcBorders>
                  <w:noWrap w:val="0"/>
                  <w:vAlign w:val="center"/>
                </w:tcPr>
                <w:p w14:paraId="6A504F4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达标</w:t>
                  </w:r>
                </w:p>
              </w:tc>
            </w:tr>
          </w:tbl>
          <w:p w14:paraId="647EF51F">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color w:val="0000FF"/>
                <w:spacing w:val="5"/>
                <w:szCs w:val="21"/>
                <w:highlight w:val="none"/>
              </w:rPr>
            </w:pPr>
            <w:r>
              <w:rPr>
                <w:color w:val="auto"/>
                <w:spacing w:val="5"/>
                <w:szCs w:val="21"/>
                <w:highlight w:val="none"/>
              </w:rPr>
              <w:t>根据上表可知，项目所在区域环境空气质量评价指标中</w:t>
            </w:r>
            <w:r>
              <w:rPr>
                <w:rFonts w:hint="default" w:ascii="Times New Roman" w:hAnsi="Times New Roman" w:eastAsia="宋体" w:cs="Times New Roman"/>
                <w:color w:val="auto"/>
                <w:kern w:val="2"/>
                <w:sz w:val="24"/>
                <w:szCs w:val="21"/>
                <w:highlight w:val="none"/>
                <w:shd w:val="clear" w:color="auto" w:fill="auto"/>
                <w:lang w:val="en-US" w:eastAsia="zh-CN" w:bidi="ar"/>
              </w:rPr>
              <w:t>，SO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eastAsia" w:ascii="Times New Roman" w:hAnsi="Times New Roman" w:eastAsia="宋体" w:cs="Times New Roman"/>
                <w:color w:val="auto"/>
                <w:kern w:val="2"/>
                <w:sz w:val="24"/>
                <w:szCs w:val="21"/>
                <w:highlight w:val="none"/>
                <w:shd w:val="clear" w:color="auto" w:fill="auto"/>
                <w:vertAlign w:val="baseline"/>
                <w:lang w:val="en-US" w:eastAsia="zh-CN" w:bidi="ar"/>
              </w:rPr>
              <w:t>、</w:t>
            </w:r>
            <w:r>
              <w:rPr>
                <w:rFonts w:hint="default"/>
                <w:color w:val="auto"/>
                <w:sz w:val="24"/>
                <w:szCs w:val="24"/>
                <w:highlight w:val="none"/>
              </w:rPr>
              <w:t>NO</w:t>
            </w:r>
            <w:r>
              <w:rPr>
                <w:rFonts w:hint="default"/>
                <w:color w:val="auto"/>
                <w:sz w:val="24"/>
                <w:szCs w:val="24"/>
                <w:highlight w:val="none"/>
                <w:vertAlign w:val="subscript"/>
              </w:rPr>
              <w:t>2</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的日均值第95百分位浓度</w:t>
            </w:r>
            <w:r>
              <w:rPr>
                <w:rFonts w:hint="default" w:ascii="Times New Roman" w:hAnsi="Times New Roman" w:eastAsia="宋体" w:cs="Times New Roman"/>
                <w:color w:val="auto"/>
                <w:kern w:val="2"/>
                <w:sz w:val="24"/>
                <w:szCs w:val="21"/>
                <w:highlight w:val="none"/>
                <w:shd w:val="clear" w:color="auto" w:fill="auto"/>
                <w:lang w:val="en-US" w:eastAsia="zh-CN" w:bidi="ar"/>
              </w:rPr>
              <w:t>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的日最大8h平均第90百分位浓度达标</w:t>
            </w:r>
            <w:r>
              <w:rPr>
                <w:rFonts w:hint="eastAsia" w:ascii="Times New Roman" w:hAnsi="Times New Roman" w:eastAsia="宋体" w:cs="Times New Roman"/>
                <w:color w:val="auto"/>
                <w:kern w:val="2"/>
                <w:sz w:val="24"/>
                <w:szCs w:val="21"/>
                <w:highlight w:val="none"/>
                <w:shd w:val="clear" w:color="auto" w:fill="auto"/>
                <w:lang w:val="en-US" w:eastAsia="zh-CN" w:bidi="ar"/>
              </w:rPr>
              <w:t>，</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的年平均质量浓度不达标</w:t>
            </w:r>
            <w:r>
              <w:rPr>
                <w:color w:val="0000FF"/>
                <w:spacing w:val="5"/>
                <w:szCs w:val="21"/>
                <w:highlight w:val="none"/>
              </w:rPr>
              <w:t>。</w:t>
            </w:r>
          </w:p>
          <w:p w14:paraId="4665648D">
            <w:pPr>
              <w:bidi w:val="0"/>
              <w:rPr>
                <w:rFonts w:hint="default"/>
                <w:color w:val="auto"/>
                <w:highlight w:val="none"/>
              </w:rPr>
            </w:pPr>
            <w:r>
              <w:rPr>
                <w:rFonts w:hint="eastAsia"/>
                <w:color w:val="auto"/>
                <w:highlight w:val="none"/>
              </w:rPr>
              <w:t>②</w:t>
            </w:r>
            <w:r>
              <w:rPr>
                <w:rFonts w:hint="default"/>
                <w:color w:val="auto"/>
                <w:highlight w:val="none"/>
              </w:rPr>
              <w:t>其他污染物环境质量现状评价</w:t>
            </w:r>
          </w:p>
          <w:p w14:paraId="6477DA73">
            <w:pPr>
              <w:bidi w:val="0"/>
              <w:rPr>
                <w:rFonts w:hint="eastAsia"/>
                <w:color w:val="auto"/>
                <w:highlight w:val="none"/>
                <w:lang w:val="en-US" w:eastAsia="zh-CN"/>
              </w:rPr>
            </w:pPr>
            <w:r>
              <w:rPr>
                <w:rFonts w:hint="eastAsia"/>
                <w:color w:val="auto"/>
                <w:highlight w:val="none"/>
                <w:lang w:val="en-US" w:eastAsia="zh-CN"/>
              </w:rPr>
              <w:t>根据《建设项目环境影响报告表编制技术指南 （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排放的有环境空气质量标准限值的特征污染物为颗粒物（TSP）。本次在评价特征污染物环境质量现状时，引用建设项目周边5千米范围内近3年的现有监测数据进行分析。</w:t>
            </w:r>
          </w:p>
          <w:p w14:paraId="51896983">
            <w:pPr>
              <w:bidi w:val="0"/>
              <w:rPr>
                <w:rFonts w:hint="default" w:ascii="Times New Roman" w:hAnsi="Times New Roman" w:eastAsia="宋体" w:cs="Times New Roman"/>
                <w:color w:val="auto"/>
                <w:spacing w:val="0"/>
                <w:position w:val="0"/>
                <w:sz w:val="24"/>
                <w:szCs w:val="21"/>
                <w:highlight w:val="none"/>
                <w:shd w:val="clear" w:color="auto" w:fill="auto"/>
                <w:lang w:eastAsia="zh-TW"/>
              </w:rPr>
            </w:pPr>
            <w:r>
              <w:rPr>
                <w:rFonts w:hint="eastAsia"/>
                <w:color w:val="auto"/>
                <w:highlight w:val="none"/>
                <w:lang w:val="en-US" w:eastAsia="zh-CN"/>
              </w:rPr>
              <w:t>TSP环境质量现状检测数据引用高新区北部拓展区环境影响跟踪评价环境质量现状监测数据，检测时间为2020年11月30日</w:t>
            </w:r>
            <w:r>
              <w:rPr>
                <w:rFonts w:hint="default" w:ascii="Times New Roman" w:hAnsi="Times New Roman" w:eastAsia="宋体" w:cs="Times New Roman"/>
                <w:color w:val="auto"/>
                <w:spacing w:val="0"/>
                <w:position w:val="0"/>
                <w:sz w:val="24"/>
                <w:szCs w:val="21"/>
                <w:highlight w:val="none"/>
                <w:shd w:val="clear" w:color="auto" w:fill="auto"/>
                <w:lang w:eastAsia="zh-TW"/>
              </w:rPr>
              <w:t>～</w:t>
            </w:r>
            <w:r>
              <w:rPr>
                <w:rFonts w:hint="eastAsia"/>
                <w:color w:val="auto"/>
                <w:highlight w:val="none"/>
                <w:lang w:val="en-US" w:eastAsia="zh-CN"/>
              </w:rPr>
              <w:t>2020年12月06日，检测点位为三益庄，位于本项目东侧2460m处，</w:t>
            </w:r>
            <w:r>
              <w:rPr>
                <w:rFonts w:hint="default" w:ascii="Times New Roman" w:hAnsi="Times New Roman" w:eastAsia="宋体" w:cs="Times New Roman"/>
                <w:color w:val="auto"/>
                <w:spacing w:val="0"/>
                <w:position w:val="0"/>
                <w:sz w:val="24"/>
                <w:szCs w:val="21"/>
                <w:highlight w:val="none"/>
                <w:shd w:val="clear" w:color="auto" w:fill="auto"/>
                <w:lang w:eastAsia="zh-TW"/>
              </w:rPr>
              <w:t>引用数据</w:t>
            </w:r>
            <w:r>
              <w:rPr>
                <w:rFonts w:hint="eastAsia" w:ascii="Times New Roman" w:hAnsi="Times New Roman" w:eastAsia="宋体" w:cs="Times New Roman"/>
                <w:color w:val="auto"/>
                <w:spacing w:val="0"/>
                <w:position w:val="0"/>
                <w:sz w:val="24"/>
                <w:szCs w:val="21"/>
                <w:highlight w:val="none"/>
                <w:shd w:val="clear" w:color="auto" w:fill="auto"/>
                <w:lang w:val="en-US" w:eastAsia="zh-CN"/>
              </w:rPr>
              <w:t>符合</w:t>
            </w:r>
            <w:r>
              <w:rPr>
                <w:rFonts w:hint="eastAsia" w:ascii="Times New Roman" w:hAnsi="Times New Roman" w:eastAsia="宋体" w:cs="Times New Roman"/>
                <w:color w:val="auto"/>
                <w:sz w:val="24"/>
                <w:szCs w:val="21"/>
                <w:highlight w:val="none"/>
                <w:shd w:val="clear" w:color="auto" w:fill="auto"/>
                <w:lang w:val="en-US" w:eastAsia="zh-CN"/>
              </w:rPr>
              <w:t>《建设项目环境影响报告表编制技术指南（污染影响类）（试行）》要求，</w:t>
            </w:r>
            <w:r>
              <w:rPr>
                <w:rFonts w:hint="default" w:ascii="Times New Roman" w:hAnsi="Times New Roman" w:eastAsia="宋体" w:cs="Times New Roman"/>
                <w:color w:val="auto"/>
                <w:spacing w:val="0"/>
                <w:position w:val="0"/>
                <w:sz w:val="24"/>
                <w:szCs w:val="21"/>
                <w:highlight w:val="none"/>
                <w:shd w:val="clear" w:color="auto" w:fill="auto"/>
                <w:lang w:eastAsia="zh-TW"/>
              </w:rPr>
              <w:t>引用数据可用。</w:t>
            </w:r>
          </w:p>
          <w:p w14:paraId="48D5D0B7">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hint="default" w:ascii="Times New Roman" w:hAnsi="Times New Roman" w:eastAsia="宋体" w:cs="Times New Roman"/>
                <w:b/>
                <w:color w:val="0000FF"/>
                <w:spacing w:val="0"/>
                <w:kern w:val="0"/>
                <w:position w:val="0"/>
                <w:sz w:val="21"/>
                <w:szCs w:val="21"/>
                <w:highlight w:val="none"/>
                <w:shd w:val="clear" w:color="auto" w:fill="auto"/>
                <w:lang w:val="en-US" w:eastAsia="zh-CN"/>
              </w:rPr>
            </w:pPr>
          </w:p>
          <w:p w14:paraId="17271E64">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pP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表</w:t>
            </w:r>
            <w:r>
              <w:rPr>
                <w:rFonts w:hint="eastAsia" w:cs="Times New Roman"/>
                <w:b/>
                <w:color w:val="auto"/>
                <w:spacing w:val="0"/>
                <w:kern w:val="0"/>
                <w:position w:val="0"/>
                <w:sz w:val="21"/>
                <w:szCs w:val="21"/>
                <w:highlight w:val="none"/>
                <w:shd w:val="clear" w:color="auto" w:fill="auto"/>
                <w:lang w:val="en-US" w:eastAsia="zh-CN"/>
              </w:rPr>
              <w:t>15</w:t>
            </w:r>
            <w:r>
              <w:rPr>
                <w:rFonts w:hint="eastAsia" w:ascii="Times New Roman" w:hAnsi="Times New Roman" w:eastAsia="宋体" w:cs="Times New Roman"/>
                <w:b/>
                <w:color w:val="0000FF"/>
                <w:spacing w:val="0"/>
                <w:kern w:val="0"/>
                <w:position w:val="0"/>
                <w:sz w:val="21"/>
                <w:szCs w:val="21"/>
                <w:highlight w:val="none"/>
                <w:shd w:val="clear" w:color="auto" w:fill="auto"/>
                <w:lang w:val="en-US" w:eastAsia="zh-CN"/>
              </w:rPr>
              <w:t xml:space="preserve">  </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其他污染物环境质量现状</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检测</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结果</w:t>
            </w:r>
            <w:r>
              <w:rPr>
                <w:rFonts w:hint="eastAsia" w:cs="Times New Roman"/>
                <w:b/>
                <w:color w:val="auto"/>
                <w:spacing w:val="0"/>
                <w:kern w:val="0"/>
                <w:position w:val="0"/>
                <w:sz w:val="21"/>
                <w:szCs w:val="21"/>
                <w:highlight w:val="none"/>
                <w:shd w:val="clear" w:color="auto" w:fill="auto"/>
                <w:lang w:val="en-US" w:eastAsia="zh-CN"/>
              </w:rPr>
              <w:t>一览表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24"/>
              <w:gridCol w:w="1196"/>
              <w:gridCol w:w="1171"/>
              <w:gridCol w:w="1242"/>
              <w:gridCol w:w="1130"/>
              <w:gridCol w:w="1079"/>
              <w:gridCol w:w="809"/>
              <w:gridCol w:w="726"/>
            </w:tblGrid>
            <w:tr w14:paraId="53ED9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07" w:type="dxa"/>
                  <w:vMerge w:val="restart"/>
                  <w:noWrap w:val="0"/>
                  <w:vAlign w:val="center"/>
                </w:tcPr>
                <w:p w14:paraId="75450CD8">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检测</w:t>
                  </w:r>
                  <w:r>
                    <w:rPr>
                      <w:rFonts w:hint="default" w:ascii="Times New Roman" w:hAnsi="Times New Roman" w:eastAsia="宋体" w:cs="Times New Roman"/>
                      <w:color w:val="auto"/>
                      <w:sz w:val="21"/>
                      <w:szCs w:val="21"/>
                      <w:highlight w:val="none"/>
                      <w:shd w:val="clear" w:color="auto" w:fill="auto"/>
                      <w:lang w:val="en-US" w:eastAsia="zh-CN"/>
                    </w:rPr>
                    <w:t>点位</w:t>
                  </w:r>
                </w:p>
              </w:tc>
              <w:tc>
                <w:tcPr>
                  <w:tcW w:w="1175" w:type="dxa"/>
                  <w:vMerge w:val="restart"/>
                  <w:noWrap w:val="0"/>
                  <w:vAlign w:val="center"/>
                </w:tcPr>
                <w:p w14:paraId="3FA6E380">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污染物</w:t>
                  </w:r>
                </w:p>
              </w:tc>
              <w:tc>
                <w:tcPr>
                  <w:tcW w:w="1150" w:type="dxa"/>
                  <w:vMerge w:val="restart"/>
                  <w:noWrap w:val="0"/>
                  <w:vAlign w:val="center"/>
                </w:tcPr>
                <w:p w14:paraId="1918F8DF">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平均时间</w:t>
                  </w:r>
                </w:p>
              </w:tc>
              <w:tc>
                <w:tcPr>
                  <w:tcW w:w="1220" w:type="dxa"/>
                  <w:vMerge w:val="restart"/>
                  <w:noWrap w:val="0"/>
                  <w:vAlign w:val="center"/>
                </w:tcPr>
                <w:p w14:paraId="6E606892">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评价标准（μg/m</w:t>
                  </w:r>
                  <w:r>
                    <w:rPr>
                      <w:rFonts w:hint="default" w:ascii="Times New Roman" w:hAnsi="Times New Roman" w:eastAsia="宋体" w:cs="Times New Roman"/>
                      <w:color w:val="auto"/>
                      <w:sz w:val="21"/>
                      <w:szCs w:val="21"/>
                      <w:highlight w:val="none"/>
                      <w:shd w:val="clear" w:color="auto" w:fill="auto"/>
                      <w:vertAlign w:val="superscript"/>
                      <w:lang w:val="en-US" w:eastAsia="zh-CN"/>
                    </w:rPr>
                    <w:t>3</w:t>
                  </w:r>
                  <w:r>
                    <w:rPr>
                      <w:rFonts w:hint="default" w:ascii="Times New Roman" w:hAnsi="Times New Roman" w:eastAsia="宋体" w:cs="Times New Roman"/>
                      <w:color w:val="auto"/>
                      <w:sz w:val="21"/>
                      <w:szCs w:val="21"/>
                      <w:highlight w:val="none"/>
                      <w:shd w:val="clear" w:color="auto" w:fill="auto"/>
                      <w:lang w:val="en-US" w:eastAsia="zh-CN"/>
                    </w:rPr>
                    <w:t>）</w:t>
                  </w:r>
                </w:p>
              </w:tc>
              <w:tc>
                <w:tcPr>
                  <w:tcW w:w="1110" w:type="dxa"/>
                  <w:vMerge w:val="restart"/>
                  <w:noWrap w:val="0"/>
                  <w:vAlign w:val="center"/>
                </w:tcPr>
                <w:p w14:paraId="3F4E7106">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检测</w:t>
                  </w:r>
                  <w:r>
                    <w:rPr>
                      <w:rFonts w:hint="default" w:ascii="Times New Roman" w:hAnsi="Times New Roman" w:eastAsia="宋体" w:cs="Times New Roman"/>
                      <w:color w:val="auto"/>
                      <w:sz w:val="21"/>
                      <w:szCs w:val="21"/>
                      <w:highlight w:val="none"/>
                      <w:shd w:val="clear" w:color="auto" w:fill="auto"/>
                      <w:lang w:val="en-US" w:eastAsia="zh-CN"/>
                    </w:rPr>
                    <w:t>浓度范围（μg/m</w:t>
                  </w:r>
                  <w:r>
                    <w:rPr>
                      <w:rFonts w:hint="default" w:ascii="Times New Roman" w:hAnsi="Times New Roman" w:eastAsia="宋体" w:cs="Times New Roman"/>
                      <w:color w:val="auto"/>
                      <w:sz w:val="21"/>
                      <w:szCs w:val="21"/>
                      <w:highlight w:val="none"/>
                      <w:shd w:val="clear" w:color="auto" w:fill="auto"/>
                      <w:vertAlign w:val="superscript"/>
                      <w:lang w:val="en-US" w:eastAsia="zh-CN"/>
                    </w:rPr>
                    <w:t>3</w:t>
                  </w:r>
                  <w:r>
                    <w:rPr>
                      <w:rFonts w:hint="default" w:ascii="Times New Roman" w:hAnsi="Times New Roman" w:eastAsia="宋体" w:cs="Times New Roman"/>
                      <w:color w:val="auto"/>
                      <w:sz w:val="21"/>
                      <w:szCs w:val="21"/>
                      <w:highlight w:val="none"/>
                      <w:shd w:val="clear" w:color="auto" w:fill="auto"/>
                      <w:lang w:val="en-US" w:eastAsia="zh-CN"/>
                    </w:rPr>
                    <w:t>）</w:t>
                  </w:r>
                </w:p>
              </w:tc>
              <w:tc>
                <w:tcPr>
                  <w:tcW w:w="1060" w:type="dxa"/>
                  <w:vMerge w:val="restart"/>
                  <w:noWrap w:val="0"/>
                  <w:vAlign w:val="center"/>
                </w:tcPr>
                <w:p w14:paraId="45214773">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最大浓度占标率</w:t>
                  </w:r>
                  <w:r>
                    <w:rPr>
                      <w:rFonts w:hint="eastAsia" w:eastAsia="宋体" w:cs="Times New Roman"/>
                      <w:color w:val="auto"/>
                      <w:sz w:val="21"/>
                      <w:szCs w:val="21"/>
                      <w:highlight w:val="none"/>
                      <w:shd w:val="clear" w:color="auto" w:fill="auto"/>
                      <w:lang w:val="en-US" w:eastAsia="zh-CN"/>
                    </w:rPr>
                    <w:t>（</w:t>
                  </w:r>
                  <w:r>
                    <w:rPr>
                      <w:rFonts w:hint="default" w:ascii="Times New Roman" w:hAnsi="Times New Roman" w:eastAsia="宋体" w:cs="Times New Roman"/>
                      <w:color w:val="auto"/>
                      <w:sz w:val="21"/>
                      <w:szCs w:val="21"/>
                      <w:highlight w:val="none"/>
                      <w:shd w:val="clear" w:color="auto" w:fill="auto"/>
                      <w:lang w:val="en-US" w:eastAsia="zh-CN"/>
                    </w:rPr>
                    <w:t>%</w:t>
                  </w:r>
                  <w:r>
                    <w:rPr>
                      <w:rFonts w:hint="eastAsia" w:eastAsia="宋体" w:cs="Times New Roman"/>
                      <w:color w:val="auto"/>
                      <w:sz w:val="21"/>
                      <w:szCs w:val="21"/>
                      <w:highlight w:val="none"/>
                      <w:shd w:val="clear" w:color="auto" w:fill="auto"/>
                      <w:lang w:val="en-US" w:eastAsia="zh-CN"/>
                    </w:rPr>
                    <w:t>）</w:t>
                  </w:r>
                </w:p>
              </w:tc>
              <w:tc>
                <w:tcPr>
                  <w:tcW w:w="795" w:type="dxa"/>
                  <w:vMerge w:val="restart"/>
                  <w:noWrap w:val="0"/>
                  <w:vAlign w:val="center"/>
                </w:tcPr>
                <w:p w14:paraId="7A04E981">
                  <w:pPr>
                    <w:pStyle w:val="41"/>
                    <w:keepNext w:val="0"/>
                    <w:keepLines w:val="0"/>
                    <w:pageBreakBefore w:val="0"/>
                    <w:shd w:val="clear" w:color="auto" w:fill="auto"/>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超标率</w:t>
                  </w:r>
                  <w:r>
                    <w:rPr>
                      <w:rFonts w:hint="eastAsia" w:eastAsia="宋体" w:cs="Times New Roman"/>
                      <w:color w:val="auto"/>
                      <w:sz w:val="21"/>
                      <w:szCs w:val="21"/>
                      <w:highlight w:val="none"/>
                      <w:shd w:val="clear" w:color="auto" w:fill="auto"/>
                      <w:lang w:val="en-US" w:eastAsia="zh-CN"/>
                    </w:rPr>
                    <w:t>（</w:t>
                  </w:r>
                  <w:r>
                    <w:rPr>
                      <w:rFonts w:hint="default" w:ascii="Times New Roman" w:hAnsi="Times New Roman" w:eastAsia="宋体" w:cs="Times New Roman"/>
                      <w:color w:val="auto"/>
                      <w:sz w:val="21"/>
                      <w:szCs w:val="21"/>
                      <w:highlight w:val="none"/>
                      <w:shd w:val="clear" w:color="auto" w:fill="auto"/>
                      <w:lang w:val="en-US" w:eastAsia="zh-CN"/>
                    </w:rPr>
                    <w:t>%</w:t>
                  </w:r>
                  <w:r>
                    <w:rPr>
                      <w:rFonts w:hint="eastAsia" w:eastAsia="宋体" w:cs="Times New Roman"/>
                      <w:color w:val="auto"/>
                      <w:sz w:val="21"/>
                      <w:szCs w:val="21"/>
                      <w:highlight w:val="none"/>
                      <w:shd w:val="clear" w:color="auto" w:fill="auto"/>
                      <w:lang w:val="en-US" w:eastAsia="zh-CN"/>
                    </w:rPr>
                    <w:t>）</w:t>
                  </w:r>
                </w:p>
              </w:tc>
              <w:tc>
                <w:tcPr>
                  <w:tcW w:w="712" w:type="dxa"/>
                  <w:vMerge w:val="restart"/>
                  <w:noWrap w:val="0"/>
                  <w:vAlign w:val="center"/>
                </w:tcPr>
                <w:p w14:paraId="7822DB1E">
                  <w:pPr>
                    <w:pStyle w:val="41"/>
                    <w:keepNext w:val="0"/>
                    <w:keepLines w:val="0"/>
                    <w:pageBreakBefore w:val="0"/>
                    <w:shd w:val="clear" w:color="auto" w:fill="auto"/>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达标情况</w:t>
                  </w:r>
                </w:p>
              </w:tc>
            </w:tr>
            <w:tr w14:paraId="7C1B5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07" w:type="dxa"/>
                  <w:vMerge w:val="continue"/>
                  <w:noWrap w:val="0"/>
                  <w:vAlign w:val="center"/>
                </w:tcPr>
                <w:p w14:paraId="595FB36D">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175" w:type="dxa"/>
                  <w:vMerge w:val="continue"/>
                  <w:noWrap w:val="0"/>
                  <w:vAlign w:val="center"/>
                </w:tcPr>
                <w:p w14:paraId="461E1EC7">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150" w:type="dxa"/>
                  <w:vMerge w:val="continue"/>
                  <w:noWrap w:val="0"/>
                  <w:vAlign w:val="center"/>
                </w:tcPr>
                <w:p w14:paraId="1B1AB0B3">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220" w:type="dxa"/>
                  <w:vMerge w:val="continue"/>
                  <w:noWrap w:val="0"/>
                  <w:vAlign w:val="center"/>
                </w:tcPr>
                <w:p w14:paraId="4AA918C7">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110" w:type="dxa"/>
                  <w:vMerge w:val="continue"/>
                  <w:noWrap w:val="0"/>
                  <w:vAlign w:val="center"/>
                </w:tcPr>
                <w:p w14:paraId="6BFA1DE0">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60" w:type="dxa"/>
                  <w:vMerge w:val="continue"/>
                  <w:noWrap w:val="0"/>
                  <w:vAlign w:val="center"/>
                </w:tcPr>
                <w:p w14:paraId="7757360B">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95" w:type="dxa"/>
                  <w:vMerge w:val="continue"/>
                  <w:noWrap w:val="0"/>
                  <w:vAlign w:val="center"/>
                </w:tcPr>
                <w:p w14:paraId="1C5DC50D">
                  <w:pPr>
                    <w:pStyle w:val="41"/>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12" w:type="dxa"/>
                  <w:vMerge w:val="continue"/>
                  <w:noWrap w:val="0"/>
                  <w:vAlign w:val="center"/>
                </w:tcPr>
                <w:p w14:paraId="2A412B85">
                  <w:pPr>
                    <w:pStyle w:val="41"/>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shd w:val="clear" w:color="auto" w:fill="auto"/>
                    </w:rPr>
                  </w:pPr>
                </w:p>
              </w:tc>
            </w:tr>
            <w:tr w14:paraId="64110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07" w:type="dxa"/>
                  <w:noWrap w:val="0"/>
                  <w:vAlign w:val="center"/>
                </w:tcPr>
                <w:p w14:paraId="29AA345B">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olor w:val="auto"/>
                      <w:highlight w:val="none"/>
                      <w:lang w:val="en-US" w:eastAsia="zh-CN"/>
                    </w:rPr>
                    <w:t>三益庄</w:t>
                  </w:r>
                </w:p>
              </w:tc>
              <w:tc>
                <w:tcPr>
                  <w:tcW w:w="1175" w:type="dxa"/>
                  <w:noWrap w:val="0"/>
                  <w:vAlign w:val="center"/>
                </w:tcPr>
                <w:p w14:paraId="1367A68D">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TSP</w:t>
                  </w:r>
                </w:p>
              </w:tc>
              <w:tc>
                <w:tcPr>
                  <w:tcW w:w="1150" w:type="dxa"/>
                  <w:noWrap w:val="0"/>
                  <w:vAlign w:val="center"/>
                </w:tcPr>
                <w:p w14:paraId="7DBDA867">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24</w:t>
                  </w:r>
                  <w:r>
                    <w:rPr>
                      <w:rFonts w:hint="default" w:ascii="Times New Roman" w:hAnsi="Times New Roman" w:eastAsia="宋体" w:cs="Times New Roman"/>
                      <w:color w:val="auto"/>
                      <w:sz w:val="21"/>
                      <w:szCs w:val="21"/>
                      <w:highlight w:val="none"/>
                      <w:shd w:val="clear" w:color="auto" w:fill="auto"/>
                      <w:lang w:val="en-US" w:eastAsia="zh-CN"/>
                    </w:rPr>
                    <w:t>小时平均</w:t>
                  </w:r>
                </w:p>
              </w:tc>
              <w:tc>
                <w:tcPr>
                  <w:tcW w:w="1220" w:type="dxa"/>
                  <w:noWrap w:val="0"/>
                  <w:vAlign w:val="center"/>
                </w:tcPr>
                <w:p w14:paraId="4459E49D">
                  <w:pPr>
                    <w:pStyle w:val="39"/>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rPr>
                      <w:rFonts w:hint="default" w:ascii="Times New Roman" w:hAnsi="Times New Roman" w:eastAsia="宋体" w:cs="Times New Roman"/>
                      <w:bCs/>
                      <w:color w:val="auto"/>
                      <w:kern w:val="2"/>
                      <w:sz w:val="21"/>
                      <w:szCs w:val="21"/>
                      <w:highlight w:val="none"/>
                      <w:lang w:val="en-US" w:eastAsia="zh-CN" w:bidi="ar"/>
                    </w:rPr>
                  </w:pPr>
                  <w:r>
                    <w:rPr>
                      <w:rFonts w:hint="eastAsia"/>
                      <w:color w:val="auto"/>
                      <w:sz w:val="21"/>
                      <w:szCs w:val="21"/>
                      <w:highlight w:val="none"/>
                      <w:lang w:val="en-US" w:eastAsia="zh-CN"/>
                    </w:rPr>
                    <w:t>300</w:t>
                  </w:r>
                </w:p>
              </w:tc>
              <w:tc>
                <w:tcPr>
                  <w:tcW w:w="1110" w:type="dxa"/>
                  <w:noWrap w:val="0"/>
                  <w:vAlign w:val="center"/>
                </w:tcPr>
                <w:p w14:paraId="074B0870">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235～241</w:t>
                  </w:r>
                </w:p>
              </w:tc>
              <w:tc>
                <w:tcPr>
                  <w:tcW w:w="1060" w:type="dxa"/>
                  <w:noWrap w:val="0"/>
                  <w:vAlign w:val="center"/>
                </w:tcPr>
                <w:p w14:paraId="2FF3B91A">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80.3</w:t>
                  </w:r>
                </w:p>
              </w:tc>
              <w:tc>
                <w:tcPr>
                  <w:tcW w:w="795" w:type="dxa"/>
                  <w:noWrap w:val="0"/>
                  <w:vAlign w:val="center"/>
                </w:tcPr>
                <w:p w14:paraId="03E5BBAC">
                  <w:pPr>
                    <w:pStyle w:val="41"/>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eastAsia="宋体" w:cs="Times New Roman"/>
                      <w:color w:val="auto"/>
                      <w:sz w:val="21"/>
                      <w:szCs w:val="21"/>
                      <w:highlight w:val="none"/>
                      <w:shd w:val="clear" w:color="auto" w:fill="auto"/>
                      <w:lang w:val="en-US" w:eastAsia="zh-CN"/>
                    </w:rPr>
                    <w:t>0</w:t>
                  </w:r>
                </w:p>
              </w:tc>
              <w:tc>
                <w:tcPr>
                  <w:tcW w:w="712" w:type="dxa"/>
                  <w:noWrap w:val="0"/>
                  <w:vAlign w:val="center"/>
                </w:tcPr>
                <w:p w14:paraId="0C4BBB8A">
                  <w:pPr>
                    <w:pStyle w:val="41"/>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eastAsia="宋体" w:cs="Times New Roman"/>
                      <w:color w:val="auto"/>
                      <w:sz w:val="21"/>
                      <w:szCs w:val="21"/>
                      <w:highlight w:val="none"/>
                      <w:shd w:val="clear" w:color="auto" w:fill="auto"/>
                      <w:lang w:val="en-US" w:eastAsia="zh-CN"/>
                    </w:rPr>
                    <w:t>达标</w:t>
                  </w:r>
                </w:p>
              </w:tc>
            </w:tr>
          </w:tbl>
          <w:p w14:paraId="6EAE4153">
            <w:pPr>
              <w:bidi w:val="0"/>
              <w:rPr>
                <w:rFonts w:hint="default"/>
                <w:color w:val="auto"/>
                <w:highlight w:val="none"/>
              </w:rPr>
            </w:pPr>
            <w:r>
              <w:rPr>
                <w:rFonts w:hint="default"/>
                <w:color w:val="auto"/>
                <w:highlight w:val="none"/>
              </w:rPr>
              <w:t>由上表可以看出，其他污染物TSP</w:t>
            </w:r>
            <w:r>
              <w:rPr>
                <w:rFonts w:hint="eastAsia"/>
                <w:color w:val="auto"/>
                <w:highlight w:val="none"/>
              </w:rPr>
              <w:t xml:space="preserve"> </w:t>
            </w:r>
            <w:r>
              <w:rPr>
                <w:rFonts w:hint="default"/>
                <w:color w:val="auto"/>
                <w:highlight w:val="none"/>
              </w:rPr>
              <w:t>24小时浓度满足《环境空气质量标准》（GB3095</w:t>
            </w:r>
            <w:r>
              <w:rPr>
                <w:rFonts w:hint="eastAsia" w:ascii="宋体" w:hAnsi="宋体" w:eastAsia="宋体" w:cs="宋体"/>
                <w:color w:val="auto"/>
                <w:highlight w:val="none"/>
              </w:rPr>
              <w:t>－</w:t>
            </w:r>
            <w:r>
              <w:rPr>
                <w:rFonts w:hint="default"/>
                <w:color w:val="auto"/>
                <w:highlight w:val="none"/>
              </w:rPr>
              <w:t>2012）中二级标准及其修改单</w:t>
            </w:r>
            <w:r>
              <w:rPr>
                <w:rFonts w:hint="eastAsia"/>
                <w:color w:val="auto"/>
                <w:highlight w:val="none"/>
                <w:lang w:val="en-US" w:eastAsia="zh-CN"/>
              </w:rPr>
              <w:t>的要求</w:t>
            </w:r>
            <w:r>
              <w:rPr>
                <w:rFonts w:hint="eastAsia"/>
                <w:color w:val="auto"/>
                <w:highlight w:val="none"/>
                <w:lang w:eastAsia="zh-CN"/>
              </w:rPr>
              <w:t>。</w:t>
            </w:r>
          </w:p>
          <w:p w14:paraId="3EC238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highlight w:val="none"/>
              </w:rPr>
            </w:pPr>
            <w:r>
              <w:rPr>
                <w:rFonts w:hint="eastAsia"/>
                <w:b/>
                <w:bCs/>
                <w:color w:val="auto"/>
                <w:highlight w:val="none"/>
                <w:lang w:val="en-US" w:eastAsia="zh-CN"/>
              </w:rPr>
              <w:t>2、</w:t>
            </w:r>
            <w:r>
              <w:rPr>
                <w:rFonts w:hint="default"/>
                <w:b/>
                <w:bCs/>
                <w:color w:val="auto"/>
                <w:highlight w:val="none"/>
              </w:rPr>
              <w:t>声环境</w:t>
            </w:r>
          </w:p>
          <w:p w14:paraId="19AEED8E">
            <w:pPr>
              <w:bidi w:val="0"/>
              <w:rPr>
                <w:rFonts w:hint="default"/>
                <w:color w:val="auto"/>
                <w:highlight w:val="none"/>
                <w:lang w:val="en-US" w:eastAsia="zh-CN"/>
              </w:rPr>
            </w:pPr>
            <w:r>
              <w:rPr>
                <w:rFonts w:hint="default"/>
                <w:color w:val="auto"/>
                <w:highlight w:val="none"/>
                <w:lang w:val="en-US" w:eastAsia="zh-CN"/>
              </w:rPr>
              <w:t>本项目</w:t>
            </w:r>
            <w:r>
              <w:rPr>
                <w:rFonts w:hint="default"/>
                <w:color w:val="auto"/>
                <w:highlight w:val="none"/>
                <w:lang w:val="zh-CN"/>
              </w:rPr>
              <w:t>厂址</w:t>
            </w:r>
            <w:r>
              <w:rPr>
                <w:rFonts w:hint="default"/>
                <w:color w:val="auto"/>
                <w:highlight w:val="none"/>
                <w:lang w:val="zh-CN" w:eastAsia="zh-CN"/>
              </w:rPr>
              <w:t>所在地</w:t>
            </w:r>
            <w:r>
              <w:rPr>
                <w:rFonts w:hint="eastAsia"/>
                <w:color w:val="auto"/>
                <w:highlight w:val="none"/>
                <w:lang w:val="en-US" w:eastAsia="zh-CN"/>
              </w:rPr>
              <w:t>主要为工业</w:t>
            </w:r>
            <w:r>
              <w:rPr>
                <w:rFonts w:hint="default"/>
                <w:color w:val="auto"/>
                <w:highlight w:val="none"/>
                <w:lang w:val="zh-CN"/>
              </w:rPr>
              <w:t>用地，</w:t>
            </w:r>
            <w:r>
              <w:rPr>
                <w:rFonts w:hint="eastAsia"/>
                <w:color w:val="auto"/>
                <w:highlight w:val="none"/>
                <w:lang w:val="en-US" w:eastAsia="zh-CN"/>
              </w:rPr>
              <w:t>厂界外50米范围内无声环境敏感点，</w:t>
            </w:r>
            <w:r>
              <w:rPr>
                <w:rFonts w:hint="default"/>
                <w:color w:val="auto"/>
                <w:highlight w:val="none"/>
                <w:lang w:val="zh-CN"/>
              </w:rPr>
              <w:t>项目所在地声环境质量较好</w:t>
            </w:r>
            <w:r>
              <w:rPr>
                <w:rFonts w:hint="default"/>
                <w:color w:val="auto"/>
                <w:highlight w:val="none"/>
                <w:lang w:val="en-US" w:eastAsia="zh-CN"/>
              </w:rPr>
              <w:t>。</w:t>
            </w:r>
          </w:p>
          <w:p w14:paraId="7A6419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b/>
                <w:bCs/>
                <w:color w:val="auto"/>
                <w:highlight w:val="none"/>
                <w:lang w:val="en-US" w:eastAsia="zh-CN"/>
              </w:rPr>
            </w:pPr>
            <w:r>
              <w:rPr>
                <w:b/>
                <w:bCs/>
                <w:color w:val="auto"/>
                <w:highlight w:val="none"/>
              </w:rPr>
              <w:t>3、地表水</w:t>
            </w:r>
            <w:r>
              <w:rPr>
                <w:rFonts w:hint="eastAsia"/>
                <w:b/>
                <w:bCs/>
                <w:color w:val="auto"/>
                <w:highlight w:val="none"/>
                <w:lang w:val="en-US" w:eastAsia="zh-CN"/>
              </w:rPr>
              <w:t>环境</w:t>
            </w:r>
          </w:p>
          <w:p w14:paraId="7A5D9AAC">
            <w:pPr>
              <w:pStyle w:val="42"/>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eastAsia="宋体" w:cs="Times New Roman"/>
                <w:bCs/>
                <w:smallCaps w:val="0"/>
                <w:snapToGrid/>
                <w:color w:val="auto"/>
                <w:spacing w:val="0"/>
                <w:kern w:val="2"/>
                <w:position w:val="0"/>
                <w:sz w:val="24"/>
                <w:szCs w:val="24"/>
                <w:highlight w:val="none"/>
                <w:lang w:val="en-US" w:eastAsia="zh-CN" w:bidi="ar-SA"/>
              </w:rPr>
            </w:pPr>
            <w:r>
              <w:rPr>
                <w:rFonts w:hint="eastAsia" w:eastAsia="宋体" w:cs="Times New Roman"/>
                <w:bCs/>
                <w:smallCaps w:val="0"/>
                <w:snapToGrid/>
                <w:color w:val="auto"/>
                <w:spacing w:val="0"/>
                <w:kern w:val="2"/>
                <w:position w:val="0"/>
                <w:sz w:val="24"/>
                <w:szCs w:val="24"/>
                <w:highlight w:val="none"/>
                <w:lang w:val="en-US" w:eastAsia="zh-CN" w:bidi="ar-SA"/>
              </w:rPr>
              <w:t>本项目无生产废水产生，生活污水排入市政管网，最终进入西郊污水处理厂处理，无废水直接排放至外环境，</w:t>
            </w:r>
            <w:r>
              <w:rPr>
                <w:rFonts w:hint="eastAsia" w:ascii="Times New Roman" w:hAnsi="Times New Roman" w:eastAsia="宋体" w:cs="Times New Roman"/>
                <w:color w:val="auto"/>
                <w:sz w:val="24"/>
                <w:szCs w:val="24"/>
                <w:highlight w:val="none"/>
                <w:shd w:val="clear" w:color="auto" w:fill="auto"/>
                <w:lang w:val="en-US" w:eastAsia="zh-CN"/>
              </w:rPr>
              <w:t>不会对周边地表</w:t>
            </w:r>
            <w:r>
              <w:rPr>
                <w:rFonts w:hint="default" w:ascii="Times New Roman" w:hAnsi="Times New Roman" w:eastAsia="宋体" w:cs="Times New Roman"/>
                <w:color w:val="auto"/>
                <w:sz w:val="24"/>
                <w:szCs w:val="24"/>
                <w:highlight w:val="none"/>
                <w:shd w:val="clear" w:color="auto" w:fill="auto"/>
              </w:rPr>
              <w:t>水环境</w:t>
            </w:r>
            <w:r>
              <w:rPr>
                <w:rFonts w:hint="eastAsia" w:ascii="Times New Roman" w:hAnsi="Times New Roman" w:eastAsia="宋体" w:cs="Times New Roman"/>
                <w:color w:val="auto"/>
                <w:sz w:val="24"/>
                <w:szCs w:val="24"/>
                <w:highlight w:val="none"/>
                <w:shd w:val="clear" w:color="auto" w:fill="auto"/>
                <w:lang w:val="en-US" w:eastAsia="zh-CN"/>
              </w:rPr>
              <w:t>造成</w:t>
            </w:r>
            <w:r>
              <w:rPr>
                <w:rFonts w:hint="default" w:ascii="Times New Roman" w:hAnsi="Times New Roman" w:eastAsia="宋体" w:cs="Times New Roman"/>
                <w:color w:val="auto"/>
                <w:sz w:val="24"/>
                <w:szCs w:val="24"/>
                <w:highlight w:val="none"/>
                <w:shd w:val="clear" w:color="auto" w:fill="auto"/>
              </w:rPr>
              <w:t>影响</w:t>
            </w:r>
            <w:r>
              <w:rPr>
                <w:rFonts w:hint="eastAsia" w:eastAsia="宋体" w:cs="Times New Roman"/>
                <w:bCs/>
                <w:smallCaps w:val="0"/>
                <w:snapToGrid/>
                <w:color w:val="auto"/>
                <w:spacing w:val="0"/>
                <w:kern w:val="2"/>
                <w:position w:val="0"/>
                <w:sz w:val="24"/>
                <w:szCs w:val="24"/>
                <w:highlight w:val="none"/>
                <w:lang w:val="en-US" w:eastAsia="zh-CN" w:bidi="ar-SA"/>
              </w:rPr>
              <w:t>。</w:t>
            </w:r>
          </w:p>
          <w:p w14:paraId="63C0F7B3">
            <w:pPr>
              <w:pStyle w:val="42"/>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宋体" w:cs="Times New Roman"/>
                <w:bCs/>
                <w:smallCaps w:val="0"/>
                <w:snapToGrid/>
                <w:color w:val="auto"/>
                <w:spacing w:val="0"/>
                <w:kern w:val="2"/>
                <w:position w:val="0"/>
                <w:sz w:val="24"/>
                <w:szCs w:val="24"/>
                <w:highlight w:val="none"/>
                <w:lang w:val="en-US" w:eastAsia="zh-CN" w:bidi="ar-SA"/>
              </w:rPr>
            </w:pPr>
            <w:r>
              <w:rPr>
                <w:rFonts w:hint="eastAsia" w:eastAsia="宋体" w:cs="Times New Roman"/>
                <w:bCs/>
                <w:smallCaps w:val="0"/>
                <w:snapToGrid/>
                <w:color w:val="auto"/>
                <w:spacing w:val="0"/>
                <w:kern w:val="2"/>
                <w:position w:val="0"/>
                <w:sz w:val="24"/>
                <w:szCs w:val="24"/>
                <w:highlight w:val="none"/>
                <w:lang w:val="en-US" w:eastAsia="zh-CN" w:bidi="ar-SA"/>
              </w:rPr>
              <w:t>根据《2021年唐山市生态环境状况公报》，2021年全市共有地表水国、省考监测断面11个，分布于陡河、滦河、还乡河等8条河流，11个断面水质全部达标。</w:t>
            </w:r>
          </w:p>
          <w:p w14:paraId="7A2E8E0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地下水环境</w:t>
            </w:r>
          </w:p>
          <w:p w14:paraId="4EC1681B">
            <w:pPr>
              <w:bidi w:val="0"/>
              <w:rPr>
                <w:rFonts w:hint="eastAsia"/>
                <w:highlight w:val="yellow"/>
                <w:lang w:val="en-US" w:eastAsia="zh-CN"/>
              </w:rPr>
            </w:pPr>
            <w:r>
              <w:rPr>
                <w:rFonts w:hint="eastAsia"/>
                <w:highlight w:val="none"/>
                <w:lang w:val="en-US" w:eastAsia="zh-CN"/>
              </w:rPr>
              <w:t>本项目不在地下水水源地保护区内，项目厂界外500米范围内无地下水集中式饮用水水源和热水、矿泉水、温泉等特殊地下水资源，无地下水环境保护目标。</w:t>
            </w:r>
          </w:p>
          <w:p w14:paraId="4D2F018F">
            <w:pPr>
              <w:bidi w:val="0"/>
              <w:rPr>
                <w:rFonts w:hint="eastAsia"/>
                <w:color w:val="auto"/>
                <w:highlight w:val="none"/>
                <w:lang w:val="en-US" w:eastAsia="zh-CN"/>
              </w:rPr>
            </w:pPr>
            <w:r>
              <w:rPr>
                <w:rFonts w:hint="eastAsia"/>
                <w:highlight w:val="none"/>
                <w:lang w:val="en-US" w:eastAsia="zh-CN"/>
              </w:rPr>
              <w:t>本项目产生的废检验样品桶装加盖暂存于危废间，危废间地面进行防腐防渗处理；生产车间生产区、原料储存区、成品储存区、</w:t>
            </w:r>
            <w:r>
              <w:rPr>
                <w:rFonts w:hint="eastAsia"/>
                <w:color w:val="auto"/>
                <w:sz w:val="24"/>
                <w:szCs w:val="24"/>
                <w:highlight w:val="none"/>
                <w:lang w:val="en-US" w:eastAsia="zh-CN"/>
              </w:rPr>
              <w:t>搅拌机清洗废水储存区</w:t>
            </w:r>
            <w:r>
              <w:rPr>
                <w:rFonts w:hint="eastAsia"/>
                <w:highlight w:val="none"/>
                <w:lang w:val="en-US" w:eastAsia="zh-CN"/>
              </w:rPr>
              <w:t>均进行基础防渗处理</w:t>
            </w:r>
            <w:r>
              <w:rPr>
                <w:rFonts w:hint="eastAsia"/>
                <w:color w:val="auto"/>
                <w:highlight w:val="none"/>
                <w:lang w:val="en-US" w:eastAsia="zh-CN"/>
              </w:rPr>
              <w:t>。</w:t>
            </w:r>
          </w:p>
          <w:p w14:paraId="16C339D0">
            <w:pPr>
              <w:bidi w:val="0"/>
              <w:rPr>
                <w:rFonts w:hint="default"/>
                <w:color w:val="auto"/>
                <w:highlight w:val="none"/>
                <w:lang w:val="en-US" w:eastAsia="zh-CN"/>
              </w:rPr>
            </w:pPr>
            <w:r>
              <w:rPr>
                <w:rFonts w:hint="eastAsia"/>
                <w:highlight w:val="none"/>
                <w:lang w:val="en-US" w:eastAsia="zh-CN"/>
              </w:rPr>
              <w:t>综上所述，本项目采取相应措施后，阻断了地下水环境污染途径，故不开展地下水环境质量现状调查。</w:t>
            </w:r>
          </w:p>
          <w:p w14:paraId="387B011F">
            <w:pPr>
              <w:bidi w:val="0"/>
              <w:ind w:left="0" w:leftChars="0" w:firstLine="0" w:firstLineChars="0"/>
              <w:rPr>
                <w:b/>
                <w:bCs/>
                <w:color w:val="auto"/>
                <w:highlight w:val="none"/>
              </w:rPr>
            </w:pPr>
            <w:r>
              <w:rPr>
                <w:rFonts w:hint="eastAsia"/>
                <w:b/>
                <w:bCs/>
                <w:color w:val="auto"/>
                <w:highlight w:val="none"/>
                <w:lang w:val="en-US" w:eastAsia="zh-CN"/>
              </w:rPr>
              <w:t>5</w:t>
            </w:r>
            <w:r>
              <w:rPr>
                <w:b/>
                <w:bCs/>
                <w:color w:val="auto"/>
                <w:highlight w:val="none"/>
              </w:rPr>
              <w:t>、生态</w:t>
            </w:r>
          </w:p>
          <w:p w14:paraId="4B09F2A1">
            <w:pPr>
              <w:bidi w:val="0"/>
              <w:rPr>
                <w:rFonts w:hint="default"/>
                <w:color w:val="0000FF"/>
                <w:highlight w:val="none"/>
                <w:lang w:val="zh-CN"/>
              </w:rPr>
            </w:pPr>
            <w:r>
              <w:rPr>
                <w:rFonts w:hint="eastAsia"/>
                <w:color w:val="auto"/>
                <w:highlight w:val="none"/>
                <w:lang w:val="en-US" w:eastAsia="zh-CN"/>
              </w:rPr>
              <w:t>本项目</w:t>
            </w:r>
            <w:r>
              <w:rPr>
                <w:rFonts w:hint="eastAsia" w:eastAsia="宋体"/>
                <w:highlight w:val="none"/>
                <w:lang w:val="en-US" w:eastAsia="zh-CN"/>
              </w:rPr>
              <w:t>租用唐山烯彤科技</w:t>
            </w:r>
            <w:r>
              <w:rPr>
                <w:rFonts w:hint="eastAsia"/>
                <w:color w:val="auto"/>
                <w:sz w:val="24"/>
                <w:szCs w:val="24"/>
                <w:highlight w:val="none"/>
                <w:lang w:val="en-US" w:eastAsia="zh-CN"/>
              </w:rPr>
              <w:t>有限公司</w:t>
            </w:r>
            <w:r>
              <w:rPr>
                <w:rFonts w:hint="eastAsia" w:eastAsia="宋体"/>
                <w:highlight w:val="none"/>
                <w:lang w:val="en-US" w:eastAsia="zh-CN"/>
              </w:rPr>
              <w:t>现有厂房闲置区域及厂区内空地进行建设</w:t>
            </w:r>
            <w:r>
              <w:rPr>
                <w:rFonts w:hint="eastAsia"/>
                <w:color w:val="auto"/>
                <w:highlight w:val="none"/>
                <w:lang w:val="en-US" w:eastAsia="zh-CN"/>
              </w:rPr>
              <w:t>，</w:t>
            </w:r>
            <w:r>
              <w:rPr>
                <w:rFonts w:hint="eastAsia"/>
                <w:color w:val="auto"/>
                <w:szCs w:val="21"/>
                <w:highlight w:val="none"/>
              </w:rPr>
              <w:t>无需</w:t>
            </w:r>
            <w:r>
              <w:rPr>
                <w:color w:val="auto"/>
                <w:szCs w:val="21"/>
                <w:highlight w:val="none"/>
              </w:rPr>
              <w:t>开展</w:t>
            </w:r>
            <w:r>
              <w:rPr>
                <w:rFonts w:hint="eastAsia"/>
                <w:color w:val="auto"/>
                <w:szCs w:val="21"/>
                <w:highlight w:val="none"/>
              </w:rPr>
              <w:t>生态</w:t>
            </w:r>
            <w:r>
              <w:rPr>
                <w:color w:val="auto"/>
                <w:szCs w:val="21"/>
                <w:highlight w:val="none"/>
              </w:rPr>
              <w:t>现状调查</w:t>
            </w:r>
            <w:r>
              <w:rPr>
                <w:rFonts w:hint="eastAsia"/>
                <w:color w:val="auto"/>
                <w:highlight w:val="none"/>
                <w:lang w:val="zh-CN"/>
              </w:rPr>
              <w:t>。</w:t>
            </w:r>
          </w:p>
          <w:p w14:paraId="49E20A36">
            <w:pPr>
              <w:keepNext w:val="0"/>
              <w:keepLines w:val="0"/>
              <w:pageBreakBefore w:val="0"/>
              <w:widowControl w:val="0"/>
              <w:numPr>
                <w:ilvl w:val="0"/>
                <w:numId w:val="12"/>
              </w:numPr>
              <w:kinsoku/>
              <w:wordWrap/>
              <w:overflowPunct/>
              <w:topLinePunct w:val="0"/>
              <w:autoSpaceDE/>
              <w:autoSpaceDN/>
              <w:bidi w:val="0"/>
              <w:adjustRightInd/>
              <w:snapToGrid/>
              <w:spacing w:line="480" w:lineRule="atLeast"/>
              <w:ind w:firstLine="0" w:firstLineChars="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电磁辐射</w:t>
            </w:r>
          </w:p>
          <w:p w14:paraId="6A78A592">
            <w:pPr>
              <w:bidi w:val="0"/>
              <w:rPr>
                <w:rFonts w:hint="default"/>
                <w:color w:val="auto"/>
                <w:highlight w:val="none"/>
                <w:lang w:val="en-US" w:eastAsia="zh-CN"/>
              </w:rPr>
            </w:pPr>
            <w:r>
              <w:rPr>
                <w:rFonts w:hint="eastAsia"/>
                <w:color w:val="auto"/>
                <w:highlight w:val="none"/>
                <w:lang w:val="en-US" w:eastAsia="zh-CN"/>
              </w:rPr>
              <w:t>本项目为隔热和隔音材料制造，不涉及电磁辐射。</w:t>
            </w:r>
          </w:p>
          <w:p w14:paraId="1E3F5F77">
            <w:pPr>
              <w:numPr>
                <w:ilvl w:val="0"/>
                <w:numId w:val="12"/>
              </w:numPr>
              <w:ind w:left="0" w:leftChars="0" w:firstLine="0" w:firstLineChars="0"/>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土壤环境</w:t>
            </w:r>
          </w:p>
          <w:p w14:paraId="51609AF7">
            <w:pPr>
              <w:bidi w:val="0"/>
              <w:rPr>
                <w:rFonts w:hint="eastAsia"/>
                <w:color w:val="auto"/>
                <w:highlight w:val="none"/>
                <w:lang w:val="en-US" w:eastAsia="zh-CN"/>
              </w:rPr>
            </w:pPr>
            <w:r>
              <w:rPr>
                <w:rFonts w:hint="eastAsia"/>
                <w:highlight w:val="none"/>
                <w:lang w:val="en-US" w:eastAsia="zh-CN"/>
              </w:rPr>
              <w:t>本项目产生的废检验样品桶装加盖暂存于危废间，危废间地面进行防腐防渗处理；生产车间生产区、原料储存区、成品储存区、</w:t>
            </w:r>
            <w:r>
              <w:rPr>
                <w:rFonts w:hint="eastAsia"/>
                <w:color w:val="auto"/>
                <w:sz w:val="24"/>
                <w:szCs w:val="24"/>
                <w:highlight w:val="none"/>
                <w:lang w:val="en-US" w:eastAsia="zh-CN"/>
              </w:rPr>
              <w:t>搅拌机清洗废水储存区</w:t>
            </w:r>
            <w:r>
              <w:rPr>
                <w:rFonts w:hint="eastAsia"/>
                <w:highlight w:val="none"/>
                <w:lang w:val="en-US" w:eastAsia="zh-CN"/>
              </w:rPr>
              <w:t>均进行基础防渗处理</w:t>
            </w:r>
            <w:r>
              <w:rPr>
                <w:rFonts w:hint="eastAsia"/>
                <w:color w:val="auto"/>
                <w:highlight w:val="none"/>
                <w:lang w:val="en-US" w:eastAsia="zh-CN"/>
              </w:rPr>
              <w:t>。</w:t>
            </w:r>
          </w:p>
          <w:p w14:paraId="4771ED58">
            <w:pPr>
              <w:bidi w:val="0"/>
            </w:pPr>
            <w:r>
              <w:rPr>
                <w:rFonts w:hint="eastAsia"/>
                <w:lang w:val="en-US" w:eastAsia="zh-CN"/>
              </w:rPr>
              <w:t>综上所述，本项目采取相应措施后，阻断了土壤环境污染途径，故不开展土壤环境质量现状调查。</w:t>
            </w:r>
          </w:p>
        </w:tc>
      </w:tr>
      <w:tr w14:paraId="027F3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00" w:type="dxa"/>
            <w:noWrap w:val="0"/>
            <w:vAlign w:val="center"/>
          </w:tcPr>
          <w:p w14:paraId="34A0BA32">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环境</w:t>
            </w:r>
          </w:p>
          <w:p w14:paraId="645C36C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保护</w:t>
            </w:r>
          </w:p>
          <w:p w14:paraId="05A70528">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0000FF"/>
                <w:kern w:val="1"/>
                <w:sz w:val="24"/>
                <w:szCs w:val="24"/>
                <w:highlight w:val="none"/>
                <w:lang w:val="en-US" w:eastAsia="zh-CN" w:bidi="ar-SA"/>
              </w:rPr>
            </w:pPr>
            <w:r>
              <w:rPr>
                <w:rFonts w:hint="eastAsia"/>
                <w:color w:val="auto"/>
                <w:sz w:val="24"/>
                <w:szCs w:val="24"/>
                <w:highlight w:val="none"/>
              </w:rPr>
              <w:t>目标</w:t>
            </w:r>
          </w:p>
        </w:tc>
        <w:tc>
          <w:tcPr>
            <w:tcW w:w="8346" w:type="dxa"/>
            <w:noWrap w:val="0"/>
            <w:vAlign w:val="center"/>
          </w:tcPr>
          <w:p w14:paraId="78CE380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Times New Roman" w:hAnsi="Times New Roman" w:eastAsia="宋体"/>
                <w:b w:val="0"/>
                <w:bCs w:val="0"/>
                <w:color w:val="0000FF"/>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大气环境：厂界外500m范围内</w:t>
            </w:r>
            <w:r>
              <w:rPr>
                <w:rFonts w:hint="eastAsia"/>
                <w:b w:val="0"/>
                <w:bCs w:val="0"/>
                <w:color w:val="auto"/>
                <w:sz w:val="24"/>
                <w:szCs w:val="24"/>
                <w:highlight w:val="none"/>
                <w:lang w:val="en-US" w:eastAsia="zh-CN"/>
              </w:rPr>
              <w:t>的大气环境保护目标为</w:t>
            </w:r>
            <w:r>
              <w:rPr>
                <w:rFonts w:hint="eastAsia"/>
                <w:color w:val="auto"/>
                <w:sz w:val="24"/>
                <w:szCs w:val="24"/>
                <w:highlight w:val="none"/>
                <w:lang w:val="en-US" w:eastAsia="zh-CN"/>
              </w:rPr>
              <w:t>东侧270m处的龙湖·天境尘林间居民区和东北侧320m处的凤城凯旋公馆2期居民区</w:t>
            </w:r>
            <w:r>
              <w:rPr>
                <w:rFonts w:hint="eastAsia" w:ascii="Times New Roman" w:hAnsi="Times New Roman" w:eastAsia="宋体"/>
                <w:b w:val="0"/>
                <w:bCs w:val="0"/>
                <w:color w:val="auto"/>
                <w:sz w:val="24"/>
                <w:szCs w:val="24"/>
                <w:highlight w:val="none"/>
                <w:lang w:val="en-US" w:eastAsia="zh-CN"/>
              </w:rPr>
              <w:t>；</w:t>
            </w:r>
          </w:p>
          <w:p w14:paraId="6F0F599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声环境：厂界外50m范围内</w:t>
            </w:r>
            <w:r>
              <w:rPr>
                <w:rFonts w:hint="eastAsia"/>
                <w:b w:val="0"/>
                <w:bCs w:val="0"/>
                <w:color w:val="auto"/>
                <w:sz w:val="24"/>
                <w:szCs w:val="24"/>
                <w:highlight w:val="none"/>
                <w:lang w:val="en-US" w:eastAsia="zh-CN"/>
              </w:rPr>
              <w:t>无</w:t>
            </w:r>
            <w:r>
              <w:rPr>
                <w:rFonts w:hint="eastAsia" w:ascii="Times New Roman" w:hAnsi="Times New Roman" w:eastAsia="宋体"/>
                <w:b w:val="0"/>
                <w:bCs w:val="0"/>
                <w:color w:val="auto"/>
                <w:sz w:val="24"/>
                <w:szCs w:val="24"/>
                <w:highlight w:val="none"/>
                <w:lang w:val="en-US" w:eastAsia="zh-CN"/>
              </w:rPr>
              <w:t>声环境保护目标；</w:t>
            </w:r>
          </w:p>
          <w:p w14:paraId="23BA1A1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地下水环境：厂界外500m范围内</w:t>
            </w:r>
            <w:r>
              <w:rPr>
                <w:rFonts w:hint="eastAsia"/>
                <w:b w:val="0"/>
                <w:bCs w:val="0"/>
                <w:color w:val="auto"/>
                <w:sz w:val="24"/>
                <w:szCs w:val="24"/>
                <w:highlight w:val="none"/>
                <w:lang w:val="en-US" w:eastAsia="zh-CN"/>
              </w:rPr>
              <w:t>无地下水集中式饮用水水源和</w:t>
            </w:r>
            <w:r>
              <w:rPr>
                <w:rFonts w:hint="eastAsia" w:ascii="Times New Roman" w:hAnsi="Times New Roman" w:eastAsia="宋体"/>
                <w:b w:val="0"/>
                <w:bCs w:val="0"/>
                <w:color w:val="auto"/>
                <w:sz w:val="24"/>
                <w:szCs w:val="24"/>
                <w:highlight w:val="none"/>
                <w:lang w:val="en-US" w:eastAsia="zh-CN"/>
              </w:rPr>
              <w:t>热水、矿泉水、温泉等特殊地下水资源；</w:t>
            </w:r>
          </w:p>
          <w:p w14:paraId="2EAA02DB">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生态环境：本项目用地范围内无生态环境保护目标</w:t>
            </w:r>
            <w:r>
              <w:rPr>
                <w:rFonts w:hint="eastAsia"/>
                <w:color w:val="auto"/>
                <w:sz w:val="24"/>
                <w:szCs w:val="24"/>
                <w:highlight w:val="none"/>
                <w:lang w:val="en-US" w:eastAsia="zh-CN"/>
              </w:rPr>
              <w:t>。</w:t>
            </w:r>
          </w:p>
          <w:p w14:paraId="5DB66A21">
            <w:pPr>
              <w:bidi w:val="0"/>
              <w:rPr>
                <w:rFonts w:hint="default"/>
                <w:highlight w:val="none"/>
              </w:rPr>
            </w:pPr>
            <w:r>
              <w:rPr>
                <w:rFonts w:hint="eastAsia"/>
                <w:highlight w:val="none"/>
                <w:lang w:val="en-US" w:eastAsia="zh-CN"/>
              </w:rPr>
              <w:t>本项目</w:t>
            </w:r>
            <w:r>
              <w:rPr>
                <w:rFonts w:hint="default"/>
                <w:highlight w:val="none"/>
              </w:rPr>
              <w:t>环境保护目标见下表。</w:t>
            </w:r>
          </w:p>
          <w:p w14:paraId="62BD3F6E">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b/>
                <w:bCs/>
                <w:color w:val="000000"/>
                <w:sz w:val="21"/>
                <w:szCs w:val="21"/>
                <w:highlight w:val="none"/>
                <w:lang w:eastAsia="zh-CN"/>
              </w:rPr>
              <w:t>表</w:t>
            </w:r>
            <w:r>
              <w:rPr>
                <w:rFonts w:hint="eastAsia" w:cs="Times New Roman"/>
                <w:b/>
                <w:bCs/>
                <w:color w:val="000000"/>
                <w:sz w:val="21"/>
                <w:szCs w:val="21"/>
                <w:highlight w:val="none"/>
                <w:lang w:val="en-US" w:eastAsia="zh-CN"/>
              </w:rPr>
              <w:t>16</w:t>
            </w:r>
            <w:r>
              <w:rPr>
                <w:rFonts w:hint="default" w:ascii="Times New Roman" w:hAnsi="Times New Roman" w:eastAsia="宋体" w:cs="Times New Roman"/>
                <w:b/>
                <w:bCs/>
                <w:color w:val="000000"/>
                <w:sz w:val="21"/>
                <w:szCs w:val="21"/>
                <w:highlight w:val="none"/>
                <w:lang w:eastAsia="zh-CN"/>
              </w:rPr>
              <w:t xml:space="preserve">  环境保护目标一览表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25"/>
              <w:gridCol w:w="1209"/>
              <w:gridCol w:w="1132"/>
              <w:gridCol w:w="658"/>
              <w:gridCol w:w="826"/>
              <w:gridCol w:w="780"/>
              <w:gridCol w:w="735"/>
              <w:gridCol w:w="938"/>
            </w:tblGrid>
            <w:tr w14:paraId="42046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7" w:type="dxa"/>
                  <w:vMerge w:val="restart"/>
                  <w:tcBorders>
                    <w:tl2br w:val="nil"/>
                    <w:tr2bl w:val="nil"/>
                  </w:tcBorders>
                  <w:noWrap w:val="0"/>
                  <w:vAlign w:val="center"/>
                </w:tcPr>
                <w:p w14:paraId="0CB1D33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val="en-US" w:eastAsia="zh-CN"/>
                    </w:rPr>
                    <w:t>类别</w:t>
                  </w:r>
                </w:p>
              </w:tc>
              <w:tc>
                <w:tcPr>
                  <w:tcW w:w="1103" w:type="dxa"/>
                  <w:vMerge w:val="restart"/>
                  <w:tcBorders>
                    <w:tl2br w:val="nil"/>
                    <w:tr2bl w:val="nil"/>
                  </w:tcBorders>
                  <w:noWrap w:val="0"/>
                  <w:vAlign w:val="center"/>
                </w:tcPr>
                <w:p w14:paraId="637D8E0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保护对象</w:t>
                  </w:r>
                </w:p>
              </w:tc>
              <w:tc>
                <w:tcPr>
                  <w:tcW w:w="2295" w:type="dxa"/>
                  <w:gridSpan w:val="2"/>
                  <w:tcBorders>
                    <w:tl2br w:val="nil"/>
                    <w:tr2bl w:val="nil"/>
                  </w:tcBorders>
                  <w:noWrap w:val="0"/>
                  <w:vAlign w:val="center"/>
                </w:tcPr>
                <w:p w14:paraId="6698A89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val="en-US" w:eastAsia="zh-CN"/>
                    </w:rPr>
                    <w:t>坐标</w:t>
                  </w:r>
                </w:p>
              </w:tc>
              <w:tc>
                <w:tcPr>
                  <w:tcW w:w="645" w:type="dxa"/>
                  <w:vMerge w:val="restart"/>
                  <w:tcBorders>
                    <w:tl2br w:val="nil"/>
                    <w:tr2bl w:val="nil"/>
                  </w:tcBorders>
                  <w:noWrap w:val="0"/>
                  <w:vAlign w:val="center"/>
                </w:tcPr>
                <w:p w14:paraId="704B2AB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保护对象</w:t>
                  </w:r>
                </w:p>
              </w:tc>
              <w:tc>
                <w:tcPr>
                  <w:tcW w:w="810" w:type="dxa"/>
                  <w:vMerge w:val="restart"/>
                  <w:tcBorders>
                    <w:tl2br w:val="nil"/>
                    <w:tr2bl w:val="nil"/>
                  </w:tcBorders>
                  <w:noWrap w:val="0"/>
                  <w:vAlign w:val="center"/>
                </w:tcPr>
                <w:p w14:paraId="157C76A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保护内容</w:t>
                  </w:r>
                </w:p>
              </w:tc>
              <w:tc>
                <w:tcPr>
                  <w:tcW w:w="765" w:type="dxa"/>
                  <w:vMerge w:val="restart"/>
                  <w:tcBorders>
                    <w:tl2br w:val="nil"/>
                    <w:tr2bl w:val="nil"/>
                  </w:tcBorders>
                  <w:noWrap w:val="0"/>
                  <w:vAlign w:val="center"/>
                </w:tcPr>
                <w:p w14:paraId="05591C0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环境功能区</w:t>
                  </w:r>
                </w:p>
              </w:tc>
              <w:tc>
                <w:tcPr>
                  <w:tcW w:w="720" w:type="dxa"/>
                  <w:vMerge w:val="restart"/>
                  <w:tcBorders>
                    <w:tl2br w:val="nil"/>
                    <w:tr2bl w:val="nil"/>
                  </w:tcBorders>
                  <w:noWrap w:val="0"/>
                  <w:vAlign w:val="center"/>
                </w:tcPr>
                <w:p w14:paraId="51F5D42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相对厂址方位</w:t>
                  </w:r>
                </w:p>
              </w:tc>
              <w:tc>
                <w:tcPr>
                  <w:tcW w:w="919" w:type="dxa"/>
                  <w:vMerge w:val="restart"/>
                  <w:tcBorders>
                    <w:tl2br w:val="nil"/>
                    <w:tr2bl w:val="nil"/>
                  </w:tcBorders>
                  <w:noWrap w:val="0"/>
                  <w:vAlign w:val="center"/>
                </w:tcPr>
                <w:p w14:paraId="0681CDE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相对厂界距离</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m</w:t>
                  </w:r>
                  <w:r>
                    <w:rPr>
                      <w:rFonts w:hint="eastAsia" w:cs="Times New Roman"/>
                      <w:sz w:val="21"/>
                      <w:szCs w:val="21"/>
                      <w:highlight w:val="none"/>
                      <w:lang w:eastAsia="zh-CN"/>
                    </w:rPr>
                    <w:t>）</w:t>
                  </w:r>
                </w:p>
              </w:tc>
            </w:tr>
            <w:tr w14:paraId="2124A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7" w:type="dxa"/>
                  <w:vMerge w:val="continue"/>
                  <w:tcBorders>
                    <w:tl2br w:val="nil"/>
                    <w:tr2bl w:val="nil"/>
                  </w:tcBorders>
                  <w:noWrap w:val="0"/>
                  <w:vAlign w:val="center"/>
                </w:tcPr>
                <w:p w14:paraId="68AB1A3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sz w:val="21"/>
                      <w:szCs w:val="21"/>
                      <w:highlight w:val="none"/>
                    </w:rPr>
                  </w:pPr>
                </w:p>
              </w:tc>
              <w:tc>
                <w:tcPr>
                  <w:tcW w:w="1103" w:type="dxa"/>
                  <w:vMerge w:val="continue"/>
                  <w:tcBorders>
                    <w:tl2br w:val="nil"/>
                    <w:tr2bl w:val="nil"/>
                  </w:tcBorders>
                  <w:noWrap w:val="0"/>
                  <w:vAlign w:val="center"/>
                </w:tcPr>
                <w:p w14:paraId="54CE748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p>
              </w:tc>
              <w:tc>
                <w:tcPr>
                  <w:tcW w:w="1185" w:type="dxa"/>
                  <w:tcBorders>
                    <w:tl2br w:val="nil"/>
                    <w:tr2bl w:val="nil"/>
                  </w:tcBorders>
                  <w:noWrap w:val="0"/>
                  <w:vAlign w:val="center"/>
                </w:tcPr>
                <w:p w14:paraId="13BED65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东经（°）</w:t>
                  </w:r>
                </w:p>
              </w:tc>
              <w:tc>
                <w:tcPr>
                  <w:tcW w:w="1110" w:type="dxa"/>
                  <w:tcBorders>
                    <w:tl2br w:val="nil"/>
                    <w:tr2bl w:val="nil"/>
                  </w:tcBorders>
                  <w:noWrap w:val="0"/>
                  <w:vAlign w:val="center"/>
                </w:tcPr>
                <w:p w14:paraId="41D3CF7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北纬（°）</w:t>
                  </w:r>
                </w:p>
              </w:tc>
              <w:tc>
                <w:tcPr>
                  <w:tcW w:w="645" w:type="dxa"/>
                  <w:vMerge w:val="continue"/>
                  <w:tcBorders>
                    <w:tl2br w:val="nil"/>
                    <w:tr2bl w:val="nil"/>
                  </w:tcBorders>
                  <w:noWrap w:val="0"/>
                  <w:vAlign w:val="center"/>
                </w:tcPr>
                <w:p w14:paraId="68C7C25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p>
              </w:tc>
              <w:tc>
                <w:tcPr>
                  <w:tcW w:w="810" w:type="dxa"/>
                  <w:vMerge w:val="continue"/>
                  <w:tcBorders>
                    <w:tl2br w:val="nil"/>
                    <w:tr2bl w:val="nil"/>
                  </w:tcBorders>
                  <w:noWrap w:val="0"/>
                  <w:vAlign w:val="center"/>
                </w:tcPr>
                <w:p w14:paraId="7C1A1AC3">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p>
              </w:tc>
              <w:tc>
                <w:tcPr>
                  <w:tcW w:w="765" w:type="dxa"/>
                  <w:vMerge w:val="continue"/>
                  <w:tcBorders>
                    <w:tl2br w:val="nil"/>
                    <w:tr2bl w:val="nil"/>
                  </w:tcBorders>
                  <w:noWrap w:val="0"/>
                  <w:vAlign w:val="center"/>
                </w:tcPr>
                <w:p w14:paraId="3E3631F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p>
              </w:tc>
              <w:tc>
                <w:tcPr>
                  <w:tcW w:w="720" w:type="dxa"/>
                  <w:vMerge w:val="continue"/>
                  <w:tcBorders>
                    <w:tl2br w:val="nil"/>
                    <w:tr2bl w:val="nil"/>
                  </w:tcBorders>
                  <w:noWrap w:val="0"/>
                  <w:vAlign w:val="center"/>
                </w:tcPr>
                <w:p w14:paraId="5E9E4632">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919" w:type="dxa"/>
                  <w:vMerge w:val="continue"/>
                  <w:tcBorders>
                    <w:tl2br w:val="nil"/>
                    <w:tr2bl w:val="nil"/>
                  </w:tcBorders>
                  <w:noWrap w:val="0"/>
                  <w:vAlign w:val="center"/>
                </w:tcPr>
                <w:p w14:paraId="703C21F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rPr>
                  </w:pPr>
                </w:p>
              </w:tc>
            </w:tr>
            <w:tr w14:paraId="7BCD0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7" w:type="dxa"/>
                  <w:vMerge w:val="restart"/>
                  <w:tcBorders>
                    <w:tl2br w:val="nil"/>
                    <w:tr2bl w:val="nil"/>
                  </w:tcBorders>
                  <w:noWrap w:val="0"/>
                  <w:vAlign w:val="center"/>
                </w:tcPr>
                <w:p w14:paraId="6DFBB3C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大气环境</w:t>
                  </w:r>
                </w:p>
              </w:tc>
              <w:tc>
                <w:tcPr>
                  <w:tcW w:w="1103" w:type="dxa"/>
                  <w:tcBorders>
                    <w:tl2br w:val="nil"/>
                    <w:tr2bl w:val="nil"/>
                  </w:tcBorders>
                  <w:noWrap w:val="0"/>
                  <w:vAlign w:val="center"/>
                </w:tcPr>
                <w:p w14:paraId="41479303">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龙湖·天境尘林间</w:t>
                  </w:r>
                </w:p>
              </w:tc>
              <w:tc>
                <w:tcPr>
                  <w:tcW w:w="1185" w:type="dxa"/>
                  <w:tcBorders>
                    <w:tl2br w:val="nil"/>
                    <w:tr2bl w:val="nil"/>
                  </w:tcBorders>
                  <w:noWrap w:val="0"/>
                  <w:vAlign w:val="center"/>
                </w:tcPr>
                <w:p w14:paraId="5869BE7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118.152818</w:t>
                  </w:r>
                </w:p>
              </w:tc>
              <w:tc>
                <w:tcPr>
                  <w:tcW w:w="1110" w:type="dxa"/>
                  <w:tcBorders>
                    <w:tl2br w:val="nil"/>
                    <w:tr2bl w:val="nil"/>
                  </w:tcBorders>
                  <w:noWrap w:val="0"/>
                  <w:vAlign w:val="center"/>
                </w:tcPr>
                <w:p w14:paraId="6C1AEB8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39.705777</w:t>
                  </w:r>
                </w:p>
              </w:tc>
              <w:tc>
                <w:tcPr>
                  <w:tcW w:w="645" w:type="dxa"/>
                  <w:tcBorders>
                    <w:tl2br w:val="nil"/>
                    <w:tr2bl w:val="nil"/>
                  </w:tcBorders>
                  <w:noWrap w:val="0"/>
                  <w:vAlign w:val="center"/>
                </w:tcPr>
                <w:p w14:paraId="2415C98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居民</w:t>
                  </w:r>
                </w:p>
              </w:tc>
              <w:tc>
                <w:tcPr>
                  <w:tcW w:w="810" w:type="dxa"/>
                  <w:tcBorders>
                    <w:tl2br w:val="nil"/>
                    <w:tr2bl w:val="nil"/>
                  </w:tcBorders>
                  <w:noWrap w:val="0"/>
                  <w:vAlign w:val="center"/>
                </w:tcPr>
                <w:p w14:paraId="7EBDC9E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居民区</w:t>
                  </w:r>
                </w:p>
              </w:tc>
              <w:tc>
                <w:tcPr>
                  <w:tcW w:w="765" w:type="dxa"/>
                  <w:tcBorders>
                    <w:tl2br w:val="nil"/>
                    <w:tr2bl w:val="nil"/>
                  </w:tcBorders>
                  <w:noWrap w:val="0"/>
                  <w:vAlign w:val="center"/>
                </w:tcPr>
                <w:p w14:paraId="67DE26F3">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二类区</w:t>
                  </w:r>
                </w:p>
              </w:tc>
              <w:tc>
                <w:tcPr>
                  <w:tcW w:w="720" w:type="dxa"/>
                  <w:tcBorders>
                    <w:tl2br w:val="nil"/>
                    <w:tr2bl w:val="nil"/>
                  </w:tcBorders>
                  <w:noWrap w:val="0"/>
                  <w:vAlign w:val="center"/>
                </w:tcPr>
                <w:p w14:paraId="00EE343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E</w:t>
                  </w:r>
                </w:p>
              </w:tc>
              <w:tc>
                <w:tcPr>
                  <w:tcW w:w="919" w:type="dxa"/>
                  <w:tcBorders>
                    <w:tl2br w:val="nil"/>
                    <w:tr2bl w:val="nil"/>
                  </w:tcBorders>
                  <w:noWrap w:val="0"/>
                  <w:vAlign w:val="center"/>
                </w:tcPr>
                <w:p w14:paraId="799FECC2">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270</w:t>
                  </w:r>
                </w:p>
              </w:tc>
            </w:tr>
            <w:tr w14:paraId="65393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7" w:type="dxa"/>
                  <w:vMerge w:val="continue"/>
                  <w:tcBorders>
                    <w:tl2br w:val="nil"/>
                    <w:tr2bl w:val="nil"/>
                  </w:tcBorders>
                  <w:noWrap w:val="0"/>
                  <w:vAlign w:val="center"/>
                </w:tcPr>
                <w:p w14:paraId="475DB91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cs="Times New Roman"/>
                      <w:sz w:val="21"/>
                      <w:szCs w:val="21"/>
                      <w:highlight w:val="none"/>
                      <w:lang w:val="en-US" w:eastAsia="zh-CN"/>
                    </w:rPr>
                  </w:pPr>
                </w:p>
              </w:tc>
              <w:tc>
                <w:tcPr>
                  <w:tcW w:w="1103" w:type="dxa"/>
                  <w:tcBorders>
                    <w:tl2br w:val="nil"/>
                    <w:tr2bl w:val="nil"/>
                  </w:tcBorders>
                  <w:noWrap w:val="0"/>
                  <w:vAlign w:val="center"/>
                </w:tcPr>
                <w:p w14:paraId="2505DEE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凤城凯旋公馆2期</w:t>
                  </w:r>
                </w:p>
              </w:tc>
              <w:tc>
                <w:tcPr>
                  <w:tcW w:w="1185" w:type="dxa"/>
                  <w:tcBorders>
                    <w:tl2br w:val="nil"/>
                    <w:tr2bl w:val="nil"/>
                  </w:tcBorders>
                  <w:noWrap w:val="0"/>
                  <w:vAlign w:val="center"/>
                </w:tcPr>
                <w:p w14:paraId="153F666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118.152671</w:t>
                  </w:r>
                </w:p>
              </w:tc>
              <w:tc>
                <w:tcPr>
                  <w:tcW w:w="1110" w:type="dxa"/>
                  <w:tcBorders>
                    <w:tl2br w:val="nil"/>
                    <w:tr2bl w:val="nil"/>
                  </w:tcBorders>
                  <w:noWrap w:val="0"/>
                  <w:vAlign w:val="center"/>
                </w:tcPr>
                <w:p w14:paraId="55E7F13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39.708435</w:t>
                  </w:r>
                </w:p>
              </w:tc>
              <w:tc>
                <w:tcPr>
                  <w:tcW w:w="645" w:type="dxa"/>
                  <w:tcBorders>
                    <w:tl2br w:val="nil"/>
                    <w:tr2bl w:val="nil"/>
                  </w:tcBorders>
                  <w:noWrap w:val="0"/>
                  <w:vAlign w:val="center"/>
                </w:tcPr>
                <w:p w14:paraId="44EC76D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居民</w:t>
                  </w:r>
                </w:p>
              </w:tc>
              <w:tc>
                <w:tcPr>
                  <w:tcW w:w="810" w:type="dxa"/>
                  <w:tcBorders>
                    <w:tl2br w:val="nil"/>
                    <w:tr2bl w:val="nil"/>
                  </w:tcBorders>
                  <w:noWrap w:val="0"/>
                  <w:vAlign w:val="center"/>
                </w:tcPr>
                <w:p w14:paraId="09ED4B4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居民区</w:t>
                  </w:r>
                </w:p>
              </w:tc>
              <w:tc>
                <w:tcPr>
                  <w:tcW w:w="765" w:type="dxa"/>
                  <w:tcBorders>
                    <w:tl2br w:val="nil"/>
                    <w:tr2bl w:val="nil"/>
                  </w:tcBorders>
                  <w:noWrap w:val="0"/>
                  <w:vAlign w:val="center"/>
                </w:tcPr>
                <w:p w14:paraId="2A0E70F2">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sz w:val="21"/>
                      <w:szCs w:val="21"/>
                      <w:highlight w:val="none"/>
                      <w:lang w:val="en-US" w:eastAsia="zh-CN"/>
                    </w:rPr>
                  </w:pPr>
                  <w:r>
                    <w:rPr>
                      <w:rFonts w:hint="eastAsia" w:cs="Times New Roman"/>
                      <w:sz w:val="21"/>
                      <w:szCs w:val="21"/>
                      <w:highlight w:val="none"/>
                      <w:lang w:val="en-US" w:eastAsia="zh-CN"/>
                    </w:rPr>
                    <w:t>二类区</w:t>
                  </w:r>
                </w:p>
              </w:tc>
              <w:tc>
                <w:tcPr>
                  <w:tcW w:w="720" w:type="dxa"/>
                  <w:tcBorders>
                    <w:tl2br w:val="nil"/>
                    <w:tr2bl w:val="nil"/>
                  </w:tcBorders>
                  <w:noWrap w:val="0"/>
                  <w:vAlign w:val="center"/>
                </w:tcPr>
                <w:p w14:paraId="3068E1A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NE</w:t>
                  </w:r>
                </w:p>
              </w:tc>
              <w:tc>
                <w:tcPr>
                  <w:tcW w:w="919" w:type="dxa"/>
                  <w:tcBorders>
                    <w:tl2br w:val="nil"/>
                    <w:tr2bl w:val="nil"/>
                  </w:tcBorders>
                  <w:noWrap w:val="0"/>
                  <w:vAlign w:val="center"/>
                </w:tcPr>
                <w:p w14:paraId="45CC0A5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320</w:t>
                  </w:r>
                </w:p>
              </w:tc>
            </w:tr>
            <w:tr w14:paraId="64973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7" w:type="dxa"/>
                  <w:tcBorders>
                    <w:tl2br w:val="nil"/>
                    <w:tr2bl w:val="nil"/>
                  </w:tcBorders>
                  <w:noWrap w:val="0"/>
                  <w:vAlign w:val="center"/>
                </w:tcPr>
                <w:p w14:paraId="52E1BC9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sz w:val="21"/>
                      <w:szCs w:val="21"/>
                      <w:highlight w:val="none"/>
                      <w:lang w:val="en-US" w:eastAsia="zh-CN"/>
                    </w:rPr>
                  </w:pPr>
                  <w:r>
                    <w:rPr>
                      <w:rFonts w:hint="eastAsia" w:cs="Times New Roman"/>
                      <w:sz w:val="21"/>
                      <w:szCs w:val="21"/>
                      <w:highlight w:val="none"/>
                      <w:lang w:val="en-US" w:eastAsia="zh-CN"/>
                    </w:rPr>
                    <w:t>地下水环境</w:t>
                  </w:r>
                </w:p>
              </w:tc>
              <w:tc>
                <w:tcPr>
                  <w:tcW w:w="1103" w:type="dxa"/>
                  <w:tcBorders>
                    <w:tl2br w:val="nil"/>
                    <w:tr2bl w:val="nil"/>
                  </w:tcBorders>
                  <w:noWrap w:val="0"/>
                  <w:vAlign w:val="center"/>
                </w:tcPr>
                <w:p w14:paraId="03894F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olor w:val="auto"/>
                      <w:sz w:val="21"/>
                      <w:szCs w:val="21"/>
                      <w:highlight w:val="none"/>
                      <w:lang w:val="en-US" w:eastAsia="zh-CN"/>
                    </w:rPr>
                    <w:t>厂区内地下水潜水层</w:t>
                  </w:r>
                </w:p>
              </w:tc>
              <w:tc>
                <w:tcPr>
                  <w:tcW w:w="1185" w:type="dxa"/>
                  <w:tcBorders>
                    <w:tl2br w:val="nil"/>
                    <w:tr2bl w:val="nil"/>
                  </w:tcBorders>
                  <w:noWrap w:val="0"/>
                  <w:vAlign w:val="center"/>
                </w:tcPr>
                <w:p w14:paraId="7D5F554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1110" w:type="dxa"/>
                  <w:tcBorders>
                    <w:tl2br w:val="nil"/>
                    <w:tr2bl w:val="nil"/>
                  </w:tcBorders>
                  <w:noWrap w:val="0"/>
                  <w:vAlign w:val="center"/>
                </w:tcPr>
                <w:p w14:paraId="2AF95D1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p>
              </w:tc>
              <w:tc>
                <w:tcPr>
                  <w:tcW w:w="645" w:type="dxa"/>
                  <w:tcBorders>
                    <w:tl2br w:val="nil"/>
                    <w:tr2bl w:val="nil"/>
                  </w:tcBorders>
                  <w:noWrap w:val="0"/>
                  <w:vAlign w:val="center"/>
                </w:tcPr>
                <w:p w14:paraId="7FC79FE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olor w:val="auto"/>
                      <w:sz w:val="21"/>
                      <w:szCs w:val="21"/>
                      <w:highlight w:val="none"/>
                      <w:lang w:val="en-US" w:eastAsia="zh-CN"/>
                    </w:rPr>
                    <w:t>地下水</w:t>
                  </w:r>
                </w:p>
              </w:tc>
              <w:tc>
                <w:tcPr>
                  <w:tcW w:w="810" w:type="dxa"/>
                  <w:tcBorders>
                    <w:tl2br w:val="nil"/>
                    <w:tr2bl w:val="nil"/>
                  </w:tcBorders>
                  <w:noWrap w:val="0"/>
                  <w:vAlign w:val="center"/>
                </w:tcPr>
                <w:p w14:paraId="59FFF08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地下水潜水层</w:t>
                  </w:r>
                </w:p>
              </w:tc>
              <w:tc>
                <w:tcPr>
                  <w:tcW w:w="765" w:type="dxa"/>
                  <w:tcBorders>
                    <w:tl2br w:val="nil"/>
                    <w:tr2bl w:val="nil"/>
                  </w:tcBorders>
                  <w:noWrap w:val="0"/>
                  <w:vAlign w:val="center"/>
                </w:tcPr>
                <w:p w14:paraId="7423B77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Ⅲ</w:t>
                  </w:r>
                  <w:r>
                    <w:rPr>
                      <w:rFonts w:hint="eastAsia" w:cs="Times New Roman"/>
                      <w:sz w:val="21"/>
                      <w:szCs w:val="21"/>
                      <w:highlight w:val="none"/>
                      <w:lang w:val="en-US" w:eastAsia="zh-CN"/>
                    </w:rPr>
                    <w:t>类区</w:t>
                  </w:r>
                </w:p>
              </w:tc>
              <w:tc>
                <w:tcPr>
                  <w:tcW w:w="1639" w:type="dxa"/>
                  <w:gridSpan w:val="2"/>
                  <w:tcBorders>
                    <w:tl2br w:val="nil"/>
                    <w:tr2bl w:val="nil"/>
                  </w:tcBorders>
                  <w:noWrap w:val="0"/>
                  <w:vAlign w:val="center"/>
                </w:tcPr>
                <w:p w14:paraId="7F07AA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占地范围内</w:t>
                  </w:r>
                </w:p>
              </w:tc>
            </w:tr>
          </w:tbl>
          <w:p w14:paraId="11063C49">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default"/>
                <w:color w:val="0000FF"/>
                <w:sz w:val="24"/>
                <w:szCs w:val="24"/>
                <w:highlight w:val="none"/>
                <w:lang w:val="en-US" w:eastAsia="zh-CN"/>
              </w:rPr>
            </w:pPr>
          </w:p>
        </w:tc>
      </w:tr>
      <w:tr w14:paraId="1B5FE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00" w:type="dxa"/>
            <w:noWrap w:val="0"/>
            <w:vAlign w:val="center"/>
          </w:tcPr>
          <w:p w14:paraId="45200AE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污染</w:t>
            </w:r>
          </w:p>
          <w:p w14:paraId="47D8F4AA">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物排</w:t>
            </w:r>
          </w:p>
          <w:p w14:paraId="2A489834">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放控</w:t>
            </w:r>
          </w:p>
          <w:p w14:paraId="4575C49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制标</w:t>
            </w:r>
          </w:p>
          <w:p w14:paraId="63924D52">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0000FF"/>
                <w:kern w:val="1"/>
                <w:sz w:val="24"/>
                <w:szCs w:val="24"/>
                <w:highlight w:val="none"/>
                <w:lang w:val="en-US" w:eastAsia="zh-CN" w:bidi="ar-SA"/>
              </w:rPr>
            </w:pPr>
            <w:r>
              <w:rPr>
                <w:rFonts w:hint="eastAsia"/>
                <w:color w:val="auto"/>
                <w:sz w:val="24"/>
                <w:szCs w:val="24"/>
                <w:highlight w:val="none"/>
              </w:rPr>
              <w:t>准</w:t>
            </w:r>
          </w:p>
        </w:tc>
        <w:tc>
          <w:tcPr>
            <w:tcW w:w="8346" w:type="dxa"/>
            <w:noWrap w:val="0"/>
            <w:vAlign w:val="center"/>
          </w:tcPr>
          <w:p w14:paraId="7ED0F5CF">
            <w:pPr>
              <w:numPr>
                <w:ilvl w:val="0"/>
                <w:numId w:val="13"/>
              </w:numPr>
              <w:bidi w:val="0"/>
              <w:ind w:left="0" w:leftChars="0" w:firstLine="480" w:firstLineChars="200"/>
              <w:rPr>
                <w:rFonts w:hint="eastAsia"/>
                <w:b w:val="0"/>
                <w:bCs w:val="0"/>
                <w:color w:val="auto"/>
                <w:highlight w:val="none"/>
                <w:vertAlign w:val="baseline"/>
                <w:lang w:val="en-US" w:eastAsia="zh-CN"/>
              </w:rPr>
            </w:pPr>
            <w:r>
              <w:rPr>
                <w:rFonts w:hint="eastAsia"/>
                <w:b w:val="0"/>
                <w:bCs w:val="0"/>
                <w:color w:val="auto"/>
                <w:highlight w:val="none"/>
                <w:vertAlign w:val="baseline"/>
                <w:lang w:val="en-US" w:eastAsia="zh-CN"/>
              </w:rPr>
              <w:t>颗粒物有组织排放参照执行《涂料、油墨及胶粘剂工业大气污染物排放标准》（GB 37824</w:t>
            </w:r>
            <w:r>
              <w:rPr>
                <w:rFonts w:hint="eastAsia" w:ascii="宋体" w:hAnsi="宋体" w:eastAsia="宋体" w:cs="宋体"/>
                <w:b w:val="0"/>
                <w:bCs w:val="0"/>
                <w:color w:val="auto"/>
                <w:highlight w:val="none"/>
                <w:vertAlign w:val="baseline"/>
                <w:lang w:val="en-US" w:eastAsia="zh-CN"/>
              </w:rPr>
              <w:t>－</w:t>
            </w:r>
            <w:r>
              <w:rPr>
                <w:rFonts w:hint="eastAsia"/>
                <w:b w:val="0"/>
                <w:bCs w:val="0"/>
                <w:color w:val="auto"/>
                <w:highlight w:val="none"/>
                <w:vertAlign w:val="baseline"/>
                <w:lang w:val="en-US" w:eastAsia="zh-CN"/>
              </w:rPr>
              <w:t>2019）表2相关限值：20mg/m</w:t>
            </w:r>
            <w:r>
              <w:rPr>
                <w:rFonts w:hint="eastAsia"/>
                <w:b w:val="0"/>
                <w:bCs w:val="0"/>
                <w:color w:val="auto"/>
                <w:highlight w:val="none"/>
                <w:vertAlign w:val="superscript"/>
                <w:lang w:val="en-US" w:eastAsia="zh-CN"/>
              </w:rPr>
              <w:t>3</w:t>
            </w:r>
            <w:r>
              <w:rPr>
                <w:rFonts w:hint="eastAsia"/>
                <w:b w:val="0"/>
                <w:bCs w:val="0"/>
                <w:color w:val="auto"/>
                <w:highlight w:val="none"/>
                <w:vertAlign w:val="baseline"/>
                <w:lang w:val="en-US" w:eastAsia="zh-CN"/>
              </w:rPr>
              <w:t>，排气筒高度不低于15m。</w:t>
            </w:r>
          </w:p>
          <w:p w14:paraId="64D09818">
            <w:pPr>
              <w:numPr>
                <w:ilvl w:val="0"/>
                <w:numId w:val="13"/>
              </w:numPr>
              <w:bidi w:val="0"/>
              <w:ind w:left="0" w:leftChars="0" w:firstLine="480" w:firstLineChars="200"/>
              <w:rPr>
                <w:rFonts w:hint="eastAsia"/>
                <w:b w:val="0"/>
                <w:bCs w:val="0"/>
                <w:color w:val="auto"/>
                <w:highlight w:val="none"/>
                <w:vertAlign w:val="baseline"/>
                <w:lang w:val="en-US" w:eastAsia="zh-CN"/>
              </w:rPr>
            </w:pPr>
            <w:r>
              <w:rPr>
                <w:rFonts w:hint="eastAsia"/>
                <w:b w:val="0"/>
                <w:bCs w:val="0"/>
                <w:color w:val="auto"/>
                <w:highlight w:val="none"/>
                <w:vertAlign w:val="baseline"/>
                <w:lang w:val="en-US" w:eastAsia="zh-CN"/>
              </w:rPr>
              <w:t>颗粒物无组织排放执行</w:t>
            </w:r>
            <w:r>
              <w:rPr>
                <w:rFonts w:hint="eastAsia"/>
                <w:color w:val="auto"/>
                <w:sz w:val="24"/>
                <w:szCs w:val="24"/>
                <w:highlight w:val="none"/>
                <w:lang w:val="en-US" w:eastAsia="zh-CN"/>
              </w:rPr>
              <w:t>《大气污染物综合排放标准》（GB16297-1996）表2中颗粒物无组织排放浓度限值：1mg/m</w:t>
            </w:r>
            <w:r>
              <w:rPr>
                <w:rFonts w:hint="eastAsia"/>
                <w:color w:val="auto"/>
                <w:sz w:val="24"/>
                <w:szCs w:val="24"/>
                <w:highlight w:val="none"/>
                <w:vertAlign w:val="superscript"/>
                <w:lang w:val="en-US" w:eastAsia="zh-CN"/>
              </w:rPr>
              <w:t>3</w:t>
            </w:r>
            <w:r>
              <w:rPr>
                <w:rFonts w:hint="eastAsia"/>
                <w:color w:val="auto"/>
                <w:sz w:val="24"/>
                <w:szCs w:val="24"/>
                <w:highlight w:val="none"/>
                <w:lang w:eastAsia="zh-CN"/>
              </w:rPr>
              <w:t>。</w:t>
            </w:r>
          </w:p>
          <w:p w14:paraId="637C456F">
            <w:pPr>
              <w:numPr>
                <w:ilvl w:val="0"/>
                <w:numId w:val="13"/>
              </w:numPr>
              <w:bidi w:val="0"/>
              <w:ind w:left="0" w:leftChars="0" w:firstLine="480" w:firstLineChars="200"/>
              <w:rPr>
                <w:rFonts w:hint="eastAsia"/>
                <w:b w:val="0"/>
                <w:bCs w:val="0"/>
                <w:color w:val="0000FF"/>
                <w:highlight w:val="none"/>
                <w:vertAlign w:val="baseline"/>
                <w:lang w:val="en-US" w:eastAsia="zh-CN"/>
              </w:rPr>
            </w:pPr>
            <w:r>
              <w:rPr>
                <w:rFonts w:hint="eastAsia"/>
                <w:color w:val="auto"/>
                <w:highlight w:val="none"/>
                <w:lang w:val="en-US" w:eastAsia="zh-CN"/>
              </w:rPr>
              <w:t>生活污水排放执行《污水综合排放标准》（GB8978</w:t>
            </w:r>
            <w:r>
              <w:rPr>
                <w:rFonts w:hint="eastAsia" w:ascii="宋体" w:hAnsi="宋体" w:eastAsia="宋体" w:cs="宋体"/>
                <w:color w:val="auto"/>
                <w:highlight w:val="none"/>
                <w:lang w:val="en-US" w:eastAsia="zh-CN"/>
              </w:rPr>
              <w:t>－</w:t>
            </w:r>
            <w:r>
              <w:rPr>
                <w:rFonts w:hint="eastAsia"/>
                <w:color w:val="auto"/>
                <w:highlight w:val="none"/>
                <w:lang w:val="en-US" w:eastAsia="zh-CN"/>
              </w:rPr>
              <w:t>1996）表4中三级标准，氨氮、总氮、总磷参照《污水排入城镇下水道水质标准》（GB/T31962</w:t>
            </w:r>
            <w:r>
              <w:rPr>
                <w:rFonts w:hint="eastAsia" w:ascii="宋体" w:hAnsi="宋体" w:eastAsia="宋体" w:cs="宋体"/>
                <w:color w:val="auto"/>
                <w:highlight w:val="none"/>
                <w:lang w:val="en-US" w:eastAsia="zh-CN"/>
              </w:rPr>
              <w:t>－</w:t>
            </w:r>
            <w:r>
              <w:rPr>
                <w:rFonts w:hint="eastAsia"/>
                <w:color w:val="auto"/>
                <w:highlight w:val="none"/>
                <w:lang w:val="en-US" w:eastAsia="zh-CN"/>
              </w:rPr>
              <w:t>2015）中限值要求，同时满足西郊污水处理厂进水水质要求。</w:t>
            </w:r>
          </w:p>
          <w:p w14:paraId="3D80CC38">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auto"/>
                <w:sz w:val="21"/>
                <w:szCs w:val="21"/>
                <w:highlight w:val="none"/>
                <w:lang w:eastAsia="zh-CN"/>
              </w:rPr>
            </w:pPr>
          </w:p>
          <w:p w14:paraId="01D0CC10">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auto"/>
                <w:sz w:val="21"/>
                <w:szCs w:val="21"/>
                <w:highlight w:val="none"/>
                <w:lang w:eastAsia="zh-CN"/>
              </w:rPr>
            </w:pPr>
          </w:p>
          <w:p w14:paraId="69E45FDE">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eastAsia" w:cs="Times New Roman"/>
                <w:b/>
                <w:bCs/>
                <w:color w:val="auto"/>
                <w:sz w:val="21"/>
                <w:szCs w:val="21"/>
                <w:highlight w:val="none"/>
                <w:lang w:val="en-US" w:eastAsia="zh-CN"/>
              </w:rPr>
              <w:t>17</w:t>
            </w:r>
            <w:r>
              <w:rPr>
                <w:rFonts w:hint="default" w:ascii="Times New Roman" w:hAnsi="Times New Roman" w:eastAsia="宋体" w:cs="Times New Roman"/>
                <w:b/>
                <w:bCs/>
                <w:color w:val="auto"/>
                <w:sz w:val="21"/>
                <w:szCs w:val="21"/>
                <w:highlight w:val="none"/>
                <w:lang w:eastAsia="zh-CN"/>
              </w:rPr>
              <w:t xml:space="preserve">  </w:t>
            </w:r>
            <w:r>
              <w:rPr>
                <w:rFonts w:hint="eastAsia" w:cs="Times New Roman"/>
                <w:b/>
                <w:bCs/>
                <w:color w:val="auto"/>
                <w:sz w:val="21"/>
                <w:szCs w:val="21"/>
                <w:highlight w:val="none"/>
                <w:lang w:val="en-US" w:eastAsia="zh-CN"/>
              </w:rPr>
              <w:t>废水排放标准</w:t>
            </w:r>
            <w:r>
              <w:rPr>
                <w:rFonts w:hint="default" w:ascii="Times New Roman" w:hAnsi="Times New Roman" w:eastAsia="宋体" w:cs="Times New Roman"/>
                <w:b/>
                <w:bCs/>
                <w:color w:val="auto"/>
                <w:sz w:val="21"/>
                <w:szCs w:val="21"/>
                <w:highlight w:val="none"/>
                <w:lang w:eastAsia="zh-CN"/>
              </w:rPr>
              <w:t>一览表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620"/>
              <w:gridCol w:w="1997"/>
              <w:gridCol w:w="1914"/>
              <w:gridCol w:w="1256"/>
              <w:gridCol w:w="882"/>
            </w:tblGrid>
            <w:tr w14:paraId="1FDCA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08" w:type="dxa"/>
                  <w:tcBorders>
                    <w:tl2br w:val="nil"/>
                    <w:tr2bl w:val="nil"/>
                  </w:tcBorders>
                  <w:noWrap w:val="0"/>
                  <w:vAlign w:val="center"/>
                </w:tcPr>
                <w:p w14:paraId="2923395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序号</w:t>
                  </w:r>
                </w:p>
              </w:tc>
              <w:tc>
                <w:tcPr>
                  <w:tcW w:w="1620" w:type="dxa"/>
                  <w:tcBorders>
                    <w:tl2br w:val="nil"/>
                    <w:tr2bl w:val="nil"/>
                  </w:tcBorders>
                  <w:noWrap w:val="0"/>
                  <w:vAlign w:val="center"/>
                </w:tcPr>
                <w:p w14:paraId="37152A0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污染物</w:t>
                  </w:r>
                </w:p>
              </w:tc>
              <w:tc>
                <w:tcPr>
                  <w:tcW w:w="1997" w:type="dxa"/>
                  <w:tcBorders>
                    <w:tl2br w:val="nil"/>
                    <w:tr2bl w:val="nil"/>
                  </w:tcBorders>
                  <w:noWrap w:val="0"/>
                  <w:vAlign w:val="center"/>
                </w:tcPr>
                <w:p w14:paraId="6FFCB32E">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《污水综合排放标准》（GB8978</w:t>
                  </w:r>
                  <w:r>
                    <w:rPr>
                      <w:rFonts w:hint="eastAsia" w:ascii="宋体" w:hAnsi="宋体" w:eastAsia="宋体" w:cs="宋体"/>
                      <w:color w:val="auto"/>
                      <w:highlight w:val="none"/>
                      <w:lang w:val="en-US" w:eastAsia="zh-CN"/>
                    </w:rPr>
                    <w:t>－</w:t>
                  </w:r>
                  <w:r>
                    <w:rPr>
                      <w:rFonts w:hint="default" w:ascii="Times New Roman" w:hAnsi="Times New Roman" w:eastAsia="宋体" w:cs="Times New Roman"/>
                      <w:color w:val="auto"/>
                      <w:sz w:val="21"/>
                      <w:szCs w:val="21"/>
                      <w:highlight w:val="none"/>
                      <w:lang w:val="en-US" w:eastAsia="zh-CN"/>
                    </w:rPr>
                    <w:t>1996）表4中三级标准</w:t>
                  </w:r>
                </w:p>
              </w:tc>
              <w:tc>
                <w:tcPr>
                  <w:tcW w:w="1914" w:type="dxa"/>
                  <w:tcBorders>
                    <w:tl2br w:val="nil"/>
                    <w:tr2bl w:val="nil"/>
                  </w:tcBorders>
                  <w:noWrap w:val="0"/>
                  <w:vAlign w:val="center"/>
                </w:tcPr>
                <w:p w14:paraId="7A4FE537">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《污水排入城镇下水道水质标准》（GB/T31962</w:t>
                  </w:r>
                  <w:r>
                    <w:rPr>
                      <w:rFonts w:hint="eastAsia" w:ascii="宋体" w:hAnsi="宋体" w:eastAsia="宋体" w:cs="宋体"/>
                      <w:color w:val="auto"/>
                      <w:highlight w:val="none"/>
                      <w:lang w:val="en-US" w:eastAsia="zh-CN"/>
                    </w:rPr>
                    <w:t>－</w:t>
                  </w:r>
                  <w:r>
                    <w:rPr>
                      <w:rFonts w:hint="default" w:ascii="Times New Roman" w:hAnsi="Times New Roman" w:eastAsia="宋体" w:cs="Times New Roman"/>
                      <w:color w:val="auto"/>
                      <w:sz w:val="21"/>
                      <w:szCs w:val="21"/>
                      <w:highlight w:val="none"/>
                      <w:lang w:val="en-US" w:eastAsia="zh-CN"/>
                    </w:rPr>
                    <w:t>2015）</w:t>
                  </w:r>
                </w:p>
              </w:tc>
              <w:tc>
                <w:tcPr>
                  <w:tcW w:w="1256" w:type="dxa"/>
                  <w:tcBorders>
                    <w:tl2br w:val="nil"/>
                    <w:tr2bl w:val="nil"/>
                  </w:tcBorders>
                  <w:noWrap w:val="0"/>
                  <w:vAlign w:val="center"/>
                </w:tcPr>
                <w:p w14:paraId="59673419">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西郊</w:t>
                  </w:r>
                  <w:r>
                    <w:rPr>
                      <w:rFonts w:hint="default" w:ascii="Times New Roman" w:hAnsi="Times New Roman" w:eastAsia="宋体" w:cs="Times New Roman"/>
                      <w:color w:val="auto"/>
                      <w:sz w:val="21"/>
                      <w:szCs w:val="21"/>
                      <w:highlight w:val="none"/>
                      <w:lang w:val="en-US" w:eastAsia="zh-CN"/>
                    </w:rPr>
                    <w:t>污水处理厂进水水质要求</w:t>
                  </w:r>
                </w:p>
              </w:tc>
              <w:tc>
                <w:tcPr>
                  <w:tcW w:w="882" w:type="dxa"/>
                  <w:tcBorders>
                    <w:tl2br w:val="nil"/>
                    <w:tr2bl w:val="nil"/>
                  </w:tcBorders>
                  <w:noWrap w:val="0"/>
                  <w:vAlign w:val="center"/>
                </w:tcPr>
                <w:p w14:paraId="0A70A404">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项目污水排放标准</w:t>
                  </w:r>
                </w:p>
              </w:tc>
            </w:tr>
            <w:tr w14:paraId="7B9B3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noWrap w:val="0"/>
                  <w:vAlign w:val="center"/>
                </w:tcPr>
                <w:p w14:paraId="08E5253E">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default" w:cs="Times New Roman"/>
                      <w:color w:val="auto"/>
                      <w:sz w:val="21"/>
                      <w:szCs w:val="21"/>
                      <w:highlight w:val="none"/>
                      <w:lang w:val="en-US" w:eastAsia="zh-CN"/>
                    </w:rPr>
                  </w:pPr>
                </w:p>
              </w:tc>
              <w:tc>
                <w:tcPr>
                  <w:tcW w:w="1620" w:type="dxa"/>
                  <w:tcBorders>
                    <w:tl2br w:val="nil"/>
                    <w:tr2bl w:val="nil"/>
                  </w:tcBorders>
                  <w:noWrap w:val="0"/>
                  <w:vAlign w:val="center"/>
                </w:tcPr>
                <w:p w14:paraId="42F8537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pH（无量纲）</w:t>
                  </w:r>
                </w:p>
              </w:tc>
              <w:tc>
                <w:tcPr>
                  <w:tcW w:w="1997" w:type="dxa"/>
                  <w:tcBorders>
                    <w:tl2br w:val="nil"/>
                    <w:tr2bl w:val="nil"/>
                  </w:tcBorders>
                  <w:noWrap w:val="0"/>
                  <w:vAlign w:val="center"/>
                </w:tcPr>
                <w:p w14:paraId="6F2C4A2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6-9</w:t>
                  </w:r>
                </w:p>
              </w:tc>
              <w:tc>
                <w:tcPr>
                  <w:tcW w:w="1914" w:type="dxa"/>
                  <w:tcBorders>
                    <w:tl2br w:val="nil"/>
                    <w:tr2bl w:val="nil"/>
                  </w:tcBorders>
                  <w:noWrap w:val="0"/>
                  <w:vAlign w:val="center"/>
                </w:tcPr>
                <w:p w14:paraId="63BF85F2">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ascii="宋体" w:hAnsi="宋体" w:eastAsia="宋体" w:cs="宋体"/>
                      <w:color w:val="auto"/>
                      <w:highlight w:val="none"/>
                      <w:lang w:val="en-US" w:eastAsia="zh-CN"/>
                    </w:rPr>
                    <w:t>－</w:t>
                  </w:r>
                </w:p>
              </w:tc>
              <w:tc>
                <w:tcPr>
                  <w:tcW w:w="1256" w:type="dxa"/>
                  <w:tcBorders>
                    <w:tl2br w:val="nil"/>
                    <w:tr2bl w:val="nil"/>
                  </w:tcBorders>
                  <w:noWrap w:val="0"/>
                  <w:vAlign w:val="center"/>
                </w:tcPr>
                <w:p w14:paraId="2410B56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c>
                <w:tcPr>
                  <w:tcW w:w="882" w:type="dxa"/>
                  <w:tcBorders>
                    <w:tl2br w:val="nil"/>
                    <w:tr2bl w:val="nil"/>
                  </w:tcBorders>
                  <w:noWrap w:val="0"/>
                  <w:vAlign w:val="center"/>
                </w:tcPr>
                <w:p w14:paraId="725170D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6-9</w:t>
                  </w:r>
                </w:p>
              </w:tc>
            </w:tr>
            <w:tr w14:paraId="5290E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8" w:type="dxa"/>
                  <w:tcBorders>
                    <w:tl2br w:val="nil"/>
                    <w:tr2bl w:val="nil"/>
                  </w:tcBorders>
                  <w:noWrap w:val="0"/>
                  <w:vAlign w:val="center"/>
                </w:tcPr>
                <w:p w14:paraId="6278753E">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default" w:cs="Times New Roman"/>
                      <w:color w:val="auto"/>
                      <w:sz w:val="21"/>
                      <w:szCs w:val="21"/>
                      <w:highlight w:val="none"/>
                      <w:lang w:val="en-US" w:eastAsia="zh-CN"/>
                    </w:rPr>
                  </w:pPr>
                </w:p>
              </w:tc>
              <w:tc>
                <w:tcPr>
                  <w:tcW w:w="1620" w:type="dxa"/>
                  <w:tcBorders>
                    <w:tl2br w:val="nil"/>
                    <w:tr2bl w:val="nil"/>
                  </w:tcBorders>
                  <w:noWrap w:val="0"/>
                  <w:vAlign w:val="center"/>
                </w:tcPr>
                <w:p w14:paraId="1F9B2CF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COD（mg/L）</w:t>
                  </w:r>
                </w:p>
              </w:tc>
              <w:tc>
                <w:tcPr>
                  <w:tcW w:w="1997" w:type="dxa"/>
                  <w:tcBorders>
                    <w:tl2br w:val="nil"/>
                    <w:tr2bl w:val="nil"/>
                  </w:tcBorders>
                  <w:noWrap w:val="0"/>
                  <w:vAlign w:val="center"/>
                </w:tcPr>
                <w:p w14:paraId="5826896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1914" w:type="dxa"/>
                  <w:tcBorders>
                    <w:tl2br w:val="nil"/>
                    <w:tr2bl w:val="nil"/>
                  </w:tcBorders>
                  <w:noWrap w:val="0"/>
                  <w:vAlign w:val="center"/>
                </w:tcPr>
                <w:p w14:paraId="130094F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highlight w:val="none"/>
                      <w:lang w:val="en-US" w:eastAsia="zh-CN"/>
                    </w:rPr>
                    <w:t>－</w:t>
                  </w:r>
                </w:p>
              </w:tc>
              <w:tc>
                <w:tcPr>
                  <w:tcW w:w="1256" w:type="dxa"/>
                  <w:tcBorders>
                    <w:tl2br w:val="nil"/>
                    <w:tr2bl w:val="nil"/>
                  </w:tcBorders>
                  <w:noWrap w:val="0"/>
                  <w:vAlign w:val="center"/>
                </w:tcPr>
                <w:p w14:paraId="1DC618D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425</w:t>
                  </w:r>
                </w:p>
              </w:tc>
              <w:tc>
                <w:tcPr>
                  <w:tcW w:w="882" w:type="dxa"/>
                  <w:tcBorders>
                    <w:tl2br w:val="nil"/>
                    <w:tr2bl w:val="nil"/>
                  </w:tcBorders>
                  <w:noWrap w:val="0"/>
                  <w:vAlign w:val="center"/>
                </w:tcPr>
                <w:p w14:paraId="70BFCF7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425</w:t>
                  </w:r>
                </w:p>
              </w:tc>
            </w:tr>
            <w:tr w14:paraId="16CCC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08" w:type="dxa"/>
                  <w:tcBorders>
                    <w:tl2br w:val="nil"/>
                    <w:tr2bl w:val="nil"/>
                  </w:tcBorders>
                  <w:noWrap w:val="0"/>
                  <w:vAlign w:val="center"/>
                </w:tcPr>
                <w:p w14:paraId="708C1DD7">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620" w:type="dxa"/>
                  <w:tcBorders>
                    <w:tl2br w:val="nil"/>
                    <w:tr2bl w:val="nil"/>
                  </w:tcBorders>
                  <w:noWrap w:val="0"/>
                  <w:vAlign w:val="center"/>
                </w:tcPr>
                <w:p w14:paraId="6E04A57F">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BOD</w:t>
                  </w:r>
                  <w:r>
                    <w:rPr>
                      <w:rFonts w:hint="eastAsia"/>
                      <w:color w:val="auto"/>
                      <w:sz w:val="21"/>
                      <w:szCs w:val="21"/>
                      <w:highlight w:val="none"/>
                      <w:vertAlign w:val="subscript"/>
                      <w:lang w:val="en-US" w:eastAsia="zh-CN"/>
                    </w:rPr>
                    <w:t>5</w:t>
                  </w:r>
                  <w:r>
                    <w:rPr>
                      <w:rFonts w:hint="eastAsia"/>
                      <w:color w:val="auto"/>
                      <w:sz w:val="21"/>
                      <w:szCs w:val="21"/>
                      <w:highlight w:val="none"/>
                      <w:lang w:val="en-US" w:eastAsia="zh-CN"/>
                    </w:rPr>
                    <w:t>（mg/L）</w:t>
                  </w:r>
                </w:p>
              </w:tc>
              <w:tc>
                <w:tcPr>
                  <w:tcW w:w="1997" w:type="dxa"/>
                  <w:tcBorders>
                    <w:tl2br w:val="nil"/>
                    <w:tr2bl w:val="nil"/>
                  </w:tcBorders>
                  <w:noWrap w:val="0"/>
                  <w:vAlign w:val="center"/>
                </w:tcPr>
                <w:p w14:paraId="12F3007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300</w:t>
                  </w:r>
                </w:p>
              </w:tc>
              <w:tc>
                <w:tcPr>
                  <w:tcW w:w="1914" w:type="dxa"/>
                  <w:tcBorders>
                    <w:tl2br w:val="nil"/>
                    <w:tr2bl w:val="nil"/>
                  </w:tcBorders>
                  <w:noWrap w:val="0"/>
                  <w:vAlign w:val="center"/>
                </w:tcPr>
                <w:p w14:paraId="4D5CBCD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ascii="宋体" w:hAnsi="宋体" w:eastAsia="宋体" w:cs="宋体"/>
                      <w:color w:val="auto"/>
                      <w:highlight w:val="none"/>
                      <w:lang w:val="en-US" w:eastAsia="zh-CN"/>
                    </w:rPr>
                    <w:t>－</w:t>
                  </w:r>
                </w:p>
              </w:tc>
              <w:tc>
                <w:tcPr>
                  <w:tcW w:w="1256" w:type="dxa"/>
                  <w:tcBorders>
                    <w:tl2br w:val="nil"/>
                    <w:tr2bl w:val="nil"/>
                  </w:tcBorders>
                  <w:noWrap w:val="0"/>
                  <w:vAlign w:val="center"/>
                </w:tcPr>
                <w:p w14:paraId="41C6CE2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225</w:t>
                  </w:r>
                </w:p>
              </w:tc>
              <w:tc>
                <w:tcPr>
                  <w:tcW w:w="882" w:type="dxa"/>
                  <w:tcBorders>
                    <w:tl2br w:val="nil"/>
                    <w:tr2bl w:val="nil"/>
                  </w:tcBorders>
                  <w:noWrap w:val="0"/>
                  <w:vAlign w:val="center"/>
                </w:tcPr>
                <w:p w14:paraId="519AF99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225</w:t>
                  </w:r>
                </w:p>
              </w:tc>
            </w:tr>
            <w:tr w14:paraId="38EDC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08" w:type="dxa"/>
                  <w:tcBorders>
                    <w:tl2br w:val="nil"/>
                    <w:tr2bl w:val="nil"/>
                  </w:tcBorders>
                  <w:noWrap w:val="0"/>
                  <w:vAlign w:val="center"/>
                </w:tcPr>
                <w:p w14:paraId="0F702192">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620" w:type="dxa"/>
                  <w:tcBorders>
                    <w:tl2br w:val="nil"/>
                    <w:tr2bl w:val="nil"/>
                  </w:tcBorders>
                  <w:noWrap w:val="0"/>
                  <w:vAlign w:val="center"/>
                </w:tcPr>
                <w:p w14:paraId="620B86F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SS（mg/L）</w:t>
                  </w:r>
                </w:p>
              </w:tc>
              <w:tc>
                <w:tcPr>
                  <w:tcW w:w="1997" w:type="dxa"/>
                  <w:tcBorders>
                    <w:tl2br w:val="nil"/>
                    <w:tr2bl w:val="nil"/>
                  </w:tcBorders>
                  <w:noWrap w:val="0"/>
                  <w:vAlign w:val="center"/>
                </w:tcPr>
                <w:p w14:paraId="5414FEE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400</w:t>
                  </w:r>
                </w:p>
              </w:tc>
              <w:tc>
                <w:tcPr>
                  <w:tcW w:w="1914" w:type="dxa"/>
                  <w:tcBorders>
                    <w:tl2br w:val="nil"/>
                    <w:tr2bl w:val="nil"/>
                  </w:tcBorders>
                  <w:noWrap w:val="0"/>
                  <w:vAlign w:val="center"/>
                </w:tcPr>
                <w:p w14:paraId="33863E0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highlight w:val="none"/>
                      <w:lang w:val="en-US" w:eastAsia="zh-CN"/>
                    </w:rPr>
                    <w:t>－</w:t>
                  </w:r>
                </w:p>
              </w:tc>
              <w:tc>
                <w:tcPr>
                  <w:tcW w:w="1256" w:type="dxa"/>
                  <w:tcBorders>
                    <w:tl2br w:val="nil"/>
                    <w:tr2bl w:val="nil"/>
                  </w:tcBorders>
                  <w:noWrap w:val="0"/>
                  <w:vAlign w:val="center"/>
                </w:tcPr>
                <w:p w14:paraId="599F8CE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300</w:t>
                  </w:r>
                </w:p>
              </w:tc>
              <w:tc>
                <w:tcPr>
                  <w:tcW w:w="882" w:type="dxa"/>
                  <w:tcBorders>
                    <w:tl2br w:val="nil"/>
                    <w:tr2bl w:val="nil"/>
                  </w:tcBorders>
                  <w:noWrap w:val="0"/>
                  <w:vAlign w:val="center"/>
                </w:tcPr>
                <w:p w14:paraId="2B8CEB1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300</w:t>
                  </w:r>
                </w:p>
              </w:tc>
            </w:tr>
            <w:tr w14:paraId="512F7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8" w:type="dxa"/>
                  <w:tcBorders>
                    <w:tl2br w:val="nil"/>
                    <w:tr2bl w:val="nil"/>
                  </w:tcBorders>
                  <w:noWrap w:val="0"/>
                  <w:vAlign w:val="center"/>
                </w:tcPr>
                <w:p w14:paraId="0F8B42E8">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620" w:type="dxa"/>
                  <w:tcBorders>
                    <w:tl2br w:val="nil"/>
                    <w:tr2bl w:val="nil"/>
                  </w:tcBorders>
                  <w:noWrap w:val="0"/>
                  <w:vAlign w:val="center"/>
                </w:tcPr>
                <w:p w14:paraId="61F6891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NH</w:t>
                  </w:r>
                  <w:r>
                    <w:rPr>
                      <w:rFonts w:hint="eastAsia"/>
                      <w:color w:val="auto"/>
                      <w:sz w:val="21"/>
                      <w:szCs w:val="21"/>
                      <w:highlight w:val="none"/>
                      <w:vertAlign w:val="subscript"/>
                      <w:lang w:val="en-US" w:eastAsia="zh-CN"/>
                    </w:rPr>
                    <w:t>3</w:t>
                  </w:r>
                  <w:r>
                    <w:rPr>
                      <w:rFonts w:hint="eastAsia"/>
                      <w:color w:val="auto"/>
                      <w:sz w:val="21"/>
                      <w:szCs w:val="21"/>
                      <w:highlight w:val="none"/>
                      <w:lang w:val="en-US" w:eastAsia="zh-CN"/>
                    </w:rPr>
                    <w:t>-N（mg/L）</w:t>
                  </w:r>
                </w:p>
              </w:tc>
              <w:tc>
                <w:tcPr>
                  <w:tcW w:w="1997" w:type="dxa"/>
                  <w:tcBorders>
                    <w:tl2br w:val="nil"/>
                    <w:tr2bl w:val="nil"/>
                  </w:tcBorders>
                  <w:noWrap w:val="0"/>
                  <w:vAlign w:val="center"/>
                </w:tcPr>
                <w:p w14:paraId="64C9260E">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ascii="宋体" w:hAnsi="宋体" w:eastAsia="宋体" w:cs="宋体"/>
                      <w:color w:val="auto"/>
                      <w:highlight w:val="none"/>
                      <w:lang w:val="en-US" w:eastAsia="zh-CN"/>
                    </w:rPr>
                    <w:t>－</w:t>
                  </w:r>
                </w:p>
              </w:tc>
              <w:tc>
                <w:tcPr>
                  <w:tcW w:w="1914" w:type="dxa"/>
                  <w:tcBorders>
                    <w:tl2br w:val="nil"/>
                    <w:tr2bl w:val="nil"/>
                  </w:tcBorders>
                  <w:noWrap w:val="0"/>
                  <w:vAlign w:val="center"/>
                </w:tcPr>
                <w:p w14:paraId="3308D10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1256" w:type="dxa"/>
                  <w:tcBorders>
                    <w:tl2br w:val="nil"/>
                    <w:tr2bl w:val="nil"/>
                  </w:tcBorders>
                  <w:noWrap w:val="0"/>
                  <w:vAlign w:val="center"/>
                </w:tcPr>
                <w:p w14:paraId="32225CE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c>
                <w:tcPr>
                  <w:tcW w:w="882" w:type="dxa"/>
                  <w:tcBorders>
                    <w:tl2br w:val="nil"/>
                    <w:tr2bl w:val="nil"/>
                  </w:tcBorders>
                  <w:noWrap w:val="0"/>
                  <w:vAlign w:val="center"/>
                </w:tcPr>
                <w:p w14:paraId="47FD4067">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45</w:t>
                  </w:r>
                </w:p>
              </w:tc>
            </w:tr>
            <w:tr w14:paraId="6DB4D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8" w:type="dxa"/>
                  <w:tcBorders>
                    <w:tl2br w:val="nil"/>
                    <w:tr2bl w:val="nil"/>
                  </w:tcBorders>
                  <w:noWrap w:val="0"/>
                  <w:vAlign w:val="center"/>
                </w:tcPr>
                <w:p w14:paraId="31AA7B98">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620" w:type="dxa"/>
                  <w:tcBorders>
                    <w:tl2br w:val="nil"/>
                    <w:tr2bl w:val="nil"/>
                  </w:tcBorders>
                  <w:noWrap w:val="0"/>
                  <w:vAlign w:val="center"/>
                </w:tcPr>
                <w:p w14:paraId="3F4131D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总磷（mg/L）</w:t>
                  </w:r>
                </w:p>
              </w:tc>
              <w:tc>
                <w:tcPr>
                  <w:tcW w:w="1997" w:type="dxa"/>
                  <w:tcBorders>
                    <w:tl2br w:val="nil"/>
                    <w:tr2bl w:val="nil"/>
                  </w:tcBorders>
                  <w:noWrap w:val="0"/>
                  <w:vAlign w:val="center"/>
                </w:tcPr>
                <w:p w14:paraId="15FE2B8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eastAsia="宋体"/>
                      <w:color w:val="auto"/>
                      <w:sz w:val="21"/>
                      <w:szCs w:val="21"/>
                      <w:highlight w:val="none"/>
                      <w:lang w:val="en-US" w:eastAsia="zh-CN"/>
                    </w:rPr>
                  </w:pPr>
                  <w:r>
                    <w:rPr>
                      <w:rFonts w:hint="eastAsia" w:ascii="宋体" w:hAnsi="宋体" w:eastAsia="宋体" w:cs="宋体"/>
                      <w:color w:val="auto"/>
                      <w:highlight w:val="none"/>
                      <w:lang w:val="en-US" w:eastAsia="zh-CN"/>
                    </w:rPr>
                    <w:t>－</w:t>
                  </w:r>
                </w:p>
              </w:tc>
              <w:tc>
                <w:tcPr>
                  <w:tcW w:w="1914" w:type="dxa"/>
                  <w:tcBorders>
                    <w:tl2br w:val="nil"/>
                    <w:tr2bl w:val="nil"/>
                  </w:tcBorders>
                  <w:noWrap w:val="0"/>
                  <w:vAlign w:val="center"/>
                </w:tcPr>
                <w:p w14:paraId="6D6F6FF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1256" w:type="dxa"/>
                  <w:tcBorders>
                    <w:tl2br w:val="nil"/>
                    <w:tr2bl w:val="nil"/>
                  </w:tcBorders>
                  <w:noWrap w:val="0"/>
                  <w:vAlign w:val="center"/>
                </w:tcPr>
                <w:p w14:paraId="705CB3A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882" w:type="dxa"/>
                  <w:tcBorders>
                    <w:tl2br w:val="nil"/>
                    <w:tr2bl w:val="nil"/>
                  </w:tcBorders>
                  <w:noWrap w:val="0"/>
                  <w:vAlign w:val="center"/>
                </w:tcPr>
                <w:p w14:paraId="27990F8B">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r>
            <w:tr w14:paraId="4E8A9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8" w:type="dxa"/>
                  <w:tcBorders>
                    <w:tl2br w:val="nil"/>
                    <w:tr2bl w:val="nil"/>
                  </w:tcBorders>
                  <w:noWrap w:val="0"/>
                  <w:vAlign w:val="center"/>
                </w:tcPr>
                <w:p w14:paraId="24167825">
                  <w:pPr>
                    <w:keepNext w:val="0"/>
                    <w:keepLines w:val="0"/>
                    <w:pageBreakBefore w:val="0"/>
                    <w:widowControl/>
                    <w:numPr>
                      <w:ilvl w:val="0"/>
                      <w:numId w:val="14"/>
                    </w:numPr>
                    <w:kinsoku/>
                    <w:wordWrap/>
                    <w:overflowPunct/>
                    <w:topLinePunct w:val="0"/>
                    <w:autoSpaceDE/>
                    <w:autoSpaceDN/>
                    <w:bidi w:val="0"/>
                    <w:adjustRightInd/>
                    <w:snapToGrid/>
                    <w:spacing w:line="240" w:lineRule="auto"/>
                    <w:ind w:left="0" w:leftChars="0" w:right="-24" w:rightChars="-10" w:firstLine="0" w:firstLineChars="0"/>
                    <w:jc w:val="center"/>
                    <w:textAlignment w:val="auto"/>
                    <w:rPr>
                      <w:rFonts w:hint="eastAsia" w:cs="Times New Roman"/>
                      <w:color w:val="auto"/>
                      <w:sz w:val="21"/>
                      <w:szCs w:val="21"/>
                      <w:highlight w:val="none"/>
                      <w:lang w:val="en-US" w:eastAsia="zh-CN"/>
                    </w:rPr>
                  </w:pPr>
                </w:p>
              </w:tc>
              <w:tc>
                <w:tcPr>
                  <w:tcW w:w="1620" w:type="dxa"/>
                  <w:tcBorders>
                    <w:tl2br w:val="nil"/>
                    <w:tr2bl w:val="nil"/>
                  </w:tcBorders>
                  <w:noWrap w:val="0"/>
                  <w:vAlign w:val="center"/>
                </w:tcPr>
                <w:p w14:paraId="209260A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总氮（mg/L）</w:t>
                  </w:r>
                </w:p>
              </w:tc>
              <w:tc>
                <w:tcPr>
                  <w:tcW w:w="1997" w:type="dxa"/>
                  <w:tcBorders>
                    <w:tl2br w:val="nil"/>
                    <w:tr2bl w:val="nil"/>
                  </w:tcBorders>
                  <w:noWrap w:val="0"/>
                  <w:vAlign w:val="center"/>
                </w:tcPr>
                <w:p w14:paraId="78F0D71A">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914" w:type="dxa"/>
                  <w:tcBorders>
                    <w:tl2br w:val="nil"/>
                    <w:tr2bl w:val="nil"/>
                  </w:tcBorders>
                  <w:noWrap w:val="0"/>
                  <w:vAlign w:val="center"/>
                </w:tcPr>
                <w:p w14:paraId="398CD03D">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1256" w:type="dxa"/>
                  <w:tcBorders>
                    <w:tl2br w:val="nil"/>
                    <w:tr2bl w:val="nil"/>
                  </w:tcBorders>
                  <w:noWrap w:val="0"/>
                  <w:vAlign w:val="center"/>
                </w:tcPr>
                <w:p w14:paraId="0B141F55">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kern w:val="2"/>
                      <w:sz w:val="21"/>
                      <w:szCs w:val="21"/>
                      <w:highlight w:val="none"/>
                      <w:lang w:val="en-US" w:eastAsia="zh-CN" w:bidi="ar-SA"/>
                    </w:rPr>
                  </w:pPr>
                  <w:r>
                    <w:rPr>
                      <w:rFonts w:hint="eastAsia" w:ascii="宋体" w:hAnsi="宋体" w:eastAsia="宋体" w:cs="宋体"/>
                      <w:color w:val="auto"/>
                      <w:highlight w:val="none"/>
                      <w:lang w:val="en-US" w:eastAsia="zh-CN"/>
                    </w:rPr>
                    <w:t>－</w:t>
                  </w:r>
                </w:p>
              </w:tc>
              <w:tc>
                <w:tcPr>
                  <w:tcW w:w="882" w:type="dxa"/>
                  <w:tcBorders>
                    <w:tl2br w:val="nil"/>
                    <w:tr2bl w:val="nil"/>
                  </w:tcBorders>
                  <w:noWrap w:val="0"/>
                  <w:vAlign w:val="center"/>
                </w:tcPr>
                <w:p w14:paraId="61DA7121">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70</w:t>
                  </w:r>
                </w:p>
              </w:tc>
            </w:tr>
          </w:tbl>
          <w:p w14:paraId="09675987">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厂界噪声执行《工业企业厂界环境噪声排放标准》（GB12348-2008）</w:t>
            </w:r>
            <w:r>
              <w:rPr>
                <w:rFonts w:hint="eastAsia"/>
                <w:color w:val="auto"/>
                <w:highlight w:val="none"/>
                <w:lang w:val="en-US" w:eastAsia="zh-CN"/>
              </w:rPr>
              <w:t>2</w:t>
            </w:r>
            <w:r>
              <w:rPr>
                <w:color w:val="auto"/>
                <w:highlight w:val="none"/>
              </w:rPr>
              <w:t>类标准</w:t>
            </w:r>
            <w:r>
              <w:rPr>
                <w:rFonts w:hint="eastAsia"/>
                <w:color w:val="auto"/>
                <w:highlight w:val="none"/>
                <w:lang w:val="en-US" w:eastAsia="zh-CN"/>
              </w:rPr>
              <w:t>：昼间60dB（A）</w:t>
            </w:r>
            <w:r>
              <w:rPr>
                <w:rFonts w:hint="eastAsia"/>
                <w:color w:val="auto"/>
                <w:highlight w:val="none"/>
                <w:lang w:eastAsia="zh-CN"/>
              </w:rPr>
              <w:t>。</w:t>
            </w:r>
          </w:p>
          <w:p w14:paraId="71D9AAC2">
            <w:pPr>
              <w:bidi w:val="0"/>
              <w:rPr>
                <w:rFonts w:hint="eastAsia" w:ascii="宋体" w:hAnsi="宋体" w:eastAsia="宋体" w:cs="宋体"/>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24"/>
                <w:sz w:val="24"/>
                <w:highlight w:val="none"/>
              </w:rPr>
              <w:t>一般固体废物执行《中华人民共和国固体废物污染环境防治法》中第二十条第一款：产生、收集、贮存、运输、利用、处置固体废物的单位和其他生产经营者</w:t>
            </w:r>
            <w:r>
              <w:rPr>
                <w:rFonts w:hint="eastAsia" w:ascii="宋体" w:hAnsi="宋体" w:cs="宋体"/>
                <w:color w:val="auto"/>
                <w:kern w:val="24"/>
                <w:sz w:val="24"/>
                <w:highlight w:val="none"/>
                <w:lang w:eastAsia="zh-CN"/>
              </w:rPr>
              <w:t>，</w:t>
            </w:r>
            <w:r>
              <w:rPr>
                <w:rFonts w:hint="default" w:ascii="Times New Roman" w:hAnsi="Times New Roman" w:eastAsia="宋体" w:cs="Times New Roman"/>
                <w:color w:val="auto"/>
                <w:kern w:val="24"/>
                <w:sz w:val="24"/>
                <w:highlight w:val="none"/>
              </w:rPr>
              <w:t>应当采取防扬散、防流失、防渗漏或者其他防止污染环境的措施</w:t>
            </w:r>
            <w:r>
              <w:rPr>
                <w:rFonts w:hint="eastAsia" w:ascii="Times New Roman" w:hAnsi="Times New Roman" w:eastAsia="宋体" w:cs="Times New Roman"/>
                <w:color w:val="auto"/>
                <w:kern w:val="24"/>
                <w:sz w:val="24"/>
                <w:highlight w:val="none"/>
                <w:lang w:eastAsia="zh-CN"/>
              </w:rPr>
              <w:t>，</w:t>
            </w:r>
            <w:r>
              <w:rPr>
                <w:rFonts w:hint="default" w:ascii="Times New Roman" w:hAnsi="Times New Roman" w:eastAsia="宋体" w:cs="Times New Roman"/>
                <w:color w:val="auto"/>
                <w:kern w:val="24"/>
                <w:sz w:val="24"/>
                <w:highlight w:val="none"/>
              </w:rPr>
              <w:t>不得擅自倾倒、堆放、丢弃、遗撒固体废物。营运期生活垃圾处置参照执行</w:t>
            </w:r>
            <w:r>
              <w:rPr>
                <w:rFonts w:hint="eastAsia" w:cs="Times New Roman"/>
                <w:color w:val="auto"/>
                <w:kern w:val="24"/>
                <w:sz w:val="24"/>
                <w:highlight w:val="none"/>
                <w:lang w:eastAsia="zh-CN"/>
              </w:rPr>
              <w:t>《中华人民共和国固体废物污染环境防治法》</w:t>
            </w:r>
            <w:r>
              <w:rPr>
                <w:rFonts w:hint="default" w:ascii="Times New Roman" w:hAnsi="Times New Roman" w:eastAsia="宋体" w:cs="Times New Roman"/>
                <w:color w:val="auto"/>
                <w:kern w:val="24"/>
                <w:sz w:val="24"/>
                <w:highlight w:val="none"/>
              </w:rPr>
              <w:t>（2020年9月1日</w:t>
            </w:r>
            <w:r>
              <w:rPr>
                <w:rFonts w:hint="eastAsia" w:ascii="宋体" w:hAnsi="宋体" w:eastAsia="宋体" w:cs="宋体"/>
                <w:color w:val="auto"/>
                <w:kern w:val="24"/>
                <w:sz w:val="24"/>
                <w:highlight w:val="none"/>
              </w:rPr>
              <w:t>）</w:t>
            </w:r>
            <w:r>
              <w:rPr>
                <w:rFonts w:hint="eastAsia" w:ascii="宋体" w:hAnsi="宋体" w:eastAsia="宋体" w:cs="宋体"/>
                <w:color w:val="auto"/>
                <w:kern w:val="24"/>
                <w:sz w:val="24"/>
                <w:highlight w:val="none"/>
                <w:lang w:eastAsia="zh-CN"/>
              </w:rPr>
              <w:t>“</w:t>
            </w:r>
            <w:r>
              <w:rPr>
                <w:rFonts w:hint="eastAsia" w:ascii="宋体" w:hAnsi="宋体" w:eastAsia="宋体" w:cs="宋体"/>
                <w:color w:val="auto"/>
                <w:kern w:val="24"/>
                <w:sz w:val="24"/>
                <w:highlight w:val="none"/>
              </w:rPr>
              <w:t>第四章生活垃圾</w:t>
            </w:r>
            <w:r>
              <w:rPr>
                <w:rFonts w:hint="eastAsia" w:ascii="宋体" w:hAnsi="宋体" w:eastAsia="宋体" w:cs="宋体"/>
                <w:color w:val="auto"/>
                <w:kern w:val="24"/>
                <w:sz w:val="24"/>
                <w:highlight w:val="none"/>
                <w:lang w:eastAsia="zh-CN"/>
              </w:rPr>
              <w:t>”</w:t>
            </w:r>
            <w:r>
              <w:rPr>
                <w:rFonts w:hint="eastAsia" w:ascii="宋体" w:hAnsi="宋体" w:eastAsia="宋体" w:cs="宋体"/>
                <w:color w:val="auto"/>
                <w:kern w:val="24"/>
                <w:sz w:val="24"/>
                <w:highlight w:val="none"/>
              </w:rPr>
              <w:t>的相关规定</w:t>
            </w:r>
            <w:r>
              <w:rPr>
                <w:rFonts w:hint="eastAsia" w:ascii="宋体" w:hAnsi="宋体" w:eastAsia="宋体" w:cs="宋体"/>
                <w:color w:val="auto"/>
                <w:kern w:val="24"/>
                <w:sz w:val="24"/>
                <w:highlight w:val="none"/>
                <w:lang w:eastAsia="zh-CN"/>
              </w:rPr>
              <w:t>。</w:t>
            </w:r>
          </w:p>
          <w:p w14:paraId="447400BD">
            <w:pPr>
              <w:bidi w:val="0"/>
              <w:ind w:firstLine="480" w:firstLineChars="200"/>
              <w:rPr>
                <w:rFonts w:hint="eastAsia" w:ascii="Times New Roman" w:hAnsi="Times New Roman" w:eastAsia="宋体" w:cs="Times New Roman"/>
                <w:color w:val="0000FF"/>
                <w:kern w:val="2"/>
                <w:sz w:val="24"/>
                <w:szCs w:val="24"/>
                <w:highlight w:val="none"/>
                <w:lang w:val="en-US" w:eastAsia="zh-CN" w:bidi="ar-SA"/>
              </w:rPr>
            </w:pPr>
            <w:r>
              <w:rPr>
                <w:rFonts w:hint="eastAsia"/>
                <w:color w:val="auto"/>
                <w:highlight w:val="none"/>
                <w:lang w:val="en-US" w:eastAsia="zh-CN"/>
              </w:rPr>
              <w:t>（6）</w:t>
            </w:r>
            <w:r>
              <w:rPr>
                <w:rFonts w:hint="eastAsia"/>
                <w:color w:val="auto"/>
                <w:highlight w:val="none"/>
              </w:rPr>
              <w:t>危险废物执行《危险废物贮存污染控制标准》（GB18597-2001）及其修改单中的标准。</w:t>
            </w:r>
          </w:p>
        </w:tc>
      </w:tr>
      <w:tr w14:paraId="67BB9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00" w:type="dxa"/>
            <w:noWrap w:val="0"/>
            <w:vAlign w:val="center"/>
          </w:tcPr>
          <w:p w14:paraId="76DA3BEC">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总量</w:t>
            </w:r>
          </w:p>
          <w:p w14:paraId="3797072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控制</w:t>
            </w:r>
          </w:p>
          <w:p w14:paraId="3EAAB08A">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ascii="Times New Roman" w:hAnsi="Times New Roman" w:eastAsia="宋体" w:cs="Times New Roman"/>
                <w:color w:val="0000FF"/>
                <w:kern w:val="1"/>
                <w:sz w:val="24"/>
                <w:szCs w:val="24"/>
                <w:highlight w:val="none"/>
                <w:lang w:val="en-US" w:eastAsia="zh-CN" w:bidi="ar-SA"/>
              </w:rPr>
            </w:pPr>
            <w:r>
              <w:rPr>
                <w:rFonts w:hint="eastAsia"/>
                <w:color w:val="auto"/>
                <w:sz w:val="24"/>
                <w:szCs w:val="24"/>
                <w:highlight w:val="none"/>
              </w:rPr>
              <w:t>指标</w:t>
            </w:r>
          </w:p>
        </w:tc>
        <w:tc>
          <w:tcPr>
            <w:tcW w:w="8346" w:type="dxa"/>
            <w:noWrap w:val="0"/>
            <w:vAlign w:val="center"/>
          </w:tcPr>
          <w:p w14:paraId="1E505930">
            <w:pPr>
              <w:bidi w:val="0"/>
              <w:rPr>
                <w:rFonts w:hint="default"/>
                <w:color w:val="auto"/>
                <w:highlight w:val="none"/>
              </w:rPr>
            </w:pPr>
            <w:r>
              <w:rPr>
                <w:rFonts w:hint="default"/>
                <w:color w:val="auto"/>
                <w:highlight w:val="none"/>
              </w:rPr>
              <w:t>根据《国家环境保护</w:t>
            </w:r>
            <w:r>
              <w:rPr>
                <w:rFonts w:hint="eastAsia"/>
                <w:color w:val="auto"/>
                <w:highlight w:val="none"/>
                <w:lang w:eastAsia="zh-CN"/>
              </w:rPr>
              <w:t>“</w:t>
            </w:r>
            <w:r>
              <w:rPr>
                <w:rFonts w:hint="default"/>
                <w:color w:val="auto"/>
                <w:highlight w:val="none"/>
              </w:rPr>
              <w:t>十三五</w:t>
            </w:r>
            <w:r>
              <w:rPr>
                <w:rFonts w:hint="eastAsia"/>
                <w:color w:val="auto"/>
                <w:highlight w:val="none"/>
                <w:lang w:eastAsia="zh-CN"/>
              </w:rPr>
              <w:t>”</w:t>
            </w:r>
            <w:r>
              <w:rPr>
                <w:rFonts w:hint="default"/>
                <w:color w:val="auto"/>
                <w:highlight w:val="none"/>
              </w:rPr>
              <w:t>规划》中实行污染物排放总量控制的污染物种类，同时根据</w:t>
            </w:r>
            <w:r>
              <w:rPr>
                <w:rFonts w:hint="default"/>
                <w:color w:val="auto"/>
                <w:highlight w:val="none"/>
                <w:lang w:eastAsia="zh-CN"/>
              </w:rPr>
              <w:t>河北</w:t>
            </w:r>
            <w:r>
              <w:rPr>
                <w:rFonts w:hint="default"/>
                <w:color w:val="auto"/>
                <w:highlight w:val="none"/>
              </w:rPr>
              <w:t>省环保厅的要求，以及项目厂址区域环境质量现状、外排污染物特征，确定总量控制因子为：</w:t>
            </w:r>
          </w:p>
          <w:p w14:paraId="3FCCB0BA">
            <w:pPr>
              <w:bidi w:val="0"/>
              <w:rPr>
                <w:rFonts w:hint="default"/>
                <w:color w:val="auto"/>
                <w:highlight w:val="none"/>
              </w:rPr>
            </w:pPr>
            <w:r>
              <w:rPr>
                <w:rFonts w:hint="default"/>
                <w:color w:val="auto"/>
                <w:highlight w:val="none"/>
              </w:rPr>
              <w:t>废气：SO</w:t>
            </w:r>
            <w:r>
              <w:rPr>
                <w:rFonts w:hint="default"/>
                <w:color w:val="auto"/>
                <w:highlight w:val="none"/>
                <w:vertAlign w:val="subscript"/>
              </w:rPr>
              <w:t>2</w:t>
            </w:r>
            <w:r>
              <w:rPr>
                <w:rFonts w:hint="default"/>
                <w:color w:val="auto"/>
                <w:highlight w:val="none"/>
              </w:rPr>
              <w:t>、NO</w:t>
            </w:r>
            <w:r>
              <w:rPr>
                <w:rFonts w:hint="default"/>
                <w:color w:val="auto"/>
                <w:highlight w:val="none"/>
                <w:vertAlign w:val="subscript"/>
              </w:rPr>
              <w:t>X</w:t>
            </w:r>
            <w:r>
              <w:rPr>
                <w:rFonts w:hint="default"/>
                <w:color w:val="auto"/>
                <w:highlight w:val="none"/>
              </w:rPr>
              <w:t>；</w:t>
            </w:r>
          </w:p>
          <w:p w14:paraId="49E8885F">
            <w:pPr>
              <w:bidi w:val="0"/>
              <w:rPr>
                <w:rFonts w:hint="eastAsia" w:eastAsia="宋体"/>
                <w:color w:val="auto"/>
                <w:highlight w:val="none"/>
                <w:lang w:eastAsia="zh-CN"/>
              </w:rPr>
            </w:pPr>
            <w:r>
              <w:rPr>
                <w:rFonts w:hint="default"/>
                <w:color w:val="auto"/>
                <w:highlight w:val="none"/>
              </w:rPr>
              <w:t>废水：COD、氨氮</w:t>
            </w:r>
            <w:r>
              <w:rPr>
                <w:rFonts w:hint="eastAsia"/>
                <w:color w:val="auto"/>
                <w:highlight w:val="none"/>
                <w:lang w:eastAsia="zh-CN"/>
              </w:rPr>
              <w:t>、</w:t>
            </w:r>
            <w:r>
              <w:rPr>
                <w:rFonts w:hint="eastAsia"/>
                <w:color w:val="auto"/>
                <w:highlight w:val="none"/>
                <w:lang w:val="en-US" w:eastAsia="zh-CN"/>
              </w:rPr>
              <w:t>总氮</w:t>
            </w:r>
            <w:r>
              <w:rPr>
                <w:rFonts w:hint="eastAsia"/>
                <w:color w:val="auto"/>
                <w:highlight w:val="none"/>
                <w:lang w:eastAsia="zh-CN"/>
              </w:rPr>
              <w:t>。</w:t>
            </w:r>
          </w:p>
          <w:p w14:paraId="759846E0">
            <w:pPr>
              <w:numPr>
                <w:ilvl w:val="0"/>
                <w:numId w:val="15"/>
              </w:numPr>
              <w:bidi w:val="0"/>
              <w:rPr>
                <w:rFonts w:hint="eastAsia"/>
                <w:color w:val="auto"/>
                <w:highlight w:val="none"/>
                <w:lang w:val="en-US" w:eastAsia="zh-CN"/>
              </w:rPr>
            </w:pPr>
            <w:r>
              <w:rPr>
                <w:rFonts w:hint="eastAsia"/>
                <w:color w:val="auto"/>
                <w:highlight w:val="none"/>
                <w:lang w:val="en-US" w:eastAsia="zh-CN"/>
              </w:rPr>
              <w:t>废水</w:t>
            </w:r>
          </w:p>
          <w:p w14:paraId="5B1C0EF2">
            <w:pPr>
              <w:bidi w:val="0"/>
              <w:rPr>
                <w:rFonts w:hint="default"/>
                <w:lang w:val="en-US" w:eastAsia="zh-CN"/>
              </w:rPr>
            </w:pPr>
            <w:r>
              <w:rPr>
                <w:rFonts w:hint="eastAsia"/>
                <w:lang w:val="en-US" w:eastAsia="zh-CN"/>
              </w:rPr>
              <w:t>本项目纯水制备浓水与生活污水一起排入市政管网，最终进入西郊污水处理厂处理，参照《环境影响评价技术导则 地表水环境》（HJ2.3-2018）：“废水排放量按行业排放标准中规定的废水种类统计，没有相关行业排放标准要求的通过工程分析合理确定，应统计含热量大的冷却水的排放量，可不统计间接冷却水、循环水及其他含污染物极少的清净下水的排放量”，本项目纯水制备浓水污染物含量极少，作为清净下水排放，可不统计排放量，纯水制备浓水与生活污水进入西郊污水处理厂处理，</w:t>
            </w:r>
            <w:r>
              <w:rPr>
                <w:rFonts w:hint="eastAsia" w:ascii="Times New Roman" w:hAnsi="Times New Roman" w:eastAsia="宋体" w:cs="Times New Roman"/>
                <w:color w:val="auto"/>
                <w:sz w:val="24"/>
                <w:highlight w:val="none"/>
                <w:lang w:bidi="ar"/>
              </w:rPr>
              <w:t>区域总量不增加，因此，本项目COD、氨氮、总氮总量核算指标均为零。</w:t>
            </w:r>
          </w:p>
          <w:p w14:paraId="56BE38A2">
            <w:pPr>
              <w:numPr>
                <w:ilvl w:val="0"/>
                <w:numId w:val="15"/>
              </w:numPr>
              <w:bidi w:val="0"/>
              <w:rPr>
                <w:rFonts w:hint="eastAsia"/>
                <w:color w:val="auto"/>
                <w:highlight w:val="none"/>
                <w:lang w:val="en-US" w:eastAsia="zh-CN"/>
              </w:rPr>
            </w:pPr>
            <w:r>
              <w:rPr>
                <w:rFonts w:hint="eastAsia"/>
                <w:color w:val="auto"/>
                <w:highlight w:val="none"/>
                <w:lang w:val="en-US" w:eastAsia="zh-CN"/>
              </w:rPr>
              <w:t>废气</w:t>
            </w:r>
          </w:p>
          <w:p w14:paraId="1735328D">
            <w:pPr>
              <w:bidi w:val="0"/>
              <w:rPr>
                <w:rFonts w:hint="default" w:ascii="Times New Roman" w:eastAsia="宋体"/>
                <w:color w:val="0000FF"/>
                <w:sz w:val="24"/>
                <w:highlight w:val="none"/>
                <w:lang w:val="en-US" w:eastAsia="zh-CN"/>
              </w:rPr>
            </w:pPr>
            <w:r>
              <w:rPr>
                <w:rFonts w:hint="default" w:ascii="Times New Roman" w:hAnsi="Times New Roman" w:eastAsia="宋体" w:cs="Times New Roman"/>
                <w:color w:val="auto"/>
                <w:sz w:val="24"/>
                <w:szCs w:val="24"/>
                <w:highlight w:val="none"/>
              </w:rPr>
              <w:t>本项目车间不设取暖设施，冬季办公取暖采用空调，厂区内不设锅炉等燃煤、燃气设施，无SO</w:t>
            </w:r>
            <w:r>
              <w:rPr>
                <w:rFonts w:hint="default"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kern w:val="2"/>
                <w:sz w:val="24"/>
                <w:szCs w:val="24"/>
                <w:highlight w:val="none"/>
                <w:vertAlign w:val="subscript"/>
                <w:lang w:val="en-US" w:eastAsia="zh-CN" w:bidi="ar-SA"/>
              </w:rPr>
              <w:t>X</w:t>
            </w:r>
            <w:r>
              <w:rPr>
                <w:rFonts w:hint="default" w:ascii="Times New Roman" w:hAnsi="Times New Roman" w:eastAsia="宋体" w:cs="Times New Roman"/>
                <w:color w:val="auto"/>
                <w:sz w:val="24"/>
                <w:szCs w:val="24"/>
                <w:highlight w:val="none"/>
              </w:rPr>
              <w:t>产生。因此，本项目SO</w:t>
            </w:r>
            <w:r>
              <w:rPr>
                <w:rFonts w:hint="default" w:ascii="Times New Roman" w:hAnsi="Times New Roman" w:eastAsia="宋体" w:cs="Times New Roman"/>
                <w:color w:val="auto"/>
                <w:kern w:val="2"/>
                <w:sz w:val="24"/>
                <w:szCs w:val="24"/>
                <w:highlight w:val="none"/>
                <w:vertAlign w:val="subscript"/>
                <w:lang w:val="en-US" w:eastAsia="zh-CN" w:bidi="ar-SA"/>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kern w:val="2"/>
                <w:sz w:val="24"/>
                <w:szCs w:val="24"/>
                <w:highlight w:val="none"/>
                <w:vertAlign w:val="subscript"/>
                <w:lang w:val="en-US" w:eastAsia="zh-CN" w:bidi="ar-SA"/>
              </w:rPr>
              <w:t>X</w:t>
            </w:r>
            <w:r>
              <w:rPr>
                <w:rFonts w:hint="default" w:ascii="Times New Roman" w:hAnsi="Times New Roman" w:eastAsia="宋体" w:cs="Times New Roman"/>
                <w:color w:val="auto"/>
                <w:sz w:val="24"/>
                <w:szCs w:val="24"/>
                <w:highlight w:val="none"/>
              </w:rPr>
              <w:t>总量控制指标均为0t/a。</w:t>
            </w:r>
          </w:p>
          <w:p w14:paraId="4C650352">
            <w:pPr>
              <w:bidi w:val="0"/>
              <w:rPr>
                <w:rFonts w:hint="default"/>
                <w:highlight w:val="none"/>
              </w:rPr>
            </w:pPr>
            <w:r>
              <w:rPr>
                <w:rFonts w:hint="eastAsia"/>
                <w:highlight w:val="none"/>
              </w:rPr>
              <w:t>（3）其他污染物</w:t>
            </w:r>
          </w:p>
          <w:p w14:paraId="604E5BE5">
            <w:pPr>
              <w:bidi w:val="0"/>
              <w:rPr>
                <w:rFonts w:hint="default"/>
                <w:highlight w:val="none"/>
              </w:rPr>
            </w:pPr>
            <w:r>
              <w:rPr>
                <w:rFonts w:hint="default"/>
                <w:highlight w:val="none"/>
              </w:rPr>
              <w:t>本项目</w:t>
            </w:r>
            <w:r>
              <w:rPr>
                <w:rFonts w:hint="eastAsia"/>
                <w:highlight w:val="none"/>
              </w:rPr>
              <w:t>其他污染物</w:t>
            </w:r>
            <w:r>
              <w:rPr>
                <w:rFonts w:hint="default"/>
                <w:highlight w:val="none"/>
              </w:rPr>
              <w:t>主要为</w:t>
            </w:r>
            <w:r>
              <w:rPr>
                <w:rFonts w:hint="eastAsia"/>
                <w:highlight w:val="none"/>
                <w:lang w:val="en-US" w:eastAsia="zh-CN"/>
              </w:rPr>
              <w:t>颗粒物</w:t>
            </w:r>
            <w:r>
              <w:rPr>
                <w:rFonts w:hint="default"/>
                <w:highlight w:val="none"/>
              </w:rPr>
              <w:t>，根据执行标准核算总量。</w:t>
            </w:r>
          </w:p>
          <w:p w14:paraId="3102B8F7">
            <w:pPr>
              <w:keepNext w:val="0"/>
              <w:keepLines w:val="0"/>
              <w:pageBreakBefore w:val="0"/>
              <w:widowControl w:val="0"/>
              <w:kinsoku/>
              <w:wordWrap/>
              <w:overflowPunct/>
              <w:topLinePunct w:val="0"/>
              <w:bidi w:val="0"/>
              <w:adjustRightInd w:val="0"/>
              <w:snapToGrid/>
              <w:spacing w:line="480" w:lineRule="exact"/>
              <w:ind w:firstLine="480" w:firstLineChars="200"/>
              <w:textAlignment w:val="auto"/>
              <w:rPr>
                <w:rFonts w:hint="eastAsia" w:eastAsia="宋体"/>
                <w:spacing w:val="0"/>
                <w:highlight w:val="none"/>
                <w:lang w:val="en-US" w:eastAsia="zh-CN"/>
              </w:rPr>
            </w:pPr>
            <w:r>
              <w:rPr>
                <w:rFonts w:hint="eastAsia" w:ascii="Times New Roman" w:hAnsi="Times New Roman" w:eastAsia="宋体" w:cs="Times New Roman"/>
                <w:color w:val="auto"/>
                <w:sz w:val="24"/>
                <w:szCs w:val="24"/>
                <w:highlight w:val="none"/>
                <w:lang w:val="en-US" w:eastAsia="zh-CN"/>
              </w:rPr>
              <w:t>颗粒物</w:t>
            </w:r>
            <w:r>
              <w:rPr>
                <w:rFonts w:hint="eastAsia"/>
                <w:spacing w:val="0"/>
                <w:sz w:val="24"/>
                <w:highlight w:val="none"/>
                <w:lang w:val="en-US" w:eastAsia="zh-CN"/>
              </w:rPr>
              <w:t>总量控制指标=</w:t>
            </w:r>
            <w:r>
              <w:rPr>
                <w:rFonts w:hint="eastAsia"/>
                <w:color w:val="auto"/>
                <w:spacing w:val="0"/>
                <w:sz w:val="24"/>
                <w:highlight w:val="none"/>
                <w:lang w:val="en-US" w:eastAsia="zh-CN"/>
              </w:rPr>
              <w:t>20mg/m</w:t>
            </w:r>
            <w:r>
              <w:rPr>
                <w:rFonts w:hint="eastAsia"/>
                <w:color w:val="auto"/>
                <w:spacing w:val="0"/>
                <w:sz w:val="24"/>
                <w:highlight w:val="none"/>
                <w:vertAlign w:val="superscript"/>
                <w:lang w:val="en-US" w:eastAsia="zh-CN"/>
              </w:rPr>
              <w:t>3</w:t>
            </w:r>
            <w:r>
              <w:rPr>
                <w:rFonts w:hint="default"/>
                <w:color w:val="auto"/>
                <w:spacing w:val="0"/>
                <w:sz w:val="24"/>
                <w:highlight w:val="none"/>
                <w:lang w:val="en-US" w:eastAsia="zh-CN"/>
              </w:rPr>
              <w:t>×</w:t>
            </w:r>
            <w:r>
              <w:rPr>
                <w:rFonts w:hint="eastAsia"/>
                <w:color w:val="auto"/>
                <w:spacing w:val="0"/>
                <w:sz w:val="24"/>
                <w:highlight w:val="none"/>
                <w:lang w:val="en-US" w:eastAsia="zh-CN"/>
              </w:rPr>
              <w:t>8</w:t>
            </w:r>
            <w:r>
              <w:rPr>
                <w:rFonts w:hint="default"/>
                <w:color w:val="auto"/>
                <w:spacing w:val="0"/>
                <w:sz w:val="24"/>
                <w:highlight w:val="none"/>
                <w:lang w:val="en-US" w:eastAsia="zh-CN"/>
              </w:rPr>
              <w:t>000m</w:t>
            </w:r>
            <w:r>
              <w:rPr>
                <w:rFonts w:hint="default"/>
                <w:color w:val="auto"/>
                <w:spacing w:val="0"/>
                <w:sz w:val="24"/>
                <w:highlight w:val="none"/>
                <w:vertAlign w:val="superscript"/>
                <w:lang w:val="en-US" w:eastAsia="zh-CN"/>
              </w:rPr>
              <w:t>3</w:t>
            </w:r>
            <w:r>
              <w:rPr>
                <w:rFonts w:hint="default"/>
                <w:color w:val="auto"/>
                <w:spacing w:val="0"/>
                <w:sz w:val="24"/>
                <w:highlight w:val="none"/>
                <w:lang w:val="en-US" w:eastAsia="zh-CN"/>
              </w:rPr>
              <w:t>/h</w:t>
            </w:r>
            <w:r>
              <w:rPr>
                <w:rFonts w:hint="default"/>
                <w:color w:val="auto"/>
                <w:spacing w:val="0"/>
                <w:sz w:val="24"/>
                <w:highlight w:val="none"/>
              </w:rPr>
              <w:t>×</w:t>
            </w:r>
            <w:r>
              <w:rPr>
                <w:rFonts w:hint="eastAsia"/>
                <w:color w:val="auto"/>
                <w:spacing w:val="0"/>
                <w:sz w:val="24"/>
                <w:highlight w:val="none"/>
                <w:lang w:val="en-US" w:eastAsia="zh-CN"/>
              </w:rPr>
              <w:t>2000h/a</w:t>
            </w:r>
            <w:r>
              <w:rPr>
                <w:rFonts w:hint="default"/>
                <w:color w:val="auto"/>
                <w:spacing w:val="0"/>
                <w:sz w:val="24"/>
                <w:highlight w:val="none"/>
              </w:rPr>
              <w:t>×10</w:t>
            </w:r>
            <w:r>
              <w:rPr>
                <w:rFonts w:hint="default"/>
                <w:color w:val="auto"/>
                <w:spacing w:val="0"/>
                <w:sz w:val="24"/>
                <w:highlight w:val="none"/>
                <w:vertAlign w:val="superscript"/>
              </w:rPr>
              <w:t>-9</w:t>
            </w:r>
            <w:r>
              <w:rPr>
                <w:rFonts w:hint="default"/>
                <w:color w:val="auto"/>
                <w:spacing w:val="0"/>
                <w:sz w:val="24"/>
                <w:highlight w:val="none"/>
              </w:rPr>
              <w:t>=</w:t>
            </w:r>
            <w:r>
              <w:rPr>
                <w:rFonts w:hint="eastAsia"/>
                <w:color w:val="auto"/>
                <w:spacing w:val="0"/>
                <w:sz w:val="24"/>
                <w:highlight w:val="none"/>
                <w:lang w:val="en-US" w:eastAsia="zh-CN"/>
              </w:rPr>
              <w:t>0.32</w:t>
            </w:r>
            <w:r>
              <w:rPr>
                <w:rFonts w:hint="default"/>
                <w:color w:val="auto"/>
                <w:spacing w:val="0"/>
                <w:sz w:val="24"/>
                <w:highlight w:val="none"/>
              </w:rPr>
              <w:t>t/a</w:t>
            </w:r>
            <w:r>
              <w:rPr>
                <w:rFonts w:hint="eastAsia"/>
                <w:color w:val="auto"/>
                <w:spacing w:val="0"/>
                <w:sz w:val="24"/>
                <w:highlight w:val="none"/>
                <w:lang w:eastAsia="zh-CN"/>
              </w:rPr>
              <w:t>。</w:t>
            </w:r>
          </w:p>
          <w:p w14:paraId="2656BBC7">
            <w:pPr>
              <w:keepNext w:val="0"/>
              <w:keepLines w:val="0"/>
              <w:pageBreakBefore w:val="0"/>
              <w:widowControl w:val="0"/>
              <w:kinsoku/>
              <w:wordWrap/>
              <w:overflowPunct/>
              <w:topLinePunct w:val="0"/>
              <w:bidi w:val="0"/>
              <w:adjustRightInd w:val="0"/>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因此，确定本项目总量控制指标为：</w:t>
            </w:r>
          </w:p>
          <w:p w14:paraId="60B4D26E">
            <w:pPr>
              <w:bidi w:val="0"/>
              <w:rPr>
                <w:rFonts w:hint="default"/>
                <w:color w:val="auto"/>
                <w:highlight w:val="none"/>
              </w:rPr>
            </w:pPr>
            <w:r>
              <w:rPr>
                <w:rFonts w:hint="default"/>
                <w:color w:val="auto"/>
                <w:highlight w:val="none"/>
              </w:rPr>
              <w:t>SO</w:t>
            </w:r>
            <w:r>
              <w:rPr>
                <w:rFonts w:hint="default"/>
                <w:color w:val="auto"/>
                <w:highlight w:val="none"/>
                <w:vertAlign w:val="subscript"/>
              </w:rPr>
              <w:t>2</w:t>
            </w:r>
            <w:r>
              <w:rPr>
                <w:rFonts w:hint="default"/>
                <w:color w:val="auto"/>
                <w:highlight w:val="none"/>
              </w:rPr>
              <w:t>：</w:t>
            </w:r>
            <w:r>
              <w:rPr>
                <w:rFonts w:hint="eastAsia"/>
                <w:color w:val="auto"/>
                <w:highlight w:val="none"/>
                <w:lang w:val="en-US" w:eastAsia="zh-CN"/>
              </w:rPr>
              <w:t>0</w:t>
            </w:r>
            <w:r>
              <w:rPr>
                <w:rFonts w:hint="default"/>
                <w:color w:val="auto"/>
                <w:highlight w:val="none"/>
              </w:rPr>
              <w:t>t/a，NO</w:t>
            </w:r>
            <w:r>
              <w:rPr>
                <w:rFonts w:hint="default"/>
                <w:color w:val="auto"/>
                <w:highlight w:val="none"/>
                <w:vertAlign w:val="subscript"/>
              </w:rPr>
              <w:t>X</w:t>
            </w:r>
            <w:r>
              <w:rPr>
                <w:rFonts w:hint="default"/>
                <w:color w:val="auto"/>
                <w:highlight w:val="none"/>
              </w:rPr>
              <w:t>：</w:t>
            </w:r>
            <w:r>
              <w:rPr>
                <w:rFonts w:hint="eastAsia"/>
                <w:color w:val="auto"/>
                <w:highlight w:val="none"/>
                <w:lang w:val="en-US" w:eastAsia="zh-CN"/>
              </w:rPr>
              <w:t>0</w:t>
            </w:r>
            <w:r>
              <w:rPr>
                <w:rFonts w:hint="default"/>
                <w:color w:val="auto"/>
                <w:highlight w:val="none"/>
              </w:rPr>
              <w:t>t/a，COD：</w:t>
            </w:r>
            <w:r>
              <w:rPr>
                <w:rFonts w:hint="eastAsia"/>
                <w:color w:val="auto"/>
                <w:highlight w:val="none"/>
                <w:lang w:val="en-US" w:eastAsia="zh-CN"/>
              </w:rPr>
              <w:t>0</w:t>
            </w:r>
            <w:r>
              <w:rPr>
                <w:rFonts w:hint="default"/>
                <w:color w:val="auto"/>
                <w:highlight w:val="none"/>
              </w:rPr>
              <w:t>t/a，氨氮：</w:t>
            </w:r>
            <w:r>
              <w:rPr>
                <w:rFonts w:hint="eastAsia"/>
                <w:color w:val="auto"/>
                <w:highlight w:val="none"/>
                <w:lang w:val="en-US" w:eastAsia="zh-CN"/>
              </w:rPr>
              <w:t>0</w:t>
            </w:r>
            <w:r>
              <w:rPr>
                <w:rFonts w:hint="default"/>
                <w:color w:val="auto"/>
                <w:highlight w:val="none"/>
              </w:rPr>
              <w:t>t/a</w:t>
            </w:r>
            <w:r>
              <w:rPr>
                <w:rFonts w:hint="eastAsia"/>
                <w:color w:val="auto"/>
                <w:highlight w:val="none"/>
                <w:lang w:eastAsia="zh-CN"/>
              </w:rPr>
              <w:t>，</w:t>
            </w:r>
            <w:r>
              <w:rPr>
                <w:rFonts w:hint="eastAsia"/>
                <w:color w:val="auto"/>
                <w:highlight w:val="none"/>
                <w:lang w:val="en-US" w:eastAsia="zh-CN"/>
              </w:rPr>
              <w:t>总氮0</w:t>
            </w:r>
            <w:r>
              <w:rPr>
                <w:rFonts w:hint="default"/>
                <w:color w:val="auto"/>
                <w:highlight w:val="none"/>
              </w:rPr>
              <w:t>t/a</w:t>
            </w:r>
            <w:r>
              <w:rPr>
                <w:rFonts w:hint="eastAsia"/>
                <w:color w:val="auto"/>
                <w:highlight w:val="none"/>
              </w:rPr>
              <w:t>。</w:t>
            </w:r>
          </w:p>
          <w:p w14:paraId="2C232EE1">
            <w:pPr>
              <w:bidi w:val="0"/>
              <w:rPr>
                <w:rFonts w:hint="default"/>
                <w:highlight w:val="none"/>
              </w:rPr>
            </w:pPr>
            <w:r>
              <w:rPr>
                <w:rFonts w:hint="eastAsia"/>
                <w:color w:val="auto"/>
                <w:highlight w:val="none"/>
                <w:lang w:val="en-US" w:eastAsia="zh-CN"/>
              </w:rPr>
              <w:t>颗粒物：0.32t</w:t>
            </w:r>
            <w:r>
              <w:rPr>
                <w:rFonts w:hint="default"/>
                <w:color w:val="auto"/>
                <w:highlight w:val="none"/>
              </w:rPr>
              <w:t>/a。</w:t>
            </w:r>
          </w:p>
          <w:p w14:paraId="174E1676">
            <w:pPr>
              <w:bidi w:val="0"/>
              <w:rPr>
                <w:rFonts w:hint="default" w:ascii="Times New Roman" w:eastAsia="宋体"/>
                <w:color w:val="auto"/>
                <w:sz w:val="24"/>
                <w:highlight w:val="none"/>
                <w:lang w:val="en-US" w:eastAsia="zh-CN"/>
              </w:rPr>
            </w:pPr>
            <w:r>
              <w:rPr>
                <w:rFonts w:hint="eastAsia"/>
                <w:color w:val="auto"/>
                <w:sz w:val="24"/>
                <w:highlight w:val="none"/>
                <w:lang w:val="en-US" w:eastAsia="zh-CN"/>
              </w:rPr>
              <w:t>根据</w:t>
            </w:r>
            <w:r>
              <w:rPr>
                <w:rFonts w:hint="eastAsia"/>
                <w:color w:val="auto"/>
                <w:sz w:val="24"/>
                <w:szCs w:val="24"/>
                <w:highlight w:val="none"/>
                <w:lang w:val="en-US" w:eastAsia="zh-CN"/>
              </w:rPr>
              <w:t>唐山墨希新材料科技有限公司节能速热电发热系列产品研发生产项目环评，本项目建成后污染物总量控制指标变化情况见下表。</w:t>
            </w:r>
          </w:p>
          <w:p w14:paraId="27047256">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eastAsia" w:cs="Times New Roman"/>
                <w:b/>
                <w:bCs/>
                <w:color w:val="auto"/>
                <w:sz w:val="21"/>
                <w:szCs w:val="21"/>
                <w:highlight w:val="none"/>
                <w:lang w:val="en-US" w:eastAsia="zh-CN"/>
              </w:rPr>
              <w:t>18</w:t>
            </w:r>
            <w:r>
              <w:rPr>
                <w:rFonts w:hint="default" w:ascii="Times New Roman" w:hAnsi="Times New Roman" w:eastAsia="宋体" w:cs="Times New Roman"/>
                <w:b/>
                <w:bCs/>
                <w:color w:val="auto"/>
                <w:sz w:val="21"/>
                <w:szCs w:val="21"/>
                <w:highlight w:val="none"/>
                <w:lang w:eastAsia="zh-CN"/>
              </w:rPr>
              <w:t xml:space="preserve">  </w:t>
            </w:r>
            <w:r>
              <w:rPr>
                <w:rFonts w:hint="eastAsia" w:cs="Times New Roman"/>
                <w:b/>
                <w:bCs/>
                <w:color w:val="auto"/>
                <w:sz w:val="21"/>
                <w:szCs w:val="21"/>
                <w:highlight w:val="none"/>
                <w:lang w:val="en-US" w:eastAsia="zh-CN"/>
              </w:rPr>
              <w:t>总量控制指标</w:t>
            </w:r>
            <w:r>
              <w:rPr>
                <w:rFonts w:hint="default" w:ascii="Times New Roman" w:hAnsi="Times New Roman" w:eastAsia="宋体" w:cs="Times New Roman"/>
                <w:b/>
                <w:bCs/>
                <w:color w:val="auto"/>
                <w:sz w:val="21"/>
                <w:szCs w:val="21"/>
                <w:highlight w:val="none"/>
                <w:lang w:eastAsia="zh-CN"/>
              </w:rPr>
              <w:t>一览表</w:t>
            </w:r>
          </w:p>
          <w:tbl>
            <w:tblPr>
              <w:tblStyle w:val="23"/>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62"/>
              <w:gridCol w:w="1669"/>
              <w:gridCol w:w="1562"/>
              <w:gridCol w:w="1363"/>
              <w:gridCol w:w="1440"/>
            </w:tblGrid>
            <w:tr w14:paraId="063E9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67" w:type="dxa"/>
                  <w:tcBorders>
                    <w:tl2br w:val="nil"/>
                    <w:tr2bl w:val="nil"/>
                  </w:tcBorders>
                  <w:noWrap w:val="0"/>
                  <w:vAlign w:val="center"/>
                </w:tcPr>
                <w:p w14:paraId="3CC28849">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类别</w:t>
                  </w:r>
                </w:p>
              </w:tc>
              <w:tc>
                <w:tcPr>
                  <w:tcW w:w="1530" w:type="dxa"/>
                  <w:tcBorders>
                    <w:tl2br w:val="nil"/>
                    <w:tr2bl w:val="nil"/>
                  </w:tcBorders>
                  <w:noWrap w:val="0"/>
                  <w:vAlign w:val="center"/>
                </w:tcPr>
                <w:p w14:paraId="09ABA410">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污染物</w:t>
                  </w:r>
                </w:p>
              </w:tc>
              <w:tc>
                <w:tcPr>
                  <w:tcW w:w="1635" w:type="dxa"/>
                  <w:tcBorders>
                    <w:tl2br w:val="nil"/>
                    <w:tr2bl w:val="nil"/>
                  </w:tcBorders>
                  <w:noWrap w:val="0"/>
                  <w:vAlign w:val="center"/>
                </w:tcPr>
                <w:p w14:paraId="7DB06BE8">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原有项目总量控制指标（t/a）</w:t>
                  </w:r>
                </w:p>
              </w:tc>
              <w:tc>
                <w:tcPr>
                  <w:tcW w:w="1530" w:type="dxa"/>
                  <w:tcBorders>
                    <w:tl2br w:val="nil"/>
                    <w:tr2bl w:val="nil"/>
                  </w:tcBorders>
                  <w:noWrap w:val="0"/>
                  <w:vAlign w:val="center"/>
                </w:tcPr>
                <w:p w14:paraId="79F6B9C2">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本项目总量控制指标（t/a）</w:t>
                  </w:r>
                </w:p>
              </w:tc>
              <w:tc>
                <w:tcPr>
                  <w:tcW w:w="1335" w:type="dxa"/>
                  <w:tcBorders>
                    <w:tl2br w:val="nil"/>
                    <w:tr2bl w:val="nil"/>
                  </w:tcBorders>
                  <w:noWrap w:val="0"/>
                  <w:vAlign w:val="center"/>
                </w:tcPr>
                <w:p w14:paraId="6E2D75C0">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本项目建成后全厂（t/a）</w:t>
                  </w:r>
                </w:p>
              </w:tc>
              <w:tc>
                <w:tcPr>
                  <w:tcW w:w="1410" w:type="dxa"/>
                  <w:tcBorders>
                    <w:tl2br w:val="nil"/>
                    <w:tr2bl w:val="nil"/>
                  </w:tcBorders>
                  <w:noWrap w:val="0"/>
                  <w:vAlign w:val="center"/>
                </w:tcPr>
                <w:p w14:paraId="5852FA0C">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总量指标变化量（t/a）</w:t>
                  </w:r>
                </w:p>
              </w:tc>
            </w:tr>
            <w:tr w14:paraId="64B82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67" w:type="dxa"/>
                  <w:vMerge w:val="restart"/>
                  <w:tcBorders>
                    <w:tl2br w:val="nil"/>
                    <w:tr2bl w:val="nil"/>
                  </w:tcBorders>
                  <w:noWrap w:val="0"/>
                  <w:vAlign w:val="center"/>
                </w:tcPr>
                <w:p w14:paraId="4CA0EA38">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废气</w:t>
                  </w:r>
                </w:p>
              </w:tc>
              <w:tc>
                <w:tcPr>
                  <w:tcW w:w="1530" w:type="dxa"/>
                  <w:tcBorders>
                    <w:tl2br w:val="nil"/>
                    <w:tr2bl w:val="nil"/>
                  </w:tcBorders>
                  <w:noWrap w:val="0"/>
                  <w:vAlign w:val="center"/>
                </w:tcPr>
                <w:p w14:paraId="0052B74D">
                  <w:pPr>
                    <w:pStyle w:val="30"/>
                    <w:widowControl/>
                    <w:ind w:firstLine="0" w:firstLineChars="0"/>
                    <w:rPr>
                      <w:rFonts w:hint="eastAsia" w:ascii="Times New Roman" w:hAnsi="Times New Roman" w:eastAsia="宋体" w:cs="Times New Roman"/>
                      <w:color w:val="auto"/>
                      <w:kern w:val="1"/>
                      <w:sz w:val="21"/>
                      <w:szCs w:val="21"/>
                      <w:lang w:val="en-US" w:eastAsia="zh-CN" w:bidi="ar-SA"/>
                    </w:rPr>
                  </w:pPr>
                  <w:r>
                    <w:rPr>
                      <w:rFonts w:hint="eastAsia"/>
                      <w:color w:val="auto"/>
                      <w:sz w:val="21"/>
                      <w:lang w:val="en-US" w:eastAsia="zh-CN"/>
                    </w:rPr>
                    <w:t>氟化物</w:t>
                  </w:r>
                </w:p>
              </w:tc>
              <w:tc>
                <w:tcPr>
                  <w:tcW w:w="1635" w:type="dxa"/>
                  <w:tcBorders>
                    <w:tl2br w:val="nil"/>
                    <w:tr2bl w:val="nil"/>
                  </w:tcBorders>
                  <w:noWrap w:val="0"/>
                  <w:vAlign w:val="center"/>
                </w:tcPr>
                <w:p w14:paraId="4F45E55F">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0.011</w:t>
                  </w:r>
                </w:p>
              </w:tc>
              <w:tc>
                <w:tcPr>
                  <w:tcW w:w="1530" w:type="dxa"/>
                  <w:tcBorders>
                    <w:tl2br w:val="nil"/>
                    <w:tr2bl w:val="nil"/>
                  </w:tcBorders>
                  <w:noWrap w:val="0"/>
                  <w:vAlign w:val="center"/>
                </w:tcPr>
                <w:p w14:paraId="6B8D5F3B">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100B5645">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41D724C1">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-0.011</w:t>
                  </w:r>
                </w:p>
              </w:tc>
            </w:tr>
            <w:tr w14:paraId="30C94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7" w:type="dxa"/>
                  <w:vMerge w:val="continue"/>
                  <w:tcBorders>
                    <w:tl2br w:val="nil"/>
                    <w:tr2bl w:val="nil"/>
                  </w:tcBorders>
                  <w:noWrap w:val="0"/>
                  <w:vAlign w:val="center"/>
                </w:tcPr>
                <w:p w14:paraId="39C039D0">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pPr>
                </w:p>
              </w:tc>
              <w:tc>
                <w:tcPr>
                  <w:tcW w:w="1530" w:type="dxa"/>
                  <w:tcBorders>
                    <w:tl2br w:val="nil"/>
                    <w:tr2bl w:val="nil"/>
                  </w:tcBorders>
                  <w:noWrap w:val="0"/>
                  <w:vAlign w:val="center"/>
                </w:tcPr>
                <w:p w14:paraId="30F22337">
                  <w:pPr>
                    <w:pStyle w:val="30"/>
                    <w:widowControl/>
                    <w:ind w:firstLine="0" w:firstLineChars="0"/>
                    <w:rPr>
                      <w:rFonts w:hint="eastAsia" w:ascii="Times New Roman" w:hAnsi="Times New Roman" w:eastAsia="宋体" w:cs="Times New Roman"/>
                      <w:color w:val="auto"/>
                      <w:kern w:val="1"/>
                      <w:sz w:val="21"/>
                      <w:szCs w:val="21"/>
                      <w:lang w:val="en-US" w:eastAsia="zh-CN" w:bidi="ar-SA"/>
                    </w:rPr>
                  </w:pPr>
                  <w:r>
                    <w:rPr>
                      <w:rFonts w:hint="eastAsia"/>
                      <w:color w:val="auto"/>
                      <w:sz w:val="21"/>
                      <w:lang w:val="en-US" w:eastAsia="zh-CN"/>
                    </w:rPr>
                    <w:t>氯化氢</w:t>
                  </w:r>
                </w:p>
              </w:tc>
              <w:tc>
                <w:tcPr>
                  <w:tcW w:w="1635" w:type="dxa"/>
                  <w:tcBorders>
                    <w:tl2br w:val="nil"/>
                    <w:tr2bl w:val="nil"/>
                  </w:tcBorders>
                  <w:noWrap w:val="0"/>
                  <w:vAlign w:val="center"/>
                </w:tcPr>
                <w:p w14:paraId="61C34A6C">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c>
                <w:tcPr>
                  <w:tcW w:w="1530" w:type="dxa"/>
                  <w:tcBorders>
                    <w:tl2br w:val="nil"/>
                    <w:tr2bl w:val="nil"/>
                  </w:tcBorders>
                  <w:noWrap w:val="0"/>
                  <w:vAlign w:val="center"/>
                </w:tcPr>
                <w:p w14:paraId="16F81A20">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5C0BDA44">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735A0D1D">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r>
            <w:tr w14:paraId="2EEBC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7" w:type="dxa"/>
                  <w:vMerge w:val="continue"/>
                  <w:tcBorders>
                    <w:tl2br w:val="nil"/>
                    <w:tr2bl w:val="nil"/>
                  </w:tcBorders>
                  <w:noWrap w:val="0"/>
                  <w:vAlign w:val="center"/>
                </w:tcPr>
                <w:p w14:paraId="0F1750BE">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pPr>
                </w:p>
              </w:tc>
              <w:tc>
                <w:tcPr>
                  <w:tcW w:w="1530" w:type="dxa"/>
                  <w:tcBorders>
                    <w:tl2br w:val="nil"/>
                    <w:tr2bl w:val="nil"/>
                  </w:tcBorders>
                  <w:noWrap w:val="0"/>
                  <w:vAlign w:val="center"/>
                </w:tcPr>
                <w:p w14:paraId="08916164">
                  <w:pPr>
                    <w:pStyle w:val="30"/>
                    <w:widowControl/>
                    <w:ind w:firstLine="0" w:firstLineChars="0"/>
                    <w:rPr>
                      <w:rFonts w:hint="eastAsia" w:ascii="Times New Roman" w:hAnsi="Times New Roman" w:eastAsia="宋体" w:cs="Times New Roman"/>
                      <w:color w:val="auto"/>
                      <w:kern w:val="1"/>
                      <w:sz w:val="21"/>
                      <w:szCs w:val="21"/>
                      <w:lang w:val="en-US" w:eastAsia="zh-CN" w:bidi="ar-SA"/>
                    </w:rPr>
                  </w:pPr>
                  <w:r>
                    <w:rPr>
                      <w:rFonts w:hint="eastAsia"/>
                      <w:color w:val="auto"/>
                      <w:sz w:val="21"/>
                      <w:lang w:val="en-US" w:eastAsia="zh-CN"/>
                    </w:rPr>
                    <w:t>非甲烷总烃</w:t>
                  </w:r>
                </w:p>
              </w:tc>
              <w:tc>
                <w:tcPr>
                  <w:tcW w:w="1635" w:type="dxa"/>
                  <w:tcBorders>
                    <w:tl2br w:val="nil"/>
                    <w:tr2bl w:val="nil"/>
                  </w:tcBorders>
                  <w:noWrap w:val="0"/>
                  <w:vAlign w:val="center"/>
                </w:tcPr>
                <w:p w14:paraId="406597A0">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0.096</w:t>
                  </w:r>
                </w:p>
              </w:tc>
              <w:tc>
                <w:tcPr>
                  <w:tcW w:w="1530" w:type="dxa"/>
                  <w:tcBorders>
                    <w:tl2br w:val="nil"/>
                    <w:tr2bl w:val="nil"/>
                  </w:tcBorders>
                  <w:noWrap w:val="0"/>
                  <w:vAlign w:val="center"/>
                </w:tcPr>
                <w:p w14:paraId="6C4E3587">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62D9FC5D">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0B9DC1D5">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-0.096</w:t>
                  </w:r>
                </w:p>
              </w:tc>
            </w:tr>
            <w:tr w14:paraId="2CD50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67" w:type="dxa"/>
                  <w:vMerge w:val="continue"/>
                  <w:tcBorders>
                    <w:tl2br w:val="nil"/>
                    <w:tr2bl w:val="nil"/>
                  </w:tcBorders>
                  <w:noWrap w:val="0"/>
                  <w:vAlign w:val="center"/>
                </w:tcPr>
                <w:p w14:paraId="41D278F2">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p>
              </w:tc>
              <w:tc>
                <w:tcPr>
                  <w:tcW w:w="1530" w:type="dxa"/>
                  <w:tcBorders>
                    <w:tl2br w:val="nil"/>
                    <w:tr2bl w:val="nil"/>
                  </w:tcBorders>
                  <w:noWrap w:val="0"/>
                  <w:vAlign w:val="center"/>
                </w:tcPr>
                <w:p w14:paraId="541A9514">
                  <w:pPr>
                    <w:pStyle w:val="30"/>
                    <w:widowControl/>
                    <w:ind w:firstLine="0" w:firstLineChars="0"/>
                    <w:rPr>
                      <w:rFonts w:hint="default" w:ascii="Times New Roman" w:hAnsi="Times New Roman" w:eastAsia="宋体" w:cs="Times New Roman"/>
                      <w:color w:val="auto"/>
                      <w:kern w:val="1"/>
                      <w:sz w:val="21"/>
                      <w:szCs w:val="21"/>
                      <w:lang w:val="en-US" w:eastAsia="zh-CN" w:bidi="ar-SA"/>
                    </w:rPr>
                  </w:pPr>
                  <w:r>
                    <w:rPr>
                      <w:rFonts w:hint="eastAsia" w:eastAsia="宋体" w:cs="Times New Roman"/>
                      <w:color w:val="auto"/>
                      <w:kern w:val="1"/>
                      <w:sz w:val="21"/>
                      <w:szCs w:val="21"/>
                      <w:lang w:val="en-US" w:eastAsia="zh-CN" w:bidi="ar-SA"/>
                    </w:rPr>
                    <w:t>颗粒物</w:t>
                  </w:r>
                </w:p>
              </w:tc>
              <w:tc>
                <w:tcPr>
                  <w:tcW w:w="1635" w:type="dxa"/>
                  <w:tcBorders>
                    <w:tl2br w:val="nil"/>
                    <w:tr2bl w:val="nil"/>
                  </w:tcBorders>
                  <w:noWrap w:val="0"/>
                  <w:vAlign w:val="center"/>
                </w:tcPr>
                <w:p w14:paraId="0662B6C4">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530" w:type="dxa"/>
                  <w:tcBorders>
                    <w:tl2br w:val="nil"/>
                    <w:tr2bl w:val="nil"/>
                  </w:tcBorders>
                  <w:noWrap w:val="0"/>
                  <w:vAlign w:val="center"/>
                </w:tcPr>
                <w:p w14:paraId="0038C93A">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0.32</w:t>
                  </w:r>
                </w:p>
              </w:tc>
              <w:tc>
                <w:tcPr>
                  <w:tcW w:w="1335" w:type="dxa"/>
                  <w:tcBorders>
                    <w:tl2br w:val="nil"/>
                    <w:tr2bl w:val="nil"/>
                  </w:tcBorders>
                  <w:noWrap w:val="0"/>
                  <w:vAlign w:val="center"/>
                </w:tcPr>
                <w:p w14:paraId="7B62535B">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0.32</w:t>
                  </w:r>
                </w:p>
              </w:tc>
              <w:tc>
                <w:tcPr>
                  <w:tcW w:w="1410" w:type="dxa"/>
                  <w:tcBorders>
                    <w:tl2br w:val="nil"/>
                    <w:tr2bl w:val="nil"/>
                  </w:tcBorders>
                  <w:noWrap w:val="0"/>
                  <w:vAlign w:val="center"/>
                </w:tcPr>
                <w:p w14:paraId="7E8FBBF4">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+0.32</w:t>
                  </w:r>
                </w:p>
              </w:tc>
            </w:tr>
            <w:tr w14:paraId="1087E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7" w:type="dxa"/>
                  <w:vMerge w:val="restart"/>
                  <w:tcBorders>
                    <w:tl2br w:val="nil"/>
                    <w:tr2bl w:val="nil"/>
                  </w:tcBorders>
                  <w:noWrap w:val="0"/>
                  <w:vAlign w:val="center"/>
                </w:tcPr>
                <w:p w14:paraId="01F0EA3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废水</w:t>
                  </w:r>
                </w:p>
              </w:tc>
              <w:tc>
                <w:tcPr>
                  <w:tcW w:w="1530" w:type="dxa"/>
                  <w:tcBorders>
                    <w:tl2br w:val="nil"/>
                    <w:tr2bl w:val="nil"/>
                  </w:tcBorders>
                  <w:noWrap w:val="0"/>
                  <w:vAlign w:val="center"/>
                </w:tcPr>
                <w:p w14:paraId="5443A05C">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COD</w:t>
                  </w:r>
                </w:p>
              </w:tc>
              <w:tc>
                <w:tcPr>
                  <w:tcW w:w="1635" w:type="dxa"/>
                  <w:tcBorders>
                    <w:tl2br w:val="nil"/>
                    <w:tr2bl w:val="nil"/>
                  </w:tcBorders>
                  <w:noWrap w:val="0"/>
                  <w:vAlign w:val="center"/>
                </w:tcPr>
                <w:p w14:paraId="1425988B">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530" w:type="dxa"/>
                  <w:tcBorders>
                    <w:tl2br w:val="nil"/>
                    <w:tr2bl w:val="nil"/>
                  </w:tcBorders>
                  <w:noWrap w:val="0"/>
                  <w:vAlign w:val="center"/>
                </w:tcPr>
                <w:p w14:paraId="63A837D6">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3D0740C9">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28D33516">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r w14:paraId="3B934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7" w:type="dxa"/>
                  <w:vMerge w:val="continue"/>
                  <w:tcBorders>
                    <w:tl2br w:val="nil"/>
                    <w:tr2bl w:val="nil"/>
                  </w:tcBorders>
                  <w:noWrap w:val="0"/>
                  <w:vAlign w:val="center"/>
                </w:tcPr>
                <w:p w14:paraId="5CE87688">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pPr>
                </w:p>
              </w:tc>
              <w:tc>
                <w:tcPr>
                  <w:tcW w:w="1530" w:type="dxa"/>
                  <w:tcBorders>
                    <w:tl2br w:val="nil"/>
                    <w:tr2bl w:val="nil"/>
                  </w:tcBorders>
                  <w:noWrap w:val="0"/>
                  <w:vAlign w:val="center"/>
                </w:tcPr>
                <w:p w14:paraId="4EBD7396">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氨氮</w:t>
                  </w:r>
                </w:p>
              </w:tc>
              <w:tc>
                <w:tcPr>
                  <w:tcW w:w="1635" w:type="dxa"/>
                  <w:tcBorders>
                    <w:tl2br w:val="nil"/>
                    <w:tr2bl w:val="nil"/>
                  </w:tcBorders>
                  <w:noWrap w:val="0"/>
                  <w:vAlign w:val="center"/>
                </w:tcPr>
                <w:p w14:paraId="13450AB8">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530" w:type="dxa"/>
                  <w:tcBorders>
                    <w:tl2br w:val="nil"/>
                    <w:tr2bl w:val="nil"/>
                  </w:tcBorders>
                  <w:noWrap w:val="0"/>
                  <w:vAlign w:val="center"/>
                </w:tcPr>
                <w:p w14:paraId="17A04E85">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7E2FF323">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42ED0568">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r w14:paraId="239D4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7" w:type="dxa"/>
                  <w:vMerge w:val="continue"/>
                  <w:tcBorders>
                    <w:tl2br w:val="nil"/>
                    <w:tr2bl w:val="nil"/>
                  </w:tcBorders>
                  <w:noWrap w:val="0"/>
                  <w:vAlign w:val="center"/>
                </w:tcPr>
                <w:p w14:paraId="52A43600">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eastAsia" w:cs="Times New Roman"/>
                      <w:color w:val="auto"/>
                      <w:sz w:val="21"/>
                      <w:szCs w:val="21"/>
                      <w:highlight w:val="none"/>
                      <w:lang w:val="en-US" w:eastAsia="zh-CN"/>
                    </w:rPr>
                  </w:pPr>
                </w:p>
              </w:tc>
              <w:tc>
                <w:tcPr>
                  <w:tcW w:w="1530" w:type="dxa"/>
                  <w:tcBorders>
                    <w:tl2br w:val="nil"/>
                    <w:tr2bl w:val="nil"/>
                  </w:tcBorders>
                  <w:noWrap w:val="0"/>
                  <w:vAlign w:val="center"/>
                </w:tcPr>
                <w:p w14:paraId="7E6ADE34">
                  <w:pPr>
                    <w:keepNext w:val="0"/>
                    <w:keepLines w:val="0"/>
                    <w:pageBreakBefore w:val="0"/>
                    <w:widowControl/>
                    <w:kinsoku/>
                    <w:wordWrap/>
                    <w:overflowPunct/>
                    <w:topLinePunct w:val="0"/>
                    <w:autoSpaceDE/>
                    <w:autoSpaceDN/>
                    <w:bidi w:val="0"/>
                    <w:adjustRightInd/>
                    <w:snapToGrid/>
                    <w:spacing w:line="240" w:lineRule="auto"/>
                    <w:ind w:left="-24" w:leftChars="-10" w:right="-24" w:rightChars="-1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总氮</w:t>
                  </w:r>
                </w:p>
              </w:tc>
              <w:tc>
                <w:tcPr>
                  <w:tcW w:w="1635" w:type="dxa"/>
                  <w:tcBorders>
                    <w:tl2br w:val="nil"/>
                    <w:tr2bl w:val="nil"/>
                  </w:tcBorders>
                  <w:noWrap w:val="0"/>
                  <w:vAlign w:val="center"/>
                </w:tcPr>
                <w:p w14:paraId="6051C8F1">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530" w:type="dxa"/>
                  <w:tcBorders>
                    <w:tl2br w:val="nil"/>
                    <w:tr2bl w:val="nil"/>
                  </w:tcBorders>
                  <w:noWrap w:val="0"/>
                  <w:vAlign w:val="center"/>
                </w:tcPr>
                <w:p w14:paraId="13CE7ADA">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335" w:type="dxa"/>
                  <w:tcBorders>
                    <w:tl2br w:val="nil"/>
                    <w:tr2bl w:val="nil"/>
                  </w:tcBorders>
                  <w:noWrap w:val="0"/>
                  <w:vAlign w:val="center"/>
                </w:tcPr>
                <w:p w14:paraId="0199DC18">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410" w:type="dxa"/>
                  <w:tcBorders>
                    <w:tl2br w:val="nil"/>
                    <w:tr2bl w:val="nil"/>
                  </w:tcBorders>
                  <w:noWrap w:val="0"/>
                  <w:vAlign w:val="center"/>
                </w:tcPr>
                <w:p w14:paraId="6A4C38F7">
                  <w:pPr>
                    <w:keepNext w:val="0"/>
                    <w:keepLines w:val="0"/>
                    <w:pageBreakBefore w:val="0"/>
                    <w:widowControl/>
                    <w:kinsoku/>
                    <w:wordWrap w:val="0"/>
                    <w:overflowPunct/>
                    <w:topLinePunct w:val="0"/>
                    <w:autoSpaceDE/>
                    <w:autoSpaceDN/>
                    <w:bidi w:val="0"/>
                    <w:adjustRightInd/>
                    <w:snapToGrid/>
                    <w:spacing w:line="240" w:lineRule="auto"/>
                    <w:ind w:left="-24" w:leftChars="-10" w:right="-24" w:rightChars="-1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bl>
          <w:p w14:paraId="5B411C0C">
            <w:pPr>
              <w:bidi w:val="0"/>
              <w:rPr>
                <w:rFonts w:ascii="Times New Roman" w:eastAsia="宋体"/>
                <w:color w:val="0000FF"/>
                <w:sz w:val="24"/>
                <w:highlight w:val="none"/>
              </w:rPr>
            </w:pPr>
          </w:p>
          <w:p w14:paraId="3C8B5E23">
            <w:pPr>
              <w:bidi w:val="0"/>
              <w:rPr>
                <w:rFonts w:ascii="Times New Roman" w:eastAsia="宋体"/>
                <w:color w:val="0000FF"/>
                <w:sz w:val="24"/>
                <w:highlight w:val="none"/>
              </w:rPr>
            </w:pPr>
          </w:p>
          <w:p w14:paraId="09154DC5">
            <w:pPr>
              <w:bidi w:val="0"/>
              <w:ind w:left="0" w:leftChars="0" w:firstLine="0" w:firstLineChars="0"/>
              <w:rPr>
                <w:rFonts w:hint="eastAsia" w:ascii="Times New Roman" w:hAnsi="Times New Roman" w:eastAsia="宋体" w:cs="Times New Roman"/>
                <w:color w:val="0000FF"/>
                <w:kern w:val="2"/>
                <w:sz w:val="24"/>
                <w:szCs w:val="24"/>
                <w:highlight w:val="none"/>
                <w:lang w:val="en-US" w:eastAsia="zh-CN" w:bidi="ar-SA"/>
              </w:rPr>
            </w:pPr>
          </w:p>
        </w:tc>
      </w:tr>
    </w:tbl>
    <w:p w14:paraId="1BA93125">
      <w:pPr>
        <w:rPr>
          <w:rFonts w:hint="eastAsia" w:ascii="黑体" w:hAnsi="黑体" w:eastAsia="黑体"/>
          <w:snapToGrid w:val="0"/>
          <w:color w:val="0000FF"/>
          <w:sz w:val="30"/>
          <w:szCs w:val="30"/>
          <w:highlight w:val="none"/>
        </w:rPr>
      </w:pPr>
      <w:r>
        <w:rPr>
          <w:rFonts w:hint="eastAsia" w:ascii="黑体" w:hAnsi="黑体" w:eastAsia="黑体"/>
          <w:snapToGrid w:val="0"/>
          <w:color w:val="0000FF"/>
          <w:sz w:val="30"/>
          <w:szCs w:val="30"/>
          <w:highlight w:val="none"/>
        </w:rPr>
        <w:br w:type="page"/>
      </w:r>
    </w:p>
    <w:p w14:paraId="0E0F350F">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auto"/>
          <w:sz w:val="30"/>
          <w:szCs w:val="30"/>
          <w:highlight w:val="none"/>
        </w:rPr>
      </w:pPr>
      <w:bookmarkStart w:id="9" w:name="_Toc15350"/>
      <w:r>
        <w:rPr>
          <w:rFonts w:hint="eastAsia" w:ascii="黑体" w:hAnsi="黑体" w:eastAsia="黑体"/>
          <w:snapToGrid w:val="0"/>
          <w:color w:val="auto"/>
          <w:sz w:val="30"/>
          <w:szCs w:val="30"/>
          <w:highlight w:val="none"/>
        </w:rPr>
        <w:t>四、主要环境影响和保护措施</w:t>
      </w:r>
      <w:bookmarkEnd w:id="9"/>
    </w:p>
    <w:tbl>
      <w:tblPr>
        <w:tblStyle w:val="23"/>
        <w:tblW w:w="935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8548"/>
      </w:tblGrid>
      <w:tr w14:paraId="6E318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39" w:hRule="atLeast"/>
          <w:jc w:val="center"/>
        </w:trPr>
        <w:tc>
          <w:tcPr>
            <w:tcW w:w="806" w:type="dxa"/>
            <w:tcBorders>
              <w:top w:val="single" w:color="000000" w:sz="8" w:space="0"/>
              <w:left w:val="single" w:color="000000" w:sz="8" w:space="0"/>
              <w:bottom w:val="single" w:color="000000" w:sz="8" w:space="0"/>
            </w:tcBorders>
            <w:shd w:val="clear" w:color="auto" w:fill="FFFFFF"/>
            <w:noWrap w:val="0"/>
            <w:tcMar>
              <w:left w:w="28" w:type="dxa"/>
              <w:right w:w="28" w:type="dxa"/>
            </w:tcMar>
            <w:vAlign w:val="center"/>
          </w:tcPr>
          <w:p w14:paraId="536576A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施工</w:t>
            </w:r>
          </w:p>
          <w:p w14:paraId="39480F8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期环</w:t>
            </w:r>
          </w:p>
          <w:p w14:paraId="6455324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境保</w:t>
            </w:r>
          </w:p>
          <w:p w14:paraId="76031CF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护措</w:t>
            </w:r>
          </w:p>
          <w:p w14:paraId="5EF357E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s="宋体"/>
                <w:bCs/>
                <w:color w:val="auto"/>
                <w:kern w:val="2"/>
                <w:sz w:val="24"/>
                <w:szCs w:val="24"/>
                <w:highlight w:val="none"/>
              </w:rPr>
            </w:pPr>
            <w:r>
              <w:rPr>
                <w:rFonts w:hint="eastAsia"/>
                <w:color w:val="auto"/>
                <w:sz w:val="24"/>
                <w:szCs w:val="24"/>
                <w:highlight w:val="none"/>
              </w:rPr>
              <w:t>施</w:t>
            </w:r>
          </w:p>
        </w:tc>
        <w:tc>
          <w:tcPr>
            <w:tcW w:w="8548" w:type="dxa"/>
            <w:tcBorders>
              <w:top w:val="single" w:color="000000" w:sz="8" w:space="0"/>
              <w:bottom w:val="single" w:color="000000" w:sz="8" w:space="0"/>
              <w:right w:val="single" w:color="000000" w:sz="8" w:space="0"/>
            </w:tcBorders>
            <w:shd w:val="clear" w:color="auto" w:fill="FFFFFF"/>
            <w:noWrap w:val="0"/>
            <w:vAlign w:val="center"/>
          </w:tcPr>
          <w:p w14:paraId="6732649B">
            <w:pPr>
              <w:bidi w:val="0"/>
              <w:rPr>
                <w:rFonts w:hint="default"/>
                <w:color w:val="auto"/>
                <w:highlight w:val="none"/>
                <w:lang w:val="en-US" w:eastAsia="zh-CN"/>
              </w:rPr>
            </w:pPr>
            <w:r>
              <w:rPr>
                <w:rFonts w:hint="eastAsia" w:ascii="Times New Roman" w:eastAsia="宋体"/>
                <w:color w:val="auto"/>
                <w:highlight w:val="none"/>
                <w:lang w:val="en-US" w:eastAsia="zh-CN"/>
              </w:rPr>
              <w:t>本项目</w:t>
            </w:r>
            <w:r>
              <w:rPr>
                <w:rFonts w:hint="eastAsia"/>
                <w:color w:val="auto"/>
                <w:sz w:val="24"/>
                <w:szCs w:val="24"/>
                <w:highlight w:val="none"/>
                <w:shd w:val="clear" w:color="auto" w:fill="auto"/>
                <w:lang w:val="en-US" w:eastAsia="zh-CN"/>
              </w:rPr>
              <w:t>主要租用唐山烯彤科技有限公司现有厂房内闲置区域及厂区内空地进行建设</w:t>
            </w:r>
            <w:r>
              <w:rPr>
                <w:rFonts w:hint="default"/>
                <w:color w:val="auto"/>
                <w:highlight w:val="none"/>
                <w:lang w:val="en-US" w:eastAsia="zh-CN"/>
              </w:rPr>
              <w:t>，</w:t>
            </w:r>
            <w:r>
              <w:rPr>
                <w:rFonts w:hint="eastAsia"/>
                <w:color w:val="auto"/>
                <w:highlight w:val="none"/>
                <w:lang w:val="en-US" w:eastAsia="zh-CN"/>
              </w:rPr>
              <w:t>新建上料间，上料间建筑面积为22</w:t>
            </w:r>
            <w:r>
              <w:rPr>
                <w:rFonts w:hint="eastAsia"/>
                <w:bCs/>
                <w:color w:val="auto"/>
                <w:sz w:val="24"/>
                <w:lang w:val="en-US" w:eastAsia="zh-CN"/>
              </w:rPr>
              <w:t>m</w:t>
            </w:r>
            <w:r>
              <w:rPr>
                <w:rFonts w:hint="eastAsia"/>
                <w:bCs/>
                <w:color w:val="auto"/>
                <w:sz w:val="24"/>
                <w:vertAlign w:val="superscript"/>
                <w:lang w:val="en-US" w:eastAsia="zh-CN"/>
              </w:rPr>
              <w:t>2</w:t>
            </w:r>
            <w:r>
              <w:rPr>
                <w:rFonts w:hint="eastAsia"/>
                <w:bCs/>
                <w:color w:val="auto"/>
                <w:sz w:val="24"/>
                <w:lang w:val="en-US" w:eastAsia="zh-CN"/>
              </w:rPr>
              <w:t>，</w:t>
            </w:r>
            <w:r>
              <w:rPr>
                <w:rFonts w:hint="eastAsia"/>
                <w:color w:val="auto"/>
                <w:sz w:val="24"/>
                <w:szCs w:val="24"/>
                <w:highlight w:val="none"/>
                <w:shd w:val="clear" w:color="auto" w:fill="auto"/>
                <w:lang w:val="en-US" w:eastAsia="zh-CN"/>
              </w:rPr>
              <w:t>土建工程较小，</w:t>
            </w:r>
            <w:r>
              <w:rPr>
                <w:rFonts w:hint="eastAsia"/>
                <w:color w:val="000000"/>
                <w:highlight w:val="none"/>
                <w:lang w:val="en-US" w:eastAsia="zh-CN"/>
              </w:rPr>
              <w:t>施工期主要为设备安装及调试</w:t>
            </w:r>
            <w:r>
              <w:rPr>
                <w:rFonts w:hint="default"/>
                <w:color w:val="000000"/>
                <w:highlight w:val="none"/>
                <w:lang w:val="en-US" w:eastAsia="zh-CN"/>
              </w:rPr>
              <w:t>，</w:t>
            </w:r>
            <w:r>
              <w:rPr>
                <w:rFonts w:hint="eastAsia"/>
                <w:color w:val="000000"/>
                <w:highlight w:val="none"/>
                <w:lang w:val="en-US" w:eastAsia="zh-CN"/>
              </w:rPr>
              <w:t>施工过程产生的环境影响主要为设备安装和调试产生的噪声，</w:t>
            </w:r>
            <w:r>
              <w:rPr>
                <w:rFonts w:hint="default"/>
                <w:color w:val="000000"/>
                <w:highlight w:val="none"/>
                <w:lang w:val="en-US" w:eastAsia="zh-CN"/>
              </w:rPr>
              <w:t>项目施工期较短，其影响是暂时的、局部的，且其影响会随着施工期的结束而消失。故项目施工阶段的短暂环境影响不会造成周边环境的影响。</w:t>
            </w:r>
          </w:p>
          <w:p w14:paraId="025AC008">
            <w:pPr>
              <w:bidi w:val="0"/>
              <w:rPr>
                <w:rFonts w:hint="default"/>
                <w:color w:val="auto"/>
                <w:highlight w:val="none"/>
                <w:lang w:val="en-US" w:eastAsia="zh-CN"/>
              </w:rPr>
            </w:pPr>
          </w:p>
          <w:p w14:paraId="1A755071">
            <w:pPr>
              <w:bidi w:val="0"/>
              <w:rPr>
                <w:rFonts w:hint="default"/>
                <w:color w:val="auto"/>
                <w:highlight w:val="none"/>
                <w:lang w:val="en-US" w:eastAsia="zh-CN"/>
              </w:rPr>
            </w:pPr>
          </w:p>
          <w:p w14:paraId="17D6844F">
            <w:pPr>
              <w:bidi w:val="0"/>
              <w:rPr>
                <w:rFonts w:hint="default"/>
                <w:color w:val="auto"/>
                <w:highlight w:val="none"/>
                <w:lang w:val="en-US" w:eastAsia="zh-CN"/>
              </w:rPr>
            </w:pPr>
          </w:p>
          <w:p w14:paraId="7887F974">
            <w:pPr>
              <w:bidi w:val="0"/>
              <w:rPr>
                <w:rFonts w:hint="default"/>
                <w:color w:val="auto"/>
                <w:highlight w:val="none"/>
                <w:lang w:val="en-US" w:eastAsia="zh-CN"/>
              </w:rPr>
            </w:pPr>
          </w:p>
          <w:p w14:paraId="75D670F0">
            <w:pPr>
              <w:bidi w:val="0"/>
              <w:rPr>
                <w:rFonts w:hint="default"/>
                <w:color w:val="auto"/>
                <w:highlight w:val="none"/>
                <w:lang w:val="en-US" w:eastAsia="zh-CN"/>
              </w:rPr>
            </w:pPr>
          </w:p>
          <w:p w14:paraId="3F68F72E">
            <w:pPr>
              <w:bidi w:val="0"/>
              <w:rPr>
                <w:rFonts w:hint="default"/>
                <w:color w:val="auto"/>
                <w:highlight w:val="none"/>
                <w:lang w:val="en-US" w:eastAsia="zh-CN"/>
              </w:rPr>
            </w:pPr>
          </w:p>
          <w:p w14:paraId="47D1F9E5">
            <w:pPr>
              <w:bidi w:val="0"/>
              <w:rPr>
                <w:rFonts w:hint="default"/>
                <w:color w:val="auto"/>
                <w:highlight w:val="none"/>
                <w:lang w:val="en-US" w:eastAsia="zh-CN"/>
              </w:rPr>
            </w:pPr>
          </w:p>
          <w:p w14:paraId="1D596B9B">
            <w:pPr>
              <w:bidi w:val="0"/>
              <w:rPr>
                <w:rFonts w:hint="default"/>
                <w:color w:val="auto"/>
                <w:highlight w:val="none"/>
                <w:lang w:val="en-US" w:eastAsia="zh-CN"/>
              </w:rPr>
            </w:pPr>
          </w:p>
          <w:p w14:paraId="0C33D962">
            <w:pPr>
              <w:bidi w:val="0"/>
              <w:rPr>
                <w:rFonts w:hint="default"/>
                <w:color w:val="auto"/>
                <w:highlight w:val="none"/>
                <w:lang w:val="en-US" w:eastAsia="zh-CN"/>
              </w:rPr>
            </w:pPr>
          </w:p>
          <w:p w14:paraId="7E782A55">
            <w:pPr>
              <w:bidi w:val="0"/>
              <w:rPr>
                <w:rFonts w:hint="default"/>
                <w:color w:val="auto"/>
                <w:highlight w:val="none"/>
                <w:lang w:val="en-US" w:eastAsia="zh-CN"/>
              </w:rPr>
            </w:pPr>
          </w:p>
          <w:p w14:paraId="37BA00AF">
            <w:pPr>
              <w:bidi w:val="0"/>
              <w:rPr>
                <w:rFonts w:hint="default"/>
                <w:color w:val="auto"/>
                <w:highlight w:val="none"/>
                <w:lang w:val="en-US" w:eastAsia="zh-CN"/>
              </w:rPr>
            </w:pPr>
          </w:p>
          <w:p w14:paraId="7017488E">
            <w:pPr>
              <w:bidi w:val="0"/>
              <w:rPr>
                <w:rFonts w:hint="default"/>
                <w:color w:val="auto"/>
                <w:highlight w:val="none"/>
                <w:lang w:val="en-US" w:eastAsia="zh-CN"/>
              </w:rPr>
            </w:pPr>
          </w:p>
          <w:p w14:paraId="408EC1C2">
            <w:pPr>
              <w:bidi w:val="0"/>
              <w:rPr>
                <w:rFonts w:hint="default"/>
                <w:color w:val="auto"/>
                <w:highlight w:val="none"/>
                <w:lang w:val="en-US" w:eastAsia="zh-CN"/>
              </w:rPr>
            </w:pPr>
          </w:p>
          <w:p w14:paraId="5BA1F4D9">
            <w:pPr>
              <w:bidi w:val="0"/>
              <w:rPr>
                <w:rFonts w:hint="default"/>
                <w:color w:val="auto"/>
                <w:highlight w:val="none"/>
                <w:lang w:val="en-US" w:eastAsia="zh-CN"/>
              </w:rPr>
            </w:pPr>
          </w:p>
          <w:p w14:paraId="0DE12CF8">
            <w:pPr>
              <w:bidi w:val="0"/>
              <w:rPr>
                <w:rFonts w:hint="default"/>
                <w:color w:val="auto"/>
                <w:highlight w:val="none"/>
                <w:lang w:val="en-US" w:eastAsia="zh-CN"/>
              </w:rPr>
            </w:pPr>
          </w:p>
          <w:p w14:paraId="63D2E687">
            <w:pPr>
              <w:bidi w:val="0"/>
              <w:rPr>
                <w:rFonts w:hint="default"/>
                <w:color w:val="auto"/>
                <w:highlight w:val="none"/>
                <w:lang w:val="en-US" w:eastAsia="zh-CN"/>
              </w:rPr>
            </w:pPr>
          </w:p>
          <w:p w14:paraId="03DDEBB8">
            <w:pPr>
              <w:bidi w:val="0"/>
              <w:rPr>
                <w:rFonts w:hint="default"/>
                <w:color w:val="auto"/>
                <w:highlight w:val="none"/>
                <w:lang w:val="en-US" w:eastAsia="zh-CN"/>
              </w:rPr>
            </w:pPr>
          </w:p>
          <w:p w14:paraId="26A90E3F">
            <w:pPr>
              <w:bidi w:val="0"/>
              <w:rPr>
                <w:rFonts w:hint="default"/>
                <w:color w:val="auto"/>
                <w:highlight w:val="none"/>
                <w:lang w:val="en-US" w:eastAsia="zh-CN"/>
              </w:rPr>
            </w:pPr>
          </w:p>
          <w:p w14:paraId="1FA8D065">
            <w:pPr>
              <w:bidi w:val="0"/>
              <w:rPr>
                <w:rFonts w:hint="default"/>
                <w:color w:val="auto"/>
                <w:highlight w:val="none"/>
                <w:lang w:val="en-US" w:eastAsia="zh-CN"/>
              </w:rPr>
            </w:pPr>
          </w:p>
          <w:p w14:paraId="1017BCC9">
            <w:pPr>
              <w:bidi w:val="0"/>
              <w:rPr>
                <w:rFonts w:hint="default"/>
                <w:color w:val="auto"/>
                <w:highlight w:val="none"/>
                <w:lang w:val="en-US" w:eastAsia="zh-CN"/>
              </w:rPr>
            </w:pPr>
          </w:p>
          <w:p w14:paraId="5CBC0FD3">
            <w:pPr>
              <w:bidi w:val="0"/>
              <w:rPr>
                <w:rFonts w:hint="default"/>
                <w:color w:val="auto"/>
                <w:highlight w:val="none"/>
                <w:lang w:val="en-US" w:eastAsia="zh-CN"/>
              </w:rPr>
            </w:pPr>
          </w:p>
          <w:p w14:paraId="12D43C6F">
            <w:pPr>
              <w:bidi w:val="0"/>
              <w:rPr>
                <w:rFonts w:hint="eastAsia"/>
                <w:color w:val="auto"/>
                <w:highlight w:val="none"/>
                <w:lang w:val="en-US" w:eastAsia="zh-CN"/>
              </w:rPr>
            </w:pPr>
          </w:p>
        </w:tc>
      </w:tr>
    </w:tbl>
    <w:p w14:paraId="6585B283">
      <w:pPr>
        <w:rPr>
          <w:color w:val="0000FF"/>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1417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3312"/>
      </w:tblGrid>
      <w:tr w14:paraId="727337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267" w:hRule="atLeast"/>
          <w:jc w:val="center"/>
        </w:trPr>
        <w:tc>
          <w:tcPr>
            <w:tcW w:w="861" w:type="dxa"/>
            <w:tcBorders>
              <w:tl2br w:val="nil"/>
              <w:tr2bl w:val="nil"/>
            </w:tcBorders>
            <w:shd w:val="clear" w:color="auto" w:fill="FFFFFF"/>
            <w:noWrap w:val="0"/>
            <w:tcMar>
              <w:left w:w="28" w:type="dxa"/>
              <w:right w:w="28" w:type="dxa"/>
            </w:tcMar>
            <w:vAlign w:val="center"/>
          </w:tcPr>
          <w:p w14:paraId="7E4F452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运营</w:t>
            </w:r>
          </w:p>
          <w:p w14:paraId="68BE7F53">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期环</w:t>
            </w:r>
          </w:p>
          <w:p w14:paraId="54B7512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境影</w:t>
            </w:r>
          </w:p>
          <w:p w14:paraId="41A96B02">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响和</w:t>
            </w:r>
          </w:p>
          <w:p w14:paraId="09C3659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保护</w:t>
            </w:r>
          </w:p>
          <w:p w14:paraId="1F198A1B">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auto"/>
                <w:sz w:val="24"/>
                <w:szCs w:val="24"/>
                <w:highlight w:val="none"/>
              </w:rPr>
            </w:pPr>
            <w:r>
              <w:rPr>
                <w:rFonts w:hint="eastAsia"/>
                <w:color w:val="auto"/>
                <w:sz w:val="24"/>
                <w:szCs w:val="24"/>
                <w:highlight w:val="none"/>
              </w:rPr>
              <w:t>措施</w:t>
            </w:r>
          </w:p>
        </w:tc>
        <w:tc>
          <w:tcPr>
            <w:tcW w:w="13312" w:type="dxa"/>
            <w:tcBorders>
              <w:tl2br w:val="nil"/>
              <w:tr2bl w:val="nil"/>
            </w:tcBorders>
            <w:shd w:val="clear" w:color="auto" w:fill="FFFFFF"/>
            <w:noWrap w:val="0"/>
            <w:vAlign w:val="top"/>
          </w:tcPr>
          <w:p w14:paraId="6945935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auto"/>
                <w:highlight w:val="none"/>
                <w:lang w:val="en-US" w:eastAsia="zh-CN"/>
              </w:rPr>
            </w:pPr>
            <w:r>
              <w:rPr>
                <w:rFonts w:hint="default"/>
                <w:b/>
                <w:bCs/>
                <w:color w:val="auto"/>
                <w:highlight w:val="none"/>
              </w:rPr>
              <w:t>1</w:t>
            </w:r>
            <w:r>
              <w:rPr>
                <w:rFonts w:hint="eastAsia"/>
                <w:b/>
                <w:bCs/>
                <w:color w:val="auto"/>
                <w:highlight w:val="none"/>
                <w:lang w:eastAsia="zh-CN"/>
              </w:rPr>
              <w:t>、</w:t>
            </w:r>
            <w:r>
              <w:rPr>
                <w:rFonts w:hint="eastAsia"/>
                <w:b/>
                <w:bCs/>
                <w:color w:val="auto"/>
                <w:highlight w:val="none"/>
                <w:lang w:val="en-US" w:eastAsia="zh-CN"/>
              </w:rPr>
              <w:t>废气</w:t>
            </w:r>
          </w:p>
          <w:p w14:paraId="3B438BB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textAlignment w:val="auto"/>
              <w:rPr>
                <w:rFonts w:hint="default"/>
                <w:b/>
                <w:bCs/>
                <w:color w:val="auto"/>
                <w:highlight w:val="none"/>
              </w:rPr>
            </w:pPr>
            <w:r>
              <w:rPr>
                <w:rFonts w:hint="eastAsia"/>
                <w:b/>
                <w:bCs/>
                <w:color w:val="auto"/>
                <w:highlight w:val="none"/>
                <w:lang w:val="en-US" w:eastAsia="zh-CN"/>
              </w:rPr>
              <w:t>1.1</w:t>
            </w:r>
            <w:r>
              <w:rPr>
                <w:rFonts w:hint="eastAsia"/>
                <w:b/>
                <w:bCs/>
                <w:color w:val="auto"/>
                <w:highlight w:val="none"/>
                <w:lang w:eastAsia="zh-CN"/>
              </w:rPr>
              <w:t>废气源强及治理措施</w:t>
            </w:r>
          </w:p>
          <w:p w14:paraId="25A9275C">
            <w:pPr>
              <w:pStyle w:val="29"/>
              <w:bidi w:val="0"/>
              <w:rPr>
                <w:rFonts w:hint="eastAsia"/>
                <w:color w:val="auto"/>
                <w:sz w:val="21"/>
                <w:szCs w:val="21"/>
                <w:highlight w:val="none"/>
                <w:lang w:val="en-US" w:eastAsia="zh-CN"/>
              </w:rPr>
            </w:pPr>
            <w:r>
              <w:rPr>
                <w:rFonts w:hint="eastAsia"/>
                <w:color w:val="auto"/>
                <w:sz w:val="21"/>
                <w:szCs w:val="21"/>
                <w:highlight w:val="none"/>
                <w:lang w:eastAsia="zh-CN"/>
              </w:rPr>
              <w:t>表</w:t>
            </w:r>
            <w:r>
              <w:rPr>
                <w:rFonts w:hint="eastAsia"/>
                <w:color w:val="auto"/>
                <w:sz w:val="21"/>
                <w:szCs w:val="21"/>
                <w:highlight w:val="none"/>
                <w:lang w:val="en-US" w:eastAsia="zh-CN"/>
              </w:rPr>
              <w:t>19  废气源强、治理措施一览表</w:t>
            </w:r>
          </w:p>
          <w:tbl>
            <w:tblPr>
              <w:tblStyle w:val="23"/>
              <w:tblW w:w="130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9"/>
              <w:gridCol w:w="823"/>
              <w:gridCol w:w="823"/>
              <w:gridCol w:w="738"/>
              <w:gridCol w:w="739"/>
              <w:gridCol w:w="673"/>
              <w:gridCol w:w="895"/>
              <w:gridCol w:w="716"/>
              <w:gridCol w:w="2206"/>
              <w:gridCol w:w="654"/>
              <w:gridCol w:w="781"/>
              <w:gridCol w:w="716"/>
              <w:gridCol w:w="781"/>
              <w:gridCol w:w="717"/>
              <w:gridCol w:w="798"/>
            </w:tblGrid>
            <w:tr w14:paraId="6A4CF2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3" w:hRule="atLeast"/>
                <w:jc w:val="center"/>
              </w:trPr>
              <w:tc>
                <w:tcPr>
                  <w:tcW w:w="979" w:type="dxa"/>
                  <w:vMerge w:val="restart"/>
                  <w:tcBorders>
                    <w:tl2br w:val="nil"/>
                    <w:tr2bl w:val="nil"/>
                  </w:tcBorders>
                  <w:noWrap w:val="0"/>
                  <w:vAlign w:val="center"/>
                </w:tcPr>
                <w:p w14:paraId="0E5C413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eastAsia" w:ascii="Times New Roman" w:hAnsi="Times New Roman" w:eastAsia="宋体" w:cs="Times New Roman"/>
                      <w:bCs/>
                      <w:caps w:val="0"/>
                      <w:color w:val="auto"/>
                      <w:spacing w:val="0"/>
                      <w:position w:val="0"/>
                      <w:sz w:val="21"/>
                      <w:szCs w:val="21"/>
                      <w:highlight w:val="none"/>
                      <w:lang w:eastAsia="zh-CN"/>
                    </w:rPr>
                    <w:t>产排污环节</w:t>
                  </w:r>
                </w:p>
              </w:tc>
              <w:tc>
                <w:tcPr>
                  <w:tcW w:w="823" w:type="dxa"/>
                  <w:vMerge w:val="restart"/>
                  <w:tcBorders>
                    <w:tl2br w:val="nil"/>
                    <w:tr2bl w:val="nil"/>
                  </w:tcBorders>
                  <w:noWrap w:val="0"/>
                  <w:vAlign w:val="center"/>
                </w:tcPr>
                <w:p w14:paraId="6C79F97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污染物</w:t>
                  </w:r>
                  <w:r>
                    <w:rPr>
                      <w:rFonts w:hint="eastAsia" w:ascii="Times New Roman" w:hAnsi="Times New Roman" w:eastAsia="宋体" w:cs="Times New Roman"/>
                      <w:bCs/>
                      <w:caps w:val="0"/>
                      <w:color w:val="auto"/>
                      <w:spacing w:val="0"/>
                      <w:position w:val="0"/>
                      <w:sz w:val="21"/>
                      <w:szCs w:val="21"/>
                      <w:highlight w:val="none"/>
                      <w:lang w:eastAsia="zh-CN"/>
                    </w:rPr>
                    <w:t>种类</w:t>
                  </w:r>
                </w:p>
              </w:tc>
              <w:tc>
                <w:tcPr>
                  <w:tcW w:w="2300" w:type="dxa"/>
                  <w:gridSpan w:val="3"/>
                  <w:tcBorders>
                    <w:tl2br w:val="nil"/>
                    <w:tr2bl w:val="nil"/>
                  </w:tcBorders>
                  <w:noWrap w:val="0"/>
                  <w:vAlign w:val="center"/>
                </w:tcPr>
                <w:p w14:paraId="0A3CABF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bCs/>
                      <w:caps w:val="0"/>
                      <w:color w:val="auto"/>
                      <w:spacing w:val="0"/>
                      <w:position w:val="0"/>
                      <w:sz w:val="21"/>
                      <w:szCs w:val="21"/>
                      <w:highlight w:val="none"/>
                      <w:lang w:eastAsia="zh-CN"/>
                    </w:rPr>
                  </w:pPr>
                  <w:r>
                    <w:rPr>
                      <w:rFonts w:hint="default" w:ascii="Times New Roman" w:hAnsi="Times New Roman" w:cs="Times New Roman"/>
                      <w:bCs/>
                      <w:caps w:val="0"/>
                      <w:color w:val="auto"/>
                      <w:spacing w:val="0"/>
                      <w:position w:val="0"/>
                      <w:sz w:val="21"/>
                      <w:szCs w:val="21"/>
                      <w:highlight w:val="none"/>
                      <w:lang w:eastAsia="zh-CN"/>
                    </w:rPr>
                    <w:t>产生情况</w:t>
                  </w:r>
                </w:p>
              </w:tc>
              <w:tc>
                <w:tcPr>
                  <w:tcW w:w="673" w:type="dxa"/>
                  <w:vMerge w:val="restart"/>
                  <w:tcBorders>
                    <w:tl2br w:val="nil"/>
                    <w:tr2bl w:val="nil"/>
                  </w:tcBorders>
                  <w:noWrap w:val="0"/>
                  <w:vAlign w:val="center"/>
                </w:tcPr>
                <w:p w14:paraId="04BDEB1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排放形式</w:t>
                  </w:r>
                </w:p>
              </w:tc>
              <w:tc>
                <w:tcPr>
                  <w:tcW w:w="5252" w:type="dxa"/>
                  <w:gridSpan w:val="5"/>
                  <w:tcBorders>
                    <w:tl2br w:val="nil"/>
                    <w:tr2bl w:val="nil"/>
                  </w:tcBorders>
                  <w:noWrap w:val="0"/>
                  <w:vAlign w:val="center"/>
                </w:tcPr>
                <w:p w14:paraId="1E58DED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治理措施</w:t>
                  </w:r>
                </w:p>
              </w:tc>
              <w:tc>
                <w:tcPr>
                  <w:tcW w:w="3012" w:type="dxa"/>
                  <w:gridSpan w:val="4"/>
                  <w:tcBorders>
                    <w:tl2br w:val="nil"/>
                    <w:tr2bl w:val="nil"/>
                  </w:tcBorders>
                  <w:noWrap w:val="0"/>
                  <w:vAlign w:val="center"/>
                </w:tcPr>
                <w:p w14:paraId="7F7E250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w:t>
                  </w:r>
                  <w:r>
                    <w:rPr>
                      <w:rFonts w:hint="default" w:ascii="Times New Roman" w:hAnsi="Times New Roman" w:cs="Times New Roman"/>
                      <w:bCs/>
                      <w:caps w:val="0"/>
                      <w:color w:val="auto"/>
                      <w:spacing w:val="0"/>
                      <w:position w:val="0"/>
                      <w:sz w:val="21"/>
                      <w:szCs w:val="21"/>
                      <w:highlight w:val="none"/>
                      <w:lang w:eastAsia="zh-CN"/>
                    </w:rPr>
                    <w:t>情况</w:t>
                  </w:r>
                </w:p>
              </w:tc>
            </w:tr>
            <w:tr w14:paraId="33FF98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291" w:hRule="atLeast"/>
                <w:jc w:val="center"/>
              </w:trPr>
              <w:tc>
                <w:tcPr>
                  <w:tcW w:w="979" w:type="dxa"/>
                  <w:vMerge w:val="continue"/>
                  <w:tcBorders>
                    <w:tl2br w:val="nil"/>
                    <w:tr2bl w:val="nil"/>
                  </w:tcBorders>
                  <w:noWrap w:val="0"/>
                  <w:vAlign w:val="center"/>
                </w:tcPr>
                <w:p w14:paraId="6F7B7FF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823" w:type="dxa"/>
                  <w:vMerge w:val="continue"/>
                  <w:tcBorders>
                    <w:tl2br w:val="nil"/>
                    <w:tr2bl w:val="nil"/>
                  </w:tcBorders>
                  <w:noWrap w:val="0"/>
                  <w:vAlign w:val="center"/>
                </w:tcPr>
                <w:p w14:paraId="7281E3A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823" w:type="dxa"/>
                  <w:tcBorders>
                    <w:tl2br w:val="nil"/>
                    <w:tr2bl w:val="nil"/>
                  </w:tcBorders>
                  <w:noWrap w:val="0"/>
                  <w:vAlign w:val="center"/>
                </w:tcPr>
                <w:p w14:paraId="5E8347A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核算方法</w:t>
                  </w:r>
                </w:p>
              </w:tc>
              <w:tc>
                <w:tcPr>
                  <w:tcW w:w="738" w:type="dxa"/>
                  <w:tcBorders>
                    <w:tl2br w:val="nil"/>
                    <w:tr2bl w:val="nil"/>
                  </w:tcBorders>
                  <w:noWrap w:val="0"/>
                  <w:vAlign w:val="center"/>
                </w:tcPr>
                <w:p w14:paraId="06A089E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rPr>
                    <w:t>产生量</w:t>
                  </w:r>
                  <w:r>
                    <w:rPr>
                      <w:rFonts w:hint="eastAsia"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eastAsia" w:cs="Times New Roman"/>
                      <w:bCs/>
                      <w:caps w:val="0"/>
                      <w:color w:val="auto"/>
                      <w:spacing w:val="0"/>
                      <w:position w:val="0"/>
                      <w:sz w:val="21"/>
                      <w:szCs w:val="21"/>
                      <w:highlight w:val="none"/>
                      <w:lang w:val="en-US" w:eastAsia="zh-CN"/>
                    </w:rPr>
                    <w:t>)</w:t>
                  </w:r>
                </w:p>
              </w:tc>
              <w:tc>
                <w:tcPr>
                  <w:tcW w:w="739" w:type="dxa"/>
                  <w:tcBorders>
                    <w:tl2br w:val="nil"/>
                    <w:tr2bl w:val="nil"/>
                  </w:tcBorders>
                  <w:noWrap w:val="0"/>
                  <w:vAlign w:val="center"/>
                </w:tcPr>
                <w:p w14:paraId="1992B8F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产生浓度</w:t>
                  </w:r>
                  <w:r>
                    <w:rPr>
                      <w:rFonts w:hint="eastAsia" w:ascii="Times New Roman" w:hAnsi="Times New Roman" w:eastAsia="宋体" w:cs="Times New Roman"/>
                      <w:bCs/>
                      <w:caps w:val="0"/>
                      <w:color w:val="auto"/>
                      <w:spacing w:val="0"/>
                      <w:position w:val="0"/>
                      <w:sz w:val="21"/>
                      <w:szCs w:val="21"/>
                      <w:highlight w:val="none"/>
                      <w:lang w:val="en-US" w:eastAsia="zh-CN"/>
                    </w:rPr>
                    <w:t>(mg/m</w:t>
                  </w:r>
                  <w:r>
                    <w:rPr>
                      <w:rFonts w:hint="eastAsia" w:ascii="Times New Roman" w:hAnsi="Times New Roman" w:eastAsia="宋体" w:cs="Times New Roman"/>
                      <w:bCs/>
                      <w:caps w:val="0"/>
                      <w:color w:val="auto"/>
                      <w:spacing w:val="0"/>
                      <w:position w:val="0"/>
                      <w:sz w:val="21"/>
                      <w:szCs w:val="21"/>
                      <w:highlight w:val="none"/>
                      <w:vertAlign w:val="superscript"/>
                      <w:lang w:val="en-US" w:eastAsia="zh-CN"/>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673" w:type="dxa"/>
                  <w:vMerge w:val="continue"/>
                  <w:tcBorders>
                    <w:tl2br w:val="nil"/>
                    <w:tr2bl w:val="nil"/>
                  </w:tcBorders>
                  <w:noWrap w:val="0"/>
                  <w:vAlign w:val="center"/>
                </w:tcPr>
                <w:p w14:paraId="0B96D82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eastAsia="zh-CN"/>
                    </w:rPr>
                  </w:pPr>
                </w:p>
              </w:tc>
              <w:tc>
                <w:tcPr>
                  <w:tcW w:w="895" w:type="dxa"/>
                  <w:tcBorders>
                    <w:tl2br w:val="nil"/>
                    <w:tr2bl w:val="nil"/>
                  </w:tcBorders>
                  <w:noWrap w:val="0"/>
                  <w:vAlign w:val="center"/>
                </w:tcPr>
                <w:p w14:paraId="022DEE1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val="en-US" w:eastAsia="zh-CN"/>
                    </w:rPr>
                    <w:t>处理能力(</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716" w:type="dxa"/>
                  <w:tcBorders>
                    <w:tl2br w:val="nil"/>
                    <w:tr2bl w:val="nil"/>
                  </w:tcBorders>
                  <w:noWrap w:val="0"/>
                  <w:vAlign w:val="center"/>
                </w:tcPr>
                <w:p w14:paraId="4549F86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eastAsia" w:ascii="Times New Roman" w:hAnsi="Times New Roman" w:eastAsia="宋体" w:cs="Times New Roman"/>
                      <w:bCs/>
                      <w:caps w:val="0"/>
                      <w:color w:val="auto"/>
                      <w:spacing w:val="0"/>
                      <w:position w:val="0"/>
                      <w:sz w:val="21"/>
                      <w:szCs w:val="21"/>
                      <w:highlight w:val="none"/>
                      <w:lang w:eastAsia="zh-CN"/>
                    </w:rPr>
                    <w:t>收集效率</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tc>
              <w:tc>
                <w:tcPr>
                  <w:tcW w:w="2206" w:type="dxa"/>
                  <w:tcBorders>
                    <w:tl2br w:val="nil"/>
                    <w:tr2bl w:val="nil"/>
                  </w:tcBorders>
                  <w:noWrap w:val="0"/>
                  <w:vAlign w:val="center"/>
                </w:tcPr>
                <w:p w14:paraId="4EB302F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工艺</w:t>
                  </w:r>
                </w:p>
              </w:tc>
              <w:tc>
                <w:tcPr>
                  <w:tcW w:w="654" w:type="dxa"/>
                  <w:tcBorders>
                    <w:tl2br w:val="nil"/>
                    <w:tr2bl w:val="nil"/>
                  </w:tcBorders>
                  <w:noWrap w:val="0"/>
                  <w:vAlign w:val="center"/>
                </w:tcPr>
                <w:p w14:paraId="1F94615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cs="Times New Roman"/>
                      <w:bCs/>
                      <w:caps w:val="0"/>
                      <w:color w:val="auto"/>
                      <w:spacing w:val="0"/>
                      <w:position w:val="0"/>
                      <w:sz w:val="21"/>
                      <w:szCs w:val="21"/>
                      <w:highlight w:val="none"/>
                      <w:lang w:eastAsia="zh-CN"/>
                    </w:rPr>
                  </w:pPr>
                  <w:r>
                    <w:rPr>
                      <w:rFonts w:hint="eastAsia" w:ascii="Times New Roman" w:hAnsi="Times New Roman" w:cs="Times New Roman"/>
                      <w:bCs/>
                      <w:caps w:val="0"/>
                      <w:color w:val="auto"/>
                      <w:spacing w:val="0"/>
                      <w:position w:val="0"/>
                      <w:sz w:val="21"/>
                      <w:szCs w:val="21"/>
                      <w:highlight w:val="none"/>
                      <w:lang w:eastAsia="zh-CN"/>
                    </w:rPr>
                    <w:t>去除率</w:t>
                  </w:r>
                  <w:r>
                    <w:rPr>
                      <w:rFonts w:hint="eastAsia" w:ascii="Times New Roman" w:hAnsi="Times New Roman" w:cs="Times New Roman"/>
                      <w:bCs/>
                      <w:caps w:val="0"/>
                      <w:color w:val="auto"/>
                      <w:spacing w:val="0"/>
                      <w:position w:val="0"/>
                      <w:sz w:val="21"/>
                      <w:szCs w:val="21"/>
                      <w:highlight w:val="none"/>
                      <w:lang w:val="en-US" w:eastAsia="zh-CN"/>
                    </w:rPr>
                    <w:t>(</w:t>
                  </w:r>
                  <w:r>
                    <w:rPr>
                      <w:rFonts w:hint="default" w:ascii="Times New Roman" w:hAnsi="Times New Roman" w:cs="Times New Roman"/>
                      <w:bCs/>
                      <w:caps w:val="0"/>
                      <w:color w:val="auto"/>
                      <w:spacing w:val="0"/>
                      <w:position w:val="0"/>
                      <w:sz w:val="21"/>
                      <w:szCs w:val="21"/>
                      <w:highlight w:val="none"/>
                      <w:lang w:val="en-US" w:eastAsia="zh-CN"/>
                    </w:rPr>
                    <w:t>%</w:t>
                  </w:r>
                  <w:r>
                    <w:rPr>
                      <w:rFonts w:hint="eastAsia" w:ascii="Times New Roman" w:hAnsi="Times New Roman" w:cs="Times New Roman"/>
                      <w:bCs/>
                      <w:caps w:val="0"/>
                      <w:color w:val="auto"/>
                      <w:spacing w:val="0"/>
                      <w:position w:val="0"/>
                      <w:sz w:val="21"/>
                      <w:szCs w:val="21"/>
                      <w:highlight w:val="none"/>
                      <w:lang w:val="en-US" w:eastAsia="zh-CN"/>
                    </w:rPr>
                    <w:t>)</w:t>
                  </w:r>
                </w:p>
              </w:tc>
              <w:tc>
                <w:tcPr>
                  <w:tcW w:w="781" w:type="dxa"/>
                  <w:tcBorders>
                    <w:tl2br w:val="nil"/>
                    <w:tr2bl w:val="nil"/>
                  </w:tcBorders>
                  <w:noWrap w:val="0"/>
                  <w:vAlign w:val="center"/>
                </w:tcPr>
                <w:p w14:paraId="507E6A1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是否为可行性技术</w:t>
                  </w:r>
                </w:p>
              </w:tc>
              <w:tc>
                <w:tcPr>
                  <w:tcW w:w="716" w:type="dxa"/>
                  <w:tcBorders>
                    <w:tl2br w:val="nil"/>
                    <w:tr2bl w:val="nil"/>
                  </w:tcBorders>
                  <w:noWrap w:val="0"/>
                  <w:vAlign w:val="center"/>
                </w:tcPr>
                <w:p w14:paraId="4ACA2F6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排放浓度</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bCs/>
                      <w:caps w:val="0"/>
                      <w:color w:val="auto"/>
                      <w:spacing w:val="0"/>
                      <w:position w:val="0"/>
                      <w:sz w:val="21"/>
                      <w:szCs w:val="21"/>
                      <w:highlight w:val="none"/>
                    </w:rPr>
                    <w:t>mg/m</w:t>
                  </w:r>
                  <w:r>
                    <w:rPr>
                      <w:rFonts w:hint="default" w:ascii="Times New Roman" w:hAnsi="Times New Roman" w:eastAsia="宋体" w:cs="Times New Roman"/>
                      <w:bCs/>
                      <w:caps w:val="0"/>
                      <w:color w:val="auto"/>
                      <w:spacing w:val="0"/>
                      <w:position w:val="0"/>
                      <w:sz w:val="21"/>
                      <w:szCs w:val="21"/>
                      <w:highlight w:val="none"/>
                      <w:vertAlign w:val="superscript"/>
                    </w:rPr>
                    <w:t>3</w:t>
                  </w:r>
                  <w:r>
                    <w:rPr>
                      <w:rFonts w:hint="eastAsia" w:ascii="Times New Roman" w:hAnsi="Times New Roman" w:eastAsia="宋体" w:cs="Times New Roman"/>
                      <w:bCs/>
                      <w:caps w:val="0"/>
                      <w:color w:val="auto"/>
                      <w:spacing w:val="0"/>
                      <w:position w:val="0"/>
                      <w:sz w:val="21"/>
                      <w:szCs w:val="21"/>
                      <w:highlight w:val="none"/>
                      <w:lang w:val="en-US" w:eastAsia="zh-CN"/>
                    </w:rPr>
                    <w:t>)</w:t>
                  </w:r>
                </w:p>
              </w:tc>
              <w:tc>
                <w:tcPr>
                  <w:tcW w:w="781" w:type="dxa"/>
                  <w:tcBorders>
                    <w:tl2br w:val="nil"/>
                    <w:tr2bl w:val="nil"/>
                  </w:tcBorders>
                  <w:noWrap w:val="0"/>
                  <w:vAlign w:val="center"/>
                </w:tcPr>
                <w:p w14:paraId="0D07CF7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排放速率</w:t>
                  </w:r>
                  <w:r>
                    <w:rPr>
                      <w:rFonts w:hint="eastAsia" w:ascii="Times New Roman" w:hAnsi="Times New Roman" w:eastAsia="宋体" w:cs="Times New Roman"/>
                      <w:bCs/>
                      <w:caps w:val="0"/>
                      <w:color w:val="auto"/>
                      <w:spacing w:val="0"/>
                      <w:position w:val="0"/>
                      <w:sz w:val="21"/>
                      <w:szCs w:val="21"/>
                      <w:highlight w:val="none"/>
                      <w:lang w:val="en-US" w:eastAsia="zh-CN"/>
                    </w:rPr>
                    <w:t>(kg/h)</w:t>
                  </w:r>
                </w:p>
              </w:tc>
              <w:tc>
                <w:tcPr>
                  <w:tcW w:w="717" w:type="dxa"/>
                  <w:tcBorders>
                    <w:tl2br w:val="nil"/>
                    <w:tr2bl w:val="nil"/>
                  </w:tcBorders>
                  <w:noWrap w:val="0"/>
                  <w:vAlign w:val="center"/>
                </w:tcPr>
                <w:p w14:paraId="2F10F8B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eastAsia" w:ascii="Times New Roman" w:hAnsi="Times New Roman" w:eastAsia="宋体" w:cs="Times New Roman"/>
                      <w:bCs/>
                      <w:caps w:val="0"/>
                      <w:color w:val="auto"/>
                      <w:spacing w:val="0"/>
                      <w:position w:val="0"/>
                      <w:sz w:val="21"/>
                      <w:szCs w:val="21"/>
                      <w:highlight w:val="none"/>
                      <w:lang w:eastAsia="zh-CN"/>
                    </w:rPr>
                    <w:t>有组织</w:t>
                  </w:r>
                  <w:r>
                    <w:rPr>
                      <w:rFonts w:hint="default" w:ascii="Times New Roman" w:hAnsi="Times New Roman" w:eastAsia="宋体" w:cs="Times New Roman"/>
                      <w:bCs/>
                      <w:caps w:val="0"/>
                      <w:color w:val="auto"/>
                      <w:spacing w:val="0"/>
                      <w:position w:val="0"/>
                      <w:sz w:val="21"/>
                      <w:szCs w:val="21"/>
                      <w:highlight w:val="none"/>
                    </w:rPr>
                    <w:t>排放量</w:t>
                  </w:r>
                  <w:r>
                    <w:rPr>
                      <w:rFonts w:hint="eastAsia"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a</w:t>
                  </w:r>
                  <w:r>
                    <w:rPr>
                      <w:rFonts w:hint="eastAsia" w:ascii="Times New Roman" w:hAnsi="Times New Roman" w:cs="Times New Roman"/>
                      <w:caps w:val="0"/>
                      <w:color w:val="auto"/>
                      <w:spacing w:val="0"/>
                      <w:position w:val="0"/>
                      <w:sz w:val="21"/>
                      <w:szCs w:val="21"/>
                      <w:highlight w:val="none"/>
                      <w:lang w:val="en-US" w:eastAsia="zh-CN"/>
                    </w:rPr>
                    <w:t>)</w:t>
                  </w:r>
                </w:p>
              </w:tc>
              <w:tc>
                <w:tcPr>
                  <w:tcW w:w="798" w:type="dxa"/>
                  <w:tcBorders>
                    <w:tl2br w:val="nil"/>
                    <w:tr2bl w:val="nil"/>
                  </w:tcBorders>
                  <w:noWrap w:val="0"/>
                  <w:vAlign w:val="center"/>
                </w:tcPr>
                <w:p w14:paraId="5040C33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bCs/>
                      <w:caps w:val="0"/>
                      <w:color w:val="auto"/>
                      <w:spacing w:val="0"/>
                      <w:position w:val="0"/>
                      <w:sz w:val="21"/>
                      <w:szCs w:val="21"/>
                      <w:highlight w:val="none"/>
                      <w:lang w:val="en-US" w:eastAsia="zh-CN"/>
                    </w:rPr>
                  </w:pPr>
                  <w:r>
                    <w:rPr>
                      <w:rFonts w:hint="eastAsia" w:ascii="Times New Roman" w:hAnsi="Times New Roman" w:eastAsia="宋体" w:cs="Times New Roman"/>
                      <w:bCs/>
                      <w:caps w:val="0"/>
                      <w:color w:val="auto"/>
                      <w:spacing w:val="0"/>
                      <w:position w:val="0"/>
                      <w:sz w:val="21"/>
                      <w:szCs w:val="21"/>
                      <w:highlight w:val="none"/>
                      <w:lang w:eastAsia="zh-CN"/>
                    </w:rPr>
                    <w:t>无组织排放量</w:t>
                  </w:r>
                  <w:r>
                    <w:rPr>
                      <w:rFonts w:hint="eastAsia" w:ascii="Times New Roman" w:hAnsi="Times New Roman" w:eastAsia="宋体" w:cs="Times New Roman"/>
                      <w:bCs/>
                      <w:caps w:val="0"/>
                      <w:color w:val="auto"/>
                      <w:spacing w:val="0"/>
                      <w:position w:val="0"/>
                      <w:sz w:val="21"/>
                      <w:szCs w:val="21"/>
                      <w:highlight w:val="none"/>
                      <w:lang w:val="en-US" w:eastAsia="zh-CN"/>
                    </w:rPr>
                    <w:t>(t/a)</w:t>
                  </w:r>
                </w:p>
              </w:tc>
            </w:tr>
            <w:tr w14:paraId="50DFAD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19" w:hRule="atLeast"/>
                <w:jc w:val="center"/>
              </w:trPr>
              <w:tc>
                <w:tcPr>
                  <w:tcW w:w="979" w:type="dxa"/>
                  <w:tcBorders>
                    <w:tl2br w:val="nil"/>
                    <w:tr2bl w:val="nil"/>
                  </w:tcBorders>
                  <w:noWrap w:val="0"/>
                  <w:vAlign w:val="center"/>
                </w:tcPr>
                <w:p w14:paraId="5BF766B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自动上料机、搅拌桶入料</w:t>
                  </w:r>
                  <w:r>
                    <w:rPr>
                      <w:rFonts w:hint="eastAsia"/>
                      <w:color w:val="auto"/>
                      <w:sz w:val="21"/>
                      <w:szCs w:val="21"/>
                      <w:highlight w:val="none"/>
                      <w:lang w:val="en-US" w:eastAsia="zh-CN"/>
                    </w:rPr>
                    <w:t>过程</w:t>
                  </w:r>
                </w:p>
              </w:tc>
              <w:tc>
                <w:tcPr>
                  <w:tcW w:w="823" w:type="dxa"/>
                  <w:tcBorders>
                    <w:tl2br w:val="nil"/>
                    <w:tr2bl w:val="nil"/>
                  </w:tcBorders>
                  <w:noWrap w:val="0"/>
                  <w:vAlign w:val="center"/>
                </w:tcPr>
                <w:p w14:paraId="2FA06AE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823" w:type="dxa"/>
                  <w:tcBorders>
                    <w:tl2br w:val="nil"/>
                    <w:tr2bl w:val="nil"/>
                  </w:tcBorders>
                  <w:noWrap w:val="0"/>
                  <w:vAlign w:val="center"/>
                </w:tcPr>
                <w:p w14:paraId="2BBB536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产污系数法</w:t>
                  </w:r>
                </w:p>
              </w:tc>
              <w:tc>
                <w:tcPr>
                  <w:tcW w:w="738" w:type="dxa"/>
                  <w:tcBorders>
                    <w:tl2br w:val="nil"/>
                    <w:tr2bl w:val="nil"/>
                  </w:tcBorders>
                  <w:noWrap w:val="0"/>
                  <w:vAlign w:val="center"/>
                </w:tcPr>
                <w:p w14:paraId="5E47E3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olor w:val="auto"/>
                      <w:sz w:val="21"/>
                      <w:highlight w:val="none"/>
                      <w:lang w:val="en-US" w:eastAsia="zh-CN"/>
                    </w:rPr>
                  </w:pPr>
                  <w:r>
                    <w:rPr>
                      <w:rFonts w:hint="eastAsia"/>
                      <w:color w:val="auto"/>
                      <w:sz w:val="21"/>
                      <w:highlight w:val="none"/>
                      <w:lang w:val="en-US" w:eastAsia="zh-CN"/>
                    </w:rPr>
                    <w:t>0.069</w:t>
                  </w:r>
                </w:p>
              </w:tc>
              <w:tc>
                <w:tcPr>
                  <w:tcW w:w="739" w:type="dxa"/>
                  <w:tcBorders>
                    <w:tl2br w:val="nil"/>
                    <w:tr2bl w:val="nil"/>
                  </w:tcBorders>
                  <w:noWrap w:val="0"/>
                  <w:vAlign w:val="center"/>
                </w:tcPr>
                <w:p w14:paraId="567657D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4.1</w:t>
                  </w:r>
                </w:p>
              </w:tc>
              <w:tc>
                <w:tcPr>
                  <w:tcW w:w="673" w:type="dxa"/>
                  <w:tcBorders>
                    <w:tl2br w:val="nil"/>
                    <w:tr2bl w:val="nil"/>
                  </w:tcBorders>
                  <w:noWrap w:val="0"/>
                  <w:vAlign w:val="center"/>
                </w:tcPr>
                <w:p w14:paraId="61F0CCC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有组织</w:t>
                  </w:r>
                </w:p>
              </w:tc>
              <w:tc>
                <w:tcPr>
                  <w:tcW w:w="895" w:type="dxa"/>
                  <w:tcBorders>
                    <w:tl2br w:val="nil"/>
                    <w:tr2bl w:val="nil"/>
                  </w:tcBorders>
                  <w:noWrap w:val="0"/>
                  <w:vAlign w:val="center"/>
                </w:tcPr>
                <w:p w14:paraId="0DDF563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8000</w:t>
                  </w:r>
                </w:p>
              </w:tc>
              <w:tc>
                <w:tcPr>
                  <w:tcW w:w="716" w:type="dxa"/>
                  <w:tcBorders>
                    <w:tl2br w:val="nil"/>
                    <w:tr2bl w:val="nil"/>
                  </w:tcBorders>
                  <w:noWrap w:val="0"/>
                  <w:vAlign w:val="center"/>
                </w:tcPr>
                <w:p w14:paraId="2FA6BA6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95</w:t>
                  </w:r>
                </w:p>
              </w:tc>
              <w:tc>
                <w:tcPr>
                  <w:tcW w:w="2206" w:type="dxa"/>
                  <w:tcBorders>
                    <w:tl2br w:val="nil"/>
                    <w:tr2bl w:val="nil"/>
                  </w:tcBorders>
                  <w:noWrap w:val="0"/>
                  <w:vAlign w:val="center"/>
                </w:tcPr>
                <w:p w14:paraId="1D876FC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sz w:val="21"/>
                      <w:szCs w:val="21"/>
                      <w:lang w:val="en-US" w:eastAsia="zh-CN"/>
                    </w:rPr>
                    <w:t>自动上料机入料过程产生的颗粒物经微负压抽风装置收集，搅拌桶上方设置集气罩+引风管道，集气罩三面设置软帘，采用风量为8000m</w:t>
                  </w:r>
                  <w:r>
                    <w:rPr>
                      <w:rFonts w:hint="eastAsia"/>
                      <w:sz w:val="21"/>
                      <w:szCs w:val="21"/>
                      <w:vertAlign w:val="superscript"/>
                      <w:lang w:val="en-US" w:eastAsia="zh-CN"/>
                    </w:rPr>
                    <w:t>3</w:t>
                  </w:r>
                  <w:r>
                    <w:rPr>
                      <w:rFonts w:hint="eastAsia"/>
                      <w:sz w:val="21"/>
                      <w:szCs w:val="21"/>
                      <w:lang w:val="en-US" w:eastAsia="zh-CN"/>
                    </w:rPr>
                    <w:t>/h的风机将自动上料机、搅拌桶入料过程产生的颗粒物引入1套脉冲布袋除尘器（TA001）进行处理，处理后通过1根15m高排气筒（DA001）排放至大气中</w:t>
                  </w:r>
                </w:p>
              </w:tc>
              <w:tc>
                <w:tcPr>
                  <w:tcW w:w="654" w:type="dxa"/>
                  <w:tcBorders>
                    <w:tl2br w:val="nil"/>
                    <w:tr2bl w:val="nil"/>
                  </w:tcBorders>
                  <w:noWrap w:val="0"/>
                  <w:vAlign w:val="center"/>
                </w:tcPr>
                <w:p w14:paraId="66F9194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781" w:type="dxa"/>
                  <w:tcBorders>
                    <w:tl2br w:val="nil"/>
                    <w:tr2bl w:val="nil"/>
                  </w:tcBorders>
                  <w:noWrap w:val="0"/>
                  <w:vAlign w:val="center"/>
                </w:tcPr>
                <w:p w14:paraId="095B460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是</w:t>
                  </w:r>
                </w:p>
              </w:tc>
              <w:tc>
                <w:tcPr>
                  <w:tcW w:w="716" w:type="dxa"/>
                  <w:tcBorders>
                    <w:tl2br w:val="nil"/>
                    <w:tr2bl w:val="nil"/>
                  </w:tcBorders>
                  <w:noWrap w:val="0"/>
                  <w:vAlign w:val="center"/>
                </w:tcPr>
                <w:p w14:paraId="4D4ED6F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0.5</w:t>
                  </w:r>
                </w:p>
              </w:tc>
              <w:tc>
                <w:tcPr>
                  <w:tcW w:w="781" w:type="dxa"/>
                  <w:tcBorders>
                    <w:tl2br w:val="nil"/>
                    <w:tr2bl w:val="nil"/>
                  </w:tcBorders>
                  <w:noWrap w:val="0"/>
                  <w:vAlign w:val="center"/>
                </w:tcPr>
                <w:p w14:paraId="4DEB187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0.004</w:t>
                  </w:r>
                </w:p>
              </w:tc>
              <w:tc>
                <w:tcPr>
                  <w:tcW w:w="717" w:type="dxa"/>
                  <w:tcBorders>
                    <w:tl2br w:val="nil"/>
                    <w:tr2bl w:val="nil"/>
                  </w:tcBorders>
                  <w:noWrap w:val="0"/>
                  <w:vAlign w:val="center"/>
                </w:tcPr>
                <w:p w14:paraId="23452E2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0.007</w:t>
                  </w:r>
                </w:p>
              </w:tc>
              <w:tc>
                <w:tcPr>
                  <w:tcW w:w="798" w:type="dxa"/>
                  <w:tcBorders>
                    <w:tl2br w:val="nil"/>
                    <w:tr2bl w:val="nil"/>
                  </w:tcBorders>
                  <w:noWrap w:val="0"/>
                  <w:vAlign w:val="center"/>
                </w:tcPr>
                <w:p w14:paraId="5955FC5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0.003</w:t>
                  </w:r>
                </w:p>
              </w:tc>
            </w:tr>
          </w:tbl>
          <w:p w14:paraId="0DDB4E56">
            <w:pPr>
              <w:bidi w:val="0"/>
              <w:rPr>
                <w:rFonts w:hint="eastAsia"/>
                <w:color w:val="auto"/>
                <w:highlight w:val="none"/>
              </w:rPr>
            </w:pPr>
          </w:p>
        </w:tc>
      </w:tr>
    </w:tbl>
    <w:p w14:paraId="25BFA678">
      <w:pPr>
        <w:rPr>
          <w:color w:val="0000FF"/>
          <w:highlight w:val="none"/>
        </w:rPr>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934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8601"/>
      </w:tblGrid>
      <w:tr w14:paraId="143FB1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46" w:type="dxa"/>
            <w:tcBorders>
              <w:tl2br w:val="nil"/>
              <w:tr2bl w:val="nil"/>
            </w:tcBorders>
            <w:shd w:val="clear" w:color="auto" w:fill="FFFFFF"/>
            <w:noWrap w:val="0"/>
            <w:tcMar>
              <w:left w:w="28" w:type="dxa"/>
              <w:right w:w="28" w:type="dxa"/>
            </w:tcMar>
            <w:vAlign w:val="center"/>
          </w:tcPr>
          <w:p w14:paraId="6980E900">
            <w:pPr>
              <w:pStyle w:val="30"/>
              <w:bidi w:val="0"/>
              <w:ind w:firstLine="0" w:firstLineChars="0"/>
              <w:rPr>
                <w:rFonts w:hint="eastAsia"/>
                <w:color w:val="0000FF"/>
                <w:highlight w:val="none"/>
              </w:rPr>
            </w:pPr>
          </w:p>
        </w:tc>
        <w:tc>
          <w:tcPr>
            <w:tcW w:w="8601" w:type="dxa"/>
            <w:tcBorders>
              <w:tl2br w:val="nil"/>
              <w:tr2bl w:val="nil"/>
            </w:tcBorders>
            <w:shd w:val="clear" w:color="auto" w:fill="FFFFFF"/>
            <w:noWrap w:val="0"/>
            <w:vAlign w:val="top"/>
          </w:tcPr>
          <w:p w14:paraId="03284AD2">
            <w:pPr>
              <w:bidi w:val="0"/>
              <w:rPr>
                <w:rFonts w:hint="default" w:eastAsia="宋体"/>
                <w:color w:val="auto"/>
                <w:highlight w:val="none"/>
                <w:lang w:val="en-US" w:eastAsia="zh-CN"/>
              </w:rPr>
            </w:pPr>
            <w:r>
              <w:rPr>
                <w:rFonts w:hint="eastAsia"/>
                <w:color w:val="auto"/>
                <w:highlight w:val="none"/>
                <w:lang w:val="en-US" w:eastAsia="zh-CN"/>
              </w:rPr>
              <w:t>排放口基本情况见下表。</w:t>
            </w:r>
          </w:p>
          <w:p w14:paraId="677A1EB8">
            <w:pPr>
              <w:pStyle w:val="29"/>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 xml:space="preserve">20  </w:t>
            </w:r>
            <w:r>
              <w:rPr>
                <w:rFonts w:hint="default"/>
                <w:color w:val="auto"/>
                <w:sz w:val="21"/>
                <w:szCs w:val="21"/>
                <w:highlight w:val="none"/>
                <w:lang w:eastAsia="zh-CN"/>
              </w:rPr>
              <w:t>排放口基本情况一</w:t>
            </w:r>
            <w:r>
              <w:rPr>
                <w:rFonts w:hint="default"/>
                <w:color w:val="auto"/>
                <w:sz w:val="21"/>
                <w:szCs w:val="21"/>
                <w:highlight w:val="none"/>
              </w:rPr>
              <w:t>览表</w:t>
            </w:r>
          </w:p>
          <w:tbl>
            <w:tblPr>
              <w:tblStyle w:val="2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821"/>
              <w:gridCol w:w="881"/>
              <w:gridCol w:w="787"/>
              <w:gridCol w:w="837"/>
              <w:gridCol w:w="1147"/>
              <w:gridCol w:w="1138"/>
              <w:gridCol w:w="1139"/>
            </w:tblGrid>
            <w:tr w14:paraId="3086D7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11" w:hRule="atLeast"/>
                <w:jc w:val="center"/>
              </w:trPr>
              <w:tc>
                <w:tcPr>
                  <w:tcW w:w="954" w:type="pct"/>
                  <w:vMerge w:val="restart"/>
                  <w:tcBorders>
                    <w:tl2br w:val="nil"/>
                    <w:tr2bl w:val="nil"/>
                  </w:tcBorders>
                  <w:noWrap w:val="0"/>
                  <w:vAlign w:val="center"/>
                </w:tcPr>
                <w:p w14:paraId="2B183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w:t>
                  </w:r>
                  <w:r>
                    <w:rPr>
                      <w:rFonts w:hint="eastAsia" w:ascii="Times New Roman" w:hAnsi="Times New Roman" w:eastAsia="宋体" w:cs="Times New Roman"/>
                      <w:bCs/>
                      <w:caps w:val="0"/>
                      <w:color w:val="auto"/>
                      <w:spacing w:val="0"/>
                      <w:position w:val="0"/>
                      <w:sz w:val="21"/>
                      <w:szCs w:val="21"/>
                      <w:highlight w:val="none"/>
                      <w:lang w:val="en-US" w:eastAsia="zh-CN"/>
                    </w:rPr>
                    <w:t>放口名称</w:t>
                  </w:r>
                </w:p>
              </w:tc>
              <w:tc>
                <w:tcPr>
                  <w:tcW w:w="492" w:type="pct"/>
                  <w:vMerge w:val="restart"/>
                  <w:tcBorders>
                    <w:tl2br w:val="nil"/>
                    <w:tr2bl w:val="nil"/>
                  </w:tcBorders>
                  <w:noWrap w:val="0"/>
                  <w:vAlign w:val="center"/>
                </w:tcPr>
                <w:p w14:paraId="0EE49D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高度</w:t>
                  </w:r>
                </w:p>
              </w:tc>
              <w:tc>
                <w:tcPr>
                  <w:tcW w:w="528" w:type="pct"/>
                  <w:vMerge w:val="restart"/>
                  <w:tcBorders>
                    <w:tl2br w:val="nil"/>
                    <w:tr2bl w:val="nil"/>
                  </w:tcBorders>
                  <w:noWrap w:val="0"/>
                  <w:vAlign w:val="center"/>
                </w:tcPr>
                <w:p w14:paraId="0CDD9E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内径</w:t>
                  </w:r>
                </w:p>
              </w:tc>
              <w:tc>
                <w:tcPr>
                  <w:tcW w:w="471" w:type="pct"/>
                  <w:vMerge w:val="restart"/>
                  <w:tcBorders>
                    <w:tl2br w:val="nil"/>
                    <w:tr2bl w:val="nil"/>
                  </w:tcBorders>
                  <w:noWrap w:val="0"/>
                  <w:vAlign w:val="center"/>
                </w:tcPr>
                <w:p w14:paraId="08855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温度</w:t>
                  </w:r>
                </w:p>
              </w:tc>
              <w:tc>
                <w:tcPr>
                  <w:tcW w:w="501" w:type="pct"/>
                  <w:vMerge w:val="restart"/>
                  <w:tcBorders>
                    <w:tl2br w:val="nil"/>
                    <w:tr2bl w:val="nil"/>
                  </w:tcBorders>
                  <w:noWrap w:val="0"/>
                  <w:vAlign w:val="center"/>
                </w:tcPr>
                <w:p w14:paraId="19A3D3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编号</w:t>
                  </w:r>
                </w:p>
              </w:tc>
              <w:tc>
                <w:tcPr>
                  <w:tcW w:w="687" w:type="pct"/>
                  <w:vMerge w:val="restart"/>
                  <w:tcBorders>
                    <w:tl2br w:val="nil"/>
                    <w:tr2bl w:val="nil"/>
                  </w:tcBorders>
                  <w:noWrap w:val="0"/>
                  <w:vAlign w:val="center"/>
                </w:tcPr>
                <w:p w14:paraId="128EFD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类型</w:t>
                  </w:r>
                </w:p>
              </w:tc>
              <w:tc>
                <w:tcPr>
                  <w:tcW w:w="1364" w:type="pct"/>
                  <w:gridSpan w:val="2"/>
                  <w:tcBorders>
                    <w:tl2br w:val="nil"/>
                    <w:tr2bl w:val="nil"/>
                  </w:tcBorders>
                  <w:noWrap w:val="0"/>
                  <w:vAlign w:val="center"/>
                </w:tcPr>
                <w:p w14:paraId="58A318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地理坐标</w:t>
                  </w:r>
                </w:p>
              </w:tc>
            </w:tr>
            <w:tr w14:paraId="17CDF2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954" w:type="pct"/>
                  <w:vMerge w:val="continue"/>
                  <w:tcBorders>
                    <w:tl2br w:val="nil"/>
                    <w:tr2bl w:val="nil"/>
                  </w:tcBorders>
                  <w:noWrap w:val="0"/>
                  <w:vAlign w:val="center"/>
                </w:tcPr>
                <w:p w14:paraId="465DA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92" w:type="pct"/>
                  <w:vMerge w:val="continue"/>
                  <w:tcBorders>
                    <w:tl2br w:val="nil"/>
                    <w:tr2bl w:val="nil"/>
                  </w:tcBorders>
                  <w:noWrap w:val="0"/>
                  <w:vAlign w:val="center"/>
                </w:tcPr>
                <w:p w14:paraId="3EE8C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28" w:type="pct"/>
                  <w:vMerge w:val="continue"/>
                  <w:tcBorders>
                    <w:tl2br w:val="nil"/>
                    <w:tr2bl w:val="nil"/>
                  </w:tcBorders>
                  <w:noWrap w:val="0"/>
                  <w:vAlign w:val="center"/>
                </w:tcPr>
                <w:p w14:paraId="485E9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71" w:type="pct"/>
                  <w:vMerge w:val="continue"/>
                  <w:tcBorders>
                    <w:tl2br w:val="nil"/>
                    <w:tr2bl w:val="nil"/>
                  </w:tcBorders>
                  <w:noWrap w:val="0"/>
                  <w:vAlign w:val="center"/>
                </w:tcPr>
                <w:p w14:paraId="2AAAE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01" w:type="pct"/>
                  <w:vMerge w:val="continue"/>
                  <w:tcBorders>
                    <w:tl2br w:val="nil"/>
                    <w:tr2bl w:val="nil"/>
                  </w:tcBorders>
                  <w:noWrap w:val="0"/>
                  <w:vAlign w:val="center"/>
                </w:tcPr>
                <w:p w14:paraId="58FC9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687" w:type="pct"/>
                  <w:vMerge w:val="continue"/>
                  <w:tcBorders>
                    <w:tl2br w:val="nil"/>
                    <w:tr2bl w:val="nil"/>
                  </w:tcBorders>
                  <w:noWrap w:val="0"/>
                  <w:vAlign w:val="center"/>
                </w:tcPr>
                <w:p w14:paraId="27B6B8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682" w:type="pct"/>
                  <w:tcBorders>
                    <w:tl2br w:val="nil"/>
                    <w:tr2bl w:val="nil"/>
                  </w:tcBorders>
                  <w:noWrap w:val="0"/>
                  <w:vAlign w:val="center"/>
                </w:tcPr>
                <w:p w14:paraId="7BF93A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东经</w:t>
                  </w:r>
                </w:p>
              </w:tc>
              <w:tc>
                <w:tcPr>
                  <w:tcW w:w="682" w:type="pct"/>
                  <w:tcBorders>
                    <w:tl2br w:val="nil"/>
                    <w:tr2bl w:val="nil"/>
                  </w:tcBorders>
                  <w:noWrap w:val="0"/>
                  <w:vAlign w:val="center"/>
                </w:tcPr>
                <w:p w14:paraId="25811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北纬</w:t>
                  </w:r>
                </w:p>
              </w:tc>
            </w:tr>
            <w:tr w14:paraId="728B7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54" w:type="pct"/>
                  <w:tcBorders>
                    <w:tl2br w:val="nil"/>
                    <w:tr2bl w:val="nil"/>
                  </w:tcBorders>
                  <w:noWrap w:val="0"/>
                  <w:vAlign w:val="center"/>
                </w:tcPr>
                <w:p w14:paraId="7AA9CE3A">
                  <w:pPr>
                    <w:pStyle w:val="30"/>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bCs/>
                      <w:caps w:val="0"/>
                      <w:color w:val="auto"/>
                      <w:spacing w:val="0"/>
                      <w:kern w:val="1"/>
                      <w:position w:val="0"/>
                      <w:sz w:val="21"/>
                      <w:szCs w:val="21"/>
                      <w:highlight w:val="none"/>
                      <w:lang w:val="en-US" w:eastAsia="zh-CN" w:bidi="ar-SA"/>
                    </w:rPr>
                  </w:pPr>
                  <w:r>
                    <w:rPr>
                      <w:rFonts w:hint="eastAsia" w:eastAsia="宋体"/>
                      <w:color w:val="auto"/>
                      <w:sz w:val="21"/>
                      <w:szCs w:val="21"/>
                      <w:highlight w:val="none"/>
                      <w:lang w:val="en-US" w:eastAsia="zh-CN"/>
                    </w:rPr>
                    <w:t>自动上料机、搅拌桶入料废气排放口</w:t>
                  </w:r>
                </w:p>
              </w:tc>
              <w:tc>
                <w:tcPr>
                  <w:tcW w:w="492" w:type="pct"/>
                  <w:tcBorders>
                    <w:tl2br w:val="nil"/>
                    <w:tr2bl w:val="nil"/>
                  </w:tcBorders>
                  <w:noWrap w:val="0"/>
                  <w:vAlign w:val="center"/>
                </w:tcPr>
                <w:p w14:paraId="46DF78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15m</w:t>
                  </w:r>
                </w:p>
              </w:tc>
              <w:tc>
                <w:tcPr>
                  <w:tcW w:w="528" w:type="pct"/>
                  <w:tcBorders>
                    <w:tl2br w:val="nil"/>
                    <w:tr2bl w:val="nil"/>
                  </w:tcBorders>
                  <w:noWrap w:val="0"/>
                  <w:vAlign w:val="center"/>
                </w:tcPr>
                <w:p w14:paraId="57380A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0.5m</w:t>
                  </w:r>
                </w:p>
              </w:tc>
              <w:tc>
                <w:tcPr>
                  <w:tcW w:w="471" w:type="pct"/>
                  <w:tcBorders>
                    <w:tl2br w:val="nil"/>
                    <w:tr2bl w:val="nil"/>
                  </w:tcBorders>
                  <w:noWrap w:val="0"/>
                  <w:vAlign w:val="center"/>
                </w:tcPr>
                <w:p w14:paraId="480DD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2</w:t>
                  </w:r>
                  <w:r>
                    <w:rPr>
                      <w:rFonts w:hint="default" w:ascii="Times New Roman" w:hAnsi="Times New Roman" w:cs="Times New Roman"/>
                      <w:bCs/>
                      <w:caps w:val="0"/>
                      <w:color w:val="auto"/>
                      <w:spacing w:val="0"/>
                      <w:position w:val="0"/>
                      <w:sz w:val="21"/>
                      <w:szCs w:val="21"/>
                      <w:highlight w:val="none"/>
                      <w:lang w:val="en-US" w:eastAsia="zh-CN"/>
                    </w:rPr>
                    <w:t>0℃</w:t>
                  </w:r>
                </w:p>
              </w:tc>
              <w:tc>
                <w:tcPr>
                  <w:tcW w:w="501" w:type="pct"/>
                  <w:tcBorders>
                    <w:tl2br w:val="nil"/>
                    <w:tr2bl w:val="nil"/>
                  </w:tcBorders>
                  <w:noWrap w:val="0"/>
                  <w:vAlign w:val="center"/>
                </w:tcPr>
                <w:p w14:paraId="59F356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DA001</w:t>
                  </w:r>
                </w:p>
              </w:tc>
              <w:tc>
                <w:tcPr>
                  <w:tcW w:w="687" w:type="pct"/>
                  <w:tcBorders>
                    <w:tl2br w:val="nil"/>
                    <w:tr2bl w:val="nil"/>
                  </w:tcBorders>
                  <w:noWrap w:val="0"/>
                  <w:vAlign w:val="center"/>
                </w:tcPr>
                <w:p w14:paraId="6FCC5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一般排放口</w:t>
                  </w:r>
                </w:p>
              </w:tc>
              <w:tc>
                <w:tcPr>
                  <w:tcW w:w="682" w:type="pct"/>
                  <w:tcBorders>
                    <w:tl2br w:val="nil"/>
                    <w:tr2bl w:val="nil"/>
                  </w:tcBorders>
                  <w:noWrap w:val="0"/>
                  <w:vAlign w:val="center"/>
                </w:tcPr>
                <w:p w14:paraId="0EF8B9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118.147627°</w:t>
                  </w:r>
                </w:p>
              </w:tc>
              <w:tc>
                <w:tcPr>
                  <w:tcW w:w="682" w:type="pct"/>
                  <w:tcBorders>
                    <w:tl2br w:val="nil"/>
                    <w:tr2bl w:val="nil"/>
                  </w:tcBorders>
                  <w:noWrap w:val="0"/>
                  <w:vAlign w:val="center"/>
                </w:tcPr>
                <w:p w14:paraId="37065D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39.705682°</w:t>
                  </w:r>
                </w:p>
              </w:tc>
            </w:tr>
          </w:tbl>
          <w:p w14:paraId="1AAE92B2">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color w:val="auto"/>
                <w:sz w:val="24"/>
                <w:szCs w:val="24"/>
                <w:highlight w:val="none"/>
                <w:lang w:eastAsia="zh-CN"/>
              </w:rPr>
              <w:t>（</w:t>
            </w:r>
            <w:r>
              <w:rPr>
                <w:rFonts w:hint="eastAsia"/>
                <w:color w:val="auto"/>
                <w:sz w:val="24"/>
                <w:szCs w:val="24"/>
                <w:highlight w:val="none"/>
                <w:lang w:val="en-US" w:eastAsia="zh-CN"/>
              </w:rPr>
              <w:t>HJ819-2017</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陶瓷砖瓦工业</w:t>
            </w:r>
            <w:r>
              <w:rPr>
                <w:rFonts w:hint="eastAsia"/>
                <w:color w:val="auto"/>
                <w:sz w:val="24"/>
                <w:szCs w:val="24"/>
                <w:highlight w:val="none"/>
                <w:lang w:eastAsia="zh-CN"/>
              </w:rPr>
              <w:t>》（</w:t>
            </w:r>
            <w:r>
              <w:rPr>
                <w:rFonts w:hint="eastAsia"/>
                <w:color w:val="auto"/>
                <w:sz w:val="24"/>
                <w:szCs w:val="24"/>
                <w:highlight w:val="none"/>
                <w:lang w:val="en-US" w:eastAsia="zh-CN"/>
              </w:rPr>
              <w:t>HJ954-2018</w:t>
            </w:r>
            <w:r>
              <w:rPr>
                <w:rFonts w:hint="eastAsia"/>
                <w:color w:val="auto"/>
                <w:sz w:val="24"/>
                <w:szCs w:val="24"/>
                <w:highlight w:val="none"/>
                <w:lang w:eastAsia="zh-CN"/>
              </w:rPr>
              <w:t>）</w:t>
            </w:r>
            <w:r>
              <w:rPr>
                <w:rFonts w:hint="eastAsia" w:ascii="Times New Roman" w:hAnsi="Times New Roman"/>
                <w:color w:val="0000FF"/>
                <w:sz w:val="24"/>
                <w:szCs w:val="24"/>
                <w:highlight w:val="none"/>
                <w:lang w:val="en-US" w:eastAsia="zh-CN"/>
              </w:rPr>
              <w:t>，</w:t>
            </w:r>
            <w:r>
              <w:rPr>
                <w:rFonts w:hint="eastAsia"/>
                <w:color w:val="auto"/>
                <w:kern w:val="1"/>
                <w:sz w:val="24"/>
                <w:szCs w:val="24"/>
                <w:highlight w:val="none"/>
                <w:lang w:val="en-US" w:eastAsia="zh-CN" w:bidi="ar"/>
              </w:rPr>
              <w:t>企业投入运营后废气监测因子、监测频次、执行排放标准情况见下表。</w:t>
            </w:r>
          </w:p>
          <w:p w14:paraId="599C41CF">
            <w:pPr>
              <w:pStyle w:val="29"/>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21</w:t>
            </w:r>
            <w:r>
              <w:rPr>
                <w:rFonts w:hint="default"/>
                <w:color w:val="auto"/>
                <w:sz w:val="21"/>
                <w:szCs w:val="21"/>
                <w:highlight w:val="none"/>
              </w:rPr>
              <w:t xml:space="preserve">  项目废</w:t>
            </w:r>
            <w:r>
              <w:rPr>
                <w:rFonts w:hint="eastAsia"/>
                <w:color w:val="auto"/>
                <w:sz w:val="21"/>
                <w:szCs w:val="21"/>
                <w:highlight w:val="none"/>
                <w:lang w:val="en-US" w:eastAsia="zh-CN"/>
              </w:rPr>
              <w:t>气</w:t>
            </w:r>
            <w:r>
              <w:rPr>
                <w:rFonts w:hint="default"/>
                <w:color w:val="auto"/>
                <w:sz w:val="21"/>
                <w:szCs w:val="21"/>
                <w:highlight w:val="none"/>
              </w:rPr>
              <w:t>监测计划</w:t>
            </w:r>
            <w:r>
              <w:rPr>
                <w:rFonts w:hint="eastAsia"/>
                <w:color w:val="auto"/>
                <w:sz w:val="21"/>
                <w:szCs w:val="21"/>
                <w:highlight w:val="none"/>
                <w:lang w:val="en-US" w:eastAsia="zh-CN"/>
              </w:rPr>
              <w:t>一览</w:t>
            </w:r>
            <w:r>
              <w:rPr>
                <w:rFonts w:hint="default"/>
                <w:color w:val="auto"/>
                <w:sz w:val="21"/>
                <w:szCs w:val="21"/>
                <w:highlight w:val="none"/>
              </w:rPr>
              <w:t>表</w:t>
            </w:r>
          </w:p>
          <w:tbl>
            <w:tblPr>
              <w:tblStyle w:val="23"/>
              <w:tblW w:w="83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1193"/>
              <w:gridCol w:w="1156"/>
              <w:gridCol w:w="4427"/>
            </w:tblGrid>
            <w:tr w14:paraId="05DA55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558" w:type="dxa"/>
                  <w:tcBorders>
                    <w:tl2br w:val="nil"/>
                    <w:tr2bl w:val="nil"/>
                  </w:tcBorders>
                  <w:noWrap w:val="0"/>
                  <w:tcMar>
                    <w:top w:w="15" w:type="dxa"/>
                    <w:left w:w="15" w:type="dxa"/>
                    <w:bottom w:w="15" w:type="dxa"/>
                    <w:right w:w="15" w:type="dxa"/>
                  </w:tcMar>
                  <w:vAlign w:val="center"/>
                </w:tcPr>
                <w:p w14:paraId="5E23729E">
                  <w:pPr>
                    <w:pStyle w:val="30"/>
                    <w:bidi w:val="0"/>
                    <w:rPr>
                      <w:rFonts w:hint="default"/>
                      <w:color w:val="auto"/>
                      <w:sz w:val="21"/>
                      <w:szCs w:val="21"/>
                      <w:highlight w:val="none"/>
                    </w:rPr>
                  </w:pPr>
                  <w:r>
                    <w:rPr>
                      <w:rFonts w:hint="default"/>
                      <w:color w:val="auto"/>
                      <w:sz w:val="21"/>
                      <w:szCs w:val="21"/>
                      <w:highlight w:val="none"/>
                    </w:rPr>
                    <w:t>监测点位</w:t>
                  </w:r>
                </w:p>
              </w:tc>
              <w:tc>
                <w:tcPr>
                  <w:tcW w:w="1193" w:type="dxa"/>
                  <w:tcBorders>
                    <w:tl2br w:val="nil"/>
                    <w:tr2bl w:val="nil"/>
                  </w:tcBorders>
                  <w:noWrap w:val="0"/>
                  <w:tcMar>
                    <w:top w:w="15" w:type="dxa"/>
                    <w:left w:w="15" w:type="dxa"/>
                    <w:bottom w:w="15" w:type="dxa"/>
                    <w:right w:w="15" w:type="dxa"/>
                  </w:tcMar>
                  <w:vAlign w:val="center"/>
                </w:tcPr>
                <w:p w14:paraId="2B4EA189">
                  <w:pPr>
                    <w:pStyle w:val="30"/>
                    <w:bidi w:val="0"/>
                    <w:rPr>
                      <w:rFonts w:hint="eastAsia" w:eastAsia="宋体"/>
                      <w:color w:val="auto"/>
                      <w:sz w:val="21"/>
                      <w:szCs w:val="21"/>
                      <w:highlight w:val="none"/>
                      <w:lang w:eastAsia="zh-CN"/>
                    </w:rPr>
                  </w:pPr>
                  <w:r>
                    <w:rPr>
                      <w:rFonts w:hint="default"/>
                      <w:color w:val="auto"/>
                      <w:sz w:val="21"/>
                      <w:szCs w:val="21"/>
                      <w:highlight w:val="none"/>
                    </w:rPr>
                    <w:t>监测</w:t>
                  </w:r>
                  <w:r>
                    <w:rPr>
                      <w:rFonts w:hint="eastAsia"/>
                      <w:color w:val="auto"/>
                      <w:sz w:val="21"/>
                      <w:szCs w:val="21"/>
                      <w:highlight w:val="none"/>
                      <w:lang w:val="en-US" w:eastAsia="zh-CN"/>
                    </w:rPr>
                    <w:t>因子</w:t>
                  </w:r>
                </w:p>
              </w:tc>
              <w:tc>
                <w:tcPr>
                  <w:tcW w:w="1156" w:type="dxa"/>
                  <w:tcBorders>
                    <w:tl2br w:val="nil"/>
                    <w:tr2bl w:val="nil"/>
                  </w:tcBorders>
                  <w:noWrap w:val="0"/>
                  <w:tcMar>
                    <w:top w:w="15" w:type="dxa"/>
                    <w:left w:w="15" w:type="dxa"/>
                    <w:bottom w:w="15" w:type="dxa"/>
                    <w:right w:w="15" w:type="dxa"/>
                  </w:tcMar>
                  <w:vAlign w:val="center"/>
                </w:tcPr>
                <w:p w14:paraId="74B0DD14">
                  <w:pPr>
                    <w:pStyle w:val="30"/>
                    <w:bidi w:val="0"/>
                    <w:rPr>
                      <w:rFonts w:hint="default"/>
                      <w:color w:val="auto"/>
                      <w:sz w:val="21"/>
                      <w:szCs w:val="21"/>
                      <w:highlight w:val="none"/>
                    </w:rPr>
                  </w:pPr>
                  <w:r>
                    <w:rPr>
                      <w:rFonts w:hint="default"/>
                      <w:color w:val="auto"/>
                      <w:sz w:val="21"/>
                      <w:szCs w:val="21"/>
                      <w:highlight w:val="none"/>
                    </w:rPr>
                    <w:t>监测频次</w:t>
                  </w:r>
                </w:p>
              </w:tc>
              <w:tc>
                <w:tcPr>
                  <w:tcW w:w="4427" w:type="dxa"/>
                  <w:tcBorders>
                    <w:tl2br w:val="nil"/>
                    <w:tr2bl w:val="nil"/>
                  </w:tcBorders>
                  <w:noWrap w:val="0"/>
                  <w:tcMar>
                    <w:top w:w="15" w:type="dxa"/>
                    <w:left w:w="15" w:type="dxa"/>
                    <w:bottom w:w="15" w:type="dxa"/>
                    <w:right w:w="15" w:type="dxa"/>
                  </w:tcMar>
                  <w:vAlign w:val="center"/>
                </w:tcPr>
                <w:p w14:paraId="54D11843">
                  <w:pPr>
                    <w:pStyle w:val="30"/>
                    <w:bidi w:val="0"/>
                    <w:rPr>
                      <w:rFonts w:hint="default"/>
                      <w:color w:val="auto"/>
                      <w:sz w:val="21"/>
                      <w:szCs w:val="21"/>
                      <w:highlight w:val="none"/>
                    </w:rPr>
                  </w:pPr>
                  <w:r>
                    <w:rPr>
                      <w:rFonts w:hint="default"/>
                      <w:color w:val="auto"/>
                      <w:sz w:val="21"/>
                      <w:szCs w:val="21"/>
                      <w:highlight w:val="none"/>
                    </w:rPr>
                    <w:t>执行排放标准</w:t>
                  </w:r>
                </w:p>
              </w:tc>
            </w:tr>
            <w:tr w14:paraId="2D583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1558" w:type="dxa"/>
                  <w:tcBorders>
                    <w:tl2br w:val="nil"/>
                    <w:tr2bl w:val="nil"/>
                  </w:tcBorders>
                  <w:noWrap w:val="0"/>
                  <w:tcMar>
                    <w:top w:w="15" w:type="dxa"/>
                    <w:left w:w="15" w:type="dxa"/>
                    <w:bottom w:w="15" w:type="dxa"/>
                    <w:right w:w="15" w:type="dxa"/>
                  </w:tcMar>
                  <w:vAlign w:val="center"/>
                </w:tcPr>
                <w:p w14:paraId="10B2E3BF">
                  <w:pPr>
                    <w:pStyle w:val="30"/>
                    <w:bidi w:val="0"/>
                    <w:rPr>
                      <w:rFonts w:hint="default" w:eastAsia="宋体"/>
                      <w:color w:val="auto"/>
                      <w:sz w:val="21"/>
                      <w:szCs w:val="21"/>
                      <w:highlight w:val="none"/>
                      <w:lang w:val="en-US"/>
                    </w:rPr>
                  </w:pPr>
                  <w:r>
                    <w:rPr>
                      <w:rFonts w:hint="eastAsia" w:eastAsia="宋体"/>
                      <w:color w:val="auto"/>
                      <w:sz w:val="21"/>
                      <w:szCs w:val="21"/>
                      <w:highlight w:val="none"/>
                      <w:lang w:val="en-US" w:eastAsia="zh-CN"/>
                    </w:rPr>
                    <w:t>自动上料机、搅拌桶入料废气排放口（DA001）</w:t>
                  </w:r>
                </w:p>
              </w:tc>
              <w:tc>
                <w:tcPr>
                  <w:tcW w:w="1193" w:type="dxa"/>
                  <w:tcBorders>
                    <w:tl2br w:val="nil"/>
                    <w:tr2bl w:val="nil"/>
                  </w:tcBorders>
                  <w:noWrap w:val="0"/>
                  <w:tcMar>
                    <w:top w:w="15" w:type="dxa"/>
                    <w:left w:w="15" w:type="dxa"/>
                    <w:bottom w:w="15" w:type="dxa"/>
                    <w:right w:w="15" w:type="dxa"/>
                  </w:tcMar>
                  <w:vAlign w:val="center"/>
                </w:tcPr>
                <w:p w14:paraId="58285D3D">
                  <w:pPr>
                    <w:pStyle w:val="30"/>
                    <w:bidi w:val="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颗粒物</w:t>
                  </w:r>
                </w:p>
              </w:tc>
              <w:tc>
                <w:tcPr>
                  <w:tcW w:w="1156" w:type="dxa"/>
                  <w:tcBorders>
                    <w:tl2br w:val="nil"/>
                    <w:tr2bl w:val="nil"/>
                  </w:tcBorders>
                  <w:noWrap w:val="0"/>
                  <w:tcMar>
                    <w:top w:w="15" w:type="dxa"/>
                    <w:left w:w="15" w:type="dxa"/>
                    <w:bottom w:w="15" w:type="dxa"/>
                    <w:right w:w="15" w:type="dxa"/>
                  </w:tcMar>
                  <w:vAlign w:val="center"/>
                </w:tcPr>
                <w:p w14:paraId="463F8ECF">
                  <w:pPr>
                    <w:pStyle w:val="30"/>
                    <w:bidi w:val="0"/>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1次/年</w:t>
                  </w:r>
                </w:p>
              </w:tc>
              <w:tc>
                <w:tcPr>
                  <w:tcW w:w="4427" w:type="dxa"/>
                  <w:tcBorders>
                    <w:tl2br w:val="nil"/>
                    <w:tr2bl w:val="nil"/>
                  </w:tcBorders>
                  <w:noWrap w:val="0"/>
                  <w:tcMar>
                    <w:top w:w="15" w:type="dxa"/>
                    <w:left w:w="15" w:type="dxa"/>
                    <w:bottom w:w="15" w:type="dxa"/>
                    <w:right w:w="15" w:type="dxa"/>
                  </w:tcMar>
                  <w:vAlign w:val="center"/>
                </w:tcPr>
                <w:p w14:paraId="71AB3FA0">
                  <w:pPr>
                    <w:pStyle w:val="30"/>
                    <w:bidi w:val="0"/>
                    <w:ind w:firstLine="0" w:firstLineChars="0"/>
                    <w:rPr>
                      <w:rFonts w:hint="eastAsia"/>
                      <w:b w:val="0"/>
                      <w:bCs w:val="0"/>
                      <w:color w:val="auto"/>
                      <w:highlight w:val="none"/>
                      <w:lang w:val="en-US" w:eastAsia="zh-CN"/>
                    </w:rPr>
                  </w:pPr>
                  <w:r>
                    <w:rPr>
                      <w:rFonts w:hint="eastAsia"/>
                      <w:b w:val="0"/>
                      <w:bCs w:val="0"/>
                      <w:color w:val="auto"/>
                      <w:highlight w:val="none"/>
                      <w:vertAlign w:val="baseline"/>
                      <w:lang w:val="en-US" w:eastAsia="zh-CN"/>
                    </w:rPr>
                    <w:t>《涂料、油墨及胶粘剂工业大气污染物排放标准》（GB 37824</w:t>
                  </w:r>
                  <w:r>
                    <w:rPr>
                      <w:rFonts w:hint="eastAsia" w:ascii="宋体" w:hAnsi="宋体" w:eastAsia="宋体" w:cs="宋体"/>
                      <w:b w:val="0"/>
                      <w:bCs w:val="0"/>
                      <w:color w:val="auto"/>
                      <w:highlight w:val="none"/>
                      <w:vertAlign w:val="baseline"/>
                      <w:lang w:val="en-US" w:eastAsia="zh-CN"/>
                    </w:rPr>
                    <w:t>－</w:t>
                  </w:r>
                  <w:r>
                    <w:rPr>
                      <w:rFonts w:hint="eastAsia"/>
                      <w:b w:val="0"/>
                      <w:bCs w:val="0"/>
                      <w:color w:val="auto"/>
                      <w:highlight w:val="none"/>
                      <w:vertAlign w:val="baseline"/>
                      <w:lang w:val="en-US" w:eastAsia="zh-CN"/>
                    </w:rPr>
                    <w:t>2019）表2相关限值：20mg/m</w:t>
                  </w:r>
                  <w:r>
                    <w:rPr>
                      <w:rFonts w:hint="eastAsia"/>
                      <w:b w:val="0"/>
                      <w:bCs w:val="0"/>
                      <w:color w:val="auto"/>
                      <w:highlight w:val="none"/>
                      <w:vertAlign w:val="superscript"/>
                      <w:lang w:val="en-US" w:eastAsia="zh-CN"/>
                    </w:rPr>
                    <w:t>3</w:t>
                  </w:r>
                  <w:r>
                    <w:rPr>
                      <w:rFonts w:hint="eastAsia"/>
                      <w:b w:val="0"/>
                      <w:bCs w:val="0"/>
                      <w:color w:val="auto"/>
                      <w:highlight w:val="none"/>
                      <w:vertAlign w:val="baseline"/>
                      <w:lang w:val="en-US" w:eastAsia="zh-CN"/>
                    </w:rPr>
                    <w:t>，排气筒高度不低于15m</w:t>
                  </w:r>
                </w:p>
              </w:tc>
            </w:tr>
            <w:tr w14:paraId="1A64ED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558" w:type="dxa"/>
                  <w:tcBorders>
                    <w:tl2br w:val="nil"/>
                    <w:tr2bl w:val="nil"/>
                  </w:tcBorders>
                  <w:noWrap w:val="0"/>
                  <w:tcMar>
                    <w:top w:w="15" w:type="dxa"/>
                    <w:left w:w="15" w:type="dxa"/>
                    <w:bottom w:w="15" w:type="dxa"/>
                    <w:right w:w="15" w:type="dxa"/>
                  </w:tcMar>
                  <w:vAlign w:val="center"/>
                </w:tcPr>
                <w:p w14:paraId="3973BD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厂界</w:t>
                  </w:r>
                </w:p>
              </w:tc>
              <w:tc>
                <w:tcPr>
                  <w:tcW w:w="1193" w:type="dxa"/>
                  <w:tcBorders>
                    <w:tl2br w:val="nil"/>
                    <w:tr2bl w:val="nil"/>
                  </w:tcBorders>
                  <w:noWrap w:val="0"/>
                  <w:tcMar>
                    <w:top w:w="15" w:type="dxa"/>
                    <w:left w:w="15" w:type="dxa"/>
                    <w:bottom w:w="15" w:type="dxa"/>
                    <w:right w:w="15" w:type="dxa"/>
                  </w:tcMar>
                  <w:vAlign w:val="center"/>
                </w:tcPr>
                <w:p w14:paraId="4FE777B1">
                  <w:pPr>
                    <w:pStyle w:val="30"/>
                    <w:bidi w:val="0"/>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1156" w:type="dxa"/>
                  <w:tcBorders>
                    <w:tl2br w:val="nil"/>
                    <w:tr2bl w:val="nil"/>
                  </w:tcBorders>
                  <w:noWrap w:val="0"/>
                  <w:tcMar>
                    <w:top w:w="15" w:type="dxa"/>
                    <w:left w:w="15" w:type="dxa"/>
                    <w:bottom w:w="15" w:type="dxa"/>
                    <w:right w:w="15" w:type="dxa"/>
                  </w:tcMar>
                  <w:vAlign w:val="center"/>
                </w:tcPr>
                <w:p w14:paraId="32161506">
                  <w:pPr>
                    <w:pStyle w:val="30"/>
                    <w:bidi w:val="0"/>
                    <w:rPr>
                      <w:rFonts w:hint="default"/>
                      <w:color w:val="auto"/>
                      <w:sz w:val="21"/>
                      <w:szCs w:val="21"/>
                      <w:highlight w:val="none"/>
                      <w:lang w:val="en-US" w:eastAsia="zh-CN"/>
                    </w:rPr>
                  </w:pPr>
                  <w:r>
                    <w:rPr>
                      <w:rFonts w:hint="eastAsia"/>
                      <w:color w:val="auto"/>
                      <w:sz w:val="21"/>
                      <w:szCs w:val="21"/>
                      <w:highlight w:val="none"/>
                      <w:lang w:val="en-US" w:eastAsia="zh-CN"/>
                    </w:rPr>
                    <w:t>1次/年</w:t>
                  </w:r>
                </w:p>
              </w:tc>
              <w:tc>
                <w:tcPr>
                  <w:tcW w:w="4427" w:type="dxa"/>
                  <w:tcBorders>
                    <w:tl2br w:val="nil"/>
                    <w:tr2bl w:val="nil"/>
                  </w:tcBorders>
                  <w:noWrap w:val="0"/>
                  <w:tcMar>
                    <w:top w:w="15" w:type="dxa"/>
                    <w:left w:w="15" w:type="dxa"/>
                    <w:bottom w:w="15" w:type="dxa"/>
                    <w:right w:w="15" w:type="dxa"/>
                  </w:tcMar>
                  <w:vAlign w:val="center"/>
                </w:tcPr>
                <w:p w14:paraId="3B8A12D9">
                  <w:pPr>
                    <w:pStyle w:val="30"/>
                    <w:bidi w:val="0"/>
                    <w:rPr>
                      <w:rFonts w:hint="default"/>
                      <w:color w:val="auto"/>
                      <w:sz w:val="21"/>
                      <w:szCs w:val="21"/>
                      <w:highlight w:val="none"/>
                      <w:vertAlign w:val="baseline"/>
                      <w:lang w:val="en-US"/>
                    </w:rPr>
                  </w:pPr>
                  <w:r>
                    <w:rPr>
                      <w:rFonts w:hint="eastAsia"/>
                      <w:b w:val="0"/>
                      <w:bCs w:val="0"/>
                      <w:color w:val="auto"/>
                      <w:highlight w:val="none"/>
                      <w:lang w:val="en-US" w:eastAsia="zh-CN"/>
                    </w:rPr>
                    <w:t>《大气污染物综合排放标准》（GB16297-1996）表2中无组织排放监控浓度相关限值要求：颗粒物1mg/m</w:t>
                  </w:r>
                  <w:r>
                    <w:rPr>
                      <w:rFonts w:hint="eastAsia"/>
                      <w:b w:val="0"/>
                      <w:bCs w:val="0"/>
                      <w:color w:val="auto"/>
                      <w:highlight w:val="none"/>
                      <w:vertAlign w:val="superscript"/>
                      <w:lang w:val="en-US" w:eastAsia="zh-CN"/>
                    </w:rPr>
                    <w:t>3</w:t>
                  </w:r>
                </w:p>
              </w:tc>
            </w:tr>
          </w:tbl>
          <w:p w14:paraId="48E77A3F">
            <w:pPr>
              <w:rPr>
                <w:rFonts w:hint="eastAsia"/>
                <w:b/>
                <w:bCs/>
                <w:color w:val="auto"/>
                <w:highlight w:val="none"/>
                <w:lang w:eastAsia="zh-CN"/>
              </w:rPr>
            </w:pPr>
            <w:r>
              <w:rPr>
                <w:rFonts w:hint="eastAsia"/>
                <w:b/>
                <w:bCs/>
                <w:color w:val="auto"/>
                <w:highlight w:val="none"/>
                <w:lang w:val="en-US" w:eastAsia="zh-CN"/>
              </w:rPr>
              <w:t>1.2</w:t>
            </w:r>
            <w:r>
              <w:rPr>
                <w:rFonts w:hint="eastAsia"/>
                <w:b/>
                <w:bCs/>
                <w:color w:val="auto"/>
                <w:highlight w:val="none"/>
                <w:lang w:eastAsia="zh-CN"/>
              </w:rPr>
              <w:t>源强核算分析过程</w:t>
            </w:r>
          </w:p>
          <w:p w14:paraId="6B9C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b/>
                <w:bCs/>
                <w:color w:val="auto"/>
                <w:highlight w:val="none"/>
                <w:lang w:val="en-US" w:eastAsia="zh-CN"/>
              </w:rPr>
            </w:pPr>
            <w:r>
              <w:rPr>
                <w:rFonts w:hint="eastAsia"/>
                <w:b/>
                <w:bCs/>
                <w:color w:val="auto"/>
                <w:highlight w:val="none"/>
                <w:lang w:val="en-US" w:eastAsia="zh-CN"/>
              </w:rPr>
              <w:t>1.2.1自动上料机、搅拌桶入料废气</w:t>
            </w:r>
          </w:p>
          <w:p w14:paraId="5AD93077">
            <w:pPr>
              <w:bidi w:val="0"/>
              <w:rPr>
                <w:rFonts w:hint="eastAsia"/>
                <w:lang w:val="en-US" w:eastAsia="zh-CN"/>
              </w:rPr>
            </w:pPr>
            <w:r>
              <w:rPr>
                <w:rFonts w:hint="eastAsia"/>
                <w:lang w:val="en-US" w:eastAsia="zh-CN"/>
              </w:rPr>
              <w:t>本项目自动上料机、搅拌桶入料过程会产生一定量的颗粒物，项目采取如下废气处理措施：自动上料机入料过程产生的颗粒物经微负压抽风装置收集，搅拌桶上方设置集气罩+引风管道，集气罩三面设置软帘，采用风量为8000m</w:t>
            </w:r>
            <w:r>
              <w:rPr>
                <w:rFonts w:hint="eastAsia"/>
                <w:vertAlign w:val="superscript"/>
                <w:lang w:val="en-US" w:eastAsia="zh-CN"/>
              </w:rPr>
              <w:t>3</w:t>
            </w:r>
            <w:r>
              <w:rPr>
                <w:rFonts w:hint="eastAsia"/>
                <w:lang w:val="en-US" w:eastAsia="zh-CN"/>
              </w:rPr>
              <w:t>/h的风机将自动上料机、搅拌桶入料过程产生的颗粒物引入1套脉冲布袋除尘器（TA001）进行处理，处理后通过1根15m高排气筒（DA001）排放至大气中。</w:t>
            </w:r>
          </w:p>
          <w:p w14:paraId="20C39E4E">
            <w:pPr>
              <w:bidi w:val="0"/>
              <w:rPr>
                <w:rFonts w:hint="default" w:ascii="Times New Roman" w:hAnsi="Times New Roman" w:eastAsia="宋体" w:cs="Times New Roman"/>
                <w:color w:val="auto"/>
                <w:sz w:val="24"/>
                <w:szCs w:val="24"/>
                <w:highlight w:val="none"/>
                <w:lang w:val="en-US" w:eastAsia="zh-CN"/>
              </w:rPr>
            </w:pPr>
            <w:r>
              <w:rPr>
                <w:rFonts w:hint="eastAsia"/>
                <w:b w:val="0"/>
                <w:bCs w:val="0"/>
                <w:color w:val="000000"/>
                <w:sz w:val="24"/>
                <w:szCs w:val="24"/>
                <w:highlight w:val="none"/>
                <w:lang w:val="en-US" w:eastAsia="zh-CN"/>
              </w:rPr>
              <w:t>根据《除尘工程设计手册》（张殿印、王纯主编）中“第三章尘源控制与集气吸尘罩设计”章节可知，外部集气吸尘罩冷过程伞形罩风量计算公式为</w:t>
            </w:r>
            <w:r>
              <w:rPr>
                <w:rFonts w:hint="default" w:ascii="Times New Roman" w:hAnsi="Times New Roman" w:eastAsia="宋体" w:cs="Times New Roman"/>
                <w:color w:val="auto"/>
                <w:sz w:val="24"/>
                <w:szCs w:val="24"/>
                <w:highlight w:val="none"/>
                <w:lang w:val="en-US" w:eastAsia="zh-CN"/>
              </w:rPr>
              <w:t>：</w:t>
            </w:r>
          </w:p>
          <w:p w14:paraId="32F07E4B">
            <w:pPr>
              <w:bidi w:val="0"/>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Q＝3600×K×C×H×v</w:t>
            </w:r>
            <w:r>
              <w:rPr>
                <w:rFonts w:hint="default" w:ascii="Times New Roman" w:hAnsi="Times New Roman" w:eastAsia="宋体" w:cs="Times New Roman"/>
                <w:color w:val="auto"/>
                <w:sz w:val="24"/>
                <w:szCs w:val="24"/>
                <w:highlight w:val="none"/>
                <w:vertAlign w:val="subscript"/>
                <w:lang w:val="en-US" w:eastAsia="zh-CN"/>
              </w:rPr>
              <w:t>0</w:t>
            </w:r>
            <w:r>
              <w:rPr>
                <w:rFonts w:hint="eastAsia" w:ascii="Times New Roman" w:hAnsi="Times New Roman" w:eastAsia="宋体" w:cs="Times New Roman"/>
                <w:color w:val="auto"/>
                <w:sz w:val="24"/>
                <w:szCs w:val="24"/>
                <w:highlight w:val="none"/>
                <w:vertAlign w:val="baseline"/>
                <w:lang w:val="en-US" w:eastAsia="zh-CN"/>
              </w:rPr>
              <w:t>........................................................公式（1）</w:t>
            </w:r>
          </w:p>
          <w:p w14:paraId="2DB94358">
            <w:pPr>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w:t>
            </w:r>
          </w:p>
          <w:p w14:paraId="3589455F">
            <w:pPr>
              <w:keepNext w:val="0"/>
              <w:keepLines w:val="0"/>
              <w:pageBreakBefore w:val="0"/>
              <w:widowControl w:val="0"/>
              <w:kinsoku/>
              <w:wordWrap/>
              <w:overflowPunct/>
              <w:topLinePunct w:val="0"/>
              <w:autoSpaceDE/>
              <w:autoSpaceDN/>
              <w:bidi w:val="0"/>
              <w:adjustRightInd/>
              <w:snapToGrid/>
              <w:ind w:left="480" w:leftChars="200" w:firstLine="720" w:firstLineChars="3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Q：</w:t>
            </w:r>
            <w:r>
              <w:rPr>
                <w:rFonts w:hint="eastAsia" w:ascii="Times New Roman" w:hAnsi="Times New Roman" w:eastAsia="宋体" w:cs="Times New Roman"/>
                <w:color w:val="auto"/>
                <w:sz w:val="24"/>
                <w:szCs w:val="24"/>
                <w:highlight w:val="none"/>
                <w:lang w:val="en-US" w:eastAsia="zh-CN"/>
              </w:rPr>
              <w:t>排</w:t>
            </w:r>
            <w:r>
              <w:rPr>
                <w:rFonts w:hint="default" w:ascii="Times New Roman" w:hAnsi="Times New Roman" w:eastAsia="宋体" w:cs="Times New Roman"/>
                <w:color w:val="auto"/>
                <w:sz w:val="24"/>
                <w:szCs w:val="24"/>
                <w:highlight w:val="none"/>
                <w:lang w:val="en-US" w:eastAsia="zh-CN"/>
              </w:rPr>
              <w:t>风量，</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/h；</w:t>
            </w:r>
          </w:p>
          <w:p w14:paraId="7F7FFE1B">
            <w:pPr>
              <w:keepNext w:val="0"/>
              <w:keepLines w:val="0"/>
              <w:pageBreakBefore w:val="0"/>
              <w:widowControl w:val="0"/>
              <w:kinsoku/>
              <w:wordWrap/>
              <w:overflowPunct/>
              <w:topLinePunct w:val="0"/>
              <w:autoSpaceDE/>
              <w:autoSpaceDN/>
              <w:bidi w:val="0"/>
              <w:adjustRightInd/>
              <w:snapToGrid/>
              <w:ind w:left="480" w:leftChars="200" w:firstLine="720" w:firstLineChars="300"/>
              <w:textAlignment w:val="auto"/>
              <w:rPr>
                <w:rFonts w:hint="default"/>
                <w:lang w:val="en-US" w:eastAsia="zh-CN"/>
              </w:rPr>
            </w:pPr>
            <w:r>
              <w:rPr>
                <w:rFonts w:hint="eastAsia"/>
                <w:lang w:val="en-US" w:eastAsia="zh-CN"/>
              </w:rPr>
              <w:t>K：取决于伞形罩几何尺寸的系数，通常取K=1.4；</w:t>
            </w:r>
          </w:p>
          <w:p w14:paraId="2869ACDE">
            <w:pPr>
              <w:keepNext w:val="0"/>
              <w:keepLines w:val="0"/>
              <w:pageBreakBefore w:val="0"/>
              <w:widowControl w:val="0"/>
              <w:kinsoku/>
              <w:wordWrap/>
              <w:overflowPunct/>
              <w:topLinePunct w:val="0"/>
              <w:autoSpaceDE/>
              <w:autoSpaceDN/>
              <w:bidi w:val="0"/>
              <w:adjustRightInd/>
              <w:snapToGrid/>
              <w:ind w:left="480" w:leftChars="200" w:firstLine="720" w:firstLineChars="300"/>
              <w:textAlignment w:val="auto"/>
              <w:rPr>
                <w:rFonts w:hint="default"/>
                <w:lang w:val="en-US" w:eastAsia="zh-CN"/>
              </w:rPr>
            </w:pPr>
            <w:r>
              <w:rPr>
                <w:rFonts w:hint="eastAsia"/>
                <w:lang w:val="en-US" w:eastAsia="zh-CN"/>
              </w:rPr>
              <w:t>C</w:t>
            </w:r>
            <w:r>
              <w:rPr>
                <w:rFonts w:hint="default"/>
                <w:lang w:val="en-US" w:eastAsia="zh-CN"/>
              </w:rPr>
              <w:t>：</w:t>
            </w:r>
            <w:r>
              <w:rPr>
                <w:rFonts w:hint="eastAsia"/>
                <w:lang w:val="en-US" w:eastAsia="zh-CN"/>
              </w:rPr>
              <w:t>尘源的周长，m，当罩口设有挡板时，C为未设挡板部分的有尘源的周长</w:t>
            </w:r>
            <w:r>
              <w:rPr>
                <w:rFonts w:hint="default"/>
                <w:lang w:val="en-US" w:eastAsia="zh-CN"/>
              </w:rPr>
              <w:t>；</w:t>
            </w:r>
          </w:p>
          <w:p w14:paraId="2EA57AFD">
            <w:pPr>
              <w:keepNext w:val="0"/>
              <w:keepLines w:val="0"/>
              <w:pageBreakBefore w:val="0"/>
              <w:widowControl w:val="0"/>
              <w:kinsoku/>
              <w:wordWrap/>
              <w:overflowPunct/>
              <w:topLinePunct w:val="0"/>
              <w:autoSpaceDE/>
              <w:autoSpaceDN/>
              <w:bidi w:val="0"/>
              <w:adjustRightInd/>
              <w:snapToGrid/>
              <w:ind w:left="480" w:leftChars="200" w:firstLine="720" w:firstLineChars="300"/>
              <w:textAlignment w:val="auto"/>
              <w:rPr>
                <w:rFonts w:hint="default"/>
                <w:lang w:val="en-US" w:eastAsia="zh-CN"/>
              </w:rPr>
            </w:pPr>
            <w:r>
              <w:rPr>
                <w:rFonts w:hint="eastAsia"/>
                <w:lang w:val="en-US" w:eastAsia="zh-CN"/>
              </w:rPr>
              <w:t>H：罩口距尘源的距离，m；</w:t>
            </w:r>
          </w:p>
          <w:p w14:paraId="7917D58E">
            <w:pPr>
              <w:keepNext w:val="0"/>
              <w:keepLines w:val="0"/>
              <w:pageBreakBefore w:val="0"/>
              <w:widowControl w:val="0"/>
              <w:kinsoku/>
              <w:wordWrap/>
              <w:overflowPunct/>
              <w:topLinePunct w:val="0"/>
              <w:autoSpaceDE/>
              <w:autoSpaceDN/>
              <w:bidi w:val="0"/>
              <w:adjustRightInd/>
              <w:snapToGrid/>
              <w:ind w:left="480" w:leftChars="200" w:firstLine="720" w:firstLineChars="3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v</w:t>
            </w:r>
            <w:r>
              <w:rPr>
                <w:rFonts w:hint="eastAsia" w:ascii="Times New Roman" w:hAnsi="Times New Roman" w:eastAsia="宋体" w:cs="Times New Roman"/>
                <w:color w:val="auto"/>
                <w:sz w:val="24"/>
                <w:szCs w:val="24"/>
                <w:highlight w:val="none"/>
                <w:vertAlign w:val="subscript"/>
                <w:lang w:val="en-US" w:eastAsia="zh-CN"/>
              </w:rPr>
              <w:t>0</w:t>
            </w:r>
            <w:r>
              <w:rPr>
                <w:rFonts w:hint="default" w:ascii="Times New Roman" w:hAnsi="Times New Roman" w:eastAsia="宋体" w:cs="Times New Roman"/>
                <w:color w:val="auto"/>
                <w:sz w:val="24"/>
                <w:szCs w:val="24"/>
                <w:highlight w:val="none"/>
                <w:lang w:val="en-US" w:eastAsia="zh-CN"/>
              </w:rPr>
              <w:t>：罩口</w:t>
            </w:r>
            <w:r>
              <w:rPr>
                <w:rFonts w:hint="eastAsia" w:ascii="Times New Roman" w:hAnsi="Times New Roman" w:eastAsia="宋体" w:cs="Times New Roman"/>
                <w:color w:val="auto"/>
                <w:sz w:val="24"/>
                <w:szCs w:val="24"/>
                <w:highlight w:val="none"/>
                <w:lang w:val="en-US" w:eastAsia="zh-CN"/>
              </w:rPr>
              <w:t>上</w:t>
            </w:r>
            <w:r>
              <w:rPr>
                <w:rFonts w:hint="default" w:ascii="Times New Roman" w:hAnsi="Times New Roman" w:eastAsia="宋体" w:cs="Times New Roman"/>
                <w:color w:val="auto"/>
                <w:sz w:val="24"/>
                <w:szCs w:val="24"/>
                <w:highlight w:val="none"/>
                <w:lang w:val="en-US" w:eastAsia="zh-CN"/>
              </w:rPr>
              <w:t>平均风速，</w:t>
            </w:r>
            <w:r>
              <w:rPr>
                <w:rFonts w:hint="default" w:ascii="Times New Roman" w:hAnsi="Times New Roman" w:eastAsia="宋体" w:cs="Times New Roman"/>
                <w:color w:val="auto"/>
                <w:kern w:val="2"/>
                <w:sz w:val="24"/>
                <w:szCs w:val="24"/>
                <w:highlight w:val="none"/>
                <w:lang w:val="en-US" w:eastAsia="zh-CN" w:bidi="ar-SA"/>
              </w:rPr>
              <w:t>m/s，</w:t>
            </w:r>
            <w:r>
              <w:rPr>
                <w:rFonts w:hint="eastAsia" w:ascii="Times New Roman" w:hAnsi="Times New Roman" w:eastAsia="宋体" w:cs="Times New Roman"/>
                <w:color w:val="auto"/>
                <w:kern w:val="2"/>
                <w:sz w:val="24"/>
                <w:szCs w:val="24"/>
                <w:highlight w:val="none"/>
                <w:lang w:val="en-US" w:eastAsia="zh-CN" w:bidi="ar-SA"/>
              </w:rPr>
              <w:t>根据下表确定。</w:t>
            </w:r>
          </w:p>
          <w:p w14:paraId="0EE597DF">
            <w:pPr>
              <w:pStyle w:val="29"/>
              <w:bidi w:val="0"/>
              <w:rPr>
                <w:rFonts w:hint="default"/>
                <w:color w:val="auto"/>
                <w:lang w:val="en-US" w:eastAsia="zh-CN"/>
              </w:rPr>
            </w:pPr>
            <w:r>
              <w:rPr>
                <w:rFonts w:hint="eastAsia"/>
                <w:color w:val="auto"/>
                <w:lang w:val="en-US" w:eastAsia="zh-CN"/>
              </w:rPr>
              <w:t>表22  集气罩开口断面流速一览表</w:t>
            </w:r>
          </w:p>
          <w:tbl>
            <w:tblPr>
              <w:tblStyle w:val="24"/>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083"/>
              <w:gridCol w:w="2083"/>
              <w:gridCol w:w="2085"/>
            </w:tblGrid>
            <w:tr w14:paraId="3909A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7" w:type="dxa"/>
                  <w:tcBorders>
                    <w:tl2br w:val="nil"/>
                    <w:tr2bl w:val="nil"/>
                  </w:tcBorders>
                  <w:noWrap w:val="0"/>
                  <w:vAlign w:val="center"/>
                </w:tcPr>
                <w:p w14:paraId="7D9441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罩子形式</w:t>
                  </w:r>
                </w:p>
              </w:tc>
              <w:tc>
                <w:tcPr>
                  <w:tcW w:w="2097" w:type="dxa"/>
                  <w:tcBorders>
                    <w:tl2br w:val="nil"/>
                    <w:tr2bl w:val="nil"/>
                  </w:tcBorders>
                  <w:noWrap w:val="0"/>
                  <w:vAlign w:val="center"/>
                </w:tcPr>
                <w:p w14:paraId="219B24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断面流速（m/s）</w:t>
                  </w:r>
                </w:p>
              </w:tc>
              <w:tc>
                <w:tcPr>
                  <w:tcW w:w="2097" w:type="dxa"/>
                  <w:tcBorders>
                    <w:tl2br w:val="nil"/>
                    <w:tr2bl w:val="nil"/>
                  </w:tcBorders>
                  <w:noWrap w:val="0"/>
                  <w:vAlign w:val="center"/>
                </w:tcPr>
                <w:p w14:paraId="129232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罩子形式</w:t>
                  </w:r>
                </w:p>
              </w:tc>
              <w:tc>
                <w:tcPr>
                  <w:tcW w:w="2099" w:type="dxa"/>
                  <w:tcBorders>
                    <w:tl2br w:val="nil"/>
                    <w:tr2bl w:val="nil"/>
                  </w:tcBorders>
                  <w:noWrap w:val="0"/>
                  <w:vAlign w:val="center"/>
                </w:tcPr>
                <w:p w14:paraId="6F8DE1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断面流速（m/s）</w:t>
                  </w:r>
                </w:p>
              </w:tc>
            </w:tr>
            <w:tr w14:paraId="506A0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97" w:type="dxa"/>
                  <w:tcBorders>
                    <w:tl2br w:val="nil"/>
                    <w:tr2bl w:val="nil"/>
                  </w:tcBorders>
                  <w:noWrap w:val="0"/>
                  <w:vAlign w:val="center"/>
                </w:tcPr>
                <w:p w14:paraId="199282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未设挡板</w:t>
                  </w:r>
                </w:p>
              </w:tc>
              <w:tc>
                <w:tcPr>
                  <w:tcW w:w="2097" w:type="dxa"/>
                  <w:tcBorders>
                    <w:tl2br w:val="nil"/>
                    <w:tr2bl w:val="nil"/>
                  </w:tcBorders>
                  <w:noWrap w:val="0"/>
                  <w:vAlign w:val="center"/>
                </w:tcPr>
                <w:p w14:paraId="64D93F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1.0-1.27</w:t>
                  </w:r>
                </w:p>
              </w:tc>
              <w:tc>
                <w:tcPr>
                  <w:tcW w:w="2097" w:type="dxa"/>
                  <w:tcBorders>
                    <w:tl2br w:val="nil"/>
                    <w:tr2bl w:val="nil"/>
                  </w:tcBorders>
                  <w:noWrap w:val="0"/>
                  <w:vAlign w:val="center"/>
                </w:tcPr>
                <w:p w14:paraId="62B893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两面挡板</w:t>
                  </w:r>
                </w:p>
              </w:tc>
              <w:tc>
                <w:tcPr>
                  <w:tcW w:w="2099" w:type="dxa"/>
                  <w:tcBorders>
                    <w:tl2br w:val="nil"/>
                    <w:tr2bl w:val="nil"/>
                  </w:tcBorders>
                  <w:noWrap w:val="0"/>
                  <w:vAlign w:val="center"/>
                </w:tcPr>
                <w:p w14:paraId="39F9EE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0.76-0.9</w:t>
                  </w:r>
                </w:p>
              </w:tc>
            </w:tr>
            <w:tr w14:paraId="67AA5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97" w:type="dxa"/>
                  <w:tcBorders>
                    <w:tl2br w:val="nil"/>
                    <w:tr2bl w:val="nil"/>
                  </w:tcBorders>
                  <w:noWrap w:val="0"/>
                  <w:vAlign w:val="center"/>
                </w:tcPr>
                <w:p w14:paraId="6B0DD7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一面挡板</w:t>
                  </w:r>
                </w:p>
              </w:tc>
              <w:tc>
                <w:tcPr>
                  <w:tcW w:w="2097" w:type="dxa"/>
                  <w:tcBorders>
                    <w:tl2br w:val="nil"/>
                    <w:tr2bl w:val="nil"/>
                  </w:tcBorders>
                  <w:noWrap w:val="0"/>
                  <w:vAlign w:val="center"/>
                </w:tcPr>
                <w:p w14:paraId="4737F0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0.9-1.0</w:t>
                  </w:r>
                </w:p>
              </w:tc>
              <w:tc>
                <w:tcPr>
                  <w:tcW w:w="2097" w:type="dxa"/>
                  <w:tcBorders>
                    <w:tl2br w:val="nil"/>
                    <w:tr2bl w:val="nil"/>
                  </w:tcBorders>
                  <w:noWrap w:val="0"/>
                  <w:vAlign w:val="center"/>
                </w:tcPr>
                <w:p w14:paraId="14E0E0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三面挡板</w:t>
                  </w:r>
                </w:p>
              </w:tc>
              <w:tc>
                <w:tcPr>
                  <w:tcW w:w="2099" w:type="dxa"/>
                  <w:tcBorders>
                    <w:tl2br w:val="nil"/>
                    <w:tr2bl w:val="nil"/>
                  </w:tcBorders>
                  <w:noWrap w:val="0"/>
                  <w:vAlign w:val="center"/>
                </w:tcPr>
                <w:p w14:paraId="5404EA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0.5-0.76</w:t>
                  </w:r>
                </w:p>
              </w:tc>
            </w:tr>
          </w:tbl>
          <w:p w14:paraId="7D83A616">
            <w:pPr>
              <w:bidi w:val="0"/>
              <w:rPr>
                <w:rFonts w:hint="eastAsia"/>
                <w:highlight w:val="none"/>
                <w:lang w:val="en-US" w:eastAsia="zh-CN"/>
              </w:rPr>
            </w:pPr>
            <w:r>
              <w:rPr>
                <w:rFonts w:hint="eastAsia"/>
                <w:b w:val="0"/>
                <w:bCs w:val="0"/>
                <w:color w:val="auto"/>
                <w:sz w:val="24"/>
                <w:szCs w:val="24"/>
                <w:lang w:val="en-US" w:eastAsia="zh-CN"/>
              </w:rPr>
              <w:t>本项目</w:t>
            </w:r>
            <w:r>
              <w:rPr>
                <w:rFonts w:hint="eastAsia"/>
                <w:lang w:val="en-US" w:eastAsia="zh-CN"/>
              </w:rPr>
              <w:t>搅拌桶上方集气罩尺寸为</w:t>
            </w:r>
            <w:r>
              <w:rPr>
                <w:rFonts w:hint="default" w:ascii="Times New Roman" w:hAnsi="Times New Roman" w:cs="Times New Roman"/>
                <w:lang w:val="en-US" w:eastAsia="zh-CN"/>
              </w:rPr>
              <w:t>2m×3m</w:t>
            </w:r>
            <w:r>
              <w:rPr>
                <w:rFonts w:hint="eastAsia" w:ascii="Times New Roman" w:hAnsi="Times New Roman" w:cs="Times New Roman"/>
                <w:lang w:val="en-US" w:eastAsia="zh-CN"/>
              </w:rPr>
              <w:t>，三面设置软帘，</w:t>
            </w:r>
            <w:r>
              <w:rPr>
                <w:rFonts w:hint="eastAsia"/>
                <w:lang w:val="en-US" w:eastAsia="zh-CN"/>
              </w:rPr>
              <w:t>罩口距尘源的距离为</w:t>
            </w:r>
            <w:r>
              <w:rPr>
                <w:rFonts w:hint="eastAsia"/>
                <w:highlight w:val="none"/>
                <w:lang w:val="en-US" w:eastAsia="zh-CN"/>
              </w:rPr>
              <w:t>0.5m</w:t>
            </w:r>
            <w:r>
              <w:rPr>
                <w:rFonts w:hint="eastAsia"/>
                <w:lang w:val="en-US" w:eastAsia="zh-CN"/>
              </w:rPr>
              <w:t>，</w:t>
            </w:r>
            <w:r>
              <w:rPr>
                <w:rFonts w:hint="default" w:ascii="Times New Roman" w:hAnsi="Times New Roman" w:eastAsia="宋体" w:cs="Times New Roman"/>
                <w:color w:val="auto"/>
                <w:sz w:val="24"/>
                <w:szCs w:val="24"/>
                <w:highlight w:val="none"/>
                <w:lang w:val="en-US" w:eastAsia="zh-CN"/>
              </w:rPr>
              <w:t>罩口</w:t>
            </w:r>
            <w:r>
              <w:rPr>
                <w:rFonts w:hint="eastAsia" w:ascii="Times New Roman" w:hAnsi="Times New Roman" w:eastAsia="宋体" w:cs="Times New Roman"/>
                <w:color w:val="auto"/>
                <w:sz w:val="24"/>
                <w:szCs w:val="24"/>
                <w:highlight w:val="none"/>
                <w:lang w:val="en-US" w:eastAsia="zh-CN"/>
              </w:rPr>
              <w:t>上</w:t>
            </w:r>
            <w:r>
              <w:rPr>
                <w:rFonts w:hint="default" w:ascii="Times New Roman" w:hAnsi="Times New Roman" w:eastAsia="宋体" w:cs="Times New Roman"/>
                <w:color w:val="auto"/>
                <w:sz w:val="24"/>
                <w:szCs w:val="24"/>
                <w:highlight w:val="none"/>
                <w:lang w:val="en-US" w:eastAsia="zh-CN"/>
              </w:rPr>
              <w:t>平均风速</w:t>
            </w:r>
            <w:r>
              <w:rPr>
                <w:rFonts w:hint="eastAsia" w:ascii="Times New Roman" w:hAnsi="Times New Roman" w:eastAsia="宋体" w:cs="Times New Roman"/>
                <w:color w:val="auto"/>
                <w:sz w:val="24"/>
                <w:szCs w:val="24"/>
                <w:highlight w:val="none"/>
                <w:lang w:val="en-US" w:eastAsia="zh-CN"/>
              </w:rPr>
              <w:t>取0.</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m/s</w:t>
            </w:r>
            <w:r>
              <w:rPr>
                <w:rFonts w:hint="eastAsia" w:cs="Times New Roman"/>
                <w:color w:val="auto"/>
                <w:sz w:val="24"/>
                <w:szCs w:val="24"/>
                <w:highlight w:val="none"/>
                <w:lang w:val="en-US" w:eastAsia="zh-CN"/>
              </w:rPr>
              <w:t>，则</w:t>
            </w:r>
            <w:r>
              <w:rPr>
                <w:rFonts w:hint="eastAsia"/>
                <w:lang w:val="en-US" w:eastAsia="zh-CN"/>
              </w:rPr>
              <w:t>搅拌桶入料过程所需风量为3780</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/h。</w:t>
            </w:r>
          </w:p>
          <w:p w14:paraId="044D854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val="0"/>
                <w:bCs w:val="0"/>
                <w:color w:val="000000"/>
                <w:highlight w:val="none"/>
                <w:lang w:val="en-US" w:eastAsia="zh-CN"/>
              </w:rPr>
            </w:pPr>
            <w:r>
              <w:rPr>
                <w:rFonts w:hint="eastAsia"/>
                <w:b w:val="0"/>
                <w:bCs w:val="0"/>
                <w:color w:val="000000"/>
                <w:highlight w:val="none"/>
                <w:lang w:val="en-US" w:eastAsia="zh-CN"/>
              </w:rPr>
              <w:t>本项目自动上料机入料过程产生的颗粒物经</w:t>
            </w:r>
            <w:r>
              <w:rPr>
                <w:rFonts w:hint="eastAsia"/>
                <w:lang w:val="en-US" w:eastAsia="zh-CN"/>
              </w:rPr>
              <w:t>微负压抽风装置收集后，采用集气管道引入脉冲布袋除尘器处理，</w:t>
            </w:r>
            <w:r>
              <w:rPr>
                <w:rFonts w:hint="eastAsia"/>
                <w:b w:val="0"/>
                <w:bCs w:val="0"/>
                <w:color w:val="000000"/>
                <w:highlight w:val="none"/>
                <w:lang w:val="en-US" w:eastAsia="zh-CN"/>
              </w:rPr>
              <w:t>管道直径为0.2m，集气管道风量计算公式为：</w:t>
            </w:r>
          </w:p>
          <w:p w14:paraId="01692EC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000000"/>
                <w:highlight w:val="none"/>
                <w:lang w:val="en-US" w:eastAsia="zh-CN"/>
              </w:rPr>
            </w:pPr>
            <w:r>
              <w:rPr>
                <w:rFonts w:hint="default" w:ascii="Times New Roman" w:hAnsi="Times New Roman" w:cs="Times New Roman"/>
                <w:b w:val="0"/>
                <w:bCs w:val="0"/>
                <w:color w:val="000000"/>
                <w:highlight w:val="none"/>
                <w:lang w:val="en-US" w:eastAsia="zh-CN"/>
              </w:rPr>
              <w:t>L=3600Fvβ</w:t>
            </w:r>
            <w:r>
              <w:rPr>
                <w:rFonts w:hint="eastAsia" w:ascii="Times New Roman" w:hAnsi="Times New Roman" w:eastAsia="宋体" w:cs="Times New Roman"/>
                <w:color w:val="auto"/>
                <w:sz w:val="24"/>
                <w:szCs w:val="24"/>
                <w:highlight w:val="none"/>
                <w:vertAlign w:val="baseline"/>
                <w:lang w:val="en-US" w:eastAsia="zh-CN"/>
              </w:rPr>
              <w:t>......................................................</w:t>
            </w:r>
            <w:r>
              <w:rPr>
                <w:rFonts w:hint="eastAsia" w:eastAsia="宋体" w:cs="Times New Roman"/>
                <w:color w:val="auto"/>
                <w:sz w:val="24"/>
                <w:szCs w:val="24"/>
                <w:highlight w:val="none"/>
                <w:vertAlign w:val="baseline"/>
                <w:lang w:val="en-US" w:eastAsia="zh-CN"/>
              </w:rPr>
              <w:t>公式</w:t>
            </w:r>
            <w:r>
              <w:rPr>
                <w:rFonts w:hint="eastAsia" w:ascii="宋体" w:hAnsi="宋体" w:cs="宋体"/>
                <w:b w:val="0"/>
                <w:bCs w:val="0"/>
                <w:color w:val="000000"/>
                <w:highlight w:val="none"/>
                <w:lang w:val="en-US" w:eastAsia="zh-CN"/>
              </w:rPr>
              <w:t>（</w:t>
            </w:r>
            <w:r>
              <w:rPr>
                <w:rFonts w:hint="default" w:ascii="Times New Roman" w:hAnsi="Times New Roman" w:cs="Times New Roman"/>
                <w:b w:val="0"/>
                <w:bCs w:val="0"/>
                <w:color w:val="000000"/>
                <w:highlight w:val="none"/>
                <w:lang w:val="en-US" w:eastAsia="zh-CN"/>
              </w:rPr>
              <w:t>2</w:t>
            </w:r>
            <w:r>
              <w:rPr>
                <w:rFonts w:hint="eastAsia" w:ascii="宋体" w:hAnsi="宋体" w:cs="宋体"/>
                <w:b w:val="0"/>
                <w:bCs w:val="0"/>
                <w:color w:val="000000"/>
                <w:highlight w:val="none"/>
                <w:lang w:val="en-US" w:eastAsia="zh-CN"/>
              </w:rPr>
              <w:t>）</w:t>
            </w:r>
          </w:p>
          <w:p w14:paraId="77EA7B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b w:val="0"/>
                <w:bCs w:val="0"/>
                <w:color w:val="000000"/>
                <w:highlight w:val="none"/>
                <w:lang w:val="en-US" w:eastAsia="zh-CN"/>
              </w:rPr>
            </w:pPr>
            <w:r>
              <w:rPr>
                <w:rFonts w:hint="eastAsia"/>
                <w:b w:val="0"/>
                <w:bCs w:val="0"/>
                <w:color w:val="000000"/>
                <w:highlight w:val="none"/>
                <w:lang w:val="en-US" w:eastAsia="zh-CN"/>
              </w:rPr>
              <w:t>式中：</w:t>
            </w:r>
          </w:p>
          <w:p w14:paraId="37AF50F4">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b w:val="0"/>
                <w:bCs w:val="0"/>
                <w:color w:val="000000"/>
                <w:highlight w:val="none"/>
                <w:lang w:val="en-US" w:eastAsia="zh-CN"/>
              </w:rPr>
            </w:pPr>
            <w:r>
              <w:rPr>
                <w:rFonts w:hint="eastAsia"/>
                <w:b w:val="0"/>
                <w:bCs w:val="0"/>
                <w:color w:val="000000"/>
                <w:highlight w:val="none"/>
                <w:lang w:val="en-US" w:eastAsia="zh-CN"/>
              </w:rPr>
              <w:t>L</w:t>
            </w:r>
            <w:r>
              <w:rPr>
                <w:rFonts w:hint="eastAsia" w:ascii="Times New Roman" w:hAnsi="Times New Roman" w:cs="Times New Roman"/>
                <w:color w:val="auto"/>
                <w:sz w:val="24"/>
                <w:highlight w:val="none"/>
                <w:lang w:val="en-US" w:eastAsia="zh-CN"/>
              </w:rPr>
              <w:t>—</w:t>
            </w:r>
            <w:r>
              <w:rPr>
                <w:rFonts w:hint="eastAsia"/>
                <w:b w:val="0"/>
                <w:bCs w:val="0"/>
                <w:color w:val="000000"/>
                <w:highlight w:val="none"/>
                <w:lang w:val="en-US" w:eastAsia="zh-CN"/>
              </w:rPr>
              <w:t>排气量，m</w:t>
            </w:r>
            <w:r>
              <w:rPr>
                <w:rFonts w:hint="eastAsia"/>
                <w:b w:val="0"/>
                <w:bCs w:val="0"/>
                <w:color w:val="000000"/>
                <w:highlight w:val="none"/>
                <w:vertAlign w:val="superscript"/>
                <w:lang w:val="en-US" w:eastAsia="zh-CN"/>
              </w:rPr>
              <w:t>3</w:t>
            </w:r>
            <w:r>
              <w:rPr>
                <w:rFonts w:hint="eastAsia"/>
                <w:b w:val="0"/>
                <w:bCs w:val="0"/>
                <w:color w:val="000000"/>
                <w:highlight w:val="none"/>
                <w:lang w:val="en-US" w:eastAsia="zh-CN"/>
              </w:rPr>
              <w:t>/h；</w:t>
            </w:r>
          </w:p>
          <w:p w14:paraId="4EF45AAC">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b w:val="0"/>
                <w:bCs w:val="0"/>
                <w:color w:val="000000"/>
                <w:highlight w:val="none"/>
                <w:lang w:val="en-US" w:eastAsia="zh-CN"/>
              </w:rPr>
            </w:pPr>
            <w:r>
              <w:rPr>
                <w:rFonts w:hint="eastAsia"/>
                <w:b w:val="0"/>
                <w:bCs w:val="0"/>
                <w:color w:val="000000"/>
                <w:highlight w:val="none"/>
                <w:lang w:val="en-US" w:eastAsia="zh-CN"/>
              </w:rPr>
              <w:t>F</w:t>
            </w:r>
            <w:r>
              <w:rPr>
                <w:rFonts w:hint="eastAsia" w:ascii="Times New Roman" w:hAnsi="Times New Roman" w:cs="Times New Roman"/>
                <w:color w:val="auto"/>
                <w:sz w:val="24"/>
                <w:highlight w:val="none"/>
                <w:lang w:val="en-US" w:eastAsia="zh-CN"/>
              </w:rPr>
              <w:t>—</w:t>
            </w:r>
            <w:r>
              <w:rPr>
                <w:rFonts w:hint="eastAsia"/>
                <w:b w:val="0"/>
                <w:bCs w:val="0"/>
                <w:color w:val="000000"/>
                <w:highlight w:val="none"/>
                <w:lang w:val="en-US" w:eastAsia="zh-CN"/>
              </w:rPr>
              <w:t>风管的面积，m</w:t>
            </w:r>
            <w:r>
              <w:rPr>
                <w:rFonts w:hint="eastAsia"/>
                <w:b w:val="0"/>
                <w:bCs w:val="0"/>
                <w:color w:val="000000"/>
                <w:highlight w:val="none"/>
                <w:vertAlign w:val="superscript"/>
                <w:lang w:val="en-US" w:eastAsia="zh-CN"/>
              </w:rPr>
              <w:t>2</w:t>
            </w:r>
            <w:r>
              <w:rPr>
                <w:rFonts w:hint="eastAsia"/>
                <w:b w:val="0"/>
                <w:bCs w:val="0"/>
                <w:color w:val="000000"/>
                <w:highlight w:val="none"/>
                <w:lang w:val="en-US" w:eastAsia="zh-CN"/>
              </w:rPr>
              <w:t>，</w:t>
            </w:r>
          </w:p>
          <w:p w14:paraId="183270A1">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b w:val="0"/>
                <w:bCs w:val="0"/>
                <w:color w:val="000000"/>
                <w:highlight w:val="none"/>
                <w:lang w:val="en-US" w:eastAsia="zh-CN"/>
              </w:rPr>
            </w:pPr>
            <w:r>
              <w:rPr>
                <w:rFonts w:hint="eastAsia"/>
                <w:b w:val="0"/>
                <w:bCs w:val="0"/>
                <w:color w:val="000000"/>
                <w:highlight w:val="none"/>
                <w:lang w:val="en-US" w:eastAsia="zh-CN"/>
              </w:rPr>
              <w:t>v</w:t>
            </w:r>
            <w:r>
              <w:rPr>
                <w:rFonts w:hint="eastAsia" w:ascii="Times New Roman" w:hAnsi="Times New Roman" w:cs="Times New Roman"/>
                <w:color w:val="auto"/>
                <w:sz w:val="24"/>
                <w:highlight w:val="none"/>
                <w:lang w:val="en-US" w:eastAsia="zh-CN"/>
              </w:rPr>
              <w:t>—</w:t>
            </w:r>
            <w:r>
              <w:rPr>
                <w:rFonts w:hint="eastAsia"/>
                <w:b w:val="0"/>
                <w:bCs w:val="0"/>
                <w:color w:val="000000"/>
                <w:highlight w:val="none"/>
                <w:lang w:val="en-US" w:eastAsia="zh-CN"/>
              </w:rPr>
              <w:t>管道风速，m/s，本次评价取14m/s；</w:t>
            </w:r>
          </w:p>
          <w:p w14:paraId="56C50B7B">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b w:val="0"/>
                <w:bCs w:val="0"/>
                <w:color w:val="000000"/>
                <w:highlight w:val="none"/>
                <w:lang w:val="en-US" w:eastAsia="zh-CN"/>
              </w:rPr>
            </w:pPr>
            <w:r>
              <w:rPr>
                <w:rFonts w:hint="default" w:ascii="Times New Roman" w:hAnsi="Times New Roman" w:cs="Times New Roman"/>
                <w:b w:val="0"/>
                <w:bCs w:val="0"/>
                <w:color w:val="000000"/>
                <w:highlight w:val="none"/>
                <w:lang w:val="en-US" w:eastAsia="zh-CN"/>
              </w:rPr>
              <w:t>β</w:t>
            </w:r>
            <w:r>
              <w:rPr>
                <w:rFonts w:hint="eastAsia" w:ascii="Times New Roman" w:hAnsi="Times New Roman" w:cs="Times New Roman"/>
                <w:color w:val="auto"/>
                <w:sz w:val="24"/>
                <w:highlight w:val="none"/>
                <w:lang w:val="en-US" w:eastAsia="zh-CN"/>
              </w:rPr>
              <w:t>—</w:t>
            </w:r>
            <w:r>
              <w:rPr>
                <w:rFonts w:hint="eastAsia"/>
                <w:b w:val="0"/>
                <w:bCs w:val="0"/>
                <w:color w:val="000000"/>
                <w:highlight w:val="none"/>
                <w:lang w:val="en-US" w:eastAsia="zh-CN"/>
              </w:rPr>
              <w:t>安全系数。取1.05。</w:t>
            </w:r>
          </w:p>
          <w:p w14:paraId="7D3DB49A">
            <w:pPr>
              <w:bidi w:val="0"/>
              <w:rPr>
                <w:rFonts w:hint="eastAsia"/>
                <w:lang w:val="en-US" w:eastAsia="zh-CN"/>
              </w:rPr>
            </w:pPr>
            <w:r>
              <w:rPr>
                <w:rFonts w:hint="eastAsia"/>
                <w:highlight w:val="none"/>
                <w:lang w:val="en-US" w:eastAsia="zh-CN"/>
              </w:rPr>
              <w:t>根据公式（2）计算，单台</w:t>
            </w:r>
            <w:r>
              <w:rPr>
                <w:rFonts w:hint="eastAsia"/>
                <w:b w:val="0"/>
                <w:bCs w:val="0"/>
                <w:color w:val="000000"/>
                <w:highlight w:val="none"/>
                <w:lang w:val="en-US" w:eastAsia="zh-CN"/>
              </w:rPr>
              <w:t>自动上料机入料过程所需风量为1662</w:t>
            </w:r>
            <w:r>
              <w:rPr>
                <w:rFonts w:hint="eastAsia"/>
                <w:lang w:val="en-US" w:eastAsia="zh-CN"/>
              </w:rPr>
              <w:t>m</w:t>
            </w:r>
            <w:r>
              <w:rPr>
                <w:rFonts w:hint="eastAsia"/>
                <w:vertAlign w:val="superscript"/>
                <w:lang w:val="en-US" w:eastAsia="zh-CN"/>
              </w:rPr>
              <w:t>3</w:t>
            </w:r>
            <w:r>
              <w:rPr>
                <w:rFonts w:hint="eastAsia"/>
                <w:lang w:val="en-US" w:eastAsia="zh-CN"/>
              </w:rPr>
              <w:t>/h，项目设置两台</w:t>
            </w:r>
            <w:r>
              <w:rPr>
                <w:rFonts w:hint="eastAsia"/>
                <w:b w:val="0"/>
                <w:bCs w:val="0"/>
                <w:color w:val="000000"/>
                <w:highlight w:val="none"/>
                <w:lang w:val="en-US" w:eastAsia="zh-CN"/>
              </w:rPr>
              <w:t>自动上料机，则本项目自动上料机入料过程所需风量为3324</w:t>
            </w:r>
            <w:r>
              <w:rPr>
                <w:rFonts w:hint="eastAsia"/>
                <w:lang w:val="en-US" w:eastAsia="zh-CN"/>
              </w:rPr>
              <w:t>m</w:t>
            </w:r>
            <w:r>
              <w:rPr>
                <w:rFonts w:hint="eastAsia"/>
                <w:vertAlign w:val="superscript"/>
                <w:lang w:val="en-US" w:eastAsia="zh-CN"/>
              </w:rPr>
              <w:t>3</w:t>
            </w:r>
            <w:r>
              <w:rPr>
                <w:rFonts w:hint="eastAsia"/>
                <w:lang w:val="en-US" w:eastAsia="zh-CN"/>
              </w:rPr>
              <w:t>/h。</w:t>
            </w:r>
          </w:p>
          <w:p w14:paraId="389F839F">
            <w:pPr>
              <w:keepNext w:val="0"/>
              <w:keepLines w:val="0"/>
              <w:pageBreakBefore w:val="0"/>
              <w:widowControl w:val="0"/>
              <w:kinsoku/>
              <w:wordWrap w:val="0"/>
              <w:overflowPunct/>
              <w:topLinePunct w:val="0"/>
              <w:autoSpaceDE/>
              <w:autoSpaceDN/>
              <w:bidi w:val="0"/>
              <w:adjustRightInd/>
              <w:snapToGrid/>
              <w:textAlignment w:val="auto"/>
              <w:rPr>
                <w:rFonts w:hint="eastAsia"/>
                <w:lang w:val="en-US" w:eastAsia="zh-CN"/>
              </w:rPr>
            </w:pPr>
            <w:r>
              <w:rPr>
                <w:rFonts w:hint="eastAsia"/>
                <w:lang w:val="en-US" w:eastAsia="zh-CN"/>
              </w:rPr>
              <w:t>综上，自动上料机、搅拌桶入料过程风机风量应不小于4536</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/h+</w:t>
            </w:r>
            <w:r>
              <w:rPr>
                <w:rFonts w:hint="eastAsia"/>
                <w:b w:val="0"/>
                <w:bCs w:val="0"/>
                <w:color w:val="000000"/>
                <w:highlight w:val="none"/>
                <w:lang w:val="en-US" w:eastAsia="zh-CN"/>
              </w:rPr>
              <w:t>3324</w:t>
            </w:r>
            <w:r>
              <w:rPr>
                <w:rFonts w:hint="eastAsia"/>
                <w:lang w:val="en-US" w:eastAsia="zh-CN"/>
              </w:rPr>
              <w:t>m</w:t>
            </w:r>
            <w:r>
              <w:rPr>
                <w:rFonts w:hint="eastAsia"/>
                <w:vertAlign w:val="superscript"/>
                <w:lang w:val="en-US" w:eastAsia="zh-CN"/>
              </w:rPr>
              <w:t>3</w:t>
            </w:r>
            <w:r>
              <w:rPr>
                <w:rFonts w:hint="eastAsia"/>
                <w:lang w:val="en-US" w:eastAsia="zh-CN"/>
              </w:rPr>
              <w:t>/h=7860m</w:t>
            </w:r>
            <w:r>
              <w:rPr>
                <w:rFonts w:hint="eastAsia"/>
                <w:vertAlign w:val="superscript"/>
                <w:lang w:val="en-US" w:eastAsia="zh-CN"/>
              </w:rPr>
              <w:t>3</w:t>
            </w:r>
            <w:r>
              <w:rPr>
                <w:rFonts w:hint="eastAsia"/>
                <w:lang w:val="en-US" w:eastAsia="zh-CN"/>
              </w:rPr>
              <w:t>/h，本项目除尘器风机风量为8000m</w:t>
            </w:r>
            <w:r>
              <w:rPr>
                <w:rFonts w:hint="eastAsia"/>
                <w:vertAlign w:val="superscript"/>
                <w:lang w:val="en-US" w:eastAsia="zh-CN"/>
              </w:rPr>
              <w:t>3</w:t>
            </w:r>
            <w:r>
              <w:rPr>
                <w:rFonts w:hint="eastAsia"/>
                <w:lang w:val="en-US" w:eastAsia="zh-CN"/>
              </w:rPr>
              <w:t>/h，满足所需风量要求。</w:t>
            </w:r>
          </w:p>
          <w:p w14:paraId="6EB6F4AB">
            <w:pPr>
              <w:bidi w:val="0"/>
              <w:rPr>
                <w:rFonts w:hint="default" w:ascii="宋体" w:hAnsi="宋体" w:eastAsia="宋体" w:cs="宋体"/>
                <w:color w:val="auto"/>
                <w:sz w:val="24"/>
                <w:highlight w:val="none"/>
                <w:lang w:val="en-US" w:eastAsia="zh-CN"/>
              </w:rPr>
            </w:pPr>
            <w:r>
              <w:rPr>
                <w:rFonts w:hint="eastAsia"/>
                <w:b w:val="0"/>
                <w:bCs w:val="0"/>
                <w:sz w:val="24"/>
                <w:szCs w:val="24"/>
                <w:highlight w:val="none"/>
                <w:lang w:val="en-US" w:eastAsia="zh-CN"/>
              </w:rPr>
              <w:t>根据项目特点，本次评价</w:t>
            </w:r>
            <w:r>
              <w:rPr>
                <w:rFonts w:hint="eastAsia"/>
                <w:lang w:val="en-US" w:eastAsia="zh-CN"/>
              </w:rPr>
              <w:t>自动上料机、搅拌桶入料过程废气源强采用产污系数法进行核算，产污系数参照</w:t>
            </w:r>
            <w:r>
              <w:rPr>
                <w:rFonts w:hint="eastAsia"/>
                <w:color w:val="auto"/>
                <w:sz w:val="24"/>
                <w:highlight w:val="none"/>
                <w:lang w:eastAsia="zh-CN"/>
              </w:rPr>
              <w:t>《排放源统计调查产排污核算方法和系数手册》工业行业产排污系数手册</w:t>
            </w:r>
            <w:r>
              <w:rPr>
                <w:rFonts w:hint="eastAsia" w:ascii="宋体" w:hAnsi="宋体" w:eastAsia="宋体" w:cs="宋体"/>
                <w:color w:val="auto"/>
                <w:sz w:val="24"/>
                <w:highlight w:val="none"/>
                <w:lang w:eastAsia="zh-CN"/>
              </w:rPr>
              <w:t>－</w:t>
            </w:r>
            <w:r>
              <w:rPr>
                <w:rFonts w:hint="eastAsia"/>
                <w:color w:val="auto"/>
                <w:sz w:val="24"/>
                <w:highlight w:val="none"/>
                <w:lang w:val="en-US" w:eastAsia="zh-CN"/>
              </w:rPr>
              <w:t>2641 涂料制造行业系数手册</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2641 </w:t>
            </w:r>
            <w:r>
              <w:rPr>
                <w:rFonts w:hint="eastAsia" w:ascii="宋体" w:hAnsi="宋体" w:eastAsia="宋体" w:cs="宋体"/>
                <w:color w:val="auto"/>
                <w:sz w:val="24"/>
                <w:highlight w:val="none"/>
                <w:lang w:val="en-US" w:eastAsia="zh-CN"/>
              </w:rPr>
              <w:t>涂料制造行业系数表－以成膜物质、溶剂、颜料、助剂为原料生产水性建筑涂料－颗粒物产污系数：</w:t>
            </w:r>
            <w:r>
              <w:rPr>
                <w:rFonts w:hint="default" w:ascii="Times New Roman" w:hAnsi="Times New Roman" w:eastAsia="宋体" w:cs="Times New Roman"/>
                <w:color w:val="auto"/>
                <w:sz w:val="24"/>
                <w:highlight w:val="none"/>
                <w:lang w:val="en-US" w:eastAsia="zh-CN"/>
              </w:rPr>
              <w:t>0.023</w:t>
            </w:r>
            <w:r>
              <w:rPr>
                <w:rFonts w:hint="eastAsia" w:ascii="Times New Roman" w:hAnsi="Times New Roman" w:eastAsia="宋体" w:cs="Times New Roman"/>
                <w:color w:val="auto"/>
                <w:sz w:val="24"/>
                <w:highlight w:val="none"/>
                <w:lang w:val="en-US" w:eastAsia="zh-CN"/>
              </w:rPr>
              <w:t>千克/吨-产品，本项目年产</w:t>
            </w:r>
            <w:r>
              <w:rPr>
                <w:rFonts w:hint="eastAsia" w:cs="Times New Roman"/>
                <w:color w:val="auto"/>
                <w:sz w:val="24"/>
                <w:highlight w:val="none"/>
                <w:lang w:val="en-US" w:eastAsia="zh-CN"/>
              </w:rPr>
              <w:t>复合</w:t>
            </w:r>
            <w:r>
              <w:rPr>
                <w:rFonts w:hint="eastAsia" w:ascii="Times New Roman" w:hAnsi="Times New Roman" w:eastAsia="宋体" w:cs="Times New Roman"/>
                <w:color w:val="auto"/>
                <w:sz w:val="24"/>
                <w:highlight w:val="none"/>
                <w:lang w:val="en-US" w:eastAsia="zh-CN"/>
              </w:rPr>
              <w:t>硅酸盐制品3000t，则</w:t>
            </w:r>
            <w:r>
              <w:rPr>
                <w:rFonts w:hint="eastAsia"/>
                <w:lang w:val="en-US" w:eastAsia="zh-CN"/>
              </w:rPr>
              <w:t>自动上料机、搅拌桶入料过程颗粒物产生量为0.069t/a，采用风机将产生的颗粒物引入1套脉冲布袋除尘器处理，捕集效率按95%计，处理效率为90%，年运行2000h，自动上料机、搅拌桶入料过程污染物排放情况见下表。</w:t>
            </w:r>
          </w:p>
          <w:p w14:paraId="108E2336">
            <w:pPr>
              <w:pStyle w:val="29"/>
              <w:bidi w:val="0"/>
              <w:rPr>
                <w:rFonts w:hint="default"/>
              </w:rPr>
            </w:pPr>
            <w:r>
              <w:rPr>
                <w:rFonts w:hint="default"/>
              </w:rPr>
              <w:t>表</w:t>
            </w:r>
            <w:r>
              <w:rPr>
                <w:rFonts w:hint="eastAsia"/>
                <w:lang w:val="en-US" w:eastAsia="zh-CN"/>
              </w:rPr>
              <w:t>23  自动上料机、搅拌桶入料过程污染物排放情况一览表</w:t>
            </w:r>
          </w:p>
          <w:tbl>
            <w:tblPr>
              <w:tblStyle w:val="24"/>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559"/>
              <w:gridCol w:w="626"/>
              <w:gridCol w:w="626"/>
              <w:gridCol w:w="923"/>
              <w:gridCol w:w="671"/>
              <w:gridCol w:w="567"/>
              <w:gridCol w:w="700"/>
              <w:gridCol w:w="730"/>
              <w:gridCol w:w="611"/>
              <w:gridCol w:w="626"/>
              <w:gridCol w:w="796"/>
            </w:tblGrid>
            <w:tr w14:paraId="69A0B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06" w:type="dxa"/>
                  <w:tcBorders>
                    <w:tl2br w:val="nil"/>
                    <w:tr2bl w:val="nil"/>
                  </w:tcBorders>
                  <w:vAlign w:val="center"/>
                </w:tcPr>
                <w:p w14:paraId="500E0CC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污染源</w:t>
                  </w:r>
                </w:p>
              </w:tc>
              <w:tc>
                <w:tcPr>
                  <w:tcW w:w="562" w:type="dxa"/>
                  <w:tcBorders>
                    <w:tl2br w:val="nil"/>
                    <w:tr2bl w:val="nil"/>
                  </w:tcBorders>
                  <w:vAlign w:val="center"/>
                </w:tcPr>
                <w:p w14:paraId="5265926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污染因子</w:t>
                  </w:r>
                </w:p>
              </w:tc>
              <w:tc>
                <w:tcPr>
                  <w:tcW w:w="630" w:type="dxa"/>
                  <w:tcBorders>
                    <w:tl2br w:val="nil"/>
                    <w:tr2bl w:val="nil"/>
                  </w:tcBorders>
                  <w:vAlign w:val="center"/>
                </w:tcPr>
                <w:p w14:paraId="2BFC26E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处理设备</w:t>
                  </w:r>
                </w:p>
              </w:tc>
              <w:tc>
                <w:tcPr>
                  <w:tcW w:w="630" w:type="dxa"/>
                  <w:tcBorders>
                    <w:tl2br w:val="nil"/>
                    <w:tr2bl w:val="nil"/>
                  </w:tcBorders>
                  <w:vAlign w:val="center"/>
                </w:tcPr>
                <w:p w14:paraId="68E4EEE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ascii="Times New Roman" w:hAnsi="Times New Roman" w:cs="Times New Roman"/>
                      <w:color w:val="000000"/>
                      <w:spacing w:val="-6"/>
                      <w:kern w:val="2"/>
                      <w:sz w:val="21"/>
                      <w:szCs w:val="21"/>
                      <w:highlight w:val="none"/>
                      <w:vertAlign w:val="baseline"/>
                      <w:lang w:val="en-US" w:eastAsia="zh-CN" w:bidi="ar-SA"/>
                    </w:rPr>
                    <w:t>收集效率</w:t>
                  </w:r>
                  <w:r>
                    <w:rPr>
                      <w:rFonts w:hint="eastAsia"/>
                      <w:color w:val="000000"/>
                      <w:spacing w:val="-6"/>
                      <w:sz w:val="21"/>
                      <w:szCs w:val="21"/>
                      <w:highlight w:val="none"/>
                      <w:vertAlign w:val="baseline"/>
                      <w:lang w:val="en-US" w:eastAsia="zh-CN"/>
                    </w:rPr>
                    <w:t>(%)</w:t>
                  </w:r>
                </w:p>
              </w:tc>
              <w:tc>
                <w:tcPr>
                  <w:tcW w:w="1605" w:type="dxa"/>
                  <w:gridSpan w:val="2"/>
                  <w:tcBorders>
                    <w:tl2br w:val="nil"/>
                    <w:tr2bl w:val="nil"/>
                  </w:tcBorders>
                  <w:vAlign w:val="center"/>
                </w:tcPr>
                <w:p w14:paraId="0D3ABDF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default" w:ascii="Times New Roman" w:hAnsi="Times New Roman" w:eastAsia="宋体" w:cs="Times New Roman"/>
                      <w:color w:val="000000"/>
                      <w:spacing w:val="-6"/>
                      <w:kern w:val="2"/>
                      <w:sz w:val="21"/>
                      <w:szCs w:val="21"/>
                      <w:highlight w:val="none"/>
                      <w:vertAlign w:val="baseline"/>
                      <w:lang w:val="en-US" w:eastAsia="zh-CN" w:bidi="ar-SA"/>
                    </w:rPr>
                    <w:t>产生量</w:t>
                  </w:r>
                </w:p>
                <w:p w14:paraId="20CB8647">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default" w:ascii="Times New Roman" w:hAnsi="Times New Roman" w:eastAsia="宋体" w:cs="Times New Roman"/>
                      <w:color w:val="000000"/>
                      <w:spacing w:val="-6"/>
                      <w:kern w:val="2"/>
                      <w:sz w:val="21"/>
                      <w:szCs w:val="21"/>
                      <w:highlight w:val="none"/>
                      <w:vertAlign w:val="baseline"/>
                      <w:lang w:val="en-US" w:eastAsia="zh-CN" w:bidi="ar-SA"/>
                    </w:rPr>
                    <w:t>(t/a)</w:t>
                  </w:r>
                </w:p>
              </w:tc>
              <w:tc>
                <w:tcPr>
                  <w:tcW w:w="570" w:type="dxa"/>
                  <w:tcBorders>
                    <w:tl2br w:val="nil"/>
                    <w:tr2bl w:val="nil"/>
                  </w:tcBorders>
                  <w:vAlign w:val="center"/>
                </w:tcPr>
                <w:p w14:paraId="49E0308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运行时间(h/a)</w:t>
                  </w:r>
                </w:p>
              </w:tc>
              <w:tc>
                <w:tcPr>
                  <w:tcW w:w="705" w:type="dxa"/>
                  <w:tcBorders>
                    <w:tl2br w:val="nil"/>
                    <w:tr2bl w:val="nil"/>
                  </w:tcBorders>
                  <w:vAlign w:val="center"/>
                </w:tcPr>
                <w:p w14:paraId="7E148ED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处理效率(%)</w:t>
                  </w:r>
                </w:p>
              </w:tc>
              <w:tc>
                <w:tcPr>
                  <w:tcW w:w="735" w:type="dxa"/>
                  <w:tcBorders>
                    <w:tl2br w:val="nil"/>
                    <w:tr2bl w:val="nil"/>
                  </w:tcBorders>
                  <w:vAlign w:val="center"/>
                </w:tcPr>
                <w:p w14:paraId="030168D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风机风量(</w:t>
                  </w:r>
                  <w:r>
                    <w:rPr>
                      <w:rFonts w:hint="eastAsia"/>
                      <w:b w:val="0"/>
                      <w:bCs w:val="0"/>
                      <w:color w:val="000000"/>
                      <w:spacing w:val="-6"/>
                      <w:sz w:val="21"/>
                      <w:szCs w:val="21"/>
                      <w:highlight w:val="none"/>
                      <w:lang w:val="en-US" w:eastAsia="zh-CN"/>
                    </w:rPr>
                    <w:t>m</w:t>
                  </w:r>
                  <w:r>
                    <w:rPr>
                      <w:rFonts w:hint="eastAsia"/>
                      <w:b w:val="0"/>
                      <w:bCs w:val="0"/>
                      <w:color w:val="000000"/>
                      <w:spacing w:val="-6"/>
                      <w:sz w:val="21"/>
                      <w:szCs w:val="21"/>
                      <w:highlight w:val="none"/>
                      <w:vertAlign w:val="superscript"/>
                      <w:lang w:val="en-US" w:eastAsia="zh-CN"/>
                    </w:rPr>
                    <w:t>3</w:t>
                  </w:r>
                  <w:r>
                    <w:rPr>
                      <w:rFonts w:hint="eastAsia"/>
                      <w:b w:val="0"/>
                      <w:bCs w:val="0"/>
                      <w:color w:val="000000"/>
                      <w:spacing w:val="-6"/>
                      <w:sz w:val="21"/>
                      <w:szCs w:val="21"/>
                      <w:highlight w:val="none"/>
                      <w:lang w:val="en-US" w:eastAsia="zh-CN"/>
                    </w:rPr>
                    <w:t>/h</w:t>
                  </w:r>
                  <w:r>
                    <w:rPr>
                      <w:rFonts w:hint="eastAsia"/>
                      <w:color w:val="000000"/>
                      <w:spacing w:val="-6"/>
                      <w:sz w:val="21"/>
                      <w:szCs w:val="21"/>
                      <w:highlight w:val="none"/>
                      <w:vertAlign w:val="baseline"/>
                      <w:lang w:val="en-US" w:eastAsia="zh-CN"/>
                    </w:rPr>
                    <w:t>)</w:t>
                  </w:r>
                </w:p>
              </w:tc>
              <w:tc>
                <w:tcPr>
                  <w:tcW w:w="615" w:type="dxa"/>
                  <w:tcBorders>
                    <w:tl2br w:val="nil"/>
                    <w:tr2bl w:val="nil"/>
                  </w:tcBorders>
                  <w:vAlign w:val="center"/>
                </w:tcPr>
                <w:p w14:paraId="6FDA596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排放量(t/a)</w:t>
                  </w:r>
                </w:p>
              </w:tc>
              <w:tc>
                <w:tcPr>
                  <w:tcW w:w="630" w:type="dxa"/>
                  <w:tcBorders>
                    <w:tl2br w:val="nil"/>
                    <w:tr2bl w:val="nil"/>
                  </w:tcBorders>
                  <w:vAlign w:val="center"/>
                </w:tcPr>
                <w:p w14:paraId="0E40DA0C">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排放速率(kg/h)</w:t>
                  </w:r>
                </w:p>
              </w:tc>
              <w:tc>
                <w:tcPr>
                  <w:tcW w:w="802" w:type="dxa"/>
                  <w:tcBorders>
                    <w:tl2br w:val="nil"/>
                    <w:tr2bl w:val="nil"/>
                  </w:tcBorders>
                  <w:vAlign w:val="center"/>
                </w:tcPr>
                <w:p w14:paraId="6EBD4DD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排放浓度(</w:t>
                  </w:r>
                  <w:r>
                    <w:rPr>
                      <w:rFonts w:hint="eastAsia"/>
                      <w:b w:val="0"/>
                      <w:bCs w:val="0"/>
                      <w:color w:val="000000"/>
                      <w:spacing w:val="-6"/>
                      <w:sz w:val="21"/>
                      <w:szCs w:val="21"/>
                      <w:highlight w:val="none"/>
                      <w:lang w:val="en-US" w:eastAsia="zh-CN"/>
                    </w:rPr>
                    <w:t>m</w:t>
                  </w:r>
                  <w:r>
                    <w:rPr>
                      <w:rFonts w:hint="eastAsia"/>
                      <w:b w:val="0"/>
                      <w:bCs w:val="0"/>
                      <w:color w:val="000000"/>
                      <w:spacing w:val="-6"/>
                      <w:sz w:val="21"/>
                      <w:szCs w:val="21"/>
                      <w:highlight w:val="none"/>
                      <w:vertAlign w:val="baseline"/>
                      <w:lang w:val="en-US" w:eastAsia="zh-CN"/>
                    </w:rPr>
                    <w:t>g</w:t>
                  </w:r>
                  <w:r>
                    <w:rPr>
                      <w:rFonts w:hint="eastAsia"/>
                      <w:b w:val="0"/>
                      <w:bCs w:val="0"/>
                      <w:color w:val="000000"/>
                      <w:spacing w:val="-6"/>
                      <w:sz w:val="21"/>
                      <w:szCs w:val="21"/>
                      <w:highlight w:val="none"/>
                      <w:lang w:val="en-US" w:eastAsia="zh-CN"/>
                    </w:rPr>
                    <w:t>/m</w:t>
                  </w:r>
                  <w:r>
                    <w:rPr>
                      <w:rFonts w:hint="eastAsia"/>
                      <w:b w:val="0"/>
                      <w:bCs w:val="0"/>
                      <w:color w:val="000000"/>
                      <w:spacing w:val="-6"/>
                      <w:sz w:val="21"/>
                      <w:szCs w:val="21"/>
                      <w:highlight w:val="none"/>
                      <w:vertAlign w:val="superscript"/>
                      <w:lang w:val="en-US" w:eastAsia="zh-CN"/>
                    </w:rPr>
                    <w:t>3</w:t>
                  </w:r>
                  <w:r>
                    <w:rPr>
                      <w:rFonts w:hint="eastAsia"/>
                      <w:color w:val="000000"/>
                      <w:spacing w:val="-6"/>
                      <w:sz w:val="21"/>
                      <w:szCs w:val="21"/>
                      <w:highlight w:val="none"/>
                      <w:vertAlign w:val="baseline"/>
                      <w:lang w:val="en-US" w:eastAsia="zh-CN"/>
                    </w:rPr>
                    <w:t>)</w:t>
                  </w:r>
                </w:p>
              </w:tc>
            </w:tr>
            <w:tr w14:paraId="51AB6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06" w:type="dxa"/>
                  <w:vMerge w:val="restart"/>
                  <w:tcBorders>
                    <w:tl2br w:val="nil"/>
                    <w:tr2bl w:val="nil"/>
                  </w:tcBorders>
                  <w:vAlign w:val="center"/>
                </w:tcPr>
                <w:p w14:paraId="2699BAA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自动上料机、搅拌机入料过程</w:t>
                  </w:r>
                </w:p>
              </w:tc>
              <w:tc>
                <w:tcPr>
                  <w:tcW w:w="562" w:type="dxa"/>
                  <w:vMerge w:val="restart"/>
                  <w:tcBorders>
                    <w:tl2br w:val="nil"/>
                    <w:tr2bl w:val="nil"/>
                  </w:tcBorders>
                  <w:vAlign w:val="center"/>
                </w:tcPr>
                <w:p w14:paraId="7F40DDC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颗粒物</w:t>
                  </w:r>
                </w:p>
              </w:tc>
              <w:tc>
                <w:tcPr>
                  <w:tcW w:w="630" w:type="dxa"/>
                  <w:vMerge w:val="restart"/>
                  <w:tcBorders>
                    <w:tl2br w:val="nil"/>
                    <w:tr2bl w:val="nil"/>
                  </w:tcBorders>
                  <w:vAlign w:val="center"/>
                </w:tcPr>
                <w:p w14:paraId="0BCC9A85">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TA001</w:t>
                  </w:r>
                </w:p>
              </w:tc>
              <w:tc>
                <w:tcPr>
                  <w:tcW w:w="630" w:type="dxa"/>
                  <w:vMerge w:val="restart"/>
                  <w:tcBorders>
                    <w:tl2br w:val="nil"/>
                    <w:tr2bl w:val="nil"/>
                  </w:tcBorders>
                  <w:vAlign w:val="center"/>
                </w:tcPr>
                <w:p w14:paraId="00CD25B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cs="Times New Roman"/>
                      <w:color w:val="000000"/>
                      <w:spacing w:val="-6"/>
                      <w:kern w:val="2"/>
                      <w:sz w:val="21"/>
                      <w:szCs w:val="21"/>
                      <w:highlight w:val="none"/>
                      <w:vertAlign w:val="baseline"/>
                      <w:lang w:val="en-US" w:eastAsia="zh-CN" w:bidi="ar-SA"/>
                    </w:rPr>
                  </w:pPr>
                  <w:r>
                    <w:rPr>
                      <w:rFonts w:hint="eastAsia" w:ascii="Times New Roman" w:hAnsi="Times New Roman" w:cs="Times New Roman"/>
                      <w:color w:val="000000"/>
                      <w:spacing w:val="-6"/>
                      <w:kern w:val="2"/>
                      <w:sz w:val="21"/>
                      <w:szCs w:val="21"/>
                      <w:highlight w:val="none"/>
                      <w:vertAlign w:val="baseline"/>
                      <w:lang w:val="en-US" w:eastAsia="zh-CN" w:bidi="ar-SA"/>
                    </w:rPr>
                    <w:t>95</w:t>
                  </w:r>
                </w:p>
              </w:tc>
              <w:tc>
                <w:tcPr>
                  <w:tcW w:w="930" w:type="dxa"/>
                  <w:tcBorders>
                    <w:tl2br w:val="nil"/>
                    <w:tr2bl w:val="nil"/>
                  </w:tcBorders>
                  <w:vAlign w:val="center"/>
                </w:tcPr>
                <w:p w14:paraId="6193752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进入处理设施</w:t>
                  </w:r>
                </w:p>
              </w:tc>
              <w:tc>
                <w:tcPr>
                  <w:tcW w:w="675" w:type="dxa"/>
                  <w:tcBorders>
                    <w:tl2br w:val="nil"/>
                    <w:tr2bl w:val="nil"/>
                  </w:tcBorders>
                  <w:vAlign w:val="center"/>
                </w:tcPr>
                <w:p w14:paraId="7EE3E58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s="Times New Roman"/>
                      <w:color w:val="000000"/>
                      <w:spacing w:val="-6"/>
                      <w:kern w:val="2"/>
                      <w:sz w:val="21"/>
                      <w:szCs w:val="21"/>
                      <w:highlight w:val="none"/>
                      <w:vertAlign w:val="baseline"/>
                      <w:lang w:val="en-US" w:eastAsia="zh-CN" w:bidi="ar-SA"/>
                    </w:rPr>
                    <w:t>0.066</w:t>
                  </w:r>
                </w:p>
              </w:tc>
              <w:tc>
                <w:tcPr>
                  <w:tcW w:w="570" w:type="dxa"/>
                  <w:vMerge w:val="restart"/>
                  <w:tcBorders>
                    <w:tl2br w:val="nil"/>
                    <w:tr2bl w:val="nil"/>
                  </w:tcBorders>
                  <w:vAlign w:val="center"/>
                </w:tcPr>
                <w:p w14:paraId="489B3AE1">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2000</w:t>
                  </w:r>
                </w:p>
              </w:tc>
              <w:tc>
                <w:tcPr>
                  <w:tcW w:w="705" w:type="dxa"/>
                  <w:tcBorders>
                    <w:tl2br w:val="nil"/>
                    <w:tr2bl w:val="nil"/>
                  </w:tcBorders>
                  <w:vAlign w:val="center"/>
                </w:tcPr>
                <w:p w14:paraId="6D6A051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90</w:t>
                  </w:r>
                </w:p>
              </w:tc>
              <w:tc>
                <w:tcPr>
                  <w:tcW w:w="735" w:type="dxa"/>
                  <w:tcBorders>
                    <w:tl2br w:val="nil"/>
                    <w:tr2bl w:val="nil"/>
                  </w:tcBorders>
                  <w:vAlign w:val="center"/>
                </w:tcPr>
                <w:p w14:paraId="27C36846">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8000</w:t>
                  </w:r>
                </w:p>
              </w:tc>
              <w:tc>
                <w:tcPr>
                  <w:tcW w:w="615" w:type="dxa"/>
                  <w:tcBorders>
                    <w:tl2br w:val="nil"/>
                    <w:tr2bl w:val="nil"/>
                  </w:tcBorders>
                  <w:vAlign w:val="center"/>
                </w:tcPr>
                <w:p w14:paraId="2C01345F">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0.007</w:t>
                  </w:r>
                </w:p>
              </w:tc>
              <w:tc>
                <w:tcPr>
                  <w:tcW w:w="630" w:type="dxa"/>
                  <w:tcBorders>
                    <w:tl2br w:val="nil"/>
                    <w:tr2bl w:val="nil"/>
                  </w:tcBorders>
                  <w:vAlign w:val="center"/>
                </w:tcPr>
                <w:p w14:paraId="5B01E26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0.004</w:t>
                  </w:r>
                </w:p>
              </w:tc>
              <w:tc>
                <w:tcPr>
                  <w:tcW w:w="802" w:type="dxa"/>
                  <w:tcBorders>
                    <w:tl2br w:val="nil"/>
                    <w:tr2bl w:val="nil"/>
                  </w:tcBorders>
                  <w:vAlign w:val="center"/>
                </w:tcPr>
                <w:p w14:paraId="7E98614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color w:val="000000"/>
                      <w:spacing w:val="-6"/>
                      <w:sz w:val="21"/>
                      <w:szCs w:val="21"/>
                      <w:highlight w:val="none"/>
                      <w:vertAlign w:val="baseline"/>
                      <w:lang w:val="en-US" w:eastAsia="zh-CN"/>
                    </w:rPr>
                  </w:pPr>
                  <w:r>
                    <w:rPr>
                      <w:rFonts w:hint="eastAsia"/>
                      <w:color w:val="000000"/>
                      <w:spacing w:val="-6"/>
                      <w:sz w:val="21"/>
                      <w:szCs w:val="21"/>
                      <w:highlight w:val="none"/>
                      <w:vertAlign w:val="baseline"/>
                      <w:lang w:val="en-US" w:eastAsia="zh-CN"/>
                    </w:rPr>
                    <w:t>0.5</w:t>
                  </w:r>
                </w:p>
              </w:tc>
            </w:tr>
            <w:tr w14:paraId="63508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6" w:type="dxa"/>
                  <w:vMerge w:val="continue"/>
                  <w:tcBorders>
                    <w:tl2br w:val="nil"/>
                    <w:tr2bl w:val="nil"/>
                  </w:tcBorders>
                  <w:vAlign w:val="center"/>
                </w:tcPr>
                <w:p w14:paraId="5ED80D1A">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pPr>
                </w:p>
              </w:tc>
              <w:tc>
                <w:tcPr>
                  <w:tcW w:w="562" w:type="dxa"/>
                  <w:vMerge w:val="continue"/>
                  <w:tcBorders>
                    <w:tl2br w:val="nil"/>
                    <w:tr2bl w:val="nil"/>
                  </w:tcBorders>
                  <w:vAlign w:val="center"/>
                </w:tcPr>
                <w:p w14:paraId="2A328C96">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pPr>
                </w:p>
              </w:tc>
              <w:tc>
                <w:tcPr>
                  <w:tcW w:w="630" w:type="dxa"/>
                  <w:vMerge w:val="continue"/>
                  <w:tcBorders>
                    <w:tl2br w:val="nil"/>
                    <w:tr2bl w:val="nil"/>
                  </w:tcBorders>
                  <w:vAlign w:val="center"/>
                </w:tcPr>
                <w:p w14:paraId="72E813DD">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pPr>
                </w:p>
              </w:tc>
              <w:tc>
                <w:tcPr>
                  <w:tcW w:w="630" w:type="dxa"/>
                  <w:vMerge w:val="continue"/>
                  <w:tcBorders>
                    <w:tl2br w:val="nil"/>
                    <w:tr2bl w:val="nil"/>
                  </w:tcBorders>
                  <w:vAlign w:val="center"/>
                </w:tcPr>
                <w:p w14:paraId="369DF823">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pPr>
                </w:p>
              </w:tc>
              <w:tc>
                <w:tcPr>
                  <w:tcW w:w="930" w:type="dxa"/>
                  <w:tcBorders>
                    <w:tl2br w:val="nil"/>
                    <w:tr2bl w:val="nil"/>
                  </w:tcBorders>
                  <w:vAlign w:val="center"/>
                </w:tcPr>
                <w:p w14:paraId="7B41ACD2">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olor w:val="000000"/>
                      <w:spacing w:val="-6"/>
                      <w:sz w:val="21"/>
                      <w:szCs w:val="21"/>
                      <w:highlight w:val="none"/>
                      <w:vertAlign w:val="baseline"/>
                      <w:lang w:val="en-US" w:eastAsia="zh-CN"/>
                    </w:rPr>
                    <w:t>未进入处理设施</w:t>
                  </w:r>
                </w:p>
              </w:tc>
              <w:tc>
                <w:tcPr>
                  <w:tcW w:w="675" w:type="dxa"/>
                  <w:tcBorders>
                    <w:tl2br w:val="nil"/>
                    <w:tr2bl w:val="nil"/>
                  </w:tcBorders>
                  <w:vAlign w:val="center"/>
                </w:tcPr>
                <w:p w14:paraId="1DE58C3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s="Times New Roman"/>
                      <w:color w:val="000000"/>
                      <w:spacing w:val="-6"/>
                      <w:kern w:val="2"/>
                      <w:sz w:val="21"/>
                      <w:szCs w:val="21"/>
                      <w:highlight w:val="none"/>
                      <w:vertAlign w:val="baseline"/>
                      <w:lang w:val="en-US" w:eastAsia="zh-CN" w:bidi="ar-SA"/>
                    </w:rPr>
                    <w:t>0.003</w:t>
                  </w:r>
                </w:p>
              </w:tc>
              <w:tc>
                <w:tcPr>
                  <w:tcW w:w="570" w:type="dxa"/>
                  <w:vMerge w:val="continue"/>
                  <w:tcBorders>
                    <w:tl2br w:val="nil"/>
                    <w:tr2bl w:val="nil"/>
                  </w:tcBorders>
                  <w:vAlign w:val="center"/>
                </w:tcPr>
                <w:p w14:paraId="686C88D0">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p>
              </w:tc>
              <w:tc>
                <w:tcPr>
                  <w:tcW w:w="705" w:type="dxa"/>
                  <w:tcBorders>
                    <w:tl2br w:val="nil"/>
                    <w:tr2bl w:val="nil"/>
                  </w:tcBorders>
                  <w:vAlign w:val="center"/>
                </w:tcPr>
                <w:p w14:paraId="56F36DA9">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eastAsia="宋体"/>
                      <w:color w:val="000000" w:themeColor="text1"/>
                      <w:sz w:val="21"/>
                      <w:highlight w:val="none"/>
                      <w14:textFill>
                        <w14:solidFill>
                          <w14:schemeClr w14:val="tx1"/>
                        </w14:solidFill>
                      </w14:textFill>
                    </w:rPr>
                    <w:t>—</w:t>
                  </w:r>
                </w:p>
              </w:tc>
              <w:tc>
                <w:tcPr>
                  <w:tcW w:w="735" w:type="dxa"/>
                  <w:tcBorders>
                    <w:tl2br w:val="nil"/>
                    <w:tr2bl w:val="nil"/>
                  </w:tcBorders>
                  <w:vAlign w:val="center"/>
                </w:tcPr>
                <w:p w14:paraId="2C37F4C6">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eastAsia="宋体"/>
                      <w:color w:val="000000" w:themeColor="text1"/>
                      <w:sz w:val="21"/>
                      <w:highlight w:val="none"/>
                      <w14:textFill>
                        <w14:solidFill>
                          <w14:schemeClr w14:val="tx1"/>
                        </w14:solidFill>
                      </w14:textFill>
                    </w:rPr>
                    <w:t>—</w:t>
                  </w:r>
                </w:p>
              </w:tc>
              <w:tc>
                <w:tcPr>
                  <w:tcW w:w="615" w:type="dxa"/>
                  <w:tcBorders>
                    <w:tl2br w:val="nil"/>
                    <w:tr2bl w:val="nil"/>
                  </w:tcBorders>
                  <w:vAlign w:val="center"/>
                </w:tcPr>
                <w:p w14:paraId="4CD01024">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s="Times New Roman"/>
                      <w:color w:val="000000"/>
                      <w:spacing w:val="-6"/>
                      <w:kern w:val="2"/>
                      <w:sz w:val="21"/>
                      <w:szCs w:val="21"/>
                      <w:highlight w:val="none"/>
                      <w:vertAlign w:val="baseline"/>
                      <w:lang w:val="en-US" w:eastAsia="zh-CN" w:bidi="ar-SA"/>
                    </w:rPr>
                    <w:t>0.003</w:t>
                  </w:r>
                </w:p>
              </w:tc>
              <w:tc>
                <w:tcPr>
                  <w:tcW w:w="630" w:type="dxa"/>
                  <w:tcBorders>
                    <w:tl2br w:val="nil"/>
                    <w:tr2bl w:val="nil"/>
                  </w:tcBorders>
                  <w:vAlign w:val="center"/>
                </w:tcPr>
                <w:p w14:paraId="65106A9B">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default" w:ascii="Times New Roman" w:hAnsi="Times New Roman" w:eastAsia="宋体" w:cs="Times New Roman"/>
                      <w:color w:val="000000"/>
                      <w:spacing w:val="-6"/>
                      <w:kern w:val="2"/>
                      <w:sz w:val="21"/>
                      <w:szCs w:val="21"/>
                      <w:highlight w:val="none"/>
                      <w:vertAlign w:val="baseline"/>
                      <w:lang w:val="en-US" w:eastAsia="zh-CN" w:bidi="ar-SA"/>
                    </w:rPr>
                  </w:pPr>
                  <w:r>
                    <w:rPr>
                      <w:rFonts w:hint="eastAsia" w:cs="Times New Roman"/>
                      <w:color w:val="000000"/>
                      <w:spacing w:val="-6"/>
                      <w:kern w:val="2"/>
                      <w:sz w:val="21"/>
                      <w:szCs w:val="21"/>
                      <w:highlight w:val="none"/>
                      <w:vertAlign w:val="baseline"/>
                      <w:lang w:val="en-US" w:eastAsia="zh-CN" w:bidi="ar-SA"/>
                    </w:rPr>
                    <w:t>0.002</w:t>
                  </w:r>
                </w:p>
              </w:tc>
              <w:tc>
                <w:tcPr>
                  <w:tcW w:w="802" w:type="dxa"/>
                  <w:tcBorders>
                    <w:tl2br w:val="nil"/>
                    <w:tr2bl w:val="nil"/>
                  </w:tcBorders>
                  <w:vAlign w:val="center"/>
                </w:tcPr>
                <w:p w14:paraId="53814F4E">
                  <w:pPr>
                    <w:pStyle w:val="11"/>
                    <w:keepNext w:val="0"/>
                    <w:keepLines w:val="0"/>
                    <w:pageBreakBefore w:val="0"/>
                    <w:widowControl w:val="0"/>
                    <w:kinsoku/>
                    <w:wordWrap/>
                    <w:overflowPunct/>
                    <w:topLinePunct w:val="0"/>
                    <w:autoSpaceDE/>
                    <w:autoSpaceDN/>
                    <w:bidi w:val="0"/>
                    <w:adjustRightInd/>
                    <w:snapToGrid/>
                    <w:spacing w:after="0" w:line="240" w:lineRule="auto"/>
                    <w:ind w:left="-48" w:leftChars="-20" w:right="-48" w:rightChars="-20" w:firstLine="0" w:firstLineChars="0"/>
                    <w:jc w:val="center"/>
                    <w:textAlignment w:val="auto"/>
                    <w:rPr>
                      <w:rFonts w:hint="eastAsia" w:ascii="Times New Roman" w:hAnsi="Times New Roman" w:eastAsia="宋体" w:cs="Times New Roman"/>
                      <w:color w:val="000000"/>
                      <w:spacing w:val="-6"/>
                      <w:kern w:val="2"/>
                      <w:sz w:val="21"/>
                      <w:szCs w:val="21"/>
                      <w:highlight w:val="none"/>
                      <w:vertAlign w:val="baseline"/>
                      <w:lang w:val="en-US" w:eastAsia="zh-CN" w:bidi="ar-SA"/>
                    </w:rPr>
                  </w:pPr>
                  <w:r>
                    <w:rPr>
                      <w:rFonts w:hint="eastAsia" w:eastAsia="宋体"/>
                      <w:color w:val="000000" w:themeColor="text1"/>
                      <w:sz w:val="21"/>
                      <w:highlight w:val="none"/>
                      <w14:textFill>
                        <w14:solidFill>
                          <w14:schemeClr w14:val="tx1"/>
                        </w14:solidFill>
                      </w14:textFill>
                    </w:rPr>
                    <w:t>—</w:t>
                  </w:r>
                </w:p>
              </w:tc>
            </w:tr>
          </w:tbl>
          <w:p w14:paraId="17C874B7">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由上表可知，自动上料机、搅拌桶入料过程产生的颗粒物经脉冲布袋除尘器处理后，通过</w:t>
            </w:r>
            <w:r>
              <w:rPr>
                <w:rFonts w:hint="default" w:ascii="Times New Roman" w:hAnsi="Times New Roman" w:eastAsia="宋体" w:cs="Times New Roman"/>
                <w:color w:val="auto"/>
                <w:sz w:val="24"/>
                <w:highlight w:val="none"/>
                <w:lang w:val="en-US" w:eastAsia="zh-CN"/>
              </w:rPr>
              <w:t>1</w:t>
            </w:r>
            <w:r>
              <w:rPr>
                <w:rFonts w:hint="eastAsia" w:ascii="宋体" w:hAnsi="宋体" w:eastAsia="宋体" w:cs="宋体"/>
                <w:color w:val="auto"/>
                <w:sz w:val="24"/>
                <w:highlight w:val="none"/>
                <w:lang w:val="en-US" w:eastAsia="zh-CN"/>
              </w:rPr>
              <w:t>根</w:t>
            </w:r>
            <w:r>
              <w:rPr>
                <w:rFonts w:hint="default" w:ascii="Times New Roman" w:hAnsi="Times New Roman" w:eastAsia="宋体" w:cs="Times New Roman"/>
                <w:color w:val="auto"/>
                <w:sz w:val="24"/>
                <w:highlight w:val="none"/>
                <w:lang w:val="en-US" w:eastAsia="zh-CN"/>
              </w:rPr>
              <w:t>15m</w:t>
            </w:r>
            <w:r>
              <w:rPr>
                <w:rFonts w:hint="eastAsia" w:ascii="宋体" w:hAnsi="宋体" w:eastAsia="宋体" w:cs="宋体"/>
                <w:color w:val="auto"/>
                <w:sz w:val="24"/>
                <w:highlight w:val="none"/>
                <w:lang w:val="en-US" w:eastAsia="zh-CN"/>
              </w:rPr>
              <w:t>高排气筒排放，满足</w:t>
            </w:r>
            <w:r>
              <w:rPr>
                <w:rFonts w:hint="eastAsia"/>
                <w:b w:val="0"/>
                <w:bCs w:val="0"/>
                <w:color w:val="auto"/>
                <w:highlight w:val="none"/>
                <w:vertAlign w:val="baseline"/>
                <w:lang w:val="en-US" w:eastAsia="zh-CN"/>
              </w:rPr>
              <w:t>《涂料、油墨及胶粘剂工业大气污染物排放标准》（GB37824</w:t>
            </w:r>
            <w:r>
              <w:rPr>
                <w:rFonts w:hint="eastAsia" w:ascii="宋体" w:hAnsi="宋体" w:eastAsia="宋体" w:cs="宋体"/>
                <w:b w:val="0"/>
                <w:bCs w:val="0"/>
                <w:color w:val="auto"/>
                <w:highlight w:val="none"/>
                <w:vertAlign w:val="baseline"/>
                <w:lang w:val="en-US" w:eastAsia="zh-CN"/>
              </w:rPr>
              <w:t>－</w:t>
            </w:r>
            <w:r>
              <w:rPr>
                <w:rFonts w:hint="eastAsia"/>
                <w:b w:val="0"/>
                <w:bCs w:val="0"/>
                <w:color w:val="auto"/>
                <w:highlight w:val="none"/>
                <w:vertAlign w:val="baseline"/>
                <w:lang w:val="en-US" w:eastAsia="zh-CN"/>
              </w:rPr>
              <w:t>2019）表2相关限值：20mg/m</w:t>
            </w:r>
            <w:r>
              <w:rPr>
                <w:rFonts w:hint="eastAsia"/>
                <w:b w:val="0"/>
                <w:bCs w:val="0"/>
                <w:color w:val="auto"/>
                <w:highlight w:val="none"/>
                <w:vertAlign w:val="superscript"/>
                <w:lang w:val="en-US" w:eastAsia="zh-CN"/>
              </w:rPr>
              <w:t>3</w:t>
            </w:r>
            <w:r>
              <w:rPr>
                <w:rFonts w:hint="eastAsia"/>
                <w:b w:val="0"/>
                <w:bCs w:val="0"/>
                <w:color w:val="auto"/>
                <w:highlight w:val="none"/>
                <w:vertAlign w:val="baseline"/>
                <w:lang w:val="en-US" w:eastAsia="zh-CN"/>
              </w:rPr>
              <w:t>，排气筒高度不低于15m的要求。</w:t>
            </w:r>
          </w:p>
          <w:p w14:paraId="136170B3">
            <w:pPr>
              <w:keepNext w:val="0"/>
              <w:keepLines w:val="0"/>
              <w:pageBreakBefore w:val="0"/>
              <w:widowControl w:val="0"/>
              <w:kinsoku/>
              <w:wordWrap w:val="0"/>
              <w:overflowPunct/>
              <w:topLinePunct w:val="0"/>
              <w:autoSpaceDE/>
              <w:autoSpaceDN/>
              <w:bidi w:val="0"/>
              <w:adjustRightInd/>
              <w:snapToGrid/>
              <w:textAlignment w:val="auto"/>
              <w:rPr>
                <w:rFonts w:hint="default"/>
                <w:color w:val="auto"/>
                <w:sz w:val="24"/>
                <w:highlight w:val="none"/>
                <w:lang w:val="en-US" w:eastAsia="zh-CN"/>
              </w:rPr>
            </w:pPr>
            <w:r>
              <w:rPr>
                <w:rFonts w:hint="eastAsia"/>
                <w:color w:val="auto"/>
                <w:sz w:val="24"/>
                <w:highlight w:val="none"/>
                <w:lang w:val="en-US" w:eastAsia="zh-CN"/>
              </w:rPr>
              <w:t>本项目所用硅基消泡剂、乙基纤维素、聚羧酸钠盐分散润湿剂等有机物，均为高分子聚合物，常温常压下不挥发，本项目生产过程不涉及化学反应过程，且在常温常压下进行，因此，生产过程无挥发性有机物产生。</w:t>
            </w:r>
          </w:p>
          <w:p w14:paraId="699B7DE6">
            <w:pPr>
              <w:keepNext w:val="0"/>
              <w:keepLines w:val="0"/>
              <w:pageBreakBefore w:val="0"/>
              <w:widowControl w:val="0"/>
              <w:kinsoku/>
              <w:wordWrap w:val="0"/>
              <w:overflowPunct/>
              <w:topLinePunct w:val="0"/>
              <w:autoSpaceDE/>
              <w:autoSpaceDN/>
              <w:bidi w:val="0"/>
              <w:adjustRightInd/>
              <w:snapToGrid/>
              <w:textAlignment w:val="auto"/>
              <w:rPr>
                <w:rFonts w:hint="eastAsia"/>
                <w:b/>
                <w:bCs/>
                <w:lang w:val="en-US" w:eastAsia="zh-CN"/>
              </w:rPr>
            </w:pPr>
            <w:r>
              <w:rPr>
                <w:rFonts w:hint="eastAsia"/>
                <w:b/>
                <w:bCs/>
                <w:lang w:val="en-US" w:eastAsia="zh-CN"/>
              </w:rPr>
              <w:t>1.2.2无组织废气</w:t>
            </w:r>
          </w:p>
          <w:p w14:paraId="4C39D6AE">
            <w:pPr>
              <w:bidi w:val="0"/>
              <w:rPr>
                <w:rFonts w:hint="default"/>
                <w:vertAlign w:val="baseline"/>
                <w:lang w:val="en-US" w:eastAsia="zh-CN"/>
              </w:rPr>
            </w:pPr>
            <w:r>
              <w:rPr>
                <w:rFonts w:hint="eastAsia"/>
                <w:lang w:val="en-US" w:eastAsia="zh-CN"/>
              </w:rPr>
              <w:t>本项目无组织废气主要为自动上料机、搅拌桶入料过程未捕集废气，产生量为0.003t/a，产生速率为0.002kg/h，于车间内无组织排放，</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最大落地浓度为0.00401</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满足</w:t>
            </w:r>
            <w:r>
              <w:rPr>
                <w:rFonts w:hint="eastAsia"/>
                <w:b w:val="0"/>
                <w:bCs w:val="0"/>
                <w:color w:val="auto"/>
                <w:highlight w:val="none"/>
                <w:lang w:val="en-US" w:eastAsia="zh-CN"/>
              </w:rPr>
              <w:t>《大气污染物综合排放标准》（GB16297-1996）表2中无组织排放监控浓度相关限值要求：颗粒物1mg/m</w:t>
            </w:r>
            <w:r>
              <w:rPr>
                <w:rFonts w:hint="eastAsia"/>
                <w:b w:val="0"/>
                <w:bCs w:val="0"/>
                <w:color w:val="auto"/>
                <w:highlight w:val="none"/>
                <w:vertAlign w:val="superscript"/>
                <w:lang w:val="en-US" w:eastAsia="zh-CN"/>
              </w:rPr>
              <w:t>3</w:t>
            </w:r>
            <w:r>
              <w:rPr>
                <w:rFonts w:hint="eastAsia"/>
                <w:b w:val="0"/>
                <w:bCs w:val="0"/>
                <w:color w:val="auto"/>
                <w:highlight w:val="none"/>
                <w:vertAlign w:val="baseline"/>
                <w:lang w:val="en-US" w:eastAsia="zh-CN"/>
              </w:rPr>
              <w:t>。</w:t>
            </w:r>
          </w:p>
          <w:p w14:paraId="540A7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1.3非正常情况分析</w:t>
            </w:r>
          </w:p>
          <w:p w14:paraId="7FBAE6DC">
            <w:pPr>
              <w:rPr>
                <w:rFonts w:hint="eastAsia"/>
                <w:color w:val="0000FF"/>
                <w:highlight w:val="none"/>
                <w:lang w:val="en-US" w:eastAsia="zh-CN"/>
              </w:rPr>
            </w:pPr>
            <w:r>
              <w:rPr>
                <w:rFonts w:hint="eastAsia" w:ascii="Times New Roman" w:eastAsia="宋体"/>
                <w:color w:val="auto"/>
                <w:highlight w:val="none"/>
                <w:lang w:val="en-US" w:eastAsia="zh-CN"/>
              </w:rPr>
              <w:t>本项目可能发生的非正常工况主要为环保设施发生故障，发生故障时污染物不经过处理，直接排放至大气中。</w:t>
            </w:r>
            <w:r>
              <w:rPr>
                <w:rFonts w:hint="eastAsia"/>
                <w:color w:val="auto"/>
                <w:highlight w:val="none"/>
                <w:lang w:val="en-US" w:eastAsia="zh-CN"/>
              </w:rPr>
              <w:t>本次评价</w:t>
            </w:r>
            <w:r>
              <w:rPr>
                <w:rFonts w:hint="eastAsia" w:ascii="Times New Roman" w:eastAsia="宋体"/>
                <w:color w:val="auto"/>
                <w:highlight w:val="none"/>
                <w:lang w:val="en-US" w:eastAsia="zh-CN"/>
              </w:rPr>
              <w:t>故障频次按每年发生1次，每次持续</w:t>
            </w:r>
            <w:r>
              <w:rPr>
                <w:rFonts w:hint="eastAsia"/>
                <w:color w:val="auto"/>
                <w:highlight w:val="none"/>
                <w:lang w:val="en-US" w:eastAsia="zh-CN"/>
              </w:rPr>
              <w:t>0.5</w:t>
            </w:r>
            <w:r>
              <w:rPr>
                <w:rFonts w:hint="eastAsia" w:ascii="Times New Roman" w:eastAsia="宋体"/>
                <w:color w:val="auto"/>
                <w:highlight w:val="none"/>
                <w:lang w:val="en-US" w:eastAsia="zh-CN"/>
              </w:rPr>
              <w:t>h计。环保设施发生故障后，立即停产，对故障设施进行检修，待故障设施恢复正常后恢复生产。本项目非正常工况污染物排放情况见下表</w:t>
            </w:r>
            <w:r>
              <w:rPr>
                <w:rFonts w:hint="eastAsia"/>
                <w:color w:val="auto"/>
                <w:highlight w:val="none"/>
                <w:lang w:val="en-US" w:eastAsia="zh-CN"/>
              </w:rPr>
              <w:t>。</w:t>
            </w:r>
          </w:p>
          <w:p w14:paraId="35DDF0F9">
            <w:pPr>
              <w:pStyle w:val="4"/>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color w:val="auto"/>
                <w:sz w:val="21"/>
                <w:szCs w:val="21"/>
                <w:highlight w:val="none"/>
                <w:shd w:val="clear" w:color="auto" w:fill="auto"/>
              </w:rPr>
            </w:pPr>
            <w:r>
              <w:rPr>
                <w:rFonts w:hint="default"/>
                <w:color w:val="auto"/>
                <w:sz w:val="21"/>
                <w:szCs w:val="21"/>
                <w:highlight w:val="none"/>
                <w:shd w:val="clear" w:color="auto" w:fill="auto"/>
              </w:rPr>
              <w:t>表</w:t>
            </w:r>
            <w:r>
              <w:rPr>
                <w:rFonts w:hint="eastAsia"/>
                <w:color w:val="auto"/>
                <w:sz w:val="21"/>
                <w:szCs w:val="21"/>
                <w:highlight w:val="none"/>
                <w:shd w:val="clear" w:color="auto" w:fill="auto"/>
                <w:lang w:val="en-US" w:eastAsia="zh-CN"/>
              </w:rPr>
              <w:t>24</w:t>
            </w:r>
            <w:r>
              <w:rPr>
                <w:rFonts w:hint="default"/>
                <w:color w:val="auto"/>
                <w:sz w:val="21"/>
                <w:szCs w:val="21"/>
                <w:highlight w:val="none"/>
                <w:shd w:val="clear" w:color="auto" w:fill="auto"/>
              </w:rPr>
              <w:t xml:space="preserve">  </w:t>
            </w:r>
            <w:r>
              <w:rPr>
                <w:rFonts w:hint="eastAsia"/>
                <w:color w:val="auto"/>
                <w:sz w:val="21"/>
                <w:szCs w:val="21"/>
                <w:highlight w:val="none"/>
                <w:shd w:val="clear" w:color="auto" w:fill="auto"/>
                <w:lang w:eastAsia="zh-CN"/>
              </w:rPr>
              <w:t>非正常排放参数一</w:t>
            </w:r>
            <w:r>
              <w:rPr>
                <w:rFonts w:hint="default"/>
                <w:color w:val="auto"/>
                <w:sz w:val="21"/>
                <w:szCs w:val="21"/>
                <w:highlight w:val="none"/>
                <w:shd w:val="clear" w:color="auto" w:fill="auto"/>
              </w:rPr>
              <w:t>览表</w:t>
            </w:r>
          </w:p>
          <w:tbl>
            <w:tblPr>
              <w:tblStyle w:val="23"/>
              <w:tblW w:w="83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56"/>
              <w:gridCol w:w="731"/>
              <w:gridCol w:w="1309"/>
              <w:gridCol w:w="974"/>
              <w:gridCol w:w="1200"/>
              <w:gridCol w:w="1130"/>
              <w:gridCol w:w="1134"/>
            </w:tblGrid>
            <w:tr w14:paraId="67F7E6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1836" w:type="dxa"/>
                  <w:tcBorders>
                    <w:tl2br w:val="nil"/>
                    <w:tr2bl w:val="nil"/>
                  </w:tcBorders>
                  <w:noWrap w:val="0"/>
                  <w:vAlign w:val="center"/>
                </w:tcPr>
                <w:p w14:paraId="22BAEA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非正常排放源</w:t>
                  </w:r>
                </w:p>
              </w:tc>
              <w:tc>
                <w:tcPr>
                  <w:tcW w:w="723" w:type="dxa"/>
                  <w:tcBorders>
                    <w:tl2br w:val="nil"/>
                    <w:tr2bl w:val="nil"/>
                  </w:tcBorders>
                  <w:noWrap w:val="0"/>
                  <w:vAlign w:val="center"/>
                </w:tcPr>
                <w:p w14:paraId="5C37EF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频次</w:t>
                  </w:r>
                </w:p>
              </w:tc>
              <w:tc>
                <w:tcPr>
                  <w:tcW w:w="1295" w:type="dxa"/>
                  <w:tcBorders>
                    <w:tl2br w:val="nil"/>
                    <w:tr2bl w:val="nil"/>
                  </w:tcBorders>
                  <w:noWrap w:val="0"/>
                  <w:vAlign w:val="center"/>
                </w:tcPr>
                <w:p w14:paraId="0479D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排放浓度</w:t>
                  </w:r>
                </w:p>
              </w:tc>
              <w:tc>
                <w:tcPr>
                  <w:tcW w:w="963" w:type="dxa"/>
                  <w:tcBorders>
                    <w:tl2br w:val="nil"/>
                    <w:tr2bl w:val="nil"/>
                  </w:tcBorders>
                  <w:noWrap w:val="0"/>
                  <w:vAlign w:val="center"/>
                </w:tcPr>
                <w:p w14:paraId="4D4F2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持续时间</w:t>
                  </w:r>
                </w:p>
              </w:tc>
              <w:tc>
                <w:tcPr>
                  <w:tcW w:w="1187" w:type="dxa"/>
                  <w:tcBorders>
                    <w:tl2br w:val="nil"/>
                    <w:tr2bl w:val="nil"/>
                  </w:tcBorders>
                  <w:noWrap w:val="0"/>
                  <w:vAlign w:val="center"/>
                </w:tcPr>
                <w:p w14:paraId="142AF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val="en-US" w:eastAsia="zh-CN"/>
                    </w:rPr>
                    <w:t>污染物</w:t>
                  </w:r>
                </w:p>
              </w:tc>
              <w:tc>
                <w:tcPr>
                  <w:tcW w:w="1118" w:type="dxa"/>
                  <w:tcBorders>
                    <w:tl2br w:val="nil"/>
                    <w:tr2bl w:val="nil"/>
                  </w:tcBorders>
                  <w:noWrap w:val="0"/>
                  <w:vAlign w:val="center"/>
                </w:tcPr>
                <w:p w14:paraId="2BD9DB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排放量</w:t>
                  </w:r>
                </w:p>
              </w:tc>
              <w:tc>
                <w:tcPr>
                  <w:tcW w:w="1120" w:type="dxa"/>
                  <w:tcBorders>
                    <w:tl2br w:val="nil"/>
                    <w:tr2bl w:val="nil"/>
                  </w:tcBorders>
                  <w:noWrap w:val="0"/>
                  <w:vAlign w:val="center"/>
                </w:tcPr>
                <w:p w14:paraId="218F9E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措施</w:t>
                  </w:r>
                </w:p>
              </w:tc>
            </w:tr>
            <w:tr w14:paraId="26FEE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60" w:hRule="atLeast"/>
                <w:jc w:val="center"/>
              </w:trPr>
              <w:tc>
                <w:tcPr>
                  <w:tcW w:w="1836" w:type="dxa"/>
                  <w:tcBorders>
                    <w:tl2br w:val="nil"/>
                    <w:tr2bl w:val="nil"/>
                  </w:tcBorders>
                  <w:noWrap w:val="0"/>
                  <w:vAlign w:val="center"/>
                </w:tcPr>
                <w:p w14:paraId="4E1FA0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eastAsia="宋体"/>
                      <w:color w:val="auto"/>
                      <w:sz w:val="21"/>
                      <w:szCs w:val="21"/>
                      <w:highlight w:val="none"/>
                      <w:lang w:val="en-US" w:eastAsia="zh-CN"/>
                    </w:rPr>
                    <w:t>自动上料机、搅拌桶入料废气排放口（DA001</w:t>
                  </w:r>
                </w:p>
              </w:tc>
              <w:tc>
                <w:tcPr>
                  <w:tcW w:w="723" w:type="dxa"/>
                  <w:tcBorders>
                    <w:tl2br w:val="nil"/>
                    <w:tr2bl w:val="nil"/>
                  </w:tcBorders>
                  <w:noWrap w:val="0"/>
                  <w:vAlign w:val="center"/>
                </w:tcPr>
                <w:p w14:paraId="45745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cs="Times New Roman"/>
                      <w:b w:val="0"/>
                      <w:bCs/>
                      <w:caps w:val="0"/>
                      <w:color w:val="auto"/>
                      <w:spacing w:val="0"/>
                      <w:position w:val="0"/>
                      <w:sz w:val="21"/>
                      <w:szCs w:val="21"/>
                      <w:highlight w:val="none"/>
                      <w:shd w:val="clear" w:color="auto" w:fill="auto"/>
                      <w:lang w:val="en-US" w:eastAsia="zh-CN"/>
                    </w:rPr>
                    <w:t>1次/年</w:t>
                  </w:r>
                </w:p>
              </w:tc>
              <w:tc>
                <w:tcPr>
                  <w:tcW w:w="1295" w:type="dxa"/>
                  <w:tcBorders>
                    <w:tl2br w:val="nil"/>
                    <w:tr2bl w:val="nil"/>
                  </w:tcBorders>
                  <w:noWrap w:val="0"/>
                  <w:vAlign w:val="center"/>
                </w:tcPr>
                <w:p w14:paraId="42953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cs="Times New Roman"/>
                      <w:b w:val="0"/>
                      <w:bCs/>
                      <w:caps w:val="0"/>
                      <w:color w:val="auto"/>
                      <w:spacing w:val="0"/>
                      <w:position w:val="0"/>
                      <w:sz w:val="21"/>
                      <w:szCs w:val="21"/>
                      <w:highlight w:val="none"/>
                      <w:shd w:val="clear" w:color="auto" w:fill="auto"/>
                      <w:lang w:val="en-US" w:eastAsia="zh-CN"/>
                    </w:rPr>
                    <w:t>4.1mg/</w:t>
                  </w:r>
                  <w:r>
                    <w:rPr>
                      <w:rFonts w:hint="eastAsia" w:cs="Times New Roman"/>
                      <w:b w:val="0"/>
                      <w:bCs/>
                      <w:caps w:val="0"/>
                      <w:color w:val="auto"/>
                      <w:spacing w:val="0"/>
                      <w:position w:val="0"/>
                      <w:sz w:val="21"/>
                      <w:szCs w:val="21"/>
                      <w:highlight w:val="none"/>
                      <w:shd w:val="clear" w:color="auto" w:fill="auto"/>
                      <w:vertAlign w:val="baseline"/>
                      <w:lang w:val="en-US" w:eastAsia="zh-CN"/>
                    </w:rPr>
                    <w:t>m</w:t>
                  </w:r>
                  <w:r>
                    <w:rPr>
                      <w:rFonts w:hint="eastAsia" w:cs="Times New Roman"/>
                      <w:b w:val="0"/>
                      <w:bCs/>
                      <w:caps w:val="0"/>
                      <w:color w:val="auto"/>
                      <w:spacing w:val="0"/>
                      <w:position w:val="0"/>
                      <w:sz w:val="21"/>
                      <w:szCs w:val="21"/>
                      <w:highlight w:val="none"/>
                      <w:shd w:val="clear" w:color="auto" w:fill="auto"/>
                      <w:vertAlign w:val="superscript"/>
                      <w:lang w:val="en-US" w:eastAsia="zh-CN"/>
                    </w:rPr>
                    <w:t>3</w:t>
                  </w:r>
                </w:p>
              </w:tc>
              <w:tc>
                <w:tcPr>
                  <w:tcW w:w="963" w:type="dxa"/>
                  <w:tcBorders>
                    <w:tl2br w:val="nil"/>
                    <w:tr2bl w:val="nil"/>
                  </w:tcBorders>
                  <w:noWrap w:val="0"/>
                  <w:vAlign w:val="center"/>
                </w:tcPr>
                <w:p w14:paraId="190244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cs="Times New Roman"/>
                      <w:b w:val="0"/>
                      <w:bCs/>
                      <w:caps w:val="0"/>
                      <w:color w:val="auto"/>
                      <w:spacing w:val="0"/>
                      <w:position w:val="0"/>
                      <w:sz w:val="21"/>
                      <w:szCs w:val="21"/>
                      <w:highlight w:val="none"/>
                      <w:shd w:val="clear" w:color="auto" w:fill="auto"/>
                      <w:lang w:val="en-US" w:eastAsia="zh-CN"/>
                    </w:rPr>
                    <w:t>单次</w:t>
                  </w:r>
                  <w:r>
                    <w:rPr>
                      <w:rFonts w:hint="eastAsia" w:cs="Times New Roman"/>
                      <w:b w:val="0"/>
                      <w:bCs/>
                      <w:caps w:val="0"/>
                      <w:color w:val="auto"/>
                      <w:spacing w:val="0"/>
                      <w:position w:val="0"/>
                      <w:sz w:val="21"/>
                      <w:szCs w:val="21"/>
                      <w:highlight w:val="none"/>
                      <w:shd w:val="clear" w:color="auto" w:fill="auto"/>
                      <w:lang w:val="en-US" w:eastAsia="zh-CN"/>
                    </w:rPr>
                    <w:t>0.5</w:t>
                  </w:r>
                  <w:r>
                    <w:rPr>
                      <w:rFonts w:hint="eastAsia" w:ascii="Times New Roman" w:hAnsi="Times New Roman" w:cs="Times New Roman"/>
                      <w:b w:val="0"/>
                      <w:bCs/>
                      <w:caps w:val="0"/>
                      <w:color w:val="auto"/>
                      <w:spacing w:val="0"/>
                      <w:position w:val="0"/>
                      <w:sz w:val="21"/>
                      <w:szCs w:val="21"/>
                      <w:highlight w:val="none"/>
                      <w:shd w:val="clear" w:color="auto" w:fill="auto"/>
                      <w:lang w:val="en-US" w:eastAsia="zh-CN"/>
                    </w:rPr>
                    <w:t>h</w:t>
                  </w:r>
                </w:p>
              </w:tc>
              <w:tc>
                <w:tcPr>
                  <w:tcW w:w="1187" w:type="dxa"/>
                  <w:tcBorders>
                    <w:tl2br w:val="nil"/>
                    <w:tr2bl w:val="nil"/>
                  </w:tcBorders>
                  <w:noWrap w:val="0"/>
                  <w:vAlign w:val="center"/>
                </w:tcPr>
                <w:p w14:paraId="1CEBF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cs="Times New Roman"/>
                      <w:b w:val="0"/>
                      <w:bCs/>
                      <w:caps w:val="0"/>
                      <w:color w:val="auto"/>
                      <w:spacing w:val="0"/>
                      <w:position w:val="0"/>
                      <w:sz w:val="21"/>
                      <w:szCs w:val="21"/>
                      <w:highlight w:val="none"/>
                      <w:shd w:val="clear" w:color="auto" w:fill="auto"/>
                      <w:lang w:val="en-US" w:eastAsia="zh-CN"/>
                    </w:rPr>
                    <w:t>颗粒物</w:t>
                  </w:r>
                </w:p>
              </w:tc>
              <w:tc>
                <w:tcPr>
                  <w:tcW w:w="1118" w:type="dxa"/>
                  <w:tcBorders>
                    <w:tl2br w:val="nil"/>
                    <w:tr2bl w:val="nil"/>
                  </w:tcBorders>
                  <w:noWrap w:val="0"/>
                  <w:vAlign w:val="center"/>
                </w:tcPr>
                <w:p w14:paraId="35804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cs="Times New Roman"/>
                      <w:b w:val="0"/>
                      <w:bCs/>
                      <w:caps w:val="0"/>
                      <w:color w:val="auto"/>
                      <w:spacing w:val="0"/>
                      <w:position w:val="0"/>
                      <w:sz w:val="21"/>
                      <w:szCs w:val="21"/>
                      <w:highlight w:val="none"/>
                      <w:shd w:val="clear" w:color="auto" w:fill="auto"/>
                      <w:lang w:val="en-US" w:eastAsia="zh-CN"/>
                    </w:rPr>
                    <w:t>0.016</w:t>
                  </w:r>
                  <w:r>
                    <w:rPr>
                      <w:rFonts w:hint="eastAsia" w:ascii="Times New Roman" w:hAnsi="Times New Roman" w:cs="Times New Roman"/>
                      <w:b w:val="0"/>
                      <w:bCs/>
                      <w:caps w:val="0"/>
                      <w:color w:val="auto"/>
                      <w:spacing w:val="0"/>
                      <w:position w:val="0"/>
                      <w:sz w:val="21"/>
                      <w:szCs w:val="21"/>
                      <w:highlight w:val="none"/>
                      <w:shd w:val="clear" w:color="auto" w:fill="auto"/>
                      <w:lang w:val="en-US" w:eastAsia="zh-CN"/>
                    </w:rPr>
                    <w:t>kg</w:t>
                  </w:r>
                </w:p>
              </w:tc>
              <w:tc>
                <w:tcPr>
                  <w:tcW w:w="1120" w:type="dxa"/>
                  <w:tcBorders>
                    <w:tl2br w:val="nil"/>
                    <w:tr2bl w:val="nil"/>
                  </w:tcBorders>
                  <w:noWrap w:val="0"/>
                  <w:vAlign w:val="center"/>
                </w:tcPr>
                <w:p w14:paraId="5A1B86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cs="Times New Roman"/>
                      <w:b w:val="0"/>
                      <w:bCs/>
                      <w:caps w:val="0"/>
                      <w:color w:val="auto"/>
                      <w:spacing w:val="0"/>
                      <w:position w:val="0"/>
                      <w:sz w:val="21"/>
                      <w:szCs w:val="21"/>
                      <w:highlight w:val="none"/>
                      <w:shd w:val="clear" w:color="auto" w:fill="auto"/>
                      <w:lang w:val="en-US" w:eastAsia="zh-CN"/>
                    </w:rPr>
                    <w:t>停产、维修</w:t>
                  </w:r>
                </w:p>
              </w:tc>
            </w:tr>
          </w:tbl>
          <w:p w14:paraId="65D18915">
            <w:pPr>
              <w:bidi w:val="0"/>
              <w:rPr>
                <w:rFonts w:hint="eastAsia"/>
                <w:b/>
                <w:bCs/>
                <w:color w:val="auto"/>
                <w:highlight w:val="none"/>
              </w:rPr>
            </w:pPr>
            <w:r>
              <w:rPr>
                <w:rFonts w:hint="default"/>
                <w:b/>
                <w:bCs/>
                <w:color w:val="auto"/>
                <w:highlight w:val="none"/>
              </w:rPr>
              <w:t>1.</w:t>
            </w:r>
            <w:r>
              <w:rPr>
                <w:rFonts w:hint="eastAsia"/>
                <w:b/>
                <w:bCs/>
                <w:color w:val="auto"/>
                <w:highlight w:val="none"/>
                <w:lang w:val="en-US" w:eastAsia="zh-CN"/>
              </w:rPr>
              <w:t>4</w:t>
            </w:r>
            <w:r>
              <w:rPr>
                <w:rFonts w:hint="eastAsia"/>
                <w:b/>
                <w:bCs/>
                <w:color w:val="auto"/>
                <w:highlight w:val="none"/>
              </w:rPr>
              <w:t>废气治理设施可行性分析</w:t>
            </w:r>
          </w:p>
          <w:p w14:paraId="68A6A90B">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s="Times New Roman"/>
                <w:b w:val="0"/>
                <w:bCs w:val="0"/>
                <w:color w:val="auto"/>
                <w:lang w:val="en-US" w:eastAsia="zh-CN"/>
              </w:rPr>
              <w:t>本项目自动上料机、搅拌桶入料过程产生的颗粒物</w:t>
            </w:r>
            <w:r>
              <w:rPr>
                <w:rFonts w:hint="eastAsia"/>
                <w:color w:val="auto"/>
                <w:lang w:val="en-US" w:eastAsia="zh-CN"/>
              </w:rPr>
              <w:t>采用脉冲布袋除尘器处理，脉冲布袋除尘器采用脉冲喷吹的方式进行清灰，除尘器技术参数见下表。</w:t>
            </w:r>
          </w:p>
          <w:p w14:paraId="65FD70F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宋体" w:cs="Times New Roman"/>
                <w:b/>
                <w:color w:val="auto"/>
                <w:spacing w:val="0"/>
                <w:position w:val="0"/>
                <w:sz w:val="21"/>
                <w:szCs w:val="21"/>
                <w:highlight w:val="none"/>
                <w:lang w:val="en-US" w:eastAsia="zh-CN"/>
              </w:rPr>
            </w:pPr>
            <w:r>
              <w:rPr>
                <w:rFonts w:hint="eastAsia" w:ascii="Times New Roman" w:hAnsi="Times New Roman" w:eastAsia="宋体" w:cs="Times New Roman"/>
                <w:b/>
                <w:color w:val="auto"/>
                <w:spacing w:val="0"/>
                <w:position w:val="0"/>
                <w:sz w:val="21"/>
                <w:szCs w:val="21"/>
                <w:highlight w:val="none"/>
              </w:rPr>
              <w:t>表</w:t>
            </w:r>
            <w:r>
              <w:rPr>
                <w:rFonts w:hint="eastAsia" w:cs="Times New Roman"/>
                <w:b/>
                <w:color w:val="auto"/>
                <w:spacing w:val="0"/>
                <w:position w:val="0"/>
                <w:sz w:val="21"/>
                <w:szCs w:val="21"/>
                <w:highlight w:val="none"/>
                <w:lang w:val="en-US" w:eastAsia="zh-CN"/>
              </w:rPr>
              <w:t>25</w:t>
            </w:r>
            <w:r>
              <w:rPr>
                <w:rFonts w:ascii="Times New Roman" w:hAnsi="Times New Roman" w:eastAsia="宋体" w:cs="Times New Roman"/>
                <w:b/>
                <w:color w:val="auto"/>
                <w:spacing w:val="0"/>
                <w:position w:val="0"/>
                <w:sz w:val="21"/>
                <w:szCs w:val="21"/>
                <w:highlight w:val="none"/>
              </w:rPr>
              <w:t xml:space="preserve"> </w:t>
            </w:r>
            <w:r>
              <w:rPr>
                <w:rFonts w:hint="eastAsia" w:ascii="Times New Roman" w:hAnsi="Times New Roman" w:eastAsia="宋体" w:cs="Times New Roman"/>
                <w:b/>
                <w:color w:val="auto"/>
                <w:spacing w:val="0"/>
                <w:position w:val="0"/>
                <w:sz w:val="21"/>
                <w:szCs w:val="21"/>
                <w:highlight w:val="none"/>
              </w:rPr>
              <w:t xml:space="preserve"> </w:t>
            </w:r>
            <w:r>
              <w:rPr>
                <w:rFonts w:hint="eastAsia" w:cs="Times New Roman"/>
                <w:b/>
                <w:color w:val="auto"/>
                <w:spacing w:val="0"/>
                <w:position w:val="0"/>
                <w:sz w:val="21"/>
                <w:szCs w:val="21"/>
                <w:highlight w:val="none"/>
                <w:lang w:val="en-US" w:eastAsia="zh-CN"/>
              </w:rPr>
              <w:t>脉冲布袋</w:t>
            </w:r>
            <w:r>
              <w:rPr>
                <w:rFonts w:hint="eastAsia" w:ascii="Times New Roman" w:hAnsi="Times New Roman" w:eastAsia="宋体" w:cs="Times New Roman"/>
                <w:b/>
                <w:color w:val="auto"/>
                <w:spacing w:val="0"/>
                <w:position w:val="0"/>
                <w:sz w:val="21"/>
                <w:szCs w:val="21"/>
                <w:highlight w:val="none"/>
                <w:lang w:val="en-US" w:eastAsia="zh-CN"/>
              </w:rPr>
              <w:t>除尘器</w:t>
            </w:r>
            <w:r>
              <w:rPr>
                <w:rFonts w:hint="eastAsia" w:ascii="Times New Roman" w:hAnsi="Times New Roman" w:eastAsia="宋体" w:cs="Times New Roman"/>
                <w:b/>
                <w:color w:val="auto"/>
                <w:spacing w:val="0"/>
                <w:position w:val="0"/>
                <w:sz w:val="21"/>
                <w:szCs w:val="21"/>
                <w:highlight w:val="none"/>
              </w:rPr>
              <w:t>技术参数</w:t>
            </w:r>
            <w:r>
              <w:rPr>
                <w:rFonts w:hint="eastAsia" w:cs="Times New Roman"/>
                <w:b/>
                <w:color w:val="auto"/>
                <w:spacing w:val="0"/>
                <w:position w:val="0"/>
                <w:sz w:val="21"/>
                <w:szCs w:val="21"/>
                <w:highlight w:val="none"/>
                <w:lang w:val="en-US" w:eastAsia="zh-CN"/>
              </w:rPr>
              <w:t>一览表</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284"/>
              <w:gridCol w:w="1821"/>
              <w:gridCol w:w="2230"/>
            </w:tblGrid>
            <w:tr w14:paraId="516F8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9" w:type="dxa"/>
                  <w:noWrap w:val="0"/>
                  <w:vAlign w:val="center"/>
                </w:tcPr>
                <w:p w14:paraId="28A57E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序号</w:t>
                  </w:r>
                </w:p>
              </w:tc>
              <w:tc>
                <w:tcPr>
                  <w:tcW w:w="3284" w:type="dxa"/>
                  <w:noWrap w:val="0"/>
                  <w:vAlign w:val="center"/>
                </w:tcPr>
                <w:p w14:paraId="39164B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项目</w:t>
                  </w:r>
                </w:p>
              </w:tc>
              <w:tc>
                <w:tcPr>
                  <w:tcW w:w="1821" w:type="dxa"/>
                  <w:noWrap w:val="0"/>
                  <w:vAlign w:val="center"/>
                </w:tcPr>
                <w:p w14:paraId="579993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单位</w:t>
                  </w:r>
                </w:p>
              </w:tc>
              <w:tc>
                <w:tcPr>
                  <w:tcW w:w="2230" w:type="dxa"/>
                  <w:noWrap w:val="0"/>
                  <w:vAlign w:val="center"/>
                </w:tcPr>
                <w:p w14:paraId="29FF35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数据</w:t>
                  </w:r>
                </w:p>
              </w:tc>
            </w:tr>
            <w:tr w14:paraId="4B1AA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99" w:type="dxa"/>
                  <w:noWrap w:val="0"/>
                  <w:vAlign w:val="center"/>
                </w:tcPr>
                <w:p w14:paraId="1EC32E83">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3284" w:type="dxa"/>
                  <w:noWrap w:val="0"/>
                  <w:vAlign w:val="center"/>
                </w:tcPr>
                <w:p w14:paraId="48D2C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风机风量</w:t>
                  </w:r>
                </w:p>
              </w:tc>
              <w:tc>
                <w:tcPr>
                  <w:tcW w:w="1821" w:type="dxa"/>
                  <w:noWrap w:val="0"/>
                  <w:vAlign w:val="center"/>
                </w:tcPr>
                <w:p w14:paraId="17F69C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m</w:t>
                  </w:r>
                  <w:r>
                    <w:rPr>
                      <w:rFonts w:hint="eastAsia" w:cs="Times New Roman"/>
                      <w:color w:val="auto"/>
                      <w:spacing w:val="0"/>
                      <w:position w:val="0"/>
                      <w:sz w:val="21"/>
                      <w:szCs w:val="21"/>
                      <w:highlight w:val="none"/>
                      <w:vertAlign w:val="superscript"/>
                      <w:lang w:val="en-US" w:eastAsia="zh-CN"/>
                    </w:rPr>
                    <w:t>3</w:t>
                  </w:r>
                  <w:r>
                    <w:rPr>
                      <w:rFonts w:hint="eastAsia" w:cs="Times New Roman"/>
                      <w:color w:val="auto"/>
                      <w:spacing w:val="0"/>
                      <w:position w:val="0"/>
                      <w:sz w:val="21"/>
                      <w:szCs w:val="21"/>
                      <w:highlight w:val="none"/>
                      <w:lang w:val="en-US" w:eastAsia="zh-CN"/>
                    </w:rPr>
                    <w:t>/h</w:t>
                  </w:r>
                </w:p>
              </w:tc>
              <w:tc>
                <w:tcPr>
                  <w:tcW w:w="2230" w:type="dxa"/>
                  <w:noWrap w:val="0"/>
                  <w:vAlign w:val="center"/>
                </w:tcPr>
                <w:p w14:paraId="08AA0A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8000</w:t>
                  </w:r>
                </w:p>
              </w:tc>
            </w:tr>
            <w:tr w14:paraId="01A14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9" w:type="dxa"/>
                  <w:noWrap w:val="0"/>
                  <w:vAlign w:val="center"/>
                </w:tcPr>
                <w:p w14:paraId="013ABCB2">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3284" w:type="dxa"/>
                  <w:noWrap w:val="0"/>
                  <w:vAlign w:val="center"/>
                </w:tcPr>
                <w:p w14:paraId="2F1553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除尘效率</w:t>
                  </w:r>
                </w:p>
              </w:tc>
              <w:tc>
                <w:tcPr>
                  <w:tcW w:w="1821" w:type="dxa"/>
                  <w:noWrap w:val="0"/>
                  <w:vAlign w:val="center"/>
                </w:tcPr>
                <w:p w14:paraId="6157B1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w:t>
                  </w:r>
                </w:p>
              </w:tc>
              <w:tc>
                <w:tcPr>
                  <w:tcW w:w="2230" w:type="dxa"/>
                  <w:noWrap w:val="0"/>
                  <w:vAlign w:val="center"/>
                </w:tcPr>
                <w:p w14:paraId="78F653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eastAsia="宋体" w:cs="Times New Roman"/>
                      <w:color w:val="auto"/>
                      <w:spacing w:val="0"/>
                      <w:position w:val="0"/>
                      <w:sz w:val="21"/>
                      <w:szCs w:val="21"/>
                      <w:highlight w:val="none"/>
                      <w:lang w:val="en-US" w:eastAsia="zh-CN"/>
                    </w:rPr>
                    <w:t>90</w:t>
                  </w:r>
                </w:p>
              </w:tc>
            </w:tr>
            <w:tr w14:paraId="11DB7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9" w:type="dxa"/>
                  <w:noWrap w:val="0"/>
                  <w:vAlign w:val="center"/>
                </w:tcPr>
                <w:p w14:paraId="579EF155">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3284" w:type="dxa"/>
                  <w:noWrap w:val="0"/>
                  <w:vAlign w:val="center"/>
                </w:tcPr>
                <w:p w14:paraId="07EE0F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过滤风速</w:t>
                  </w:r>
                </w:p>
              </w:tc>
              <w:tc>
                <w:tcPr>
                  <w:tcW w:w="1821" w:type="dxa"/>
                  <w:noWrap w:val="0"/>
                  <w:vAlign w:val="center"/>
                </w:tcPr>
                <w:p w14:paraId="795CA0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m/min</w:t>
                  </w:r>
                </w:p>
              </w:tc>
              <w:tc>
                <w:tcPr>
                  <w:tcW w:w="2230" w:type="dxa"/>
                  <w:noWrap w:val="0"/>
                  <w:vAlign w:val="center"/>
                </w:tcPr>
                <w:p w14:paraId="4A0F95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0.8</w:t>
                  </w:r>
                </w:p>
              </w:tc>
            </w:tr>
            <w:tr w14:paraId="4BF3D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9" w:type="dxa"/>
                  <w:noWrap w:val="0"/>
                  <w:vAlign w:val="center"/>
                </w:tcPr>
                <w:p w14:paraId="202E0A5B">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3284" w:type="dxa"/>
                  <w:noWrap w:val="0"/>
                  <w:vAlign w:val="center"/>
                </w:tcPr>
                <w:p w14:paraId="0971B1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布袋材质</w:t>
                  </w:r>
                </w:p>
              </w:tc>
              <w:tc>
                <w:tcPr>
                  <w:tcW w:w="1821" w:type="dxa"/>
                  <w:noWrap w:val="0"/>
                  <w:vAlign w:val="center"/>
                </w:tcPr>
                <w:p w14:paraId="0C0860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230" w:type="dxa"/>
                  <w:noWrap w:val="0"/>
                  <w:vAlign w:val="center"/>
                </w:tcPr>
                <w:p w14:paraId="58145F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覆膜</w:t>
                  </w:r>
                  <w:r>
                    <w:rPr>
                      <w:rFonts w:ascii="Times New Roman" w:hAnsi="Times New Roman" w:eastAsia="宋体" w:cs="Times New Roman"/>
                      <w:color w:val="auto"/>
                      <w:spacing w:val="0"/>
                      <w:position w:val="0"/>
                      <w:sz w:val="21"/>
                      <w:szCs w:val="21"/>
                      <w:highlight w:val="none"/>
                    </w:rPr>
                    <w:t>针刺毡</w:t>
                  </w:r>
                </w:p>
              </w:tc>
            </w:tr>
            <w:tr w14:paraId="1A8D8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9" w:type="dxa"/>
                  <w:noWrap w:val="0"/>
                  <w:vAlign w:val="center"/>
                </w:tcPr>
                <w:p w14:paraId="29DDC924">
                  <w:pPr>
                    <w:keepNext w:val="0"/>
                    <w:keepLines w:val="0"/>
                    <w:pageBreakBefore w:val="0"/>
                    <w:widowControl w:val="0"/>
                    <w:numPr>
                      <w:ilvl w:val="0"/>
                      <w:numId w:val="16"/>
                    </w:numPr>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3284" w:type="dxa"/>
                  <w:noWrap w:val="0"/>
                  <w:vAlign w:val="center"/>
                </w:tcPr>
                <w:p w14:paraId="752A14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清灰方式</w:t>
                  </w:r>
                </w:p>
              </w:tc>
              <w:tc>
                <w:tcPr>
                  <w:tcW w:w="1821" w:type="dxa"/>
                  <w:noWrap w:val="0"/>
                  <w:vAlign w:val="center"/>
                </w:tcPr>
                <w:p w14:paraId="4C2F8F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w:t>
                  </w:r>
                </w:p>
              </w:tc>
              <w:tc>
                <w:tcPr>
                  <w:tcW w:w="2230" w:type="dxa"/>
                  <w:noWrap w:val="0"/>
                  <w:vAlign w:val="center"/>
                </w:tcPr>
                <w:p w14:paraId="26A309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脉冲喷吹</w:t>
                  </w:r>
                </w:p>
              </w:tc>
            </w:tr>
          </w:tbl>
          <w:p w14:paraId="679DDC81">
            <w:pPr>
              <w:bidi w:val="0"/>
              <w:rPr>
                <w:rFonts w:hint="default"/>
              </w:rPr>
            </w:pPr>
            <w:r>
              <w:rPr>
                <w:rFonts w:ascii="Times New Roman" w:hAnsi="Times New Roman" w:eastAsia="宋体" w:cs="Times New Roman"/>
                <w:color w:val="auto"/>
                <w:spacing w:val="0"/>
                <w:position w:val="0"/>
                <w:sz w:val="24"/>
                <w:highlight w:val="none"/>
              </w:rPr>
              <w:t>本项目</w:t>
            </w:r>
            <w:r>
              <w:rPr>
                <w:rFonts w:hint="eastAsia" w:cs="Times New Roman"/>
                <w:b w:val="0"/>
                <w:bCs w:val="0"/>
                <w:color w:val="auto"/>
                <w:lang w:val="en-US" w:eastAsia="zh-CN"/>
              </w:rPr>
              <w:t>自动上料机、搅拌桶入料过程产生的颗粒物</w:t>
            </w:r>
            <w:r>
              <w:rPr>
                <w:rFonts w:hint="eastAsia" w:ascii="Times New Roman" w:hAnsi="Times New Roman" w:eastAsia="宋体" w:cs="Times New Roman"/>
                <w:color w:val="auto"/>
                <w:spacing w:val="0"/>
                <w:position w:val="0"/>
                <w:sz w:val="24"/>
                <w:highlight w:val="none"/>
                <w:lang w:val="en-US" w:eastAsia="zh-CN"/>
              </w:rPr>
              <w:t>，经脉冲布袋除尘器处理后</w:t>
            </w:r>
            <w:r>
              <w:rPr>
                <w:rFonts w:ascii="Times New Roman" w:hAnsi="Times New Roman" w:eastAsia="宋体" w:cs="Times New Roman"/>
                <w:color w:val="auto"/>
                <w:spacing w:val="0"/>
                <w:position w:val="0"/>
                <w:sz w:val="24"/>
                <w:highlight w:val="none"/>
              </w:rPr>
              <w:t>，</w:t>
            </w:r>
            <w:r>
              <w:rPr>
                <w:rFonts w:hint="eastAsia" w:ascii="Times New Roman" w:hAnsi="Times New Roman" w:eastAsia="宋体" w:cs="Times New Roman"/>
                <w:color w:val="auto"/>
                <w:spacing w:val="0"/>
                <w:position w:val="0"/>
                <w:sz w:val="24"/>
                <w:highlight w:val="none"/>
              </w:rPr>
              <w:t>污染物</w:t>
            </w:r>
            <w:r>
              <w:rPr>
                <w:rFonts w:ascii="Times New Roman" w:hAnsi="Times New Roman" w:eastAsia="宋体" w:cs="Times New Roman"/>
                <w:color w:val="auto"/>
                <w:spacing w:val="0"/>
                <w:position w:val="0"/>
                <w:sz w:val="24"/>
                <w:highlight w:val="none"/>
              </w:rPr>
              <w:t>得到有效治理，实现达标排放</w:t>
            </w:r>
            <w:r>
              <w:rPr>
                <w:rFonts w:hint="eastAsia" w:ascii="Times New Roman" w:hAnsi="Times New Roman" w:eastAsia="宋体" w:cs="Times New Roman"/>
                <w:color w:val="auto"/>
                <w:spacing w:val="0"/>
                <w:position w:val="0"/>
                <w:sz w:val="24"/>
                <w:highlight w:val="none"/>
                <w:lang w:eastAsia="zh-CN"/>
              </w:rPr>
              <w:t>，</w:t>
            </w:r>
            <w:r>
              <w:rPr>
                <w:rFonts w:hint="eastAsia" w:eastAsia="宋体" w:cs="Times New Roman"/>
                <w:color w:val="auto"/>
                <w:spacing w:val="0"/>
                <w:position w:val="0"/>
                <w:sz w:val="24"/>
                <w:highlight w:val="none"/>
                <w:lang w:val="en-US" w:eastAsia="zh-CN"/>
              </w:rPr>
              <w:t>同时根据</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陶瓷砖瓦工业</w:t>
            </w:r>
            <w:r>
              <w:rPr>
                <w:rFonts w:hint="eastAsia"/>
                <w:color w:val="auto"/>
                <w:sz w:val="24"/>
                <w:szCs w:val="24"/>
                <w:highlight w:val="none"/>
                <w:lang w:eastAsia="zh-CN"/>
              </w:rPr>
              <w:t>》（</w:t>
            </w:r>
            <w:r>
              <w:rPr>
                <w:rFonts w:hint="eastAsia"/>
                <w:color w:val="auto"/>
                <w:sz w:val="24"/>
                <w:szCs w:val="24"/>
                <w:highlight w:val="none"/>
                <w:lang w:val="en-US" w:eastAsia="zh-CN"/>
              </w:rPr>
              <w:t>HJ954-2018</w:t>
            </w:r>
            <w:r>
              <w:rPr>
                <w:rFonts w:hint="eastAsia"/>
                <w:color w:val="auto"/>
                <w:sz w:val="24"/>
                <w:szCs w:val="24"/>
                <w:highlight w:val="none"/>
                <w:lang w:eastAsia="zh-CN"/>
              </w:rPr>
              <w:t>）</w:t>
            </w:r>
            <w:r>
              <w:rPr>
                <w:rFonts w:hint="eastAsia" w:ascii="Times New Roman" w:hAnsi="Times New Roman" w:eastAsia="宋体" w:cs="Times New Roman"/>
                <w:color w:val="auto"/>
                <w:spacing w:val="0"/>
                <w:kern w:val="2"/>
                <w:position w:val="0"/>
                <w:sz w:val="24"/>
                <w:highlight w:val="none"/>
                <w:lang w:val="en-US" w:eastAsia="zh-CN"/>
              </w:rPr>
              <w:t>相关要求，该治理措施可行。</w:t>
            </w:r>
          </w:p>
          <w:p w14:paraId="5CD57430">
            <w:pPr>
              <w:keepNext w:val="0"/>
              <w:keepLines w:val="0"/>
              <w:pageBreakBefore w:val="0"/>
              <w:widowControl w:val="0"/>
              <w:kinsoku/>
              <w:wordWrap/>
              <w:overflowPunct/>
              <w:topLinePunct w:val="0"/>
              <w:autoSpaceDE/>
              <w:autoSpaceDN/>
              <w:bidi w:val="0"/>
              <w:adjustRightInd/>
              <w:snapToGrid/>
              <w:textAlignment w:val="auto"/>
              <w:rPr>
                <w:rFonts w:hint="eastAsia"/>
                <w:b/>
                <w:bCs/>
                <w:color w:val="0000FF"/>
                <w:highlight w:val="none"/>
                <w:lang w:val="en-US" w:eastAsia="zh-CN"/>
              </w:rPr>
            </w:pPr>
            <w:r>
              <w:rPr>
                <w:rFonts w:hint="default"/>
                <w:b/>
                <w:bCs/>
                <w:color w:val="auto"/>
                <w:highlight w:val="none"/>
              </w:rPr>
              <w:t>1.</w:t>
            </w:r>
            <w:r>
              <w:rPr>
                <w:rFonts w:hint="eastAsia"/>
                <w:b/>
                <w:bCs/>
                <w:color w:val="auto"/>
                <w:highlight w:val="none"/>
                <w:lang w:val="en-US" w:eastAsia="zh-CN"/>
              </w:rPr>
              <w:t>5大气环境评价结论</w:t>
            </w:r>
          </w:p>
          <w:p w14:paraId="7CDA55C2">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val="en-US" w:eastAsia="zh-CN"/>
              </w:rPr>
              <w:t>本项目</w:t>
            </w:r>
            <w:r>
              <w:rPr>
                <w:rFonts w:hint="default"/>
                <w:color w:val="auto"/>
                <w:highlight w:val="none"/>
                <w:lang w:val="en-US" w:eastAsia="zh-CN"/>
              </w:rPr>
              <w:t>所在区域环境空气质量属于不达标区。</w:t>
            </w:r>
            <w:r>
              <w:rPr>
                <w:rFonts w:hint="default" w:ascii="Times New Roman" w:hAnsi="Times New Roman" w:eastAsia="宋体" w:cs="Times New Roman"/>
                <w:smallCaps w:val="0"/>
                <w:color w:val="auto"/>
                <w:spacing w:val="0"/>
                <w:position w:val="0"/>
                <w:szCs w:val="24"/>
                <w:highlight w:val="none"/>
                <w:lang w:val="en-US" w:eastAsia="zh-CN"/>
              </w:rPr>
              <w:t>区域PM</w:t>
            </w:r>
            <w:r>
              <w:rPr>
                <w:rFonts w:hint="default" w:ascii="Times New Roman" w:hAnsi="Times New Roman" w:eastAsia="宋体" w:cs="Times New Roman"/>
                <w:smallCaps w:val="0"/>
                <w:color w:val="auto"/>
                <w:spacing w:val="0"/>
                <w:position w:val="0"/>
                <w:szCs w:val="24"/>
                <w:highlight w:val="none"/>
                <w:vertAlign w:val="subscript"/>
                <w:lang w:val="en-US" w:eastAsia="zh-CN"/>
              </w:rPr>
              <w:t>10</w:t>
            </w:r>
            <w:r>
              <w:rPr>
                <w:rFonts w:hint="default" w:ascii="Times New Roman" w:hAnsi="Times New Roman" w:eastAsia="宋体" w:cs="Times New Roman"/>
                <w:smallCaps w:val="0"/>
                <w:color w:val="auto"/>
                <w:spacing w:val="0"/>
                <w:position w:val="0"/>
                <w:szCs w:val="24"/>
                <w:highlight w:val="none"/>
                <w:lang w:val="en-US" w:eastAsia="zh-CN"/>
              </w:rPr>
              <w:t>、PM</w:t>
            </w:r>
            <w:r>
              <w:rPr>
                <w:rFonts w:hint="default" w:ascii="Times New Roman" w:hAnsi="Times New Roman" w:eastAsia="宋体" w:cs="Times New Roman"/>
                <w:smallCaps w:val="0"/>
                <w:color w:val="auto"/>
                <w:spacing w:val="0"/>
                <w:position w:val="0"/>
                <w:szCs w:val="24"/>
                <w:highlight w:val="none"/>
                <w:vertAlign w:val="subscript"/>
                <w:lang w:val="en-US" w:eastAsia="zh-CN"/>
              </w:rPr>
              <w:t>2.5</w:t>
            </w:r>
            <w:r>
              <w:rPr>
                <w:rFonts w:hint="default" w:ascii="Times New Roman" w:hAnsi="Times New Roman" w:eastAsia="宋体" w:cs="Times New Roman"/>
                <w:smallCaps w:val="0"/>
                <w:color w:val="auto"/>
                <w:spacing w:val="0"/>
                <w:position w:val="0"/>
                <w:szCs w:val="24"/>
                <w:highlight w:val="none"/>
                <w:lang w:val="en-US" w:eastAsia="zh-CN"/>
              </w:rPr>
              <w:t>、O</w:t>
            </w:r>
            <w:r>
              <w:rPr>
                <w:rFonts w:hint="default" w:ascii="Times New Roman" w:hAnsi="Times New Roman" w:eastAsia="宋体" w:cs="Times New Roman"/>
                <w:smallCaps w:val="0"/>
                <w:color w:val="auto"/>
                <w:spacing w:val="0"/>
                <w:position w:val="0"/>
                <w:szCs w:val="24"/>
                <w:highlight w:val="none"/>
                <w:vertAlign w:val="subscript"/>
                <w:lang w:val="en-US" w:eastAsia="zh-CN"/>
              </w:rPr>
              <w:t>3</w:t>
            </w:r>
            <w:r>
              <w:rPr>
                <w:rFonts w:hint="default" w:ascii="Times New Roman" w:hAnsi="Times New Roman" w:eastAsia="宋体" w:cs="Times New Roman"/>
                <w:smallCaps w:val="0"/>
                <w:color w:val="auto"/>
                <w:spacing w:val="0"/>
                <w:position w:val="0"/>
                <w:szCs w:val="24"/>
                <w:highlight w:val="none"/>
                <w:lang w:val="en-US" w:eastAsia="zh-CN"/>
              </w:rPr>
              <w:t>均存在超标现象</w:t>
            </w:r>
            <w:r>
              <w:rPr>
                <w:rFonts w:hint="default"/>
                <w:color w:val="auto"/>
                <w:highlight w:val="none"/>
              </w:rPr>
              <w:t>。</w:t>
            </w:r>
            <w:r>
              <w:rPr>
                <w:rFonts w:hint="eastAsia"/>
                <w:color w:val="auto"/>
                <w:highlight w:val="none"/>
                <w:lang w:val="en-US" w:eastAsia="zh-CN"/>
              </w:rPr>
              <w:t>本项目</w:t>
            </w:r>
            <w:r>
              <w:rPr>
                <w:rFonts w:hint="eastAsia"/>
                <w:lang w:val="en-US" w:eastAsia="zh-CN"/>
              </w:rPr>
              <w:t>自动上料机、搅拌桶入料过程产生的颗粒物经脉冲布袋除尘器处理后通过1根15m高排气筒排放至大气中，颗粒物有组织排放量为0.007t/a，无组织排放量为0.003t/a</w:t>
            </w:r>
            <w:r>
              <w:rPr>
                <w:rFonts w:hint="eastAsia"/>
                <w:color w:val="auto"/>
                <w:highlight w:val="none"/>
                <w:vertAlign w:val="baseline"/>
                <w:lang w:val="en-US" w:eastAsia="zh-CN"/>
              </w:rPr>
              <w:t>。</w:t>
            </w:r>
            <w:r>
              <w:rPr>
                <w:rFonts w:hint="eastAsia"/>
                <w:color w:val="auto"/>
                <w:highlight w:val="none"/>
                <w:lang w:val="en-US" w:eastAsia="zh-CN"/>
              </w:rPr>
              <w:t>项目</w:t>
            </w:r>
            <w:r>
              <w:rPr>
                <w:rFonts w:hint="eastAsia" w:ascii="Times New Roman" w:hAnsi="Times New Roman" w:eastAsia="宋体"/>
                <w:b w:val="0"/>
                <w:bCs w:val="0"/>
                <w:color w:val="auto"/>
                <w:sz w:val="24"/>
                <w:szCs w:val="24"/>
                <w:highlight w:val="none"/>
                <w:lang w:val="en-US" w:eastAsia="zh-CN"/>
              </w:rPr>
              <w:t>厂界外500m范围内</w:t>
            </w:r>
            <w:r>
              <w:rPr>
                <w:rFonts w:hint="eastAsia"/>
                <w:b w:val="0"/>
                <w:bCs w:val="0"/>
                <w:color w:val="auto"/>
                <w:sz w:val="24"/>
                <w:szCs w:val="24"/>
                <w:highlight w:val="none"/>
                <w:lang w:val="en-US" w:eastAsia="zh-CN"/>
              </w:rPr>
              <w:t>的大气环境保护目标为</w:t>
            </w:r>
            <w:r>
              <w:rPr>
                <w:rFonts w:hint="eastAsia"/>
                <w:color w:val="auto"/>
                <w:sz w:val="24"/>
                <w:szCs w:val="24"/>
                <w:highlight w:val="none"/>
                <w:lang w:val="en-US" w:eastAsia="zh-CN"/>
              </w:rPr>
              <w:t>东侧270m处的龙湖·天境尘林间居民区和东北侧320m处的凤城凯旋公馆2期居民区</w:t>
            </w:r>
            <w:r>
              <w:rPr>
                <w:rFonts w:hint="eastAsia"/>
                <w:color w:val="auto"/>
                <w:highlight w:val="none"/>
                <w:lang w:val="en-US" w:eastAsia="zh-CN"/>
              </w:rPr>
              <w:t>。</w:t>
            </w:r>
            <w:r>
              <w:rPr>
                <w:color w:val="auto"/>
                <w:highlight w:val="none"/>
              </w:rPr>
              <w:t>项目采取各项污染防治措施后，污染物排放均能满足相应标准要求，</w:t>
            </w:r>
            <w:r>
              <w:rPr>
                <w:rFonts w:hint="eastAsia"/>
                <w:color w:val="auto"/>
                <w:highlight w:val="none"/>
                <w:lang w:eastAsia="zh-CN"/>
              </w:rPr>
              <w:t>且排放量</w:t>
            </w:r>
            <w:r>
              <w:rPr>
                <w:rFonts w:hint="eastAsia"/>
                <w:color w:val="auto"/>
                <w:highlight w:val="none"/>
                <w:lang w:val="en-US" w:eastAsia="zh-CN"/>
              </w:rPr>
              <w:t>较</w:t>
            </w:r>
            <w:r>
              <w:rPr>
                <w:rFonts w:hint="eastAsia"/>
                <w:color w:val="auto"/>
                <w:highlight w:val="none"/>
                <w:lang w:eastAsia="zh-CN"/>
              </w:rPr>
              <w:t>少，</w:t>
            </w:r>
            <w:r>
              <w:rPr>
                <w:color w:val="auto"/>
                <w:highlight w:val="none"/>
              </w:rPr>
              <w:t>对周围环境影响</w:t>
            </w:r>
            <w:r>
              <w:rPr>
                <w:rFonts w:hint="eastAsia"/>
                <w:color w:val="auto"/>
                <w:highlight w:val="none"/>
                <w:lang w:val="en-US" w:eastAsia="zh-CN"/>
              </w:rPr>
              <w:t>较</w:t>
            </w:r>
            <w:r>
              <w:rPr>
                <w:color w:val="auto"/>
                <w:highlight w:val="none"/>
              </w:rPr>
              <w:t>小，本项目大气环境影响可接受</w:t>
            </w:r>
            <w:r>
              <w:rPr>
                <w:rFonts w:hint="eastAsia"/>
                <w:color w:val="auto"/>
                <w:highlight w:val="none"/>
                <w:lang w:eastAsia="zh-CN"/>
              </w:rPr>
              <w:t>。</w:t>
            </w:r>
          </w:p>
          <w:p w14:paraId="680E8DA7">
            <w:pPr>
              <w:keepNext w:val="0"/>
              <w:keepLines w:val="0"/>
              <w:pageBreakBefore w:val="0"/>
              <w:widowControl w:val="0"/>
              <w:numPr>
                <w:ilvl w:val="0"/>
                <w:numId w:val="17"/>
              </w:numPr>
              <w:suppressLineNumbers w:val="0"/>
              <w:kinsoku/>
              <w:wordWrap/>
              <w:overflowPunct/>
              <w:topLinePunct w:val="0"/>
              <w:bidi w:val="0"/>
              <w:spacing w:beforeAutospacing="0" w:after="0" w:afterAutospacing="0" w:line="480" w:lineRule="exact"/>
              <w:ind w:left="0" w:leftChars="0" w:right="0" w:firstLine="0" w:firstLineChars="0"/>
              <w:textAlignment w:val="auto"/>
              <w:rPr>
                <w:rFonts w:hint="eastAsia"/>
                <w:b/>
                <w:bCs/>
                <w:color w:val="auto"/>
                <w:highlight w:val="none"/>
                <w:lang w:val="en-US" w:eastAsia="zh-CN"/>
              </w:rPr>
            </w:pPr>
            <w:r>
              <w:rPr>
                <w:rFonts w:hint="eastAsia"/>
                <w:b/>
                <w:bCs/>
                <w:color w:val="auto"/>
                <w:highlight w:val="none"/>
                <w:lang w:val="en-US" w:eastAsia="zh-CN"/>
              </w:rPr>
              <w:t>废水</w:t>
            </w:r>
          </w:p>
          <w:p w14:paraId="1A043503">
            <w:pPr>
              <w:bidi w:val="0"/>
              <w:rPr>
                <w:rFonts w:hint="default"/>
                <w:b/>
                <w:bCs/>
                <w:color w:val="auto"/>
                <w:highlight w:val="none"/>
                <w:lang w:val="en-US" w:eastAsia="zh-CN"/>
              </w:rPr>
            </w:pPr>
            <w:r>
              <w:rPr>
                <w:rFonts w:hint="eastAsia"/>
                <w:b/>
                <w:bCs/>
                <w:color w:val="auto"/>
                <w:highlight w:val="none"/>
                <w:lang w:val="en-US" w:eastAsia="zh-CN"/>
              </w:rPr>
              <w:t>2.1废水污染源及治理设施</w:t>
            </w:r>
          </w:p>
          <w:p w14:paraId="630720CD">
            <w:pPr>
              <w:bidi w:val="0"/>
              <w:rPr>
                <w:rFonts w:hint="eastAsia"/>
                <w:lang w:val="en-US" w:eastAsia="zh-CN"/>
              </w:rPr>
            </w:pPr>
            <w:r>
              <w:rPr>
                <w:rFonts w:hint="eastAsia"/>
                <w:lang w:val="en-US" w:eastAsia="zh-CN"/>
              </w:rPr>
              <w:t>本项目废水主要为纯水制备装置产生的浓水和职工生活产生的生活污水，纯水制备浓水与生活污水一起排入市政管网最终进入西郊污水处理厂处理。</w:t>
            </w:r>
          </w:p>
          <w:p w14:paraId="0CF8A64B">
            <w:pPr>
              <w:bidi w:val="0"/>
              <w:rPr>
                <w:rFonts w:hint="eastAsia" w:eastAsia="宋体"/>
                <w:lang w:val="en-US" w:eastAsia="zh-CN"/>
              </w:rPr>
            </w:pPr>
            <w:r>
              <w:rPr>
                <w:rFonts w:hint="eastAsia"/>
                <w:lang w:val="en-US" w:eastAsia="zh-CN"/>
              </w:rPr>
              <w:t>根据工程分析，纯水制备浓水产生量为1.2m</w:t>
            </w:r>
            <w:r>
              <w:rPr>
                <w:rFonts w:hint="eastAsia"/>
                <w:vertAlign w:val="superscript"/>
                <w:lang w:val="en-US" w:eastAsia="zh-CN"/>
              </w:rPr>
              <w:t>3</w:t>
            </w:r>
            <w:r>
              <w:rPr>
                <w:rFonts w:hint="eastAsia"/>
                <w:lang w:val="en-US" w:eastAsia="zh-CN"/>
              </w:rPr>
              <w:t>/d（</w:t>
            </w:r>
            <w:r>
              <w:rPr>
                <w:rFonts w:hint="eastAsia"/>
                <w:color w:val="auto"/>
                <w:highlight w:val="none"/>
                <w:lang w:val="en-US" w:eastAsia="zh-CN"/>
              </w:rPr>
              <w:t>300m</w:t>
            </w:r>
            <w:r>
              <w:rPr>
                <w:rFonts w:hint="eastAsia"/>
                <w:color w:val="auto"/>
                <w:highlight w:val="none"/>
                <w:vertAlign w:val="superscript"/>
                <w:lang w:val="en-US" w:eastAsia="zh-CN"/>
              </w:rPr>
              <w:t>3</w:t>
            </w:r>
            <w:r>
              <w:rPr>
                <w:rFonts w:hint="eastAsia"/>
                <w:color w:val="auto"/>
                <w:highlight w:val="none"/>
                <w:lang w:val="en-US" w:eastAsia="zh-CN"/>
              </w:rPr>
              <w:t>/a</w:t>
            </w:r>
            <w:r>
              <w:rPr>
                <w:rFonts w:hint="eastAsia"/>
                <w:lang w:val="en-US" w:eastAsia="zh-CN"/>
              </w:rPr>
              <w:t>），生活污水产生量为</w:t>
            </w:r>
            <w:r>
              <w:rPr>
                <w:rFonts w:hint="eastAsia"/>
                <w:color w:val="auto"/>
                <w:highlight w:val="none"/>
                <w:lang w:val="en-US" w:eastAsia="zh-CN"/>
              </w:rPr>
              <w:t>0.48</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120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类比其他同类项目，纯水制备浓水主要污染物及浓度为，COD：50mg/L，生活污水主要污染物及浓度为，</w:t>
            </w:r>
            <w:r>
              <w:rPr>
                <w:rFonts w:hint="eastAsia" w:ascii="Times New Roman" w:hAnsi="Times New Roman" w:cs="Times New Roman"/>
                <w:color w:val="auto"/>
                <w:sz w:val="24"/>
                <w:szCs w:val="24"/>
                <w:highlight w:val="none"/>
                <w:lang w:val="en-US" w:eastAsia="zh-CN"/>
              </w:rPr>
              <w:t>pH：6-9、</w:t>
            </w:r>
            <w:r>
              <w:rPr>
                <w:rFonts w:hint="eastAsia"/>
                <w:highlight w:val="none"/>
                <w:lang w:val="en-US" w:eastAsia="zh-CN"/>
              </w:rPr>
              <w:t>COD：</w:t>
            </w:r>
            <w:r>
              <w:rPr>
                <w:rFonts w:hint="default" w:ascii="Times New Roman" w:hAnsi="Times New Roman" w:cs="Times New Roman"/>
                <w:color w:val="000000"/>
                <w:kern w:val="24"/>
                <w:sz w:val="24"/>
                <w:highlight w:val="none"/>
              </w:rPr>
              <w:t>3</w:t>
            </w:r>
            <w:r>
              <w:rPr>
                <w:rFonts w:hint="eastAsia" w:cs="Times New Roman"/>
                <w:color w:val="000000"/>
                <w:kern w:val="24"/>
                <w:sz w:val="24"/>
                <w:highlight w:val="none"/>
                <w:lang w:val="en-US" w:eastAsia="zh-CN"/>
              </w:rPr>
              <w:t>0</w:t>
            </w:r>
            <w:r>
              <w:rPr>
                <w:rFonts w:hint="default" w:ascii="Times New Roman" w:hAnsi="Times New Roman" w:cs="Times New Roman"/>
                <w:color w:val="000000"/>
                <w:kern w:val="24"/>
                <w:sz w:val="24"/>
                <w:highlight w:val="none"/>
              </w:rPr>
              <w:t>0mg/L、</w:t>
            </w:r>
            <w:r>
              <w:rPr>
                <w:rFonts w:hint="eastAsia" w:ascii="Times New Roman" w:hAnsi="Times New Roman" w:cs="Times New Roman"/>
                <w:color w:val="000000"/>
                <w:kern w:val="24"/>
                <w:sz w:val="24"/>
                <w:highlight w:val="none"/>
                <w:lang w:val="en-US" w:eastAsia="zh-CN"/>
              </w:rPr>
              <w:t>BOD</w:t>
            </w:r>
            <w:r>
              <w:rPr>
                <w:rFonts w:hint="eastAsia" w:ascii="Times New Roman" w:hAnsi="Times New Roman" w:cs="Times New Roman"/>
                <w:color w:val="000000"/>
                <w:kern w:val="24"/>
                <w:sz w:val="24"/>
                <w:highlight w:val="none"/>
                <w:vertAlign w:val="subscript"/>
                <w:lang w:val="en-US" w:eastAsia="zh-CN"/>
              </w:rPr>
              <w:t>5</w:t>
            </w:r>
            <w:r>
              <w:rPr>
                <w:rFonts w:hint="eastAsia" w:ascii="Times New Roman" w:hAnsi="Times New Roman" w:cs="Times New Roman"/>
                <w:color w:val="000000"/>
                <w:kern w:val="24"/>
                <w:sz w:val="24"/>
                <w:highlight w:val="none"/>
                <w:lang w:val="en-US" w:eastAsia="zh-CN"/>
              </w:rPr>
              <w:t>：200</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SS：</w:t>
            </w:r>
            <w:r>
              <w:rPr>
                <w:rFonts w:hint="eastAsia" w:cs="Times New Roman"/>
                <w:color w:val="000000"/>
                <w:kern w:val="24"/>
                <w:sz w:val="24"/>
                <w:highlight w:val="none"/>
                <w:lang w:val="en-US" w:eastAsia="zh-CN"/>
              </w:rPr>
              <w:t>2</w:t>
            </w:r>
            <w:r>
              <w:rPr>
                <w:rFonts w:hint="default" w:ascii="Times New Roman" w:hAnsi="Times New Roman" w:cs="Times New Roman"/>
                <w:color w:val="000000"/>
                <w:kern w:val="24"/>
                <w:sz w:val="24"/>
                <w:highlight w:val="none"/>
              </w:rPr>
              <w:t>00mg/L、</w:t>
            </w:r>
            <w:r>
              <w:rPr>
                <w:rFonts w:hint="eastAsia" w:ascii="Times New Roman" w:hAnsi="Times New Roman" w:cs="Times New Roman"/>
                <w:color w:val="000000"/>
                <w:kern w:val="24"/>
                <w:sz w:val="24"/>
                <w:highlight w:val="none"/>
                <w:lang w:val="en-US" w:eastAsia="zh-CN"/>
              </w:rPr>
              <w:t>氨氮：25</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总氮：30</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r>
              <w:rPr>
                <w:rFonts w:hint="eastAsia" w:ascii="Times New Roman" w:hAnsi="Times New Roman" w:cs="Times New Roman"/>
                <w:color w:val="000000"/>
                <w:kern w:val="24"/>
                <w:sz w:val="24"/>
                <w:highlight w:val="none"/>
                <w:lang w:val="en-US" w:eastAsia="zh-CN"/>
              </w:rPr>
              <w:t>总磷：2</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r>
              <w:rPr>
                <w:rFonts w:hint="eastAsia" w:ascii="Times New Roman" w:hAnsi="Times New Roman" w:cs="Times New Roman"/>
                <w:color w:val="000000"/>
                <w:kern w:val="24"/>
                <w:sz w:val="24"/>
                <w:highlight w:val="none"/>
                <w:lang w:val="en-US" w:eastAsia="zh-CN"/>
              </w:rPr>
              <w:t>混合污水</w:t>
            </w:r>
            <w:r>
              <w:rPr>
                <w:rFonts w:hint="eastAsia"/>
                <w:color w:val="auto"/>
                <w:highlight w:val="none"/>
                <w:lang w:val="en-US" w:eastAsia="zh-CN"/>
              </w:rPr>
              <w:t>主要污染物及浓度为，</w:t>
            </w:r>
            <w:r>
              <w:rPr>
                <w:rFonts w:hint="eastAsia" w:ascii="Times New Roman" w:hAnsi="Times New Roman" w:cs="Times New Roman"/>
                <w:color w:val="auto"/>
                <w:sz w:val="24"/>
                <w:szCs w:val="24"/>
                <w:highlight w:val="none"/>
                <w:lang w:val="en-US" w:eastAsia="zh-CN"/>
              </w:rPr>
              <w:t>pH：6-9、</w:t>
            </w:r>
            <w:r>
              <w:rPr>
                <w:rFonts w:hint="eastAsia"/>
                <w:highlight w:val="none"/>
                <w:lang w:val="en-US" w:eastAsia="zh-CN"/>
              </w:rPr>
              <w:t>COD：</w:t>
            </w:r>
            <w:r>
              <w:rPr>
                <w:rFonts w:hint="eastAsia" w:ascii="Times New Roman" w:hAnsi="Times New Roman" w:cs="Times New Roman"/>
                <w:color w:val="000000"/>
                <w:kern w:val="24"/>
                <w:sz w:val="24"/>
                <w:highlight w:val="none"/>
                <w:lang w:val="en-US" w:eastAsia="zh-CN"/>
              </w:rPr>
              <w:t>121</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BOD</w:t>
            </w:r>
            <w:r>
              <w:rPr>
                <w:rFonts w:hint="eastAsia" w:ascii="Times New Roman" w:hAnsi="Times New Roman" w:cs="Times New Roman"/>
                <w:color w:val="000000"/>
                <w:kern w:val="24"/>
                <w:sz w:val="24"/>
                <w:highlight w:val="none"/>
                <w:vertAlign w:val="subscript"/>
                <w:lang w:val="en-US" w:eastAsia="zh-CN"/>
              </w:rPr>
              <w:t>5</w:t>
            </w:r>
            <w:r>
              <w:rPr>
                <w:rFonts w:hint="eastAsia" w:ascii="Times New Roman" w:hAnsi="Times New Roman" w:cs="Times New Roman"/>
                <w:color w:val="000000"/>
                <w:kern w:val="24"/>
                <w:sz w:val="24"/>
                <w:highlight w:val="none"/>
                <w:lang w:val="en-US" w:eastAsia="zh-CN"/>
              </w:rPr>
              <w:t>：57.1</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SS：</w:t>
            </w:r>
            <w:r>
              <w:rPr>
                <w:rFonts w:hint="eastAsia" w:cs="Times New Roman"/>
                <w:color w:val="000000"/>
                <w:kern w:val="24"/>
                <w:sz w:val="24"/>
                <w:highlight w:val="none"/>
                <w:lang w:val="en-US" w:eastAsia="zh-CN"/>
              </w:rPr>
              <w:t>57.1</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氨氮：7.1</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总氮：8.6</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r>
              <w:rPr>
                <w:rFonts w:hint="eastAsia" w:ascii="Times New Roman" w:hAnsi="Times New Roman" w:cs="Times New Roman"/>
                <w:color w:val="000000"/>
                <w:kern w:val="24"/>
                <w:sz w:val="24"/>
                <w:highlight w:val="none"/>
                <w:lang w:val="en-US" w:eastAsia="zh-CN"/>
              </w:rPr>
              <w:t>总磷：0.57</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r>
              <w:rPr>
                <w:rFonts w:hint="eastAsia" w:ascii="Times New Roman" w:hAnsi="Times New Roman" w:cs="Times New Roman"/>
                <w:color w:val="000000"/>
                <w:kern w:val="24"/>
                <w:sz w:val="24"/>
                <w:highlight w:val="none"/>
                <w:lang w:val="en-US" w:eastAsia="zh-CN"/>
              </w:rPr>
              <w:t>满足</w:t>
            </w:r>
            <w:r>
              <w:rPr>
                <w:rFonts w:hint="eastAsia"/>
                <w:color w:val="auto"/>
                <w:highlight w:val="none"/>
                <w:lang w:val="en-US" w:eastAsia="zh-CN"/>
              </w:rPr>
              <w:t>《污水综合排放标准》（GB8978</w:t>
            </w:r>
            <w:r>
              <w:rPr>
                <w:rFonts w:hint="eastAsia" w:ascii="宋体" w:hAnsi="宋体" w:eastAsia="宋体" w:cs="宋体"/>
                <w:color w:val="auto"/>
                <w:highlight w:val="none"/>
                <w:lang w:val="en-US" w:eastAsia="zh-CN"/>
              </w:rPr>
              <w:t>－</w:t>
            </w:r>
            <w:r>
              <w:rPr>
                <w:rFonts w:hint="eastAsia"/>
                <w:color w:val="auto"/>
                <w:highlight w:val="none"/>
                <w:lang w:val="en-US" w:eastAsia="zh-CN"/>
              </w:rPr>
              <w:t>1996）表4中三级标准，氨氮、总氮、总磷满足《污水排入城镇下水道水质标准》（GB/T31962</w:t>
            </w:r>
            <w:r>
              <w:rPr>
                <w:rFonts w:hint="eastAsia" w:ascii="宋体" w:hAnsi="宋体" w:eastAsia="宋体" w:cs="宋体"/>
                <w:color w:val="auto"/>
                <w:highlight w:val="none"/>
                <w:lang w:val="en-US" w:eastAsia="zh-CN"/>
              </w:rPr>
              <w:t>－</w:t>
            </w:r>
            <w:r>
              <w:rPr>
                <w:rFonts w:hint="eastAsia"/>
                <w:color w:val="auto"/>
                <w:highlight w:val="none"/>
                <w:lang w:val="en-US" w:eastAsia="zh-CN"/>
              </w:rPr>
              <w:t>2015）中限值要求，同时满足西郊污水处理厂进水水质要求：</w:t>
            </w:r>
            <w:r>
              <w:rPr>
                <w:rFonts w:hint="eastAsia" w:ascii="Times New Roman" w:hAnsi="Times New Roman" w:cs="Times New Roman"/>
                <w:color w:val="auto"/>
                <w:sz w:val="24"/>
                <w:szCs w:val="24"/>
                <w:highlight w:val="none"/>
                <w:lang w:val="en-US" w:eastAsia="zh-CN"/>
              </w:rPr>
              <w:t>pH：6-9、</w:t>
            </w:r>
            <w:r>
              <w:rPr>
                <w:rFonts w:hint="eastAsia"/>
                <w:highlight w:val="none"/>
                <w:lang w:val="en-US" w:eastAsia="zh-CN"/>
              </w:rPr>
              <w:t>COD：</w:t>
            </w:r>
            <w:r>
              <w:rPr>
                <w:rFonts w:hint="eastAsia" w:ascii="Times New Roman" w:hAnsi="Times New Roman" w:cs="Times New Roman"/>
                <w:color w:val="000000"/>
                <w:kern w:val="24"/>
                <w:sz w:val="24"/>
                <w:highlight w:val="none"/>
                <w:lang w:val="en-US" w:eastAsia="zh-CN"/>
              </w:rPr>
              <w:t>425</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BOD</w:t>
            </w:r>
            <w:r>
              <w:rPr>
                <w:rFonts w:hint="eastAsia" w:ascii="Times New Roman" w:hAnsi="Times New Roman" w:cs="Times New Roman"/>
                <w:color w:val="000000"/>
                <w:kern w:val="24"/>
                <w:sz w:val="24"/>
                <w:highlight w:val="none"/>
                <w:vertAlign w:val="subscript"/>
                <w:lang w:val="en-US" w:eastAsia="zh-CN"/>
              </w:rPr>
              <w:t>5</w:t>
            </w:r>
            <w:r>
              <w:rPr>
                <w:rFonts w:hint="eastAsia" w:ascii="Times New Roman" w:hAnsi="Times New Roman" w:cs="Times New Roman"/>
                <w:color w:val="000000"/>
                <w:kern w:val="24"/>
                <w:sz w:val="24"/>
                <w:highlight w:val="none"/>
                <w:lang w:val="en-US" w:eastAsia="zh-CN"/>
              </w:rPr>
              <w:t>：225</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SS：</w:t>
            </w:r>
            <w:r>
              <w:rPr>
                <w:rFonts w:hint="eastAsia" w:cs="Times New Roman"/>
                <w:color w:val="000000"/>
                <w:kern w:val="24"/>
                <w:sz w:val="24"/>
                <w:highlight w:val="none"/>
                <w:lang w:val="en-US" w:eastAsia="zh-CN"/>
              </w:rPr>
              <w:t>300</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氨氮：45</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val="en-US" w:eastAsia="zh-CN"/>
              </w:rPr>
              <w:t>总氮：70</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r>
              <w:rPr>
                <w:rFonts w:hint="eastAsia" w:ascii="Times New Roman" w:hAnsi="Times New Roman" w:cs="Times New Roman"/>
                <w:color w:val="000000"/>
                <w:kern w:val="24"/>
                <w:sz w:val="24"/>
                <w:highlight w:val="none"/>
                <w:lang w:val="en-US" w:eastAsia="zh-CN"/>
              </w:rPr>
              <w:t>总磷：3</w:t>
            </w:r>
            <w:r>
              <w:rPr>
                <w:rFonts w:hint="default" w:ascii="Times New Roman" w:hAnsi="Times New Roman" w:cs="Times New Roman"/>
                <w:color w:val="000000"/>
                <w:kern w:val="24"/>
                <w:sz w:val="24"/>
                <w:highlight w:val="none"/>
              </w:rPr>
              <w:t>mg/L</w:t>
            </w:r>
            <w:r>
              <w:rPr>
                <w:rFonts w:hint="eastAsia" w:ascii="Times New Roman" w:hAnsi="Times New Roman" w:cs="Times New Roman"/>
                <w:color w:val="000000"/>
                <w:kern w:val="24"/>
                <w:sz w:val="24"/>
                <w:highlight w:val="none"/>
                <w:lang w:eastAsia="zh-CN"/>
              </w:rPr>
              <w:t>。</w:t>
            </w:r>
          </w:p>
          <w:p w14:paraId="3B25A80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textAlignment w:val="auto"/>
              <w:rPr>
                <w:rFonts w:hint="eastAsia"/>
                <w:b/>
                <w:bCs/>
                <w:color w:val="auto"/>
                <w:highlight w:val="none"/>
                <w:lang w:val="en-US" w:eastAsia="zh-CN"/>
              </w:rPr>
            </w:pPr>
            <w:r>
              <w:rPr>
                <w:rFonts w:hint="eastAsia"/>
                <w:b/>
                <w:bCs/>
                <w:color w:val="auto"/>
                <w:highlight w:val="none"/>
                <w:lang w:val="en-US" w:eastAsia="zh-CN"/>
              </w:rPr>
              <w:t>2.2依托集中污水处理厂可行性分析</w:t>
            </w:r>
          </w:p>
          <w:p w14:paraId="47982D89">
            <w:pPr>
              <w:bidi w:val="0"/>
              <w:rPr>
                <w:rFonts w:ascii="Times New Roman" w:hAnsi="Times New Roman" w:cs="Times New Roman"/>
                <w:color w:val="auto"/>
                <w:highlight w:val="none"/>
                <w:lang w:val="en-US"/>
              </w:rPr>
            </w:pPr>
            <w:r>
              <w:rPr>
                <w:rFonts w:ascii="Times New Roman" w:hAnsi="Times New Roman" w:cs="Times New Roman"/>
                <w:color w:val="auto"/>
                <w:highlight w:val="none"/>
                <w:lang w:val="en-US"/>
              </w:rPr>
              <w:t>唐山市西郊污水处理厂（老厂）位于唐山市路南区西电路北侧，青龙河西侧，污水处理能力3.6万m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/d，于1985年建成投入运行，因设备老化早已停止运行；原西郊污水处理二厂污水处理能力12万m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/d，于2005年建成投入运行，出水标准为国家二级出水标准。2013年，对原唐山西郊污水处理厂（老厂）和原西郊污水处理厂二厂进行整体升级改造，即为现状唐山市西郊污水处理厂，规划总规模 20万m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/d，设计规模16万m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/d，现状处理规模12万m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/d，处理后的污水出水水质达到《城镇污水处理厂污染物排放标准》（GB18918-2002）的一级A标准。现状西郊污水处理厂的污水处理采用A</w:t>
            </w:r>
            <w:r>
              <w:rPr>
                <w:rFonts w:ascii="Times New Roman" w:hAnsi="Times New Roman" w:cs="Times New Roman"/>
                <w:color w:val="auto"/>
                <w:highlight w:val="none"/>
                <w:vertAlign w:val="superscript"/>
                <w:lang w:val="en-US"/>
              </w:rPr>
              <w:t>2</w:t>
            </w:r>
            <w:r>
              <w:rPr>
                <w:rFonts w:ascii="Times New Roman" w:hAnsi="Times New Roman" w:cs="Times New Roman"/>
                <w:color w:val="auto"/>
                <w:highlight w:val="none"/>
                <w:lang w:val="en-US"/>
              </w:rPr>
              <w:t>/O工艺；深度处理采用高效沉淀池+转盘滤池过滤工艺；消毒采用二氧化氯消毒工艺；污泥采用重力浓缩+机械脱水工艺，尾水排入青龙河。</w:t>
            </w:r>
          </w:p>
          <w:p w14:paraId="30548783">
            <w:pPr>
              <w:bidi w:val="0"/>
              <w:rPr>
                <w:lang w:val="en-US"/>
              </w:rPr>
            </w:pPr>
            <w:r>
              <w:rPr>
                <w:lang w:val="en-US"/>
              </w:rPr>
              <w:t>目前污水厂的出水标准已有提升到地表水类四类水的需求。而处于中心市区的唐山市西郊污水处理厂受用地的限制，难以再找到提标扩建的用地。因此在两方面的需求下，有必要考虑将位于中心市区、提标扩建困难的唐山市西郊污水处理厂迁建至中心市区以外。在此背景下，唐山市城市管理局拟投资129717.63万元建设唐山市西郊污水处理厂迁建工程项目。</w:t>
            </w:r>
          </w:p>
          <w:p w14:paraId="63F079FE">
            <w:pPr>
              <w:bidi w:val="0"/>
              <w:rPr>
                <w:rFonts w:hint="eastAsia"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en-US"/>
              </w:rPr>
              <w:t>迁建的新唐山市西郊污水处理厂位于邱柳线以东、刘各庄东村以南，近期建设规模20万m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/d，远期总规模30万m</w:t>
            </w:r>
            <w:r>
              <w:rPr>
                <w:rFonts w:ascii="Times New Roman" w:hAnsi="Times New Roman" w:cs="Times New Roman"/>
                <w:color w:val="auto"/>
                <w:highlight w:val="none"/>
                <w:vertAlign w:val="superscript"/>
                <w:lang w:val="en-US"/>
              </w:rPr>
              <w:t>3</w:t>
            </w:r>
            <w:r>
              <w:rPr>
                <w:rFonts w:ascii="Times New Roman" w:hAnsi="Times New Roman" w:cs="Times New Roman"/>
                <w:color w:val="auto"/>
                <w:highlight w:val="none"/>
                <w:lang w:val="en-US"/>
              </w:rPr>
              <w:t>/d，占地约330亩。根据西郊污水处理厂迁建项目环境影响评价报告，污水处理厂迁建完成后，出水水质参照执行北京市地方标准《城镇污水处理厂水污染物排放标准》（DB11/890-2012）表1中的B标准。迁建西郊污水处理厂污水处理主体工艺采用</w:t>
            </w:r>
            <w:r>
              <w:rPr>
                <w:rFonts w:hint="eastAsia" w:ascii="宋体" w:hAnsi="宋体" w:eastAsia="宋体" w:cs="宋体"/>
                <w:color w:val="auto"/>
                <w:highlight w:val="none"/>
                <w:lang w:val="en-US"/>
              </w:rPr>
              <w:t>“格栅+曝气沉砂池+多点进水多段</w:t>
            </w:r>
            <w:r>
              <w:rPr>
                <w:rFonts w:hint="default" w:ascii="Times New Roman" w:hAnsi="Times New Roman" w:eastAsia="宋体" w:cs="Times New Roman"/>
                <w:color w:val="auto"/>
                <w:highlight w:val="none"/>
                <w:lang w:val="en-US"/>
              </w:rPr>
              <w:t>AAO</w:t>
            </w:r>
            <w:r>
              <w:rPr>
                <w:rFonts w:hint="eastAsia" w:ascii="宋体" w:hAnsi="宋体" w:eastAsia="宋体" w:cs="宋体"/>
                <w:color w:val="auto"/>
                <w:highlight w:val="none"/>
                <w:lang w:val="en-US"/>
              </w:rPr>
              <w:t>生化池（预留远期生物填料强化可能）</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rPr>
              <w:t>圆形周进周出二沉池+高效沉淀池+深床滤池+臭氧+次氯酸钠消毒工艺”</w:t>
            </w:r>
            <w:r>
              <w:rPr>
                <w:rFonts w:ascii="Times New Roman" w:hAnsi="Times New Roman" w:cs="Times New Roman"/>
                <w:color w:val="auto"/>
                <w:highlight w:val="none"/>
                <w:lang w:val="en-US"/>
              </w:rPr>
              <w:t>，污泥处理工艺采用</w:t>
            </w:r>
            <w:r>
              <w:rPr>
                <w:rFonts w:hint="eastAsia" w:ascii="宋体" w:hAnsi="宋体" w:eastAsia="宋体" w:cs="宋体"/>
                <w:color w:val="auto"/>
                <w:highlight w:val="none"/>
                <w:lang w:val="en-US"/>
              </w:rPr>
              <w:t>“重力浓缩+机械离心脱水”</w:t>
            </w:r>
            <w:r>
              <w:rPr>
                <w:rFonts w:ascii="Times New Roman" w:hAnsi="Times New Roman" w:cs="Times New Roman"/>
                <w:color w:val="auto"/>
                <w:highlight w:val="none"/>
                <w:lang w:val="en-US"/>
              </w:rPr>
              <w:t>。收水范围为建设路以西地区，包括站西区、凤凰新城和高新区</w:t>
            </w:r>
            <w:r>
              <w:rPr>
                <w:rFonts w:hint="eastAsia" w:ascii="Times New Roman" w:hAnsi="Times New Roman" w:cs="Times New Roman"/>
                <w:color w:val="auto"/>
                <w:highlight w:val="none"/>
                <w:lang w:val="en-US" w:eastAsia="zh-CN"/>
              </w:rPr>
              <w:t>。</w:t>
            </w:r>
          </w:p>
          <w:p w14:paraId="5ED02EAD">
            <w:pPr>
              <w:bidi w:val="0"/>
              <w:rPr>
                <w:color w:val="0000FF"/>
                <w:sz w:val="24"/>
                <w:highlight w:val="none"/>
              </w:rPr>
            </w:pPr>
            <w:r>
              <w:rPr>
                <w:rFonts w:hint="eastAsia"/>
                <w:color w:val="auto"/>
                <w:kern w:val="24"/>
                <w:sz w:val="24"/>
                <w:highlight w:val="none"/>
                <w:lang w:val="en-US" w:eastAsia="zh-CN"/>
              </w:rPr>
              <w:t>本项目位于西郊污水处理厂</w:t>
            </w:r>
            <w:r>
              <w:rPr>
                <w:rFonts w:hint="eastAsia"/>
                <w:color w:val="auto"/>
                <w:sz w:val="24"/>
                <w:highlight w:val="none"/>
                <w:lang w:val="en-US" w:eastAsia="zh-CN"/>
              </w:rPr>
              <w:t>收水范围内，</w:t>
            </w:r>
            <w:r>
              <w:rPr>
                <w:rFonts w:hint="eastAsia"/>
                <w:color w:val="auto"/>
                <w:kern w:val="24"/>
                <w:sz w:val="24"/>
                <w:highlight w:val="none"/>
                <w:lang w:val="en-US" w:eastAsia="zh-CN"/>
              </w:rPr>
              <w:t>废水排放量为1.68</w:t>
            </w:r>
            <w:r>
              <w:rPr>
                <w:rFonts w:hint="eastAsia"/>
                <w:color w:val="auto"/>
                <w:sz w:val="24"/>
                <w:highlight w:val="none"/>
                <w:lang w:eastAsia="zh-CN"/>
              </w:rPr>
              <w:t>m</w:t>
            </w:r>
            <w:r>
              <w:rPr>
                <w:rFonts w:hint="eastAsia"/>
                <w:color w:val="auto"/>
                <w:sz w:val="24"/>
                <w:highlight w:val="none"/>
                <w:vertAlign w:val="superscript"/>
                <w:lang w:eastAsia="zh-CN"/>
              </w:rPr>
              <w:t>3</w:t>
            </w:r>
            <w:r>
              <w:rPr>
                <w:rFonts w:hint="eastAsia"/>
                <w:color w:val="auto"/>
                <w:sz w:val="24"/>
                <w:highlight w:val="none"/>
                <w:lang w:eastAsia="zh-CN"/>
              </w:rPr>
              <w:t>/d</w:t>
            </w:r>
            <w:r>
              <w:rPr>
                <w:rFonts w:hint="default"/>
                <w:color w:val="auto"/>
                <w:highlight w:val="none"/>
              </w:rPr>
              <w:t>（</w:t>
            </w:r>
            <w:r>
              <w:rPr>
                <w:rFonts w:hint="eastAsia"/>
                <w:color w:val="auto"/>
                <w:highlight w:val="none"/>
                <w:lang w:val="en-US" w:eastAsia="zh-CN"/>
              </w:rPr>
              <w:t>420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sz w:val="24"/>
                <w:highlight w:val="none"/>
                <w:lang w:eastAsia="zh-CN"/>
              </w:rPr>
              <w:t>，</w:t>
            </w:r>
            <w:r>
              <w:rPr>
                <w:color w:val="auto"/>
                <w:kern w:val="24"/>
                <w:sz w:val="24"/>
                <w:highlight w:val="none"/>
                <w:lang w:val="zh-CN"/>
              </w:rPr>
              <w:t>各污染物</w:t>
            </w:r>
            <w:r>
              <w:rPr>
                <w:rFonts w:hint="eastAsia"/>
                <w:color w:val="auto"/>
                <w:kern w:val="24"/>
                <w:sz w:val="24"/>
                <w:highlight w:val="none"/>
                <w:lang w:val="en-US" w:eastAsia="zh-CN"/>
              </w:rPr>
              <w:t>排放</w:t>
            </w:r>
            <w:r>
              <w:rPr>
                <w:color w:val="auto"/>
                <w:kern w:val="24"/>
                <w:sz w:val="24"/>
                <w:highlight w:val="none"/>
                <w:lang w:val="zh-CN"/>
              </w:rPr>
              <w:t>浓度</w:t>
            </w:r>
            <w:r>
              <w:rPr>
                <w:rFonts w:hint="eastAsia"/>
                <w:snapToGrid w:val="0"/>
                <w:color w:val="auto"/>
                <w:kern w:val="24"/>
                <w:sz w:val="24"/>
                <w:highlight w:val="none"/>
                <w:lang w:val="en-US" w:eastAsia="zh-CN"/>
              </w:rPr>
              <w:t>满足西郊</w:t>
            </w:r>
            <w:r>
              <w:rPr>
                <w:snapToGrid w:val="0"/>
                <w:color w:val="auto"/>
                <w:kern w:val="24"/>
                <w:sz w:val="24"/>
                <w:highlight w:val="none"/>
              </w:rPr>
              <w:t>污水处理厂进水水质要求</w:t>
            </w:r>
            <w:r>
              <w:rPr>
                <w:rFonts w:hint="eastAsia"/>
                <w:snapToGrid w:val="0"/>
                <w:color w:val="auto"/>
                <w:kern w:val="24"/>
                <w:sz w:val="24"/>
                <w:highlight w:val="none"/>
                <w:lang w:eastAsia="zh-CN"/>
              </w:rPr>
              <w:t>，</w:t>
            </w:r>
            <w:r>
              <w:rPr>
                <w:rFonts w:hint="eastAsia"/>
                <w:snapToGrid w:val="0"/>
                <w:color w:val="auto"/>
                <w:kern w:val="24"/>
                <w:sz w:val="24"/>
                <w:highlight w:val="none"/>
                <w:lang w:val="en-US" w:eastAsia="zh-CN"/>
              </w:rPr>
              <w:t>项目废水排入不会对该污水处理厂运营产生冲击影响</w:t>
            </w:r>
            <w:r>
              <w:rPr>
                <w:rFonts w:hint="eastAsia"/>
                <w:color w:val="auto"/>
                <w:spacing w:val="-8"/>
                <w:kern w:val="24"/>
                <w:sz w:val="24"/>
                <w:highlight w:val="none"/>
                <w:lang w:val="zh-CN"/>
              </w:rPr>
              <w:t>。</w:t>
            </w:r>
            <w:r>
              <w:rPr>
                <w:rFonts w:hint="eastAsia"/>
                <w:color w:val="auto"/>
                <w:spacing w:val="-8"/>
                <w:kern w:val="24"/>
                <w:sz w:val="24"/>
                <w:highlight w:val="none"/>
                <w:lang w:val="en-US" w:eastAsia="zh-CN"/>
              </w:rPr>
              <w:t>因此，</w:t>
            </w:r>
            <w:r>
              <w:rPr>
                <w:rFonts w:hint="default" w:ascii="Times New Roman" w:hAnsi="Times New Roman" w:cs="Times New Roman"/>
                <w:smallCaps w:val="0"/>
                <w:color w:val="auto"/>
                <w:spacing w:val="0"/>
                <w:position w:val="0"/>
                <w:sz w:val="24"/>
                <w:szCs w:val="24"/>
                <w:highlight w:val="none"/>
              </w:rPr>
              <w:t>本项目</w:t>
            </w:r>
            <w:r>
              <w:rPr>
                <w:rFonts w:hint="eastAsia" w:ascii="Times New Roman" w:hAnsi="Times New Roman" w:cs="Times New Roman"/>
                <w:smallCaps w:val="0"/>
                <w:color w:val="auto"/>
                <w:spacing w:val="0"/>
                <w:position w:val="0"/>
                <w:sz w:val="24"/>
                <w:szCs w:val="24"/>
                <w:highlight w:val="none"/>
                <w:lang w:val="en-US" w:eastAsia="zh-CN"/>
              </w:rPr>
              <w:t>纯水制备浓水与生活污水</w:t>
            </w:r>
            <w:r>
              <w:rPr>
                <w:rFonts w:hint="default" w:ascii="Times New Roman" w:hAnsi="Times New Roman" w:cs="Times New Roman"/>
                <w:smallCaps w:val="0"/>
                <w:color w:val="auto"/>
                <w:spacing w:val="0"/>
                <w:position w:val="0"/>
                <w:sz w:val="24"/>
                <w:szCs w:val="24"/>
                <w:highlight w:val="none"/>
              </w:rPr>
              <w:t>排入</w:t>
            </w:r>
            <w:r>
              <w:rPr>
                <w:rFonts w:hint="eastAsia" w:cs="Times New Roman"/>
                <w:smallCaps w:val="0"/>
                <w:color w:val="auto"/>
                <w:spacing w:val="0"/>
                <w:kern w:val="24"/>
                <w:position w:val="0"/>
                <w:sz w:val="24"/>
                <w:szCs w:val="24"/>
                <w:highlight w:val="none"/>
                <w:lang w:val="en-US" w:eastAsia="zh-CN" w:bidi="ar-SA"/>
              </w:rPr>
              <w:t>西郊污水处理厂</w:t>
            </w:r>
            <w:r>
              <w:rPr>
                <w:rFonts w:hint="default" w:ascii="Times New Roman" w:hAnsi="Times New Roman" w:cs="Times New Roman"/>
                <w:smallCaps w:val="0"/>
                <w:color w:val="auto"/>
                <w:spacing w:val="0"/>
                <w:position w:val="0"/>
                <w:sz w:val="24"/>
                <w:szCs w:val="24"/>
                <w:highlight w:val="none"/>
              </w:rPr>
              <w:t>进一步处理是可行的</w:t>
            </w:r>
            <w:r>
              <w:rPr>
                <w:color w:val="0000FF"/>
                <w:sz w:val="24"/>
                <w:highlight w:val="none"/>
              </w:rPr>
              <w:t>。</w:t>
            </w:r>
          </w:p>
          <w:p w14:paraId="5A814711">
            <w:pPr>
              <w:bidi w:val="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2.3废水污染物治理设施信息表</w:t>
            </w:r>
          </w:p>
          <w:p w14:paraId="47693821">
            <w:pPr>
              <w:bidi w:val="0"/>
              <w:rPr>
                <w:color w:val="auto"/>
                <w:sz w:val="24"/>
                <w:szCs w:val="24"/>
                <w:highlight w:val="none"/>
              </w:rPr>
            </w:pPr>
            <w:r>
              <w:rPr>
                <w:rFonts w:hint="eastAsia"/>
                <w:color w:val="auto"/>
                <w:sz w:val="24"/>
                <w:szCs w:val="24"/>
                <w:highlight w:val="none"/>
              </w:rPr>
              <w:t>（1）</w:t>
            </w:r>
            <w:r>
              <w:rPr>
                <w:color w:val="auto"/>
                <w:sz w:val="24"/>
                <w:szCs w:val="24"/>
                <w:highlight w:val="none"/>
              </w:rPr>
              <w:t>废水类别、污染物及污染物治理设施信息表</w:t>
            </w:r>
            <w:r>
              <w:rPr>
                <w:rFonts w:hint="eastAsia"/>
                <w:color w:val="auto"/>
                <w:sz w:val="24"/>
                <w:szCs w:val="24"/>
                <w:highlight w:val="none"/>
              </w:rPr>
              <w:t>。</w:t>
            </w:r>
          </w:p>
          <w:p w14:paraId="401F3BAA">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ascii="Times New Roman" w:hAnsi="Times New Roman" w:eastAsia="宋体" w:cs="Times New Roman"/>
                <w:b/>
                <w:color w:val="auto"/>
                <w:spacing w:val="0"/>
                <w:position w:val="0"/>
                <w:sz w:val="24"/>
                <w:szCs w:val="24"/>
                <w:highlight w:val="none"/>
              </w:rPr>
            </w:pPr>
            <w:r>
              <w:rPr>
                <w:rFonts w:ascii="Times New Roman" w:hAnsi="Times New Roman" w:eastAsia="宋体" w:cs="Times New Roman"/>
                <w:b/>
                <w:color w:val="auto"/>
                <w:spacing w:val="0"/>
                <w:position w:val="0"/>
                <w:sz w:val="21"/>
                <w:szCs w:val="21"/>
                <w:highlight w:val="none"/>
              </w:rPr>
              <w:t>表</w:t>
            </w:r>
            <w:r>
              <w:rPr>
                <w:rFonts w:hint="eastAsia" w:cs="Times New Roman"/>
                <w:b/>
                <w:color w:val="auto"/>
                <w:spacing w:val="0"/>
                <w:position w:val="0"/>
                <w:sz w:val="21"/>
                <w:szCs w:val="21"/>
                <w:highlight w:val="none"/>
                <w:lang w:val="en-US" w:eastAsia="zh-CN"/>
              </w:rPr>
              <w:t xml:space="preserve">26  </w:t>
            </w:r>
            <w:r>
              <w:rPr>
                <w:rFonts w:ascii="Times New Roman" w:hAnsi="Times New Roman" w:eastAsia="宋体" w:cs="Times New Roman"/>
                <w:b/>
                <w:color w:val="auto"/>
                <w:spacing w:val="0"/>
                <w:position w:val="0"/>
                <w:sz w:val="21"/>
                <w:szCs w:val="21"/>
                <w:highlight w:val="none"/>
              </w:rPr>
              <w:t>废水类别、污染物及污染物治理设施信息表</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444"/>
              <w:gridCol w:w="674"/>
              <w:gridCol w:w="990"/>
              <w:gridCol w:w="622"/>
              <w:gridCol w:w="1015"/>
              <w:gridCol w:w="700"/>
              <w:gridCol w:w="760"/>
              <w:gridCol w:w="730"/>
              <w:gridCol w:w="760"/>
              <w:gridCol w:w="924"/>
              <w:gridCol w:w="715"/>
            </w:tblGrid>
            <w:tr w14:paraId="579F2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44" w:type="dxa"/>
                  <w:vMerge w:val="restart"/>
                  <w:noWrap w:val="0"/>
                  <w:vAlign w:val="center"/>
                </w:tcPr>
                <w:p w14:paraId="6CC4C00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序</w:t>
                  </w:r>
                </w:p>
                <w:p w14:paraId="469D8D5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号</w:t>
                  </w:r>
                </w:p>
              </w:tc>
              <w:tc>
                <w:tcPr>
                  <w:tcW w:w="674" w:type="dxa"/>
                  <w:vMerge w:val="restart"/>
                  <w:noWrap w:val="0"/>
                  <w:vAlign w:val="center"/>
                </w:tcPr>
                <w:p w14:paraId="0B9A794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废水类别</w:t>
                  </w:r>
                </w:p>
              </w:tc>
              <w:tc>
                <w:tcPr>
                  <w:tcW w:w="990" w:type="dxa"/>
                  <w:vMerge w:val="restart"/>
                  <w:noWrap w:val="0"/>
                  <w:vAlign w:val="center"/>
                </w:tcPr>
                <w:p w14:paraId="415CEF8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bidi="ar"/>
                    </w:rPr>
                  </w:pPr>
                  <w:r>
                    <w:rPr>
                      <w:rFonts w:ascii="Times New Roman" w:hAnsi="Times New Roman" w:eastAsia="宋体" w:cs="Times New Roman"/>
                      <w:color w:val="auto"/>
                      <w:spacing w:val="0"/>
                      <w:position w:val="0"/>
                      <w:sz w:val="21"/>
                      <w:szCs w:val="21"/>
                      <w:highlight w:val="none"/>
                      <w:lang w:bidi="ar"/>
                    </w:rPr>
                    <w:t>污染物</w:t>
                  </w:r>
                </w:p>
                <w:p w14:paraId="2241C95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种类</w:t>
                  </w:r>
                </w:p>
              </w:tc>
              <w:tc>
                <w:tcPr>
                  <w:tcW w:w="622" w:type="dxa"/>
                  <w:vMerge w:val="restart"/>
                  <w:noWrap w:val="0"/>
                  <w:vAlign w:val="center"/>
                </w:tcPr>
                <w:p w14:paraId="1DA59CC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排放去向</w:t>
                  </w:r>
                </w:p>
              </w:tc>
              <w:tc>
                <w:tcPr>
                  <w:tcW w:w="1015" w:type="dxa"/>
                  <w:vMerge w:val="restart"/>
                  <w:noWrap w:val="0"/>
                  <w:vAlign w:val="center"/>
                </w:tcPr>
                <w:p w14:paraId="51CEBF3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排放规律</w:t>
                  </w:r>
                </w:p>
              </w:tc>
              <w:tc>
                <w:tcPr>
                  <w:tcW w:w="2190" w:type="dxa"/>
                  <w:gridSpan w:val="3"/>
                  <w:noWrap w:val="0"/>
                  <w:vAlign w:val="center"/>
                </w:tcPr>
                <w:p w14:paraId="59561C1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污染治理设施</w:t>
                  </w:r>
                </w:p>
              </w:tc>
              <w:tc>
                <w:tcPr>
                  <w:tcW w:w="760" w:type="dxa"/>
                  <w:vMerge w:val="restart"/>
                  <w:noWrap w:val="0"/>
                  <w:vAlign w:val="center"/>
                </w:tcPr>
                <w:p w14:paraId="5663F74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排放口编号</w:t>
                  </w:r>
                </w:p>
              </w:tc>
              <w:tc>
                <w:tcPr>
                  <w:tcW w:w="924" w:type="dxa"/>
                  <w:vMerge w:val="restart"/>
                  <w:noWrap w:val="0"/>
                  <w:vAlign w:val="center"/>
                </w:tcPr>
                <w:p w14:paraId="7FEF855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排放口设置是否符合要求</w:t>
                  </w:r>
                </w:p>
              </w:tc>
              <w:tc>
                <w:tcPr>
                  <w:tcW w:w="715" w:type="dxa"/>
                  <w:vMerge w:val="restart"/>
                  <w:noWrap w:val="0"/>
                  <w:vAlign w:val="center"/>
                </w:tcPr>
                <w:p w14:paraId="59328CD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排放口</w:t>
                  </w:r>
                </w:p>
                <w:p w14:paraId="55621A2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类型</w:t>
                  </w:r>
                </w:p>
              </w:tc>
            </w:tr>
            <w:tr w14:paraId="36AA7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44" w:type="dxa"/>
                  <w:vMerge w:val="continue"/>
                  <w:noWrap w:val="0"/>
                  <w:vAlign w:val="center"/>
                </w:tcPr>
                <w:p w14:paraId="669CB86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74" w:type="dxa"/>
                  <w:vMerge w:val="continue"/>
                  <w:noWrap w:val="0"/>
                  <w:vAlign w:val="center"/>
                </w:tcPr>
                <w:p w14:paraId="60844D4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990" w:type="dxa"/>
                  <w:vMerge w:val="continue"/>
                  <w:noWrap w:val="0"/>
                  <w:vAlign w:val="center"/>
                </w:tcPr>
                <w:p w14:paraId="72A8D63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22" w:type="dxa"/>
                  <w:vMerge w:val="continue"/>
                  <w:noWrap w:val="0"/>
                  <w:vAlign w:val="center"/>
                </w:tcPr>
                <w:p w14:paraId="16BAF52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015" w:type="dxa"/>
                  <w:vMerge w:val="continue"/>
                  <w:noWrap w:val="0"/>
                  <w:vAlign w:val="center"/>
                </w:tcPr>
                <w:p w14:paraId="4159FAB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00" w:type="dxa"/>
                  <w:noWrap w:val="0"/>
                  <w:vAlign w:val="center"/>
                </w:tcPr>
                <w:p w14:paraId="28B239D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污染治理设施编号</w:t>
                  </w:r>
                </w:p>
              </w:tc>
              <w:tc>
                <w:tcPr>
                  <w:tcW w:w="760" w:type="dxa"/>
                  <w:noWrap w:val="0"/>
                  <w:vAlign w:val="center"/>
                </w:tcPr>
                <w:p w14:paraId="1505F9B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污染治理设施名称</w:t>
                  </w:r>
                </w:p>
              </w:tc>
              <w:tc>
                <w:tcPr>
                  <w:tcW w:w="730" w:type="dxa"/>
                  <w:noWrap w:val="0"/>
                  <w:vAlign w:val="center"/>
                </w:tcPr>
                <w:p w14:paraId="252920A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lang w:bidi="ar"/>
                    </w:rPr>
                    <w:t>污染治理设施工艺</w:t>
                  </w:r>
                </w:p>
              </w:tc>
              <w:tc>
                <w:tcPr>
                  <w:tcW w:w="760" w:type="dxa"/>
                  <w:vMerge w:val="continue"/>
                  <w:noWrap w:val="0"/>
                  <w:vAlign w:val="center"/>
                </w:tcPr>
                <w:p w14:paraId="56DC286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924" w:type="dxa"/>
                  <w:vMerge w:val="continue"/>
                  <w:noWrap w:val="0"/>
                  <w:vAlign w:val="center"/>
                </w:tcPr>
                <w:p w14:paraId="44843EA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15" w:type="dxa"/>
                  <w:vMerge w:val="continue"/>
                  <w:noWrap w:val="0"/>
                  <w:vAlign w:val="center"/>
                </w:tcPr>
                <w:p w14:paraId="65D63B1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r>
            <w:tr w14:paraId="4EBD7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178" w:hRule="atLeast"/>
                <w:jc w:val="center"/>
              </w:trPr>
              <w:tc>
                <w:tcPr>
                  <w:tcW w:w="444" w:type="dxa"/>
                  <w:noWrap w:val="0"/>
                  <w:vAlign w:val="center"/>
                </w:tcPr>
                <w:p w14:paraId="1EDF3219">
                  <w:pPr>
                    <w:keepNext w:val="0"/>
                    <w:keepLines w:val="0"/>
                    <w:pageBreakBefore w:val="0"/>
                    <w:widowControl w:val="0"/>
                    <w:numPr>
                      <w:ilvl w:val="0"/>
                      <w:numId w:val="18"/>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bidi="ar"/>
                    </w:rPr>
                  </w:pPr>
                </w:p>
              </w:tc>
              <w:tc>
                <w:tcPr>
                  <w:tcW w:w="674" w:type="dxa"/>
                  <w:noWrap w:val="0"/>
                  <w:vAlign w:val="center"/>
                </w:tcPr>
                <w:p w14:paraId="39E5530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
                    </w:rPr>
                  </w:pPr>
                  <w:r>
                    <w:rPr>
                      <w:rFonts w:ascii="Times New Roman" w:hAnsi="Times New Roman" w:eastAsia="宋体" w:cs="Times New Roman"/>
                      <w:color w:val="auto"/>
                      <w:spacing w:val="0"/>
                      <w:position w:val="0"/>
                      <w:sz w:val="21"/>
                      <w:szCs w:val="21"/>
                      <w:highlight w:val="none"/>
                      <w:lang w:bidi="ar"/>
                    </w:rPr>
                    <w:t>生活污水</w:t>
                  </w:r>
                </w:p>
              </w:tc>
              <w:tc>
                <w:tcPr>
                  <w:tcW w:w="990" w:type="dxa"/>
                  <w:noWrap w:val="0"/>
                  <w:vAlign w:val="center"/>
                </w:tcPr>
                <w:p w14:paraId="439F544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
                    </w:rPr>
                  </w:pPr>
                  <w:r>
                    <w:rPr>
                      <w:rFonts w:hint="eastAsia" w:ascii="Times New Roman" w:hAnsi="Times New Roman" w:eastAsia="宋体" w:cs="Times New Roman"/>
                      <w:color w:val="auto"/>
                      <w:spacing w:val="0"/>
                      <w:position w:val="0"/>
                      <w:sz w:val="21"/>
                      <w:szCs w:val="21"/>
                      <w:highlight w:val="none"/>
                    </w:rPr>
                    <w:t>pH、</w:t>
                  </w:r>
                  <w:r>
                    <w:rPr>
                      <w:rFonts w:ascii="Times New Roman" w:hAnsi="Times New Roman" w:eastAsia="宋体" w:cs="Times New Roman"/>
                      <w:color w:val="auto"/>
                      <w:spacing w:val="0"/>
                      <w:position w:val="0"/>
                      <w:sz w:val="21"/>
                      <w:szCs w:val="21"/>
                      <w:highlight w:val="none"/>
                    </w:rPr>
                    <w:t>COD、BOD</w:t>
                  </w:r>
                  <w:r>
                    <w:rPr>
                      <w:rFonts w:ascii="Times New Roman" w:hAnsi="Times New Roman" w:eastAsia="宋体" w:cs="Times New Roman"/>
                      <w:color w:val="auto"/>
                      <w:spacing w:val="0"/>
                      <w:position w:val="0"/>
                      <w:sz w:val="21"/>
                      <w:szCs w:val="21"/>
                      <w:highlight w:val="none"/>
                      <w:vertAlign w:val="subscript"/>
                    </w:rPr>
                    <w:t>5</w:t>
                  </w:r>
                  <w:r>
                    <w:rPr>
                      <w:rFonts w:ascii="Times New Roman" w:hAnsi="Times New Roman" w:eastAsia="宋体" w:cs="Times New Roman"/>
                      <w:color w:val="auto"/>
                      <w:spacing w:val="0"/>
                      <w:position w:val="0"/>
                      <w:sz w:val="21"/>
                      <w:szCs w:val="21"/>
                      <w:highlight w:val="none"/>
                    </w:rPr>
                    <w:t>、氨氮、SS</w:t>
                  </w:r>
                  <w:r>
                    <w:rPr>
                      <w:rFonts w:hint="eastAsia" w:ascii="Times New Roman" w:hAnsi="Times New Roman" w:eastAsia="宋体" w:cs="Times New Roman"/>
                      <w:color w:val="auto"/>
                      <w:spacing w:val="0"/>
                      <w:position w:val="0"/>
                      <w:sz w:val="21"/>
                      <w:szCs w:val="21"/>
                      <w:highlight w:val="none"/>
                    </w:rPr>
                    <w:t>、总氮</w:t>
                  </w:r>
                  <w:r>
                    <w:rPr>
                      <w:rFonts w:hint="eastAsia" w:cs="Times New Roman"/>
                      <w:color w:val="auto"/>
                      <w:spacing w:val="0"/>
                      <w:position w:val="0"/>
                      <w:sz w:val="21"/>
                      <w:szCs w:val="21"/>
                      <w:highlight w:val="none"/>
                      <w:lang w:eastAsia="zh-CN"/>
                    </w:rPr>
                    <w:t>、</w:t>
                  </w:r>
                  <w:r>
                    <w:rPr>
                      <w:rFonts w:hint="eastAsia" w:cs="Times New Roman"/>
                      <w:color w:val="auto"/>
                      <w:spacing w:val="0"/>
                      <w:position w:val="0"/>
                      <w:sz w:val="21"/>
                      <w:szCs w:val="21"/>
                      <w:highlight w:val="none"/>
                      <w:lang w:val="en-US" w:eastAsia="zh-CN"/>
                    </w:rPr>
                    <w:t>总磷</w:t>
                  </w:r>
                </w:p>
              </w:tc>
              <w:tc>
                <w:tcPr>
                  <w:tcW w:w="622" w:type="dxa"/>
                  <w:vMerge w:val="restart"/>
                  <w:noWrap w:val="0"/>
                  <w:vAlign w:val="center"/>
                </w:tcPr>
                <w:p w14:paraId="79AF346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
                    </w:rPr>
                  </w:pPr>
                  <w:r>
                    <w:rPr>
                      <w:rFonts w:ascii="Times New Roman" w:hAnsi="Times New Roman" w:eastAsia="宋体" w:cs="Times New Roman"/>
                      <w:color w:val="auto"/>
                      <w:spacing w:val="0"/>
                      <w:position w:val="0"/>
                      <w:sz w:val="21"/>
                      <w:szCs w:val="21"/>
                      <w:highlight w:val="none"/>
                    </w:rPr>
                    <w:t>城市污水处理厂</w:t>
                  </w:r>
                </w:p>
              </w:tc>
              <w:tc>
                <w:tcPr>
                  <w:tcW w:w="1015" w:type="dxa"/>
                  <w:vMerge w:val="restart"/>
                  <w:noWrap w:val="0"/>
                  <w:vAlign w:val="center"/>
                </w:tcPr>
                <w:p w14:paraId="00F2CF0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bidi="ar"/>
                    </w:rPr>
                  </w:pPr>
                  <w:r>
                    <w:rPr>
                      <w:rFonts w:ascii="Times New Roman" w:hAnsi="Times New Roman" w:eastAsia="宋体" w:cs="Times New Roman"/>
                      <w:color w:val="auto"/>
                      <w:spacing w:val="0"/>
                      <w:position w:val="0"/>
                      <w:sz w:val="21"/>
                      <w:szCs w:val="21"/>
                      <w:highlight w:val="none"/>
                    </w:rPr>
                    <w:t>间断排放，排放期间流量不稳定且无规律，但不属于冲击型排放</w:t>
                  </w:r>
                </w:p>
              </w:tc>
              <w:tc>
                <w:tcPr>
                  <w:tcW w:w="700" w:type="dxa"/>
                  <w:noWrap w:val="0"/>
                  <w:vAlign w:val="center"/>
                </w:tcPr>
                <w:p w14:paraId="488CB9D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w:t>
                  </w:r>
                </w:p>
              </w:tc>
              <w:tc>
                <w:tcPr>
                  <w:tcW w:w="760" w:type="dxa"/>
                  <w:noWrap w:val="0"/>
                  <w:vAlign w:val="center"/>
                </w:tcPr>
                <w:p w14:paraId="446FF9F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w:t>
                  </w:r>
                </w:p>
              </w:tc>
              <w:tc>
                <w:tcPr>
                  <w:tcW w:w="730" w:type="dxa"/>
                  <w:noWrap w:val="0"/>
                  <w:vAlign w:val="center"/>
                </w:tcPr>
                <w:p w14:paraId="3A05479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bidi="ar"/>
                    </w:rPr>
                    <w:t>－</w:t>
                  </w:r>
                </w:p>
              </w:tc>
              <w:tc>
                <w:tcPr>
                  <w:tcW w:w="760" w:type="dxa"/>
                  <w:vMerge w:val="restart"/>
                  <w:noWrap w:val="0"/>
                  <w:vAlign w:val="center"/>
                </w:tcPr>
                <w:p w14:paraId="5A787C9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bidi="ar"/>
                    </w:rPr>
                  </w:pPr>
                  <w:r>
                    <w:rPr>
                      <w:rFonts w:hint="eastAsia" w:ascii="Times New Roman" w:hAnsi="Times New Roman" w:eastAsia="宋体" w:cs="Times New Roman"/>
                      <w:color w:val="auto"/>
                      <w:spacing w:val="0"/>
                      <w:position w:val="0"/>
                      <w:sz w:val="21"/>
                      <w:szCs w:val="21"/>
                      <w:highlight w:val="none"/>
                    </w:rPr>
                    <w:t>DW001</w:t>
                  </w:r>
                </w:p>
              </w:tc>
              <w:tc>
                <w:tcPr>
                  <w:tcW w:w="924" w:type="dxa"/>
                  <w:vMerge w:val="restart"/>
                  <w:noWrap w:val="0"/>
                  <w:vAlign w:val="center"/>
                </w:tcPr>
                <w:p w14:paraId="6CE9FB6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eastAsia="zh-CN" w:bidi="ar"/>
                    </w:rPr>
                    <w:t>☑</w:t>
                  </w:r>
                  <w:r>
                    <w:rPr>
                      <w:rFonts w:ascii="Times New Roman" w:hAnsi="Times New Roman" w:eastAsia="宋体" w:cs="Times New Roman"/>
                      <w:color w:val="auto"/>
                      <w:spacing w:val="0"/>
                      <w:position w:val="0"/>
                      <w:sz w:val="21"/>
                      <w:szCs w:val="21"/>
                      <w:highlight w:val="none"/>
                      <w:lang w:bidi="ar"/>
                    </w:rPr>
                    <w:t>是</w:t>
                  </w:r>
                </w:p>
                <w:p w14:paraId="24AE592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bidi="ar"/>
                    </w:rPr>
                  </w:pPr>
                  <w:r>
                    <w:rPr>
                      <w:rFonts w:hint="eastAsia" w:ascii="Times New Roman" w:hAnsi="Times New Roman" w:eastAsia="宋体" w:cs="Times New Roman"/>
                      <w:color w:val="auto"/>
                      <w:spacing w:val="0"/>
                      <w:position w:val="0"/>
                      <w:sz w:val="21"/>
                      <w:szCs w:val="21"/>
                      <w:highlight w:val="none"/>
                      <w:lang w:eastAsia="zh-CN" w:bidi="ar"/>
                    </w:rPr>
                    <w:t>□</w:t>
                  </w:r>
                  <w:r>
                    <w:rPr>
                      <w:rFonts w:ascii="Times New Roman" w:hAnsi="Times New Roman" w:eastAsia="宋体" w:cs="Times New Roman"/>
                      <w:color w:val="auto"/>
                      <w:spacing w:val="0"/>
                      <w:position w:val="0"/>
                      <w:sz w:val="21"/>
                      <w:szCs w:val="21"/>
                      <w:highlight w:val="none"/>
                      <w:lang w:bidi="ar"/>
                    </w:rPr>
                    <w:t>否</w:t>
                  </w:r>
                </w:p>
              </w:tc>
              <w:tc>
                <w:tcPr>
                  <w:tcW w:w="715" w:type="dxa"/>
                  <w:vMerge w:val="restart"/>
                  <w:noWrap w:val="0"/>
                  <w:vAlign w:val="center"/>
                </w:tcPr>
                <w:p w14:paraId="4296117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bidi="ar"/>
                    </w:rPr>
                  </w:pPr>
                  <w:r>
                    <w:rPr>
                      <w:rFonts w:hint="eastAsia" w:ascii="Times New Roman" w:hAnsi="Times New Roman" w:eastAsia="宋体" w:cs="Times New Roman"/>
                      <w:color w:val="auto"/>
                      <w:spacing w:val="0"/>
                      <w:position w:val="0"/>
                      <w:sz w:val="21"/>
                      <w:szCs w:val="21"/>
                      <w:highlight w:val="none"/>
                      <w:lang w:val="en-US" w:eastAsia="zh-CN" w:bidi="ar"/>
                    </w:rPr>
                    <w:t>一般排放口</w:t>
                  </w:r>
                </w:p>
              </w:tc>
            </w:tr>
            <w:tr w14:paraId="525CB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63" w:hRule="atLeast"/>
                <w:jc w:val="center"/>
              </w:trPr>
              <w:tc>
                <w:tcPr>
                  <w:tcW w:w="444" w:type="dxa"/>
                  <w:noWrap w:val="0"/>
                  <w:vAlign w:val="center"/>
                </w:tcPr>
                <w:p w14:paraId="0244DB8F">
                  <w:pPr>
                    <w:keepNext w:val="0"/>
                    <w:keepLines w:val="0"/>
                    <w:pageBreakBefore w:val="0"/>
                    <w:widowControl w:val="0"/>
                    <w:numPr>
                      <w:ilvl w:val="0"/>
                      <w:numId w:val="18"/>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bidi="ar"/>
                    </w:rPr>
                  </w:pPr>
                </w:p>
              </w:tc>
              <w:tc>
                <w:tcPr>
                  <w:tcW w:w="674" w:type="dxa"/>
                  <w:noWrap w:val="0"/>
                  <w:vAlign w:val="center"/>
                </w:tcPr>
                <w:p w14:paraId="53DA09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bidi="ar"/>
                    </w:rPr>
                  </w:pPr>
                  <w:r>
                    <w:rPr>
                      <w:rFonts w:hint="eastAsia" w:cs="Times New Roman"/>
                      <w:color w:val="auto"/>
                      <w:spacing w:val="0"/>
                      <w:position w:val="0"/>
                      <w:sz w:val="21"/>
                      <w:szCs w:val="21"/>
                      <w:highlight w:val="none"/>
                      <w:lang w:val="en-US" w:eastAsia="zh-CN" w:bidi="ar"/>
                    </w:rPr>
                    <w:t>纯水制备</w:t>
                  </w:r>
                  <w:r>
                    <w:rPr>
                      <w:rFonts w:hint="eastAsia" w:ascii="Times New Roman" w:hAnsi="Times New Roman" w:eastAsia="宋体" w:cs="Times New Roman"/>
                      <w:color w:val="auto"/>
                      <w:spacing w:val="0"/>
                      <w:position w:val="0"/>
                      <w:sz w:val="21"/>
                      <w:szCs w:val="21"/>
                      <w:highlight w:val="none"/>
                      <w:lang w:val="en-US" w:eastAsia="zh-CN" w:bidi="ar"/>
                    </w:rPr>
                    <w:t>浓水</w:t>
                  </w:r>
                </w:p>
              </w:tc>
              <w:tc>
                <w:tcPr>
                  <w:tcW w:w="990" w:type="dxa"/>
                  <w:noWrap w:val="0"/>
                  <w:vAlign w:val="center"/>
                </w:tcPr>
                <w:p w14:paraId="01FA72F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COD</w:t>
                  </w:r>
                </w:p>
              </w:tc>
              <w:tc>
                <w:tcPr>
                  <w:tcW w:w="622" w:type="dxa"/>
                  <w:vMerge w:val="continue"/>
                  <w:noWrap w:val="0"/>
                  <w:vAlign w:val="center"/>
                </w:tcPr>
                <w:p w14:paraId="4DFFEB1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1015" w:type="dxa"/>
                  <w:vMerge w:val="continue"/>
                  <w:noWrap w:val="0"/>
                  <w:vAlign w:val="center"/>
                </w:tcPr>
                <w:p w14:paraId="4295267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00" w:type="dxa"/>
                  <w:noWrap w:val="0"/>
                  <w:vAlign w:val="center"/>
                </w:tcPr>
                <w:p w14:paraId="010167A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w:t>
                  </w:r>
                </w:p>
              </w:tc>
              <w:tc>
                <w:tcPr>
                  <w:tcW w:w="760" w:type="dxa"/>
                  <w:noWrap w:val="0"/>
                  <w:vAlign w:val="center"/>
                </w:tcPr>
                <w:p w14:paraId="00C1252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w:t>
                  </w:r>
                </w:p>
              </w:tc>
              <w:tc>
                <w:tcPr>
                  <w:tcW w:w="730" w:type="dxa"/>
                  <w:noWrap w:val="0"/>
                  <w:vAlign w:val="center"/>
                </w:tcPr>
                <w:p w14:paraId="481A797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eastAsia="zh-CN" w:bidi="ar"/>
                    </w:rPr>
                    <w:t>－</w:t>
                  </w:r>
                </w:p>
              </w:tc>
              <w:tc>
                <w:tcPr>
                  <w:tcW w:w="760" w:type="dxa"/>
                  <w:vMerge w:val="continue"/>
                  <w:noWrap w:val="0"/>
                  <w:vAlign w:val="center"/>
                </w:tcPr>
                <w:p w14:paraId="3597D95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p>
              </w:tc>
              <w:tc>
                <w:tcPr>
                  <w:tcW w:w="924" w:type="dxa"/>
                  <w:vMerge w:val="continue"/>
                  <w:noWrap w:val="0"/>
                  <w:vAlign w:val="center"/>
                </w:tcPr>
                <w:p w14:paraId="4A9B33D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eastAsia="zh-CN" w:bidi="ar"/>
                    </w:rPr>
                  </w:pPr>
                </w:p>
              </w:tc>
              <w:tc>
                <w:tcPr>
                  <w:tcW w:w="715" w:type="dxa"/>
                  <w:vMerge w:val="continue"/>
                  <w:noWrap w:val="0"/>
                  <w:vAlign w:val="center"/>
                </w:tcPr>
                <w:p w14:paraId="17BDC4E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bidi="ar"/>
                    </w:rPr>
                  </w:pPr>
                </w:p>
              </w:tc>
            </w:tr>
          </w:tbl>
          <w:p w14:paraId="7E152871">
            <w:pPr>
              <w:bidi w:val="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废水间接排放口基本情况表</w:t>
            </w:r>
            <w:r>
              <w:rPr>
                <w:rFonts w:hint="eastAsia"/>
                <w:color w:val="auto"/>
                <w:sz w:val="24"/>
                <w:szCs w:val="24"/>
                <w:highlight w:val="none"/>
              </w:rPr>
              <w:t>。</w:t>
            </w:r>
          </w:p>
          <w:p w14:paraId="695F70E5">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ascii="Times New Roman" w:hAnsi="Times New Roman" w:eastAsia="宋体" w:cs="Times New Roman"/>
                <w:b/>
                <w:color w:val="auto"/>
                <w:spacing w:val="0"/>
                <w:position w:val="0"/>
                <w:sz w:val="24"/>
                <w:szCs w:val="24"/>
                <w:highlight w:val="none"/>
              </w:rPr>
            </w:pPr>
            <w:r>
              <w:rPr>
                <w:rFonts w:ascii="Times New Roman" w:hAnsi="Times New Roman" w:eastAsia="宋体" w:cs="Times New Roman"/>
                <w:b/>
                <w:color w:val="auto"/>
                <w:spacing w:val="0"/>
                <w:position w:val="0"/>
                <w:sz w:val="21"/>
                <w:szCs w:val="21"/>
                <w:highlight w:val="none"/>
              </w:rPr>
              <w:t>表</w:t>
            </w:r>
            <w:r>
              <w:rPr>
                <w:rFonts w:hint="eastAsia" w:cs="Times New Roman"/>
                <w:b/>
                <w:color w:val="auto"/>
                <w:spacing w:val="0"/>
                <w:position w:val="0"/>
                <w:sz w:val="21"/>
                <w:szCs w:val="21"/>
                <w:highlight w:val="none"/>
                <w:lang w:val="en-US" w:eastAsia="zh-CN"/>
              </w:rPr>
              <w:t xml:space="preserve">27  </w:t>
            </w:r>
            <w:r>
              <w:rPr>
                <w:rFonts w:ascii="Times New Roman" w:hAnsi="Times New Roman" w:eastAsia="宋体" w:cs="Times New Roman"/>
                <w:b/>
                <w:color w:val="auto"/>
                <w:spacing w:val="0"/>
                <w:position w:val="0"/>
                <w:sz w:val="21"/>
                <w:szCs w:val="21"/>
                <w:highlight w:val="none"/>
              </w:rPr>
              <w:t>废水间接排放口基本情况表</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436"/>
              <w:gridCol w:w="484"/>
              <w:gridCol w:w="738"/>
              <w:gridCol w:w="814"/>
              <w:gridCol w:w="490"/>
              <w:gridCol w:w="533"/>
              <w:gridCol w:w="504"/>
              <w:gridCol w:w="519"/>
              <w:gridCol w:w="489"/>
              <w:gridCol w:w="681"/>
              <w:gridCol w:w="1382"/>
              <w:gridCol w:w="1264"/>
            </w:tblGrid>
            <w:tr w14:paraId="010CE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5" w:hRule="atLeast"/>
                <w:jc w:val="center"/>
              </w:trPr>
              <w:tc>
                <w:tcPr>
                  <w:tcW w:w="436" w:type="dxa"/>
                  <w:vMerge w:val="restart"/>
                  <w:noWrap w:val="0"/>
                  <w:vAlign w:val="center"/>
                </w:tcPr>
                <w:p w14:paraId="5836325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序</w:t>
                  </w:r>
                </w:p>
                <w:p w14:paraId="3C26476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号</w:t>
                  </w:r>
                </w:p>
              </w:tc>
              <w:tc>
                <w:tcPr>
                  <w:tcW w:w="484" w:type="dxa"/>
                  <w:vMerge w:val="restart"/>
                  <w:noWrap w:val="0"/>
                  <w:vAlign w:val="center"/>
                </w:tcPr>
                <w:p w14:paraId="38D7F86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排放口编号</w:t>
                  </w:r>
                </w:p>
              </w:tc>
              <w:tc>
                <w:tcPr>
                  <w:tcW w:w="1552" w:type="dxa"/>
                  <w:gridSpan w:val="2"/>
                  <w:noWrap w:val="0"/>
                  <w:vAlign w:val="center"/>
                </w:tcPr>
                <w:p w14:paraId="0966A1A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排放口地理坐标</w:t>
                  </w:r>
                </w:p>
              </w:tc>
              <w:tc>
                <w:tcPr>
                  <w:tcW w:w="490" w:type="dxa"/>
                  <w:vMerge w:val="restart"/>
                  <w:noWrap w:val="0"/>
                  <w:vAlign w:val="center"/>
                </w:tcPr>
                <w:p w14:paraId="01E581A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废水排放量/</w:t>
                  </w:r>
                  <w:r>
                    <w:rPr>
                      <w:rFonts w:hint="eastAsia" w:ascii="Times New Roman" w:hAnsi="Times New Roman" w:eastAsia="宋体" w:cs="Times New Roman"/>
                      <w:color w:val="auto"/>
                      <w:spacing w:val="0"/>
                      <w:position w:val="0"/>
                      <w:sz w:val="21"/>
                      <w:szCs w:val="21"/>
                      <w:highlight w:val="none"/>
                    </w:rPr>
                    <w:t>（</w:t>
                  </w:r>
                  <w:r>
                    <w:rPr>
                      <w:rFonts w:hint="eastAsia" w:ascii="Times New Roman" w:hAnsi="Times New Roman" w:eastAsia="宋体" w:cs="Times New Roman"/>
                      <w:color w:val="auto"/>
                      <w:spacing w:val="0"/>
                      <w:position w:val="0"/>
                      <w:sz w:val="21"/>
                      <w:szCs w:val="21"/>
                      <w:highlight w:val="none"/>
                      <w:lang w:val="en-US" w:eastAsia="zh-CN"/>
                    </w:rPr>
                    <w:t>万</w:t>
                  </w:r>
                  <w:r>
                    <w:rPr>
                      <w:rFonts w:ascii="Times New Roman" w:hAnsi="Times New Roman" w:eastAsia="宋体" w:cs="Times New Roman"/>
                      <w:color w:val="auto"/>
                      <w:spacing w:val="0"/>
                      <w:position w:val="0"/>
                      <w:sz w:val="21"/>
                      <w:szCs w:val="21"/>
                      <w:highlight w:val="none"/>
                    </w:rPr>
                    <w:t>t/a</w:t>
                  </w:r>
                  <w:r>
                    <w:rPr>
                      <w:rFonts w:hint="eastAsia" w:ascii="Times New Roman" w:hAnsi="Times New Roman" w:eastAsia="宋体" w:cs="Times New Roman"/>
                      <w:color w:val="auto"/>
                      <w:spacing w:val="0"/>
                      <w:position w:val="0"/>
                      <w:sz w:val="21"/>
                      <w:szCs w:val="21"/>
                      <w:highlight w:val="none"/>
                    </w:rPr>
                    <w:t>）</w:t>
                  </w:r>
                </w:p>
              </w:tc>
              <w:tc>
                <w:tcPr>
                  <w:tcW w:w="533" w:type="dxa"/>
                  <w:vMerge w:val="restart"/>
                  <w:noWrap w:val="0"/>
                  <w:vAlign w:val="center"/>
                </w:tcPr>
                <w:p w14:paraId="7505445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w:t>
                  </w:r>
                </w:p>
                <w:p w14:paraId="3C7AD3C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去向</w:t>
                  </w:r>
                </w:p>
              </w:tc>
              <w:tc>
                <w:tcPr>
                  <w:tcW w:w="504" w:type="dxa"/>
                  <w:vMerge w:val="restart"/>
                  <w:noWrap w:val="0"/>
                  <w:vAlign w:val="center"/>
                </w:tcPr>
                <w:p w14:paraId="78C90E8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排放</w:t>
                  </w:r>
                </w:p>
                <w:p w14:paraId="5E4F7F9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规律</w:t>
                  </w:r>
                </w:p>
              </w:tc>
              <w:tc>
                <w:tcPr>
                  <w:tcW w:w="519" w:type="dxa"/>
                  <w:vMerge w:val="restart"/>
                  <w:noWrap w:val="0"/>
                  <w:vAlign w:val="center"/>
                </w:tcPr>
                <w:p w14:paraId="0440055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间歇排放时段</w:t>
                  </w:r>
                </w:p>
              </w:tc>
              <w:tc>
                <w:tcPr>
                  <w:tcW w:w="3816" w:type="dxa"/>
                  <w:gridSpan w:val="4"/>
                  <w:noWrap w:val="0"/>
                  <w:vAlign w:val="center"/>
                </w:tcPr>
                <w:p w14:paraId="5119058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受纳污水处理厂信息</w:t>
                  </w:r>
                </w:p>
              </w:tc>
            </w:tr>
            <w:tr w14:paraId="66B8B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73" w:hRule="atLeast"/>
                <w:jc w:val="center"/>
              </w:trPr>
              <w:tc>
                <w:tcPr>
                  <w:tcW w:w="436" w:type="dxa"/>
                  <w:vMerge w:val="continue"/>
                  <w:noWrap w:val="0"/>
                  <w:vAlign w:val="center"/>
                </w:tcPr>
                <w:p w14:paraId="6D133A9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733D79E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noWrap w:val="0"/>
                  <w:vAlign w:val="center"/>
                </w:tcPr>
                <w:p w14:paraId="040E390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经度</w:t>
                  </w:r>
                </w:p>
              </w:tc>
              <w:tc>
                <w:tcPr>
                  <w:tcW w:w="814" w:type="dxa"/>
                  <w:noWrap w:val="0"/>
                  <w:vAlign w:val="center"/>
                </w:tcPr>
                <w:p w14:paraId="3BEBFB5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纬度</w:t>
                  </w:r>
                </w:p>
              </w:tc>
              <w:tc>
                <w:tcPr>
                  <w:tcW w:w="490" w:type="dxa"/>
                  <w:vMerge w:val="continue"/>
                  <w:noWrap w:val="0"/>
                  <w:vAlign w:val="center"/>
                </w:tcPr>
                <w:p w14:paraId="24069A4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5D7F048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759F781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5403EF1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noWrap w:val="0"/>
                  <w:vAlign w:val="center"/>
                </w:tcPr>
                <w:p w14:paraId="2446BEA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名称</w:t>
                  </w:r>
                </w:p>
              </w:tc>
              <w:tc>
                <w:tcPr>
                  <w:tcW w:w="681" w:type="dxa"/>
                  <w:noWrap w:val="0"/>
                  <w:vAlign w:val="center"/>
                </w:tcPr>
                <w:p w14:paraId="66B7B09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污染物种类</w:t>
                  </w:r>
                </w:p>
              </w:tc>
              <w:tc>
                <w:tcPr>
                  <w:tcW w:w="1382" w:type="dxa"/>
                  <w:noWrap w:val="0"/>
                  <w:vAlign w:val="center"/>
                </w:tcPr>
                <w:p w14:paraId="3FE89EC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z w:val="21"/>
                      <w:szCs w:val="21"/>
                      <w:highlight w:val="none"/>
                    </w:rPr>
                    <w:t>《城镇污水处理厂污染物排放标准》（GB18918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2002）中表1一级A标准浓度限值/（mg/L）</w:t>
                  </w:r>
                </w:p>
              </w:tc>
              <w:tc>
                <w:tcPr>
                  <w:tcW w:w="1264" w:type="dxa"/>
                  <w:noWrap w:val="0"/>
                  <w:vAlign w:val="center"/>
                </w:tcPr>
                <w:p w14:paraId="62A970D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《城镇污水处理厂水污染物排放标准》（DB11/890-2012）表1中的B标准</w:t>
                  </w:r>
                  <w:r>
                    <w:rPr>
                      <w:rFonts w:hint="default" w:ascii="Times New Roman" w:hAnsi="Times New Roman" w:eastAsia="宋体" w:cs="Times New Roman"/>
                      <w:color w:val="auto"/>
                      <w:sz w:val="21"/>
                      <w:szCs w:val="21"/>
                      <w:highlight w:val="none"/>
                    </w:rPr>
                    <w:t>浓度限值/（mg/L）</w:t>
                  </w:r>
                </w:p>
              </w:tc>
            </w:tr>
            <w:tr w14:paraId="4037C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436" w:type="dxa"/>
                  <w:vMerge w:val="restart"/>
                  <w:noWrap w:val="0"/>
                  <w:vAlign w:val="center"/>
                </w:tcPr>
                <w:p w14:paraId="7F7D593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1</w:t>
                  </w:r>
                </w:p>
              </w:tc>
              <w:tc>
                <w:tcPr>
                  <w:tcW w:w="484" w:type="dxa"/>
                  <w:vMerge w:val="restart"/>
                  <w:noWrap w:val="0"/>
                  <w:vAlign w:val="center"/>
                </w:tcPr>
                <w:p w14:paraId="41D0C62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DW001</w:t>
                  </w:r>
                </w:p>
              </w:tc>
              <w:tc>
                <w:tcPr>
                  <w:tcW w:w="738" w:type="dxa"/>
                  <w:vMerge w:val="restart"/>
                  <w:noWrap w:val="0"/>
                  <w:vAlign w:val="center"/>
                </w:tcPr>
                <w:p w14:paraId="202BDD0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val="en-US" w:eastAsia="zh-CN"/>
                    </w:rPr>
                    <w:t>118.147564</w:t>
                  </w:r>
                  <w:r>
                    <w:rPr>
                      <w:rFonts w:ascii="Times New Roman" w:hAnsi="Times New Roman" w:eastAsia="宋体" w:cs="Times New Roman"/>
                      <w:color w:val="auto"/>
                      <w:spacing w:val="0"/>
                      <w:position w:val="0"/>
                      <w:sz w:val="21"/>
                      <w:szCs w:val="21"/>
                      <w:highlight w:val="none"/>
                    </w:rPr>
                    <w:t>°</w:t>
                  </w:r>
                </w:p>
              </w:tc>
              <w:tc>
                <w:tcPr>
                  <w:tcW w:w="814" w:type="dxa"/>
                  <w:vMerge w:val="restart"/>
                  <w:noWrap w:val="0"/>
                  <w:vAlign w:val="center"/>
                </w:tcPr>
                <w:p w14:paraId="3747BC4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lang w:val="en-US" w:eastAsia="zh-CN"/>
                    </w:rPr>
                    <w:t>39.705107</w:t>
                  </w:r>
                  <w:r>
                    <w:rPr>
                      <w:rFonts w:ascii="Times New Roman" w:hAnsi="Times New Roman" w:eastAsia="宋体" w:cs="Times New Roman"/>
                      <w:color w:val="auto"/>
                      <w:spacing w:val="0"/>
                      <w:position w:val="0"/>
                      <w:sz w:val="21"/>
                      <w:szCs w:val="21"/>
                      <w:highlight w:val="none"/>
                    </w:rPr>
                    <w:t>°</w:t>
                  </w:r>
                </w:p>
              </w:tc>
              <w:tc>
                <w:tcPr>
                  <w:tcW w:w="490" w:type="dxa"/>
                  <w:vMerge w:val="restart"/>
                  <w:noWrap w:val="0"/>
                  <w:vAlign w:val="center"/>
                </w:tcPr>
                <w:p w14:paraId="4F46521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color w:val="auto"/>
                      <w:sz w:val="21"/>
                      <w:szCs w:val="21"/>
                      <w:highlight w:val="none"/>
                      <w:lang w:val="en-US" w:eastAsia="zh-CN"/>
                    </w:rPr>
                    <w:t>0.042</w:t>
                  </w:r>
                </w:p>
              </w:tc>
              <w:tc>
                <w:tcPr>
                  <w:tcW w:w="533" w:type="dxa"/>
                  <w:vMerge w:val="restart"/>
                  <w:noWrap w:val="0"/>
                  <w:vAlign w:val="center"/>
                </w:tcPr>
                <w:p w14:paraId="0823712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城市污水处理厂</w:t>
                  </w:r>
                </w:p>
              </w:tc>
              <w:tc>
                <w:tcPr>
                  <w:tcW w:w="504" w:type="dxa"/>
                  <w:vMerge w:val="restart"/>
                  <w:noWrap w:val="0"/>
                  <w:vAlign w:val="center"/>
                </w:tcPr>
                <w:p w14:paraId="03F309C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无规律</w:t>
                  </w:r>
                </w:p>
              </w:tc>
              <w:tc>
                <w:tcPr>
                  <w:tcW w:w="519" w:type="dxa"/>
                  <w:vMerge w:val="restart"/>
                  <w:noWrap w:val="0"/>
                  <w:vAlign w:val="center"/>
                </w:tcPr>
                <w:p w14:paraId="585A1E6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无规律</w:t>
                  </w:r>
                </w:p>
              </w:tc>
              <w:tc>
                <w:tcPr>
                  <w:tcW w:w="489" w:type="dxa"/>
                  <w:vMerge w:val="restart"/>
                  <w:noWrap w:val="0"/>
                  <w:vAlign w:val="center"/>
                </w:tcPr>
                <w:p w14:paraId="702054D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西郊污水处理厂</w:t>
                  </w:r>
                </w:p>
              </w:tc>
              <w:tc>
                <w:tcPr>
                  <w:tcW w:w="681" w:type="dxa"/>
                  <w:noWrap w:val="0"/>
                  <w:vAlign w:val="center"/>
                </w:tcPr>
                <w:p w14:paraId="7DC35DD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pH</w:t>
                  </w:r>
                </w:p>
              </w:tc>
              <w:tc>
                <w:tcPr>
                  <w:tcW w:w="1382" w:type="dxa"/>
                  <w:noWrap w:val="0"/>
                  <w:vAlign w:val="center"/>
                </w:tcPr>
                <w:p w14:paraId="199367E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6~9</w:t>
                  </w:r>
                </w:p>
              </w:tc>
              <w:tc>
                <w:tcPr>
                  <w:tcW w:w="1264" w:type="dxa"/>
                  <w:noWrap w:val="0"/>
                  <w:vAlign w:val="center"/>
                </w:tcPr>
                <w:p w14:paraId="57CE1B1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rPr>
                    <w:t>6~9</w:t>
                  </w:r>
                </w:p>
              </w:tc>
            </w:tr>
            <w:tr w14:paraId="619CF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23" w:hRule="atLeast"/>
                <w:jc w:val="center"/>
              </w:trPr>
              <w:tc>
                <w:tcPr>
                  <w:tcW w:w="436" w:type="dxa"/>
                  <w:vMerge w:val="continue"/>
                  <w:noWrap w:val="0"/>
                  <w:vAlign w:val="center"/>
                </w:tcPr>
                <w:p w14:paraId="242222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46F6F1A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vMerge w:val="continue"/>
                  <w:noWrap w:val="0"/>
                  <w:vAlign w:val="center"/>
                </w:tcPr>
                <w:p w14:paraId="1E05A35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14" w:type="dxa"/>
                  <w:vMerge w:val="continue"/>
                  <w:noWrap w:val="0"/>
                  <w:vAlign w:val="center"/>
                </w:tcPr>
                <w:p w14:paraId="741F532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90" w:type="dxa"/>
                  <w:vMerge w:val="continue"/>
                  <w:noWrap w:val="0"/>
                  <w:vAlign w:val="center"/>
                </w:tcPr>
                <w:p w14:paraId="26DFABC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7C0BFFD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7C4C5DC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316B8A4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vMerge w:val="continue"/>
                  <w:noWrap w:val="0"/>
                  <w:vAlign w:val="center"/>
                </w:tcPr>
                <w:p w14:paraId="0517644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81" w:type="dxa"/>
                  <w:noWrap w:val="0"/>
                  <w:vAlign w:val="center"/>
                </w:tcPr>
                <w:p w14:paraId="2E3A6E0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COD</w:t>
                  </w:r>
                </w:p>
              </w:tc>
              <w:tc>
                <w:tcPr>
                  <w:tcW w:w="1382" w:type="dxa"/>
                  <w:noWrap w:val="0"/>
                  <w:vAlign w:val="center"/>
                </w:tcPr>
                <w:p w14:paraId="4320C5A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50</w:t>
                  </w:r>
                </w:p>
              </w:tc>
              <w:tc>
                <w:tcPr>
                  <w:tcW w:w="1264" w:type="dxa"/>
                  <w:noWrap w:val="0"/>
                  <w:vAlign w:val="center"/>
                </w:tcPr>
                <w:p w14:paraId="6E812F3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30</w:t>
                  </w:r>
                </w:p>
              </w:tc>
            </w:tr>
            <w:tr w14:paraId="37544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0" w:hRule="atLeast"/>
                <w:jc w:val="center"/>
              </w:trPr>
              <w:tc>
                <w:tcPr>
                  <w:tcW w:w="436" w:type="dxa"/>
                  <w:vMerge w:val="continue"/>
                  <w:noWrap w:val="0"/>
                  <w:vAlign w:val="center"/>
                </w:tcPr>
                <w:p w14:paraId="2A4A17B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jc w:val="center"/>
                    <w:textAlignment w:val="auto"/>
                    <w:rPr>
                      <w:rFonts w:ascii="Times New Roman" w:hAnsi="Times New Roman" w:eastAsia="宋体" w:cs="Times New Roman"/>
                      <w:color w:val="auto"/>
                      <w:spacing w:val="0"/>
                      <w:position w:val="0"/>
                      <w:sz w:val="21"/>
                      <w:szCs w:val="21"/>
                      <w:highlight w:val="none"/>
                      <w:lang w:eastAsia="zh-CN"/>
                    </w:rPr>
                  </w:pPr>
                </w:p>
              </w:tc>
              <w:tc>
                <w:tcPr>
                  <w:tcW w:w="484" w:type="dxa"/>
                  <w:vMerge w:val="continue"/>
                  <w:noWrap w:val="0"/>
                  <w:vAlign w:val="center"/>
                </w:tcPr>
                <w:p w14:paraId="1A6E0CB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738" w:type="dxa"/>
                  <w:vMerge w:val="continue"/>
                  <w:noWrap w:val="0"/>
                  <w:vAlign w:val="center"/>
                </w:tcPr>
                <w:p w14:paraId="335ABA6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814" w:type="dxa"/>
                  <w:vMerge w:val="continue"/>
                  <w:noWrap w:val="0"/>
                  <w:vAlign w:val="center"/>
                </w:tcPr>
                <w:p w14:paraId="56B2DFE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490" w:type="dxa"/>
                  <w:vMerge w:val="continue"/>
                  <w:noWrap w:val="0"/>
                  <w:vAlign w:val="center"/>
                </w:tcPr>
                <w:p w14:paraId="609E6D2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33" w:type="dxa"/>
                  <w:vMerge w:val="continue"/>
                  <w:noWrap w:val="0"/>
                  <w:vAlign w:val="center"/>
                </w:tcPr>
                <w:p w14:paraId="5EF0454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04" w:type="dxa"/>
                  <w:vMerge w:val="continue"/>
                  <w:noWrap w:val="0"/>
                  <w:vAlign w:val="center"/>
                </w:tcPr>
                <w:p w14:paraId="2B459BB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519" w:type="dxa"/>
                  <w:vMerge w:val="continue"/>
                  <w:noWrap w:val="0"/>
                  <w:vAlign w:val="center"/>
                </w:tcPr>
                <w:p w14:paraId="33AEADC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489" w:type="dxa"/>
                  <w:vMerge w:val="continue"/>
                  <w:noWrap w:val="0"/>
                  <w:vAlign w:val="center"/>
                </w:tcPr>
                <w:p w14:paraId="2C7CBCF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lang w:eastAsia="zh-CN"/>
                    </w:rPr>
                  </w:pPr>
                </w:p>
              </w:tc>
              <w:tc>
                <w:tcPr>
                  <w:tcW w:w="681" w:type="dxa"/>
                  <w:noWrap w:val="0"/>
                  <w:vAlign w:val="center"/>
                </w:tcPr>
                <w:p w14:paraId="7596E32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氨氮</w:t>
                  </w:r>
                </w:p>
              </w:tc>
              <w:tc>
                <w:tcPr>
                  <w:tcW w:w="1382" w:type="dxa"/>
                  <w:noWrap w:val="0"/>
                  <w:vAlign w:val="center"/>
                </w:tcPr>
                <w:p w14:paraId="7CD7319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5</w:t>
                  </w:r>
                </w:p>
              </w:tc>
              <w:tc>
                <w:tcPr>
                  <w:tcW w:w="1264" w:type="dxa"/>
                  <w:noWrap w:val="0"/>
                  <w:vAlign w:val="center"/>
                </w:tcPr>
                <w:p w14:paraId="2034112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1.5</w:t>
                  </w:r>
                </w:p>
              </w:tc>
            </w:tr>
            <w:tr w14:paraId="1E396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6" w:hRule="atLeast"/>
                <w:jc w:val="center"/>
              </w:trPr>
              <w:tc>
                <w:tcPr>
                  <w:tcW w:w="436" w:type="dxa"/>
                  <w:vMerge w:val="continue"/>
                  <w:noWrap w:val="0"/>
                  <w:vAlign w:val="center"/>
                </w:tcPr>
                <w:p w14:paraId="229973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5A9B56A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vMerge w:val="continue"/>
                  <w:noWrap w:val="0"/>
                  <w:vAlign w:val="center"/>
                </w:tcPr>
                <w:p w14:paraId="2E17D1A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14" w:type="dxa"/>
                  <w:vMerge w:val="continue"/>
                  <w:noWrap w:val="0"/>
                  <w:vAlign w:val="center"/>
                </w:tcPr>
                <w:p w14:paraId="0191A70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90" w:type="dxa"/>
                  <w:vMerge w:val="continue"/>
                  <w:noWrap w:val="0"/>
                  <w:vAlign w:val="center"/>
                </w:tcPr>
                <w:p w14:paraId="09DB6BA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606201A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52FBA3D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6CEC9A4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vMerge w:val="continue"/>
                  <w:noWrap w:val="0"/>
                  <w:vAlign w:val="center"/>
                </w:tcPr>
                <w:p w14:paraId="7DE3029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81" w:type="dxa"/>
                  <w:noWrap w:val="0"/>
                  <w:vAlign w:val="center"/>
                </w:tcPr>
                <w:p w14:paraId="1B85067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BOD</w:t>
                  </w:r>
                  <w:r>
                    <w:rPr>
                      <w:rFonts w:ascii="Times New Roman" w:hAnsi="Times New Roman" w:eastAsia="宋体" w:cs="Times New Roman"/>
                      <w:color w:val="auto"/>
                      <w:spacing w:val="0"/>
                      <w:position w:val="0"/>
                      <w:sz w:val="21"/>
                      <w:szCs w:val="21"/>
                      <w:highlight w:val="none"/>
                      <w:vertAlign w:val="subscript"/>
                    </w:rPr>
                    <w:t>5</w:t>
                  </w:r>
                </w:p>
              </w:tc>
              <w:tc>
                <w:tcPr>
                  <w:tcW w:w="1382" w:type="dxa"/>
                  <w:noWrap w:val="0"/>
                  <w:vAlign w:val="center"/>
                </w:tcPr>
                <w:p w14:paraId="35C46B5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10</w:t>
                  </w:r>
                </w:p>
              </w:tc>
              <w:tc>
                <w:tcPr>
                  <w:tcW w:w="1264" w:type="dxa"/>
                  <w:noWrap w:val="0"/>
                  <w:vAlign w:val="center"/>
                </w:tcPr>
                <w:p w14:paraId="0879DF6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6</w:t>
                  </w:r>
                </w:p>
              </w:tc>
            </w:tr>
            <w:tr w14:paraId="34D1F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36" w:hRule="atLeast"/>
                <w:jc w:val="center"/>
              </w:trPr>
              <w:tc>
                <w:tcPr>
                  <w:tcW w:w="436" w:type="dxa"/>
                  <w:vMerge w:val="continue"/>
                  <w:noWrap w:val="0"/>
                  <w:vAlign w:val="center"/>
                </w:tcPr>
                <w:p w14:paraId="79E2A4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375982C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vMerge w:val="continue"/>
                  <w:noWrap w:val="0"/>
                  <w:vAlign w:val="center"/>
                </w:tcPr>
                <w:p w14:paraId="1C7153B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14" w:type="dxa"/>
                  <w:vMerge w:val="continue"/>
                  <w:noWrap w:val="0"/>
                  <w:vAlign w:val="center"/>
                </w:tcPr>
                <w:p w14:paraId="70E5480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90" w:type="dxa"/>
                  <w:vMerge w:val="continue"/>
                  <w:noWrap w:val="0"/>
                  <w:vAlign w:val="center"/>
                </w:tcPr>
                <w:p w14:paraId="3C76C0B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6EAC082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5EA1DF0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3E844CA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vMerge w:val="continue"/>
                  <w:noWrap w:val="0"/>
                  <w:vAlign w:val="center"/>
                </w:tcPr>
                <w:p w14:paraId="09D7EF3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81" w:type="dxa"/>
                  <w:noWrap w:val="0"/>
                  <w:vAlign w:val="center"/>
                </w:tcPr>
                <w:p w14:paraId="1622886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r>
                    <w:rPr>
                      <w:rFonts w:ascii="Times New Roman" w:hAnsi="Times New Roman" w:eastAsia="宋体" w:cs="Times New Roman"/>
                      <w:color w:val="auto"/>
                      <w:spacing w:val="0"/>
                      <w:position w:val="0"/>
                      <w:sz w:val="21"/>
                      <w:szCs w:val="21"/>
                      <w:highlight w:val="none"/>
                    </w:rPr>
                    <w:t>SS</w:t>
                  </w:r>
                </w:p>
              </w:tc>
              <w:tc>
                <w:tcPr>
                  <w:tcW w:w="1382" w:type="dxa"/>
                  <w:noWrap w:val="0"/>
                  <w:vAlign w:val="center"/>
                </w:tcPr>
                <w:p w14:paraId="3A7E20B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10</w:t>
                  </w:r>
                </w:p>
              </w:tc>
              <w:tc>
                <w:tcPr>
                  <w:tcW w:w="1264" w:type="dxa"/>
                  <w:noWrap w:val="0"/>
                  <w:vAlign w:val="center"/>
                </w:tcPr>
                <w:p w14:paraId="7083DE9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5</w:t>
                  </w:r>
                </w:p>
              </w:tc>
            </w:tr>
            <w:tr w14:paraId="796FF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78" w:hRule="atLeast"/>
                <w:jc w:val="center"/>
              </w:trPr>
              <w:tc>
                <w:tcPr>
                  <w:tcW w:w="436" w:type="dxa"/>
                  <w:vMerge w:val="continue"/>
                  <w:noWrap w:val="0"/>
                  <w:vAlign w:val="center"/>
                </w:tcPr>
                <w:p w14:paraId="32D866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7119B49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vMerge w:val="continue"/>
                  <w:noWrap w:val="0"/>
                  <w:vAlign w:val="center"/>
                </w:tcPr>
                <w:p w14:paraId="252B4DB3">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14" w:type="dxa"/>
                  <w:vMerge w:val="continue"/>
                  <w:noWrap w:val="0"/>
                  <w:vAlign w:val="center"/>
                </w:tcPr>
                <w:p w14:paraId="42FF100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90" w:type="dxa"/>
                  <w:vMerge w:val="continue"/>
                  <w:noWrap w:val="0"/>
                  <w:vAlign w:val="center"/>
                </w:tcPr>
                <w:p w14:paraId="6F95FD8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0BC3782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00F2537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4DF0F2A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vMerge w:val="continue"/>
                  <w:noWrap w:val="0"/>
                  <w:vAlign w:val="center"/>
                </w:tcPr>
                <w:p w14:paraId="3FDE66C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81" w:type="dxa"/>
                  <w:noWrap w:val="0"/>
                  <w:vAlign w:val="center"/>
                </w:tcPr>
                <w:p w14:paraId="6CECCE08">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总磷</w:t>
                  </w:r>
                </w:p>
              </w:tc>
              <w:tc>
                <w:tcPr>
                  <w:tcW w:w="1382" w:type="dxa"/>
                  <w:noWrap w:val="0"/>
                  <w:vAlign w:val="center"/>
                </w:tcPr>
                <w:p w14:paraId="36E48B7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0.5</w:t>
                  </w:r>
                </w:p>
              </w:tc>
              <w:tc>
                <w:tcPr>
                  <w:tcW w:w="1264" w:type="dxa"/>
                  <w:noWrap w:val="0"/>
                  <w:vAlign w:val="center"/>
                </w:tcPr>
                <w:p w14:paraId="11EB1CE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0.3</w:t>
                  </w:r>
                </w:p>
              </w:tc>
            </w:tr>
            <w:tr w14:paraId="01270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5" w:hRule="atLeast"/>
                <w:jc w:val="center"/>
              </w:trPr>
              <w:tc>
                <w:tcPr>
                  <w:tcW w:w="436" w:type="dxa"/>
                  <w:vMerge w:val="continue"/>
                  <w:noWrap w:val="0"/>
                  <w:vAlign w:val="center"/>
                </w:tcPr>
                <w:p w14:paraId="65BA22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Times New Roman" w:hAnsi="Times New Roman" w:eastAsia="宋体" w:cs="Times New Roman"/>
                      <w:color w:val="auto"/>
                      <w:spacing w:val="0"/>
                      <w:position w:val="0"/>
                      <w:sz w:val="21"/>
                      <w:szCs w:val="21"/>
                      <w:highlight w:val="none"/>
                    </w:rPr>
                  </w:pPr>
                </w:p>
              </w:tc>
              <w:tc>
                <w:tcPr>
                  <w:tcW w:w="484" w:type="dxa"/>
                  <w:vMerge w:val="continue"/>
                  <w:noWrap w:val="0"/>
                  <w:vAlign w:val="center"/>
                </w:tcPr>
                <w:p w14:paraId="07BEA8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738" w:type="dxa"/>
                  <w:vMerge w:val="continue"/>
                  <w:noWrap w:val="0"/>
                  <w:vAlign w:val="center"/>
                </w:tcPr>
                <w:p w14:paraId="76F30D7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814" w:type="dxa"/>
                  <w:vMerge w:val="continue"/>
                  <w:noWrap w:val="0"/>
                  <w:vAlign w:val="center"/>
                </w:tcPr>
                <w:p w14:paraId="536779F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90" w:type="dxa"/>
                  <w:vMerge w:val="continue"/>
                  <w:noWrap w:val="0"/>
                  <w:vAlign w:val="center"/>
                </w:tcPr>
                <w:p w14:paraId="1A9F8C6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33" w:type="dxa"/>
                  <w:vMerge w:val="continue"/>
                  <w:noWrap w:val="0"/>
                  <w:vAlign w:val="center"/>
                </w:tcPr>
                <w:p w14:paraId="7A8111E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04" w:type="dxa"/>
                  <w:vMerge w:val="continue"/>
                  <w:noWrap w:val="0"/>
                  <w:vAlign w:val="center"/>
                </w:tcPr>
                <w:p w14:paraId="5F6755E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519" w:type="dxa"/>
                  <w:vMerge w:val="continue"/>
                  <w:noWrap w:val="0"/>
                  <w:vAlign w:val="center"/>
                </w:tcPr>
                <w:p w14:paraId="3CDDEA0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489" w:type="dxa"/>
                  <w:vMerge w:val="continue"/>
                  <w:noWrap w:val="0"/>
                  <w:vAlign w:val="center"/>
                </w:tcPr>
                <w:p w14:paraId="4FB5602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ascii="Times New Roman" w:hAnsi="Times New Roman" w:eastAsia="宋体" w:cs="Times New Roman"/>
                      <w:color w:val="auto"/>
                      <w:spacing w:val="0"/>
                      <w:position w:val="0"/>
                      <w:sz w:val="21"/>
                      <w:szCs w:val="21"/>
                      <w:highlight w:val="none"/>
                    </w:rPr>
                  </w:pPr>
                </w:p>
              </w:tc>
              <w:tc>
                <w:tcPr>
                  <w:tcW w:w="681" w:type="dxa"/>
                  <w:noWrap w:val="0"/>
                  <w:vAlign w:val="center"/>
                </w:tcPr>
                <w:p w14:paraId="1D2D60F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position w:val="0"/>
                      <w:sz w:val="21"/>
                      <w:szCs w:val="21"/>
                      <w:highlight w:val="none"/>
                    </w:rPr>
                  </w:pPr>
                  <w:r>
                    <w:rPr>
                      <w:rFonts w:hint="eastAsia" w:ascii="Times New Roman" w:hAnsi="Times New Roman" w:eastAsia="宋体" w:cs="Times New Roman"/>
                      <w:color w:val="auto"/>
                      <w:spacing w:val="0"/>
                      <w:position w:val="0"/>
                      <w:sz w:val="21"/>
                      <w:szCs w:val="21"/>
                      <w:highlight w:val="none"/>
                    </w:rPr>
                    <w:t>总氮</w:t>
                  </w:r>
                </w:p>
              </w:tc>
              <w:tc>
                <w:tcPr>
                  <w:tcW w:w="1382" w:type="dxa"/>
                  <w:noWrap w:val="0"/>
                  <w:vAlign w:val="center"/>
                </w:tcPr>
                <w:p w14:paraId="03D6D06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15</w:t>
                  </w:r>
                </w:p>
              </w:tc>
              <w:tc>
                <w:tcPr>
                  <w:tcW w:w="1264" w:type="dxa"/>
                  <w:noWrap w:val="0"/>
                  <w:vAlign w:val="center"/>
                </w:tcPr>
                <w:p w14:paraId="5F55BF7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auto"/>
                      <w:spacing w:val="0"/>
                      <w:kern w:val="2"/>
                      <w:position w:val="0"/>
                      <w:sz w:val="21"/>
                      <w:szCs w:val="21"/>
                      <w:highlight w:val="none"/>
                      <w:lang w:val="en-US" w:eastAsia="zh-CN" w:bidi="ar-SA"/>
                    </w:rPr>
                  </w:pPr>
                  <w:r>
                    <w:rPr>
                      <w:rFonts w:hint="eastAsia" w:ascii="Times New Roman" w:hAnsi="Times New Roman" w:eastAsia="宋体" w:cs="Times New Roman"/>
                      <w:color w:val="auto"/>
                      <w:spacing w:val="0"/>
                      <w:position w:val="0"/>
                      <w:sz w:val="21"/>
                      <w:szCs w:val="21"/>
                      <w:highlight w:val="none"/>
                      <w:lang w:val="en-US" w:eastAsia="zh-CN"/>
                    </w:rPr>
                    <w:t>15</w:t>
                  </w:r>
                </w:p>
              </w:tc>
            </w:tr>
          </w:tbl>
          <w:p w14:paraId="4AC4B0B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2.4监测计划</w:t>
            </w:r>
          </w:p>
          <w:p w14:paraId="4731CBA4">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陶瓷砖瓦工业</w:t>
            </w:r>
            <w:r>
              <w:rPr>
                <w:rFonts w:hint="eastAsia"/>
                <w:color w:val="auto"/>
                <w:sz w:val="24"/>
                <w:szCs w:val="24"/>
                <w:highlight w:val="none"/>
                <w:lang w:eastAsia="zh-CN"/>
              </w:rPr>
              <w:t>》（</w:t>
            </w:r>
            <w:r>
              <w:rPr>
                <w:rFonts w:hint="eastAsia"/>
                <w:color w:val="auto"/>
                <w:sz w:val="24"/>
                <w:szCs w:val="24"/>
                <w:highlight w:val="none"/>
                <w:lang w:val="en-US" w:eastAsia="zh-CN"/>
              </w:rPr>
              <w:t>HJ954-2018</w:t>
            </w:r>
            <w:r>
              <w:rPr>
                <w:rFonts w:hint="eastAsia"/>
                <w:color w:val="auto"/>
                <w:sz w:val="24"/>
                <w:szCs w:val="24"/>
                <w:highlight w:val="none"/>
                <w:lang w:eastAsia="zh-CN"/>
              </w:rPr>
              <w:t>）</w:t>
            </w:r>
            <w:r>
              <w:rPr>
                <w:rFonts w:hint="eastAsia"/>
                <w:color w:val="auto"/>
                <w:kern w:val="1"/>
                <w:sz w:val="24"/>
                <w:szCs w:val="24"/>
                <w:highlight w:val="none"/>
                <w:lang w:val="en-US" w:eastAsia="zh-CN" w:bidi="ar"/>
              </w:rPr>
              <w:t>要求，</w:t>
            </w:r>
            <w:r>
              <w:rPr>
                <w:rFonts w:hint="eastAsia"/>
                <w:kern w:val="1"/>
                <w:sz w:val="24"/>
                <w:szCs w:val="24"/>
                <w:highlight w:val="none"/>
                <w:lang w:val="en-US" w:eastAsia="zh-CN" w:bidi="ar"/>
              </w:rPr>
              <w:t>单独排入城镇污水集中处理设施的生活污水无需进行自行监测，本项目纯水制备浓水与生活污水一起排入市政污水管网，最终进入西郊污水处理厂处理，</w:t>
            </w:r>
            <w:r>
              <w:rPr>
                <w:rFonts w:hint="eastAsia"/>
                <w:lang w:val="en-US" w:eastAsia="zh-CN"/>
              </w:rPr>
              <w:t>参照《环境影响评价技术导则 地表水环境》（HJ2.3-2018）：“废水排放量按行业排放标准中规定的废水种类统计，没有相关行业排放标准要求的通过工程分析合理确定，应统计含热量大的冷却水的排放量，可不统计间接冷却水、循环水及其他含污染物极少的清净下水的排放量”，本项目纯水制备浓水污染物含量极少，作为清净下水排放，可不统计排放量，因此，本项目</w:t>
            </w:r>
            <w:r>
              <w:rPr>
                <w:rFonts w:hint="eastAsia"/>
                <w:kern w:val="1"/>
                <w:sz w:val="24"/>
                <w:szCs w:val="24"/>
                <w:highlight w:val="none"/>
                <w:lang w:val="en-US" w:eastAsia="zh-CN" w:bidi="ar"/>
              </w:rPr>
              <w:t>无需进行自行监测。</w:t>
            </w:r>
          </w:p>
          <w:p w14:paraId="29F7ED2F">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3、噪声</w:t>
            </w:r>
          </w:p>
          <w:p w14:paraId="5CF07D66">
            <w:pPr>
              <w:bidi w:val="0"/>
              <w:rPr>
                <w:rFonts w:hint="eastAsia"/>
                <w:b/>
                <w:bCs/>
                <w:color w:val="auto"/>
                <w:highlight w:val="none"/>
                <w:lang w:val="en-US" w:eastAsia="zh-CN"/>
              </w:rPr>
            </w:pPr>
            <w:r>
              <w:rPr>
                <w:rFonts w:hint="eastAsia"/>
                <w:b/>
                <w:bCs/>
                <w:color w:val="auto"/>
                <w:highlight w:val="none"/>
                <w:lang w:val="en-US" w:eastAsia="zh-CN"/>
              </w:rPr>
              <w:t>3.1本项目噪声污染源分析</w:t>
            </w:r>
          </w:p>
          <w:p w14:paraId="3DE045DB">
            <w:pPr>
              <w:keepNext w:val="0"/>
              <w:keepLines w:val="0"/>
              <w:pageBreakBefore w:val="0"/>
              <w:widowControl w:val="0"/>
              <w:kinsoku/>
              <w:wordWrap/>
              <w:overflowPunct/>
              <w:topLinePunct/>
              <w:autoSpaceDE/>
              <w:autoSpaceDN/>
              <w:bidi w:val="0"/>
              <w:adjustRightInd/>
              <w:snapToGrid/>
              <w:textAlignment w:val="auto"/>
              <w:rPr>
                <w:rFonts w:hint="default"/>
                <w:b w:val="0"/>
                <w:bCs w:val="0"/>
                <w:color w:val="auto"/>
                <w:highlight w:val="none"/>
              </w:rPr>
            </w:pPr>
            <w:r>
              <w:rPr>
                <w:rFonts w:hint="default"/>
                <w:b w:val="0"/>
                <w:bCs w:val="0"/>
                <w:color w:val="auto"/>
                <w:highlight w:val="none"/>
              </w:rPr>
              <w:t>本项目营运期主要噪声源为</w:t>
            </w:r>
            <w:r>
              <w:rPr>
                <w:rFonts w:hint="eastAsia"/>
                <w:b w:val="0"/>
                <w:bCs w:val="0"/>
                <w:color w:val="auto"/>
                <w:highlight w:val="none"/>
                <w:lang w:val="en-US" w:eastAsia="zh-CN"/>
              </w:rPr>
              <w:t>自动上料机、搅拌机、分散罐、灌装机、真空机、过滤机、高压冲洗机、纯水制备机等设备及风机、空压机</w:t>
            </w:r>
            <w:r>
              <w:rPr>
                <w:rFonts w:hint="default"/>
                <w:b w:val="0"/>
                <w:bCs w:val="0"/>
                <w:color w:val="auto"/>
                <w:highlight w:val="none"/>
              </w:rPr>
              <w:t>运行时产生的噪声，设备噪声源强</w:t>
            </w:r>
            <w:r>
              <w:rPr>
                <w:rFonts w:hint="eastAsia"/>
                <w:b w:val="0"/>
                <w:bCs w:val="0"/>
                <w:color w:val="auto"/>
                <w:highlight w:val="none"/>
                <w:lang w:val="en-US" w:eastAsia="zh-CN"/>
              </w:rPr>
              <w:t>为70～90</w:t>
            </w:r>
            <w:r>
              <w:rPr>
                <w:rFonts w:hint="eastAsia"/>
                <w:b w:val="0"/>
                <w:bCs w:val="0"/>
                <w:color w:val="auto"/>
                <w:highlight w:val="none"/>
              </w:rPr>
              <w:t>dB</w:t>
            </w:r>
            <w:r>
              <w:rPr>
                <w:rFonts w:hint="default"/>
                <w:b w:val="0"/>
                <w:bCs w:val="0"/>
                <w:color w:val="auto"/>
                <w:highlight w:val="none"/>
              </w:rPr>
              <w:t>（A），采取基础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w:t>
            </w:r>
            <w:r>
              <w:rPr>
                <w:rFonts w:hint="eastAsia"/>
                <w:lang w:val="en-US" w:eastAsia="zh-CN"/>
              </w:rPr>
              <w:t>上料间、综合车间北侧设有门窗，生产时门窗关闭，</w:t>
            </w:r>
            <w:r>
              <w:rPr>
                <w:rFonts w:hint="default"/>
                <w:b w:val="0"/>
                <w:bCs w:val="0"/>
                <w:color w:val="auto"/>
                <w:highlight w:val="none"/>
              </w:rPr>
              <w:t>本项目主要设备噪声源强及治理措施见下表：</w:t>
            </w:r>
          </w:p>
          <w:p w14:paraId="5BC293D6">
            <w:pPr>
              <w:bidi w:val="0"/>
              <w:rPr>
                <w:rFonts w:hint="eastAsia"/>
                <w:b/>
                <w:bCs/>
                <w:color w:val="0000FF"/>
                <w:highlight w:val="none"/>
                <w:lang w:val="en-US" w:eastAsia="zh-CN"/>
              </w:rPr>
            </w:pPr>
          </w:p>
          <w:p w14:paraId="4925C4B1">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628C54AD">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3F8EAE80">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66BE7E27">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729D4EB9">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22548A3E">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237921D4">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58B860CF">
            <w:pPr>
              <w:bidi w:val="0"/>
              <w:ind w:left="0" w:leftChars="0" w:firstLine="0" w:firstLineChars="0"/>
              <w:rPr>
                <w:rFonts w:hint="eastAsia" w:ascii="Times New Roman" w:hAnsi="Times New Roman"/>
                <w:color w:val="0000FF"/>
                <w:sz w:val="24"/>
                <w:highlight w:val="none"/>
                <w:shd w:val="solid" w:color="FFFFFF" w:fill="auto"/>
                <w:lang w:val="en-US" w:eastAsia="zh-CN"/>
              </w:rPr>
            </w:pPr>
          </w:p>
          <w:p w14:paraId="1FB34364">
            <w:pPr>
              <w:bidi w:val="0"/>
              <w:ind w:left="0" w:leftChars="0" w:firstLine="0" w:firstLineChars="0"/>
              <w:rPr>
                <w:rFonts w:hint="eastAsia" w:ascii="Times New Roman" w:hAnsi="Times New Roman"/>
                <w:color w:val="0000FF"/>
                <w:sz w:val="24"/>
                <w:highlight w:val="none"/>
                <w:shd w:val="solid" w:color="FFFFFF" w:fill="auto"/>
                <w:lang w:val="en-US" w:eastAsia="zh-CN"/>
              </w:rPr>
            </w:pPr>
          </w:p>
        </w:tc>
      </w:tr>
    </w:tbl>
    <w:p w14:paraId="12FEAC4D">
      <w:pPr>
        <w:rPr>
          <w:color w:val="0000FF"/>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3377"/>
      </w:tblGrid>
      <w:tr w14:paraId="0A01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29266F1">
            <w:pPr>
              <w:pStyle w:val="5"/>
              <w:rPr>
                <w:vertAlign w:val="baseline"/>
              </w:rPr>
            </w:pPr>
          </w:p>
        </w:tc>
        <w:tc>
          <w:tcPr>
            <w:tcW w:w="13377" w:type="dxa"/>
          </w:tcPr>
          <w:p w14:paraId="074FDEF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color w:val="auto"/>
                <w:highlight w:val="none"/>
                <w:lang w:val="en-US" w:eastAsia="zh-CN"/>
              </w:rPr>
            </w:pPr>
            <w:r>
              <w:rPr>
                <w:rStyle w:val="46"/>
                <w:rFonts w:hint="default"/>
                <w:sz w:val="21"/>
                <w:szCs w:val="21"/>
                <w:highlight w:val="none"/>
              </w:rPr>
              <w:t>表</w:t>
            </w:r>
            <w:r>
              <w:rPr>
                <w:rStyle w:val="46"/>
                <w:rFonts w:hint="eastAsia"/>
                <w:sz w:val="21"/>
                <w:szCs w:val="21"/>
                <w:highlight w:val="none"/>
                <w:lang w:val="en-US" w:eastAsia="zh-CN"/>
              </w:rPr>
              <w:t>28</w:t>
            </w:r>
            <w:r>
              <w:rPr>
                <w:rStyle w:val="46"/>
                <w:rFonts w:hint="default"/>
                <w:sz w:val="21"/>
                <w:szCs w:val="21"/>
                <w:highlight w:val="none"/>
              </w:rPr>
              <w:t xml:space="preserve">  噪声污染源及治理措施</w:t>
            </w:r>
            <w:r>
              <w:rPr>
                <w:rStyle w:val="46"/>
                <w:rFonts w:hint="eastAsia"/>
                <w:sz w:val="21"/>
                <w:szCs w:val="21"/>
                <w:highlight w:val="none"/>
                <w:lang w:val="en-US" w:eastAsia="zh-CN"/>
              </w:rPr>
              <w:t>一览表（室内声源）</w:t>
            </w:r>
          </w:p>
          <w:tbl>
            <w:tblPr>
              <w:tblStyle w:val="5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94"/>
              <w:gridCol w:w="686"/>
              <w:gridCol w:w="886"/>
              <w:gridCol w:w="841"/>
              <w:gridCol w:w="718"/>
              <w:gridCol w:w="765"/>
              <w:gridCol w:w="810"/>
              <w:gridCol w:w="502"/>
              <w:gridCol w:w="502"/>
              <w:gridCol w:w="600"/>
              <w:gridCol w:w="781"/>
              <w:gridCol w:w="652"/>
              <w:gridCol w:w="1044"/>
              <w:gridCol w:w="968"/>
              <w:gridCol w:w="876"/>
              <w:gridCol w:w="918"/>
              <w:gridCol w:w="1188"/>
            </w:tblGrid>
            <w:tr w14:paraId="69F53E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50" w:type="pct"/>
                  <w:vMerge w:val="restart"/>
                  <w:tcBorders>
                    <w:tl2br w:val="nil"/>
                    <w:tr2bl w:val="nil"/>
                  </w:tcBorders>
                  <w:vAlign w:val="center"/>
                </w:tcPr>
                <w:p w14:paraId="0FE323ED">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序号</w:t>
                  </w:r>
                </w:p>
              </w:tc>
              <w:tc>
                <w:tcPr>
                  <w:tcW w:w="261" w:type="pct"/>
                  <w:vMerge w:val="restart"/>
                  <w:tcBorders>
                    <w:tl2br w:val="nil"/>
                    <w:tr2bl w:val="nil"/>
                  </w:tcBorders>
                  <w:vAlign w:val="center"/>
                </w:tcPr>
                <w:p w14:paraId="7610D69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建筑物名称</w:t>
                  </w:r>
                </w:p>
              </w:tc>
              <w:tc>
                <w:tcPr>
                  <w:tcW w:w="337" w:type="pct"/>
                  <w:vMerge w:val="restart"/>
                  <w:tcBorders>
                    <w:tl2br w:val="nil"/>
                    <w:tr2bl w:val="nil"/>
                  </w:tcBorders>
                  <w:vAlign w:val="center"/>
                </w:tcPr>
                <w:p w14:paraId="1A156EE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声源名称</w:t>
                  </w:r>
                </w:p>
              </w:tc>
              <w:tc>
                <w:tcPr>
                  <w:tcW w:w="320" w:type="pct"/>
                  <w:vMerge w:val="restart"/>
                  <w:tcBorders>
                    <w:tl2br w:val="nil"/>
                    <w:tr2bl w:val="nil"/>
                  </w:tcBorders>
                  <w:vAlign w:val="center"/>
                </w:tcPr>
                <w:p w14:paraId="61F4BA4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lang w:val="en-US" w:eastAsia="zh-CN"/>
                    </w:rPr>
                  </w:pPr>
                  <w:r>
                    <w:rPr>
                      <w:rFonts w:hint="default" w:ascii="Times New Roman" w:hAnsi="Times New Roman" w:cs="Times New Roman" w:eastAsiaTheme="minorEastAsia"/>
                      <w:b w:val="0"/>
                      <w:bCs w:val="0"/>
                      <w:color w:val="auto"/>
                      <w:sz w:val="21"/>
                      <w:szCs w:val="21"/>
                      <w:highlight w:val="none"/>
                      <w:lang w:val="en-US" w:eastAsia="zh-CN"/>
                    </w:rPr>
                    <w:t>型号</w:t>
                  </w:r>
                </w:p>
              </w:tc>
              <w:tc>
                <w:tcPr>
                  <w:tcW w:w="273" w:type="pct"/>
                  <w:vMerge w:val="restart"/>
                  <w:tcBorders>
                    <w:tl2br w:val="nil"/>
                    <w:tr2bl w:val="nil"/>
                  </w:tcBorders>
                  <w:vAlign w:val="center"/>
                </w:tcPr>
                <w:p w14:paraId="1998804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lang w:eastAsia="zh-CN"/>
                    </w:rPr>
                  </w:pPr>
                  <w:r>
                    <w:rPr>
                      <w:rFonts w:hint="default" w:ascii="Times New Roman" w:hAnsi="Times New Roman" w:cs="Times New Roman" w:eastAsiaTheme="minorEastAsia"/>
                      <w:b w:val="0"/>
                      <w:bCs w:val="0"/>
                      <w:color w:val="auto"/>
                      <w:sz w:val="21"/>
                      <w:szCs w:val="21"/>
                      <w:highlight w:val="none"/>
                      <w:lang w:eastAsia="zh-CN"/>
                    </w:rPr>
                    <w:t>声源源强</w:t>
                  </w:r>
                </w:p>
                <w:p w14:paraId="48F3A5E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dB(A)</w:t>
                  </w:r>
                </w:p>
              </w:tc>
              <w:tc>
                <w:tcPr>
                  <w:tcW w:w="291" w:type="pct"/>
                  <w:vMerge w:val="restart"/>
                  <w:tcBorders>
                    <w:tl2br w:val="nil"/>
                    <w:tr2bl w:val="nil"/>
                  </w:tcBorders>
                  <w:vAlign w:val="center"/>
                </w:tcPr>
                <w:p w14:paraId="09C57A6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声源控制措施</w:t>
                  </w:r>
                </w:p>
              </w:tc>
              <w:tc>
                <w:tcPr>
                  <w:tcW w:w="308" w:type="pct"/>
                  <w:vMerge w:val="restart"/>
                  <w:tcBorders>
                    <w:tl2br w:val="nil"/>
                    <w:tr2bl w:val="nil"/>
                  </w:tcBorders>
                  <w:vAlign w:val="center"/>
                </w:tcPr>
                <w:p w14:paraId="50B53BE4">
                  <w:pPr>
                    <w:pStyle w:val="30"/>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eastAsia" w:ascii="Times New Roman" w:hAnsi="Times New Roman" w:cs="Times New Roman" w:eastAsiaTheme="minorEastAsia"/>
                      <w:b w:val="0"/>
                      <w:bCs w:val="0"/>
                      <w:color w:val="auto"/>
                      <w:sz w:val="21"/>
                      <w:szCs w:val="21"/>
                      <w:highlight w:val="none"/>
                      <w:lang w:val="en-US" w:eastAsia="zh-CN"/>
                    </w:rPr>
                  </w:pPr>
                  <w:r>
                    <w:rPr>
                      <w:rFonts w:hint="default"/>
                      <w:color w:val="auto"/>
                      <w:sz w:val="21"/>
                      <w:szCs w:val="21"/>
                      <w:highlight w:val="none"/>
                    </w:rPr>
                    <w:t>降噪效果dB（A）</w:t>
                  </w:r>
                </w:p>
              </w:tc>
              <w:tc>
                <w:tcPr>
                  <w:tcW w:w="610" w:type="pct"/>
                  <w:gridSpan w:val="3"/>
                  <w:tcBorders>
                    <w:tl2br w:val="nil"/>
                    <w:tr2bl w:val="nil"/>
                  </w:tcBorders>
                  <w:vAlign w:val="center"/>
                </w:tcPr>
                <w:p w14:paraId="14E8D8C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空间相对位置/m</w:t>
                  </w:r>
                </w:p>
              </w:tc>
              <w:tc>
                <w:tcPr>
                  <w:tcW w:w="545" w:type="pct"/>
                  <w:gridSpan w:val="2"/>
                  <w:vMerge w:val="restart"/>
                  <w:tcBorders>
                    <w:tl2br w:val="nil"/>
                    <w:tr2bl w:val="nil"/>
                  </w:tcBorders>
                  <w:vAlign w:val="center"/>
                </w:tcPr>
                <w:p w14:paraId="23F386D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距室内边界距离/m</w:t>
                  </w:r>
                </w:p>
              </w:tc>
              <w:tc>
                <w:tcPr>
                  <w:tcW w:w="397" w:type="pct"/>
                  <w:vMerge w:val="restart"/>
                  <w:tcBorders>
                    <w:tl2br w:val="nil"/>
                    <w:tr2bl w:val="nil"/>
                  </w:tcBorders>
                  <w:vAlign w:val="center"/>
                </w:tcPr>
                <w:p w14:paraId="0182215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pacing w:val="-5"/>
                      <w:sz w:val="21"/>
                      <w:szCs w:val="21"/>
                      <w:highlight w:val="none"/>
                    </w:rPr>
                    <w:t>室内边界</w:t>
                  </w:r>
                  <w:r>
                    <w:rPr>
                      <w:rFonts w:hint="default" w:ascii="Times New Roman" w:hAnsi="Times New Roman" w:cs="Times New Roman" w:eastAsiaTheme="minorEastAsia"/>
                      <w:b w:val="0"/>
                      <w:bCs w:val="0"/>
                      <w:color w:val="auto"/>
                      <w:sz w:val="21"/>
                      <w:szCs w:val="21"/>
                      <w:highlight w:val="none"/>
                    </w:rPr>
                    <w:t>声级/dB(A)</w:t>
                  </w:r>
                </w:p>
              </w:tc>
              <w:tc>
                <w:tcPr>
                  <w:tcW w:w="368" w:type="pct"/>
                  <w:vMerge w:val="restart"/>
                  <w:tcBorders>
                    <w:tl2br w:val="nil"/>
                    <w:tr2bl w:val="nil"/>
                  </w:tcBorders>
                  <w:vAlign w:val="center"/>
                </w:tcPr>
                <w:p w14:paraId="085CC9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运行时段</w:t>
                  </w:r>
                </w:p>
              </w:tc>
              <w:tc>
                <w:tcPr>
                  <w:tcW w:w="333" w:type="pct"/>
                  <w:vMerge w:val="restart"/>
                  <w:tcBorders>
                    <w:tl2br w:val="nil"/>
                    <w:tr2bl w:val="nil"/>
                  </w:tcBorders>
                  <w:vAlign w:val="center"/>
                </w:tcPr>
                <w:p w14:paraId="2105EDE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建筑物插入损失/ dB(A)</w:t>
                  </w:r>
                </w:p>
              </w:tc>
              <w:tc>
                <w:tcPr>
                  <w:tcW w:w="801" w:type="pct"/>
                  <w:gridSpan w:val="2"/>
                  <w:tcBorders>
                    <w:tl2br w:val="nil"/>
                    <w:tr2bl w:val="nil"/>
                  </w:tcBorders>
                  <w:vAlign w:val="center"/>
                </w:tcPr>
                <w:p w14:paraId="74A1DCC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建筑物外噪声</w:t>
                  </w:r>
                </w:p>
              </w:tc>
            </w:tr>
            <w:tr w14:paraId="245F46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0" w:type="pct"/>
                  <w:vMerge w:val="continue"/>
                  <w:tcBorders>
                    <w:tl2br w:val="nil"/>
                    <w:tr2bl w:val="nil"/>
                  </w:tcBorders>
                  <w:vAlign w:val="center"/>
                </w:tcPr>
                <w:p w14:paraId="49206392">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261" w:type="pct"/>
                  <w:vMerge w:val="continue"/>
                  <w:tcBorders>
                    <w:tl2br w:val="nil"/>
                    <w:tr2bl w:val="nil"/>
                  </w:tcBorders>
                  <w:vAlign w:val="center"/>
                </w:tcPr>
                <w:p w14:paraId="51537FB9">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37" w:type="pct"/>
                  <w:vMerge w:val="continue"/>
                  <w:tcBorders>
                    <w:tl2br w:val="nil"/>
                    <w:tr2bl w:val="nil"/>
                  </w:tcBorders>
                  <w:vAlign w:val="center"/>
                </w:tcPr>
                <w:p w14:paraId="655345F2">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20" w:type="pct"/>
                  <w:vMerge w:val="continue"/>
                  <w:tcBorders>
                    <w:tl2br w:val="nil"/>
                    <w:tr2bl w:val="nil"/>
                  </w:tcBorders>
                  <w:vAlign w:val="center"/>
                </w:tcPr>
                <w:p w14:paraId="28F52C4A">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273" w:type="pct"/>
                  <w:vMerge w:val="continue"/>
                  <w:tcBorders>
                    <w:tl2br w:val="nil"/>
                    <w:tr2bl w:val="nil"/>
                  </w:tcBorders>
                  <w:vAlign w:val="center"/>
                </w:tcPr>
                <w:p w14:paraId="19C7053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291" w:type="pct"/>
                  <w:vMerge w:val="continue"/>
                  <w:tcBorders>
                    <w:tl2br w:val="nil"/>
                    <w:tr2bl w:val="nil"/>
                  </w:tcBorders>
                  <w:vAlign w:val="center"/>
                </w:tcPr>
                <w:p w14:paraId="519E2677">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08" w:type="pct"/>
                  <w:vMerge w:val="continue"/>
                  <w:tcBorders>
                    <w:tl2br w:val="nil"/>
                    <w:tr2bl w:val="nil"/>
                  </w:tcBorders>
                  <w:vAlign w:val="center"/>
                </w:tcPr>
                <w:p w14:paraId="3FA41B14">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191" w:type="pct"/>
                  <w:tcBorders>
                    <w:tl2br w:val="nil"/>
                    <w:tr2bl w:val="nil"/>
                  </w:tcBorders>
                  <w:vAlign w:val="center"/>
                </w:tcPr>
                <w:p w14:paraId="02F0C66D">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color w:val="auto"/>
                      <w:sz w:val="21"/>
                      <w:szCs w:val="21"/>
                      <w:highlight w:val="none"/>
                    </w:rPr>
                  </w:pPr>
                  <w:r>
                    <w:rPr>
                      <w:rFonts w:hint="default" w:ascii="Times New Roman" w:hAnsi="Times New Roman" w:cs="Times New Roman" w:eastAsiaTheme="minorEastAsia"/>
                      <w:b w:val="0"/>
                      <w:bCs w:val="0"/>
                      <w:i w:val="0"/>
                      <w:iCs/>
                      <w:color w:val="auto"/>
                      <w:sz w:val="21"/>
                      <w:szCs w:val="21"/>
                      <w:highlight w:val="none"/>
                    </w:rPr>
                    <w:t>X</w:t>
                  </w:r>
                </w:p>
              </w:tc>
              <w:tc>
                <w:tcPr>
                  <w:tcW w:w="191" w:type="pct"/>
                  <w:tcBorders>
                    <w:tl2br w:val="nil"/>
                    <w:tr2bl w:val="nil"/>
                  </w:tcBorders>
                  <w:vAlign w:val="center"/>
                </w:tcPr>
                <w:p w14:paraId="7ACF548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color w:val="auto"/>
                      <w:sz w:val="21"/>
                      <w:szCs w:val="21"/>
                      <w:highlight w:val="none"/>
                    </w:rPr>
                  </w:pPr>
                  <w:r>
                    <w:rPr>
                      <w:rFonts w:hint="default" w:ascii="Times New Roman" w:hAnsi="Times New Roman" w:cs="Times New Roman" w:eastAsiaTheme="minorEastAsia"/>
                      <w:b w:val="0"/>
                      <w:bCs w:val="0"/>
                      <w:i w:val="0"/>
                      <w:iCs/>
                      <w:color w:val="auto"/>
                      <w:sz w:val="21"/>
                      <w:szCs w:val="21"/>
                      <w:highlight w:val="none"/>
                    </w:rPr>
                    <w:t>Y</w:t>
                  </w:r>
                </w:p>
              </w:tc>
              <w:tc>
                <w:tcPr>
                  <w:tcW w:w="228" w:type="pct"/>
                  <w:tcBorders>
                    <w:tl2br w:val="nil"/>
                    <w:tr2bl w:val="nil"/>
                  </w:tcBorders>
                  <w:vAlign w:val="center"/>
                </w:tcPr>
                <w:p w14:paraId="2D73253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i w:val="0"/>
                      <w:iCs/>
                      <w:color w:val="auto"/>
                      <w:sz w:val="21"/>
                      <w:szCs w:val="21"/>
                      <w:highlight w:val="none"/>
                    </w:rPr>
                  </w:pPr>
                  <w:r>
                    <w:rPr>
                      <w:rFonts w:hint="default" w:ascii="Times New Roman" w:hAnsi="Times New Roman" w:cs="Times New Roman" w:eastAsiaTheme="minorEastAsia"/>
                      <w:b w:val="0"/>
                      <w:bCs w:val="0"/>
                      <w:i w:val="0"/>
                      <w:iCs/>
                      <w:color w:val="auto"/>
                      <w:sz w:val="21"/>
                      <w:szCs w:val="21"/>
                      <w:highlight w:val="none"/>
                    </w:rPr>
                    <w:t>Z</w:t>
                  </w:r>
                </w:p>
              </w:tc>
              <w:tc>
                <w:tcPr>
                  <w:tcW w:w="545" w:type="pct"/>
                  <w:gridSpan w:val="2"/>
                  <w:vMerge w:val="continue"/>
                  <w:tcBorders>
                    <w:tl2br w:val="nil"/>
                    <w:tr2bl w:val="nil"/>
                  </w:tcBorders>
                  <w:vAlign w:val="center"/>
                </w:tcPr>
                <w:p w14:paraId="60FC0299">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97" w:type="pct"/>
                  <w:vMerge w:val="continue"/>
                  <w:tcBorders>
                    <w:tl2br w:val="nil"/>
                    <w:tr2bl w:val="nil"/>
                  </w:tcBorders>
                  <w:vAlign w:val="center"/>
                </w:tcPr>
                <w:p w14:paraId="2626736F">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68" w:type="pct"/>
                  <w:vMerge w:val="continue"/>
                  <w:tcBorders>
                    <w:tl2br w:val="nil"/>
                    <w:tr2bl w:val="nil"/>
                  </w:tcBorders>
                  <w:vAlign w:val="center"/>
                </w:tcPr>
                <w:p w14:paraId="784452B6">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33" w:type="pct"/>
                  <w:vMerge w:val="continue"/>
                  <w:tcBorders>
                    <w:tl2br w:val="nil"/>
                    <w:tr2bl w:val="nil"/>
                  </w:tcBorders>
                  <w:vAlign w:val="center"/>
                </w:tcPr>
                <w:p w14:paraId="3ED8DF31">
                  <w:pPr>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p>
              </w:tc>
              <w:tc>
                <w:tcPr>
                  <w:tcW w:w="349" w:type="pct"/>
                  <w:tcBorders>
                    <w:tl2br w:val="nil"/>
                    <w:tr2bl w:val="nil"/>
                  </w:tcBorders>
                  <w:vAlign w:val="center"/>
                </w:tcPr>
                <w:p w14:paraId="3FD6193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声压级</w:t>
                  </w:r>
                </w:p>
                <w:p w14:paraId="0E262E8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/dB(A)</w:t>
                  </w:r>
                </w:p>
              </w:tc>
              <w:tc>
                <w:tcPr>
                  <w:tcW w:w="452" w:type="pct"/>
                  <w:tcBorders>
                    <w:tl2br w:val="nil"/>
                    <w:tr2bl w:val="nil"/>
                  </w:tcBorders>
                  <w:vAlign w:val="center"/>
                </w:tcPr>
                <w:p w14:paraId="7F3C07B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highlight w:val="none"/>
                    </w:rPr>
                  </w:pPr>
                  <w:r>
                    <w:rPr>
                      <w:rFonts w:hint="default" w:ascii="Times New Roman" w:hAnsi="Times New Roman" w:cs="Times New Roman" w:eastAsiaTheme="minorEastAsia"/>
                      <w:b w:val="0"/>
                      <w:bCs w:val="0"/>
                      <w:color w:val="auto"/>
                      <w:sz w:val="21"/>
                      <w:szCs w:val="21"/>
                      <w:highlight w:val="none"/>
                    </w:rPr>
                    <w:t>建筑物外距离/m</w:t>
                  </w:r>
                </w:p>
              </w:tc>
            </w:tr>
            <w:tr w14:paraId="5570CF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50" w:type="pct"/>
                  <w:vMerge w:val="restart"/>
                  <w:tcBorders>
                    <w:tl2br w:val="nil"/>
                    <w:tr2bl w:val="nil"/>
                  </w:tcBorders>
                  <w:vAlign w:val="center"/>
                </w:tcPr>
                <w:p w14:paraId="12FBB44A">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tcBorders>
                    <w:tl2br w:val="nil"/>
                    <w:tr2bl w:val="nil"/>
                  </w:tcBorders>
                  <w:vAlign w:val="center"/>
                </w:tcPr>
                <w:p w14:paraId="081709CD">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上料间</w:t>
                  </w:r>
                </w:p>
              </w:tc>
              <w:tc>
                <w:tcPr>
                  <w:tcW w:w="337" w:type="pct"/>
                  <w:vMerge w:val="restart"/>
                  <w:tcBorders>
                    <w:tl2br w:val="nil"/>
                    <w:tr2bl w:val="nil"/>
                  </w:tcBorders>
                  <w:vAlign w:val="center"/>
                </w:tcPr>
                <w:p w14:paraId="110ADA6A">
                  <w:pPr>
                    <w:keepNext w:val="0"/>
                    <w:keepLines w:val="0"/>
                    <w:pageBreakBefore w:val="0"/>
                    <w:widowControl w:val="0"/>
                    <w:kinsoku/>
                    <w:wordWrap/>
                    <w:overflowPunct/>
                    <w:topLinePunct w:val="0"/>
                    <w:autoSpaceDE/>
                    <w:autoSpaceDN/>
                    <w:bidi w:val="0"/>
                    <w:adjustRightInd/>
                    <w:snapToGrid/>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自动上料机</w:t>
                  </w:r>
                </w:p>
              </w:tc>
              <w:tc>
                <w:tcPr>
                  <w:tcW w:w="320" w:type="pct"/>
                  <w:vMerge w:val="restart"/>
                  <w:tcBorders>
                    <w:tl2br w:val="nil"/>
                    <w:tr2bl w:val="nil"/>
                  </w:tcBorders>
                  <w:vAlign w:val="center"/>
                </w:tcPr>
                <w:p w14:paraId="454C1484">
                  <w:pPr>
                    <w:keepNext w:val="0"/>
                    <w:keepLines w:val="0"/>
                    <w:pageBreakBefore w:val="0"/>
                    <w:widowControl w:val="0"/>
                    <w:kinsoku/>
                    <w:wordWrap/>
                    <w:overflowPunct/>
                    <w:topLinePunct w:val="0"/>
                    <w:autoSpaceDE/>
                    <w:autoSpaceDN/>
                    <w:bidi w:val="0"/>
                    <w:adjustRightInd/>
                    <w:snapToGrid/>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lang w:val="en-US" w:eastAsia="en-US" w:bidi="ar-SA"/>
                    </w:rPr>
                  </w:pPr>
                  <w:r>
                    <w:rPr>
                      <w:rFonts w:hint="eastAsia" w:ascii="宋体" w:hAnsi="宋体" w:eastAsia="宋体" w:cs="宋体"/>
                      <w:bCs/>
                      <w:color w:val="auto"/>
                      <w:sz w:val="21"/>
                      <w:szCs w:val="21"/>
                      <w:highlight w:val="none"/>
                      <w:lang w:val="en-US" w:eastAsia="zh-CN"/>
                    </w:rPr>
                    <w:t>－</w:t>
                  </w:r>
                </w:p>
              </w:tc>
              <w:tc>
                <w:tcPr>
                  <w:tcW w:w="273" w:type="pct"/>
                  <w:vMerge w:val="restart"/>
                  <w:tcBorders>
                    <w:tl2br w:val="nil"/>
                    <w:tr2bl w:val="nil"/>
                  </w:tcBorders>
                  <w:vAlign w:val="center"/>
                </w:tcPr>
                <w:p w14:paraId="535918A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75</w:t>
                  </w:r>
                </w:p>
              </w:tc>
              <w:tc>
                <w:tcPr>
                  <w:tcW w:w="291" w:type="pct"/>
                  <w:vMerge w:val="restart"/>
                  <w:tcBorders>
                    <w:tl2br w:val="nil"/>
                    <w:tr2bl w:val="nil"/>
                  </w:tcBorders>
                  <w:vAlign w:val="center"/>
                </w:tcPr>
                <w:p w14:paraId="3287C4E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tcBorders>
                    <w:tl2br w:val="nil"/>
                    <w:tr2bl w:val="nil"/>
                  </w:tcBorders>
                  <w:vAlign w:val="center"/>
                </w:tcPr>
                <w:p w14:paraId="1CBEFCE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5</w:t>
                  </w:r>
                </w:p>
              </w:tc>
              <w:tc>
                <w:tcPr>
                  <w:tcW w:w="191" w:type="pct"/>
                  <w:vMerge w:val="restart"/>
                  <w:tcBorders>
                    <w:tl2br w:val="nil"/>
                    <w:tr2bl w:val="nil"/>
                  </w:tcBorders>
                  <w:vAlign w:val="center"/>
                </w:tcPr>
                <w:p w14:paraId="03215CE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33</w:t>
                  </w:r>
                </w:p>
              </w:tc>
              <w:tc>
                <w:tcPr>
                  <w:tcW w:w="191" w:type="pct"/>
                  <w:vMerge w:val="restart"/>
                  <w:tcBorders>
                    <w:tl2br w:val="nil"/>
                    <w:tr2bl w:val="nil"/>
                  </w:tcBorders>
                  <w:vAlign w:val="center"/>
                </w:tcPr>
                <w:p w14:paraId="1628009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28" w:type="pct"/>
                  <w:vMerge w:val="restart"/>
                  <w:tcBorders>
                    <w:tl2br w:val="nil"/>
                    <w:tr2bl w:val="nil"/>
                  </w:tcBorders>
                  <w:vAlign w:val="center"/>
                </w:tcPr>
                <w:p w14:paraId="435A4C1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tcBorders>
                    <w:tl2br w:val="nil"/>
                    <w:tr2bl w:val="nil"/>
                  </w:tcBorders>
                  <w:vAlign w:val="center"/>
                </w:tcPr>
                <w:p w14:paraId="7FD3D78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tcBorders>
                    <w:tl2br w:val="nil"/>
                    <w:tr2bl w:val="nil"/>
                  </w:tcBorders>
                  <w:vAlign w:val="center"/>
                </w:tcPr>
                <w:p w14:paraId="4917E7A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w:t>
                  </w:r>
                </w:p>
              </w:tc>
              <w:tc>
                <w:tcPr>
                  <w:tcW w:w="1044" w:type="dxa"/>
                  <w:tcBorders>
                    <w:tl2br w:val="nil"/>
                    <w:tr2bl w:val="nil"/>
                  </w:tcBorders>
                  <w:vAlign w:val="center"/>
                </w:tcPr>
                <w:p w14:paraId="3F4C974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56.0 </w:t>
                  </w:r>
                </w:p>
              </w:tc>
              <w:tc>
                <w:tcPr>
                  <w:tcW w:w="368" w:type="pct"/>
                  <w:vMerge w:val="restart"/>
                  <w:tcBorders>
                    <w:tl2br w:val="nil"/>
                    <w:tr2bl w:val="nil"/>
                  </w:tcBorders>
                  <w:vAlign w:val="center"/>
                </w:tcPr>
                <w:p w14:paraId="307BB7D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olor w:val="auto"/>
                      <w:sz w:val="21"/>
                      <w:szCs w:val="21"/>
                      <w:highlight w:val="none"/>
                      <w:lang w:val="en-US" w:eastAsia="zh-CN"/>
                    </w:rPr>
                    <w:t>8:</w:t>
                  </w:r>
                  <w:r>
                    <w:rPr>
                      <w:rFonts w:hint="default" w:ascii="Times New Roman" w:hAnsi="Times New Roman" w:cs="Times New Roman"/>
                      <w:color w:val="auto"/>
                      <w:sz w:val="21"/>
                      <w:szCs w:val="21"/>
                      <w:highlight w:val="none"/>
                      <w:lang w:val="en-US" w:eastAsia="zh-CN"/>
                    </w:rPr>
                    <w:t>00～12:00，13:00～</w:t>
                  </w: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lang w:val="en-US" w:eastAsia="zh-CN"/>
                    </w:rPr>
                    <w:t>:00</w:t>
                  </w:r>
                </w:p>
              </w:tc>
              <w:tc>
                <w:tcPr>
                  <w:tcW w:w="333" w:type="pct"/>
                  <w:tcBorders>
                    <w:tl2br w:val="nil"/>
                    <w:tr2bl w:val="nil"/>
                  </w:tcBorders>
                  <w:vAlign w:val="center"/>
                </w:tcPr>
                <w:p w14:paraId="0600FEC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tcBorders>
                    <w:tl2br w:val="nil"/>
                    <w:tr2bl w:val="nil"/>
                  </w:tcBorders>
                  <w:vAlign w:val="center"/>
                </w:tcPr>
                <w:p w14:paraId="68935F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35.0 </w:t>
                  </w:r>
                </w:p>
              </w:tc>
              <w:tc>
                <w:tcPr>
                  <w:tcW w:w="452" w:type="pct"/>
                  <w:tcBorders>
                    <w:tl2br w:val="nil"/>
                    <w:tr2bl w:val="nil"/>
                  </w:tcBorders>
                  <w:vAlign w:val="center"/>
                </w:tcPr>
                <w:p w14:paraId="1C0852A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ascii="Times New Roman" w:hAnsi="Times New Roman" w:cs="Times New Roman" w:eastAsiaTheme="minorEastAsia"/>
                      <w:color w:val="auto"/>
                      <w:sz w:val="21"/>
                      <w:szCs w:val="21"/>
                      <w:highlight w:val="none"/>
                    </w:rPr>
                  </w:pPr>
                  <w:r>
                    <w:rPr>
                      <w:rFonts w:hint="eastAsia" w:cs="Times New Roman"/>
                      <w:i w:val="0"/>
                      <w:iCs w:val="0"/>
                      <w:color w:val="auto"/>
                      <w:kern w:val="0"/>
                      <w:sz w:val="22"/>
                      <w:szCs w:val="22"/>
                      <w:highlight w:val="none"/>
                      <w:u w:val="none"/>
                      <w:lang w:val="en-US" w:eastAsia="zh-CN" w:bidi="ar"/>
                    </w:rPr>
                    <w:t>1</w:t>
                  </w:r>
                </w:p>
              </w:tc>
            </w:tr>
            <w:tr w14:paraId="5B1453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50" w:type="pct"/>
                  <w:vMerge w:val="continue"/>
                  <w:tcBorders>
                    <w:tl2br w:val="nil"/>
                    <w:tr2bl w:val="nil"/>
                  </w:tcBorders>
                  <w:vAlign w:val="center"/>
                </w:tcPr>
                <w:p w14:paraId="28FF495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color w:val="auto"/>
                      <w:highlight w:val="none"/>
                    </w:rPr>
                  </w:pPr>
                </w:p>
              </w:tc>
              <w:tc>
                <w:tcPr>
                  <w:tcW w:w="261" w:type="pct"/>
                  <w:vMerge w:val="continue"/>
                  <w:tcBorders>
                    <w:tl2br w:val="nil"/>
                    <w:tr2bl w:val="nil"/>
                  </w:tcBorders>
                  <w:vAlign w:val="center"/>
                </w:tcPr>
                <w:p w14:paraId="700093C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color w:val="auto"/>
                      <w:highlight w:val="none"/>
                    </w:rPr>
                  </w:pPr>
                </w:p>
              </w:tc>
              <w:tc>
                <w:tcPr>
                  <w:tcW w:w="337" w:type="pct"/>
                  <w:vMerge w:val="continue"/>
                  <w:tcBorders>
                    <w:tl2br w:val="nil"/>
                    <w:tr2bl w:val="nil"/>
                  </w:tcBorders>
                  <w:vAlign w:val="center"/>
                </w:tcPr>
                <w:p w14:paraId="7013C5D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0000FF"/>
                      <w:highlight w:val="none"/>
                    </w:rPr>
                  </w:pPr>
                </w:p>
              </w:tc>
              <w:tc>
                <w:tcPr>
                  <w:tcW w:w="320" w:type="pct"/>
                  <w:vMerge w:val="continue"/>
                  <w:tcBorders>
                    <w:tl2br w:val="nil"/>
                    <w:tr2bl w:val="nil"/>
                  </w:tcBorders>
                  <w:vAlign w:val="center"/>
                </w:tcPr>
                <w:p w14:paraId="72739A8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0000FF"/>
                      <w:highlight w:val="none"/>
                    </w:rPr>
                  </w:pPr>
                </w:p>
              </w:tc>
              <w:tc>
                <w:tcPr>
                  <w:tcW w:w="273" w:type="pct"/>
                  <w:vMerge w:val="continue"/>
                  <w:tcBorders>
                    <w:tl2br w:val="nil"/>
                    <w:tr2bl w:val="nil"/>
                  </w:tcBorders>
                  <w:vAlign w:val="center"/>
                </w:tcPr>
                <w:p w14:paraId="72B561F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auto"/>
                      <w:highlight w:val="none"/>
                    </w:rPr>
                  </w:pPr>
                </w:p>
              </w:tc>
              <w:tc>
                <w:tcPr>
                  <w:tcW w:w="291" w:type="pct"/>
                  <w:vMerge w:val="continue"/>
                  <w:tcBorders>
                    <w:tl2br w:val="nil"/>
                    <w:tr2bl w:val="nil"/>
                  </w:tcBorders>
                  <w:vAlign w:val="center"/>
                </w:tcPr>
                <w:p w14:paraId="10A655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auto"/>
                      <w:highlight w:val="none"/>
                    </w:rPr>
                  </w:pPr>
                </w:p>
              </w:tc>
              <w:tc>
                <w:tcPr>
                  <w:tcW w:w="308" w:type="pct"/>
                  <w:vMerge w:val="continue"/>
                  <w:tcBorders>
                    <w:tl2br w:val="nil"/>
                    <w:tr2bl w:val="nil"/>
                  </w:tcBorders>
                  <w:vAlign w:val="center"/>
                </w:tcPr>
                <w:p w14:paraId="05BCB15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auto"/>
                      <w:highlight w:val="none"/>
                    </w:rPr>
                  </w:pPr>
                </w:p>
              </w:tc>
              <w:tc>
                <w:tcPr>
                  <w:tcW w:w="191" w:type="pct"/>
                  <w:vMerge w:val="continue"/>
                  <w:tcBorders>
                    <w:tl2br w:val="nil"/>
                    <w:tr2bl w:val="nil"/>
                  </w:tcBorders>
                  <w:vAlign w:val="center"/>
                </w:tcPr>
                <w:p w14:paraId="7CA8570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p>
              </w:tc>
              <w:tc>
                <w:tcPr>
                  <w:tcW w:w="191" w:type="pct"/>
                  <w:vMerge w:val="continue"/>
                  <w:tcBorders>
                    <w:tl2br w:val="nil"/>
                    <w:tr2bl w:val="nil"/>
                  </w:tcBorders>
                  <w:vAlign w:val="center"/>
                </w:tcPr>
                <w:p w14:paraId="51ABF87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p>
              </w:tc>
              <w:tc>
                <w:tcPr>
                  <w:tcW w:w="228" w:type="pct"/>
                  <w:vMerge w:val="continue"/>
                  <w:tcBorders>
                    <w:tl2br w:val="nil"/>
                    <w:tr2bl w:val="nil"/>
                  </w:tcBorders>
                  <w:vAlign w:val="center"/>
                </w:tcPr>
                <w:p w14:paraId="76DE5CB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color w:val="auto"/>
                      <w:highlight w:val="none"/>
                    </w:rPr>
                  </w:pPr>
                </w:p>
              </w:tc>
              <w:tc>
                <w:tcPr>
                  <w:tcW w:w="297" w:type="pct"/>
                  <w:tcBorders>
                    <w:tl2br w:val="nil"/>
                    <w:tr2bl w:val="nil"/>
                  </w:tcBorders>
                  <w:vAlign w:val="center"/>
                </w:tcPr>
                <w:p w14:paraId="0E73AEA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tcBorders>
                    <w:tl2br w:val="nil"/>
                    <w:tr2bl w:val="nil"/>
                  </w:tcBorders>
                  <w:vAlign w:val="center"/>
                </w:tcPr>
                <w:p w14:paraId="3BBFE3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1044" w:type="dxa"/>
                  <w:tcBorders>
                    <w:tl2br w:val="nil"/>
                    <w:tr2bl w:val="nil"/>
                  </w:tcBorders>
                  <w:vAlign w:val="center"/>
                </w:tcPr>
                <w:p w14:paraId="2FD8995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70.0 </w:t>
                  </w:r>
                </w:p>
              </w:tc>
              <w:tc>
                <w:tcPr>
                  <w:tcW w:w="368" w:type="pct"/>
                  <w:vMerge w:val="continue"/>
                  <w:tcBorders>
                    <w:tl2br w:val="nil"/>
                    <w:tr2bl w:val="nil"/>
                  </w:tcBorders>
                  <w:vAlign w:val="center"/>
                </w:tcPr>
                <w:p w14:paraId="5BF371F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333" w:type="pct"/>
                  <w:tcBorders>
                    <w:tl2br w:val="nil"/>
                    <w:tr2bl w:val="nil"/>
                  </w:tcBorders>
                  <w:vAlign w:val="center"/>
                </w:tcPr>
                <w:p w14:paraId="2E6E44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tcBorders>
                    <w:tl2br w:val="nil"/>
                    <w:tr2bl w:val="nil"/>
                  </w:tcBorders>
                  <w:vAlign w:val="center"/>
                </w:tcPr>
                <w:p w14:paraId="66A73B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49.0 </w:t>
                  </w:r>
                </w:p>
              </w:tc>
              <w:tc>
                <w:tcPr>
                  <w:tcW w:w="452" w:type="pct"/>
                  <w:tcBorders>
                    <w:tl2br w:val="nil"/>
                    <w:tr2bl w:val="nil"/>
                  </w:tcBorders>
                  <w:vAlign w:val="center"/>
                </w:tcPr>
                <w:p w14:paraId="599C6F6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default" w:ascii="Times New Roman" w:hAnsi="Times New Roman" w:cs="Times New Roman" w:eastAsiaTheme="minorEastAsia"/>
                      <w:color w:val="auto"/>
                      <w:sz w:val="21"/>
                      <w:szCs w:val="21"/>
                      <w:highlight w:val="none"/>
                    </w:rPr>
                  </w:pPr>
                  <w:r>
                    <w:rPr>
                      <w:rFonts w:hint="eastAsia" w:cs="Times New Roman"/>
                      <w:i w:val="0"/>
                      <w:iCs w:val="0"/>
                      <w:color w:val="auto"/>
                      <w:kern w:val="0"/>
                      <w:sz w:val="22"/>
                      <w:szCs w:val="22"/>
                      <w:highlight w:val="none"/>
                      <w:u w:val="none"/>
                      <w:lang w:val="en-US" w:eastAsia="zh-CN" w:bidi="ar"/>
                    </w:rPr>
                    <w:t>1</w:t>
                  </w:r>
                </w:p>
              </w:tc>
            </w:tr>
            <w:tr w14:paraId="34F594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 w:type="pct"/>
                  <w:vMerge w:val="continue"/>
                  <w:tcBorders>
                    <w:tl2br w:val="nil"/>
                    <w:tr2bl w:val="nil"/>
                  </w:tcBorders>
                  <w:vAlign w:val="center"/>
                </w:tcPr>
                <w:p w14:paraId="15177F8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tcBorders>
                    <w:tl2br w:val="nil"/>
                    <w:tr2bl w:val="nil"/>
                  </w:tcBorders>
                  <w:vAlign w:val="center"/>
                </w:tcPr>
                <w:p w14:paraId="7314F36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tcBorders>
                    <w:tl2br w:val="nil"/>
                    <w:tr2bl w:val="nil"/>
                  </w:tcBorders>
                  <w:vAlign w:val="center"/>
                </w:tcPr>
                <w:p w14:paraId="471E714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tcBorders>
                    <w:tl2br w:val="nil"/>
                    <w:tr2bl w:val="nil"/>
                  </w:tcBorders>
                  <w:vAlign w:val="center"/>
                </w:tcPr>
                <w:p w14:paraId="7A401F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tcBorders>
                    <w:tl2br w:val="nil"/>
                    <w:tr2bl w:val="nil"/>
                  </w:tcBorders>
                  <w:vAlign w:val="center"/>
                </w:tcPr>
                <w:p w14:paraId="07FBF13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tcBorders>
                    <w:tl2br w:val="nil"/>
                    <w:tr2bl w:val="nil"/>
                  </w:tcBorders>
                  <w:vAlign w:val="center"/>
                </w:tcPr>
                <w:p w14:paraId="66F820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tcBorders>
                    <w:tl2br w:val="nil"/>
                    <w:tr2bl w:val="nil"/>
                  </w:tcBorders>
                  <w:vAlign w:val="center"/>
                </w:tcPr>
                <w:p w14:paraId="092863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191" w:type="pct"/>
                  <w:vMerge w:val="continue"/>
                  <w:tcBorders>
                    <w:tl2br w:val="nil"/>
                    <w:tr2bl w:val="nil"/>
                  </w:tcBorders>
                  <w:vAlign w:val="center"/>
                </w:tcPr>
                <w:p w14:paraId="566BD5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tcBorders>
                    <w:tl2br w:val="nil"/>
                    <w:tr2bl w:val="nil"/>
                  </w:tcBorders>
                  <w:vAlign w:val="center"/>
                </w:tcPr>
                <w:p w14:paraId="65F3A1A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tcBorders>
                    <w:tl2br w:val="nil"/>
                    <w:tr2bl w:val="nil"/>
                  </w:tcBorders>
                  <w:vAlign w:val="center"/>
                </w:tcPr>
                <w:p w14:paraId="08EB70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tcBorders>
                    <w:tl2br w:val="nil"/>
                    <w:tr2bl w:val="nil"/>
                  </w:tcBorders>
                  <w:vAlign w:val="center"/>
                </w:tcPr>
                <w:p w14:paraId="55947CF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tcBorders>
                    <w:tl2br w:val="nil"/>
                    <w:tr2bl w:val="nil"/>
                  </w:tcBorders>
                  <w:vAlign w:val="center"/>
                </w:tcPr>
                <w:p w14:paraId="0B89D23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tcBorders>
                    <w:tl2br w:val="nil"/>
                    <w:tr2bl w:val="nil"/>
                  </w:tcBorders>
                  <w:vAlign w:val="center"/>
                </w:tcPr>
                <w:p w14:paraId="44730A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64.0 </w:t>
                  </w:r>
                </w:p>
              </w:tc>
              <w:tc>
                <w:tcPr>
                  <w:tcW w:w="368" w:type="pct"/>
                  <w:vMerge w:val="continue"/>
                  <w:tcBorders>
                    <w:tl2br w:val="nil"/>
                    <w:tr2bl w:val="nil"/>
                  </w:tcBorders>
                  <w:vAlign w:val="center"/>
                </w:tcPr>
                <w:p w14:paraId="7B72469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333" w:type="pct"/>
                  <w:tcBorders>
                    <w:tl2br w:val="nil"/>
                    <w:tr2bl w:val="nil"/>
                  </w:tcBorders>
                  <w:vAlign w:val="center"/>
                </w:tcPr>
                <w:p w14:paraId="5EC8682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tcBorders>
                    <w:tl2br w:val="nil"/>
                    <w:tr2bl w:val="nil"/>
                  </w:tcBorders>
                  <w:vAlign w:val="center"/>
                </w:tcPr>
                <w:p w14:paraId="604F7B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43.0 </w:t>
                  </w:r>
                </w:p>
              </w:tc>
              <w:tc>
                <w:tcPr>
                  <w:tcW w:w="452" w:type="pct"/>
                  <w:tcBorders>
                    <w:tl2br w:val="nil"/>
                    <w:tr2bl w:val="nil"/>
                  </w:tcBorders>
                  <w:vAlign w:val="center"/>
                </w:tcPr>
                <w:p w14:paraId="7D3BA504">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default" w:ascii="Times New Roman" w:hAnsi="Times New Roman" w:cs="Times New Roman" w:eastAsiaTheme="minorEastAsia"/>
                      <w:color w:val="auto"/>
                      <w:sz w:val="21"/>
                      <w:szCs w:val="21"/>
                      <w:highlight w:val="none"/>
                    </w:rPr>
                  </w:pPr>
                  <w:r>
                    <w:rPr>
                      <w:rFonts w:hint="eastAsia" w:cs="Times New Roman"/>
                      <w:i w:val="0"/>
                      <w:iCs w:val="0"/>
                      <w:color w:val="auto"/>
                      <w:kern w:val="0"/>
                      <w:sz w:val="22"/>
                      <w:szCs w:val="22"/>
                      <w:highlight w:val="none"/>
                      <w:u w:val="none"/>
                      <w:lang w:val="en-US" w:eastAsia="zh-CN" w:bidi="ar"/>
                    </w:rPr>
                    <w:t>1</w:t>
                  </w:r>
                </w:p>
              </w:tc>
            </w:tr>
            <w:tr w14:paraId="5FF9D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tcBorders>
                    <w:tl2br w:val="nil"/>
                    <w:tr2bl w:val="nil"/>
                  </w:tcBorders>
                  <w:vAlign w:val="center"/>
                </w:tcPr>
                <w:p w14:paraId="05A72E7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tcBorders>
                    <w:tl2br w:val="nil"/>
                    <w:tr2bl w:val="nil"/>
                  </w:tcBorders>
                  <w:vAlign w:val="center"/>
                </w:tcPr>
                <w:p w14:paraId="7A179C1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tcBorders>
                    <w:tl2br w:val="nil"/>
                    <w:tr2bl w:val="nil"/>
                  </w:tcBorders>
                  <w:vAlign w:val="center"/>
                </w:tcPr>
                <w:p w14:paraId="160E814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tcBorders>
                    <w:tl2br w:val="nil"/>
                    <w:tr2bl w:val="nil"/>
                  </w:tcBorders>
                  <w:vAlign w:val="center"/>
                </w:tcPr>
                <w:p w14:paraId="4F3165F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tcBorders>
                    <w:tl2br w:val="nil"/>
                    <w:tr2bl w:val="nil"/>
                  </w:tcBorders>
                  <w:vAlign w:val="center"/>
                </w:tcPr>
                <w:p w14:paraId="4DA2853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tcBorders>
                    <w:tl2br w:val="nil"/>
                    <w:tr2bl w:val="nil"/>
                  </w:tcBorders>
                  <w:vAlign w:val="center"/>
                </w:tcPr>
                <w:p w14:paraId="0CB9B91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tcBorders>
                    <w:tl2br w:val="nil"/>
                    <w:tr2bl w:val="nil"/>
                  </w:tcBorders>
                  <w:vAlign w:val="center"/>
                </w:tcPr>
                <w:p w14:paraId="00774E3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191" w:type="pct"/>
                  <w:vMerge w:val="continue"/>
                  <w:tcBorders>
                    <w:tl2br w:val="nil"/>
                    <w:tr2bl w:val="nil"/>
                  </w:tcBorders>
                  <w:vAlign w:val="center"/>
                </w:tcPr>
                <w:p w14:paraId="473DF70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tcBorders>
                    <w:tl2br w:val="nil"/>
                    <w:tr2bl w:val="nil"/>
                  </w:tcBorders>
                  <w:vAlign w:val="center"/>
                </w:tcPr>
                <w:p w14:paraId="3ED294C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tcBorders>
                    <w:tl2br w:val="nil"/>
                    <w:tr2bl w:val="nil"/>
                  </w:tcBorders>
                  <w:vAlign w:val="center"/>
                </w:tcPr>
                <w:p w14:paraId="3D0DE2A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tcBorders>
                    <w:tl2br w:val="nil"/>
                    <w:tr2bl w:val="nil"/>
                  </w:tcBorders>
                  <w:vAlign w:val="center"/>
                </w:tcPr>
                <w:p w14:paraId="20E23F0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tcBorders>
                    <w:tl2br w:val="nil"/>
                    <w:tr2bl w:val="nil"/>
                  </w:tcBorders>
                  <w:vAlign w:val="center"/>
                </w:tcPr>
                <w:p w14:paraId="454A788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1044" w:type="dxa"/>
                  <w:tcBorders>
                    <w:tl2br w:val="nil"/>
                    <w:tr2bl w:val="nil"/>
                  </w:tcBorders>
                  <w:vAlign w:val="center"/>
                </w:tcPr>
                <w:p w14:paraId="0AACD5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70.0 </w:t>
                  </w:r>
                </w:p>
              </w:tc>
              <w:tc>
                <w:tcPr>
                  <w:tcW w:w="368" w:type="pct"/>
                  <w:vMerge w:val="continue"/>
                  <w:tcBorders>
                    <w:tl2br w:val="nil"/>
                    <w:tr2bl w:val="nil"/>
                  </w:tcBorders>
                  <w:vAlign w:val="center"/>
                </w:tcPr>
                <w:p w14:paraId="40075FE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333" w:type="pct"/>
                  <w:tcBorders>
                    <w:tl2br w:val="nil"/>
                    <w:tr2bl w:val="nil"/>
                  </w:tcBorders>
                  <w:vAlign w:val="center"/>
                </w:tcPr>
                <w:p w14:paraId="4A57A0C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tcBorders>
                    <w:tl2br w:val="nil"/>
                    <w:tr2bl w:val="nil"/>
                  </w:tcBorders>
                  <w:vAlign w:val="center"/>
                </w:tcPr>
                <w:p w14:paraId="552AE5A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52.0 </w:t>
                  </w:r>
                </w:p>
              </w:tc>
              <w:tc>
                <w:tcPr>
                  <w:tcW w:w="452" w:type="pct"/>
                  <w:tcBorders>
                    <w:tl2br w:val="nil"/>
                    <w:tr2bl w:val="nil"/>
                  </w:tcBorders>
                  <w:vAlign w:val="center"/>
                </w:tcPr>
                <w:p w14:paraId="37A1ECAE">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ascii="Times New Roman" w:hAnsi="Times New Roman" w:cs="Times New Roman" w:eastAsiaTheme="minorEastAsia"/>
                      <w:color w:val="auto"/>
                      <w:sz w:val="21"/>
                      <w:szCs w:val="21"/>
                      <w:highlight w:val="none"/>
                    </w:rPr>
                  </w:pPr>
                  <w:r>
                    <w:rPr>
                      <w:rFonts w:hint="eastAsia" w:cs="Times New Roman"/>
                      <w:i w:val="0"/>
                      <w:iCs w:val="0"/>
                      <w:color w:val="auto"/>
                      <w:kern w:val="0"/>
                      <w:sz w:val="22"/>
                      <w:szCs w:val="22"/>
                      <w:highlight w:val="none"/>
                      <w:u w:val="none"/>
                      <w:lang w:val="en-US" w:eastAsia="zh-CN" w:bidi="ar"/>
                    </w:rPr>
                    <w:t>1</w:t>
                  </w:r>
                </w:p>
              </w:tc>
            </w:tr>
            <w:tr w14:paraId="61B3A8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tcBorders>
                    <w:tl2br w:val="nil"/>
                    <w:tr2bl w:val="nil"/>
                  </w:tcBorders>
                  <w:vAlign w:val="center"/>
                </w:tcPr>
                <w:p w14:paraId="131A1DE6">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p>
              </w:tc>
              <w:tc>
                <w:tcPr>
                  <w:tcW w:w="261" w:type="pct"/>
                  <w:vMerge w:val="restart"/>
                  <w:tcBorders>
                    <w:tl2br w:val="nil"/>
                    <w:tr2bl w:val="nil"/>
                  </w:tcBorders>
                  <w:vAlign w:val="center"/>
                </w:tcPr>
                <w:p w14:paraId="0724223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上料间</w:t>
                  </w:r>
                </w:p>
              </w:tc>
              <w:tc>
                <w:tcPr>
                  <w:tcW w:w="337" w:type="pct"/>
                  <w:vMerge w:val="restart"/>
                  <w:tcBorders>
                    <w:tl2br w:val="nil"/>
                    <w:tr2bl w:val="nil"/>
                  </w:tcBorders>
                  <w:vAlign w:val="center"/>
                </w:tcPr>
                <w:p w14:paraId="3461A3CB">
                  <w:pPr>
                    <w:keepNext w:val="0"/>
                    <w:keepLines w:val="0"/>
                    <w:pageBreakBefore w:val="0"/>
                    <w:widowControl w:val="0"/>
                    <w:kinsoku/>
                    <w:wordWrap/>
                    <w:overflowPunct/>
                    <w:topLinePunct w:val="0"/>
                    <w:autoSpaceDE/>
                    <w:autoSpaceDN/>
                    <w:bidi w:val="0"/>
                    <w:adjustRightInd/>
                    <w:snapToGrid/>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自动上料机</w:t>
                  </w:r>
                </w:p>
              </w:tc>
              <w:tc>
                <w:tcPr>
                  <w:tcW w:w="320" w:type="pct"/>
                  <w:vMerge w:val="restart"/>
                  <w:tcBorders>
                    <w:tl2br w:val="nil"/>
                    <w:tr2bl w:val="nil"/>
                  </w:tcBorders>
                  <w:vAlign w:val="center"/>
                </w:tcPr>
                <w:p w14:paraId="2CCA5A86">
                  <w:pPr>
                    <w:keepNext w:val="0"/>
                    <w:keepLines w:val="0"/>
                    <w:pageBreakBefore w:val="0"/>
                    <w:widowControl w:val="0"/>
                    <w:kinsoku/>
                    <w:wordWrap/>
                    <w:overflowPunct/>
                    <w:topLinePunct w:val="0"/>
                    <w:autoSpaceDE/>
                    <w:autoSpaceDN/>
                    <w:bidi w:val="0"/>
                    <w:adjustRightInd/>
                    <w:snapToGrid/>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宋体" w:hAnsi="宋体" w:eastAsia="宋体" w:cs="宋体"/>
                      <w:bCs/>
                      <w:color w:val="auto"/>
                      <w:sz w:val="21"/>
                      <w:szCs w:val="21"/>
                      <w:highlight w:val="none"/>
                      <w:lang w:val="en-US" w:eastAsia="zh-CN"/>
                    </w:rPr>
                    <w:t>－</w:t>
                  </w:r>
                </w:p>
              </w:tc>
              <w:tc>
                <w:tcPr>
                  <w:tcW w:w="273" w:type="pct"/>
                  <w:vMerge w:val="restart"/>
                  <w:tcBorders>
                    <w:tl2br w:val="nil"/>
                    <w:tr2bl w:val="nil"/>
                  </w:tcBorders>
                  <w:vAlign w:val="center"/>
                </w:tcPr>
                <w:p w14:paraId="7969F44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75</w:t>
                  </w:r>
                </w:p>
              </w:tc>
              <w:tc>
                <w:tcPr>
                  <w:tcW w:w="291" w:type="pct"/>
                  <w:vMerge w:val="restart"/>
                  <w:tcBorders>
                    <w:tl2br w:val="nil"/>
                    <w:tr2bl w:val="nil"/>
                  </w:tcBorders>
                  <w:vAlign w:val="center"/>
                </w:tcPr>
                <w:p w14:paraId="11ADC4E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tcBorders>
                    <w:tl2br w:val="nil"/>
                    <w:tr2bl w:val="nil"/>
                  </w:tcBorders>
                  <w:vAlign w:val="center"/>
                </w:tcPr>
                <w:p w14:paraId="0CE516F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5</w:t>
                  </w:r>
                </w:p>
              </w:tc>
              <w:tc>
                <w:tcPr>
                  <w:tcW w:w="191" w:type="pct"/>
                  <w:vMerge w:val="restart"/>
                  <w:tcBorders>
                    <w:tl2br w:val="nil"/>
                    <w:tr2bl w:val="nil"/>
                  </w:tcBorders>
                  <w:vAlign w:val="center"/>
                </w:tcPr>
                <w:p w14:paraId="2401D88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36</w:t>
                  </w:r>
                </w:p>
              </w:tc>
              <w:tc>
                <w:tcPr>
                  <w:tcW w:w="191" w:type="pct"/>
                  <w:vMerge w:val="restart"/>
                  <w:tcBorders>
                    <w:tl2br w:val="nil"/>
                    <w:tr2bl w:val="nil"/>
                  </w:tcBorders>
                  <w:vAlign w:val="center"/>
                </w:tcPr>
                <w:p w14:paraId="7304E6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28" w:type="pct"/>
                  <w:vMerge w:val="restart"/>
                  <w:tcBorders>
                    <w:tl2br w:val="nil"/>
                    <w:tr2bl w:val="nil"/>
                  </w:tcBorders>
                  <w:vAlign w:val="center"/>
                </w:tcPr>
                <w:p w14:paraId="28F700C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tcBorders>
                    <w:tl2br w:val="nil"/>
                    <w:tr2bl w:val="nil"/>
                  </w:tcBorders>
                  <w:vAlign w:val="center"/>
                </w:tcPr>
                <w:p w14:paraId="18168AF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tcBorders>
                    <w:tl2br w:val="nil"/>
                    <w:tr2bl w:val="nil"/>
                  </w:tcBorders>
                  <w:vAlign w:val="center"/>
                </w:tcPr>
                <w:p w14:paraId="06B3EF0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tcBorders>
                    <w:tl2br w:val="nil"/>
                    <w:tr2bl w:val="nil"/>
                  </w:tcBorders>
                  <w:vAlign w:val="center"/>
                </w:tcPr>
                <w:p w14:paraId="4D5A547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64.0 </w:t>
                  </w:r>
                </w:p>
              </w:tc>
              <w:tc>
                <w:tcPr>
                  <w:tcW w:w="368" w:type="pct"/>
                  <w:vMerge w:val="continue"/>
                  <w:tcBorders>
                    <w:tl2br w:val="nil"/>
                    <w:tr2bl w:val="nil"/>
                  </w:tcBorders>
                  <w:vAlign w:val="center"/>
                </w:tcPr>
                <w:p w14:paraId="47D95C2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tcBorders>
                    <w:tl2br w:val="nil"/>
                    <w:tr2bl w:val="nil"/>
                  </w:tcBorders>
                  <w:vAlign w:val="center"/>
                </w:tcPr>
                <w:p w14:paraId="03BCA12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tcBorders>
                    <w:tl2br w:val="nil"/>
                    <w:tr2bl w:val="nil"/>
                  </w:tcBorders>
                  <w:vAlign w:val="center"/>
                </w:tcPr>
                <w:p w14:paraId="484CF8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43.0 </w:t>
                  </w:r>
                </w:p>
              </w:tc>
              <w:tc>
                <w:tcPr>
                  <w:tcW w:w="452" w:type="pct"/>
                  <w:tcBorders>
                    <w:tl2br w:val="nil"/>
                    <w:tr2bl w:val="nil"/>
                  </w:tcBorders>
                  <w:vAlign w:val="center"/>
                </w:tcPr>
                <w:p w14:paraId="74926D5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1C3A06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A866BC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38678C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C35E5D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217F67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3C5138F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CF41C0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C9FACD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7108F7F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1B84D56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0F53D6E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7606A14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3C5CCE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1044" w:type="dxa"/>
                  <w:vAlign w:val="center"/>
                </w:tcPr>
                <w:p w14:paraId="559BDE4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70.0 </w:t>
                  </w:r>
                </w:p>
              </w:tc>
              <w:tc>
                <w:tcPr>
                  <w:tcW w:w="368" w:type="pct"/>
                  <w:vMerge w:val="continue"/>
                  <w:vAlign w:val="center"/>
                </w:tcPr>
                <w:p w14:paraId="74F2C97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4D66681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0095B2D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49.0 </w:t>
                  </w:r>
                </w:p>
              </w:tc>
              <w:tc>
                <w:tcPr>
                  <w:tcW w:w="452" w:type="pct"/>
                  <w:vAlign w:val="center"/>
                </w:tcPr>
                <w:p w14:paraId="4320E35E">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4D7F6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78895CF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6A0AF6D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152CD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A49E0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AE9AF8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0EC16ED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A470C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0DF4070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F91301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892B6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85C14E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6C811D8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w:t>
                  </w:r>
                </w:p>
              </w:tc>
              <w:tc>
                <w:tcPr>
                  <w:tcW w:w="1044" w:type="dxa"/>
                  <w:vAlign w:val="center"/>
                </w:tcPr>
                <w:p w14:paraId="741F3D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56.0 </w:t>
                  </w:r>
                </w:p>
              </w:tc>
              <w:tc>
                <w:tcPr>
                  <w:tcW w:w="368" w:type="pct"/>
                  <w:vMerge w:val="continue"/>
                  <w:vAlign w:val="center"/>
                </w:tcPr>
                <w:p w14:paraId="0FE3BC3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7434C7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43F20DD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35.0 </w:t>
                  </w:r>
                </w:p>
              </w:tc>
              <w:tc>
                <w:tcPr>
                  <w:tcW w:w="452" w:type="pct"/>
                  <w:vAlign w:val="center"/>
                </w:tcPr>
                <w:p w14:paraId="648F36A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01EE24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5E6E1F7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E3F273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8FEBF9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0163D2C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3CCE32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EB3467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7DC8B4B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C6DABB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D1B7CB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174BD9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C1B9AE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4A0B98C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1044" w:type="dxa"/>
                  <w:vAlign w:val="center"/>
                </w:tcPr>
                <w:p w14:paraId="4FD3542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70.0 </w:t>
                  </w:r>
                </w:p>
              </w:tc>
              <w:tc>
                <w:tcPr>
                  <w:tcW w:w="368" w:type="pct"/>
                  <w:vMerge w:val="continue"/>
                  <w:vAlign w:val="center"/>
                </w:tcPr>
                <w:p w14:paraId="681DAF2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2D521E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4F9ECF9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52.0 </w:t>
                  </w:r>
                </w:p>
              </w:tc>
              <w:tc>
                <w:tcPr>
                  <w:tcW w:w="452" w:type="pct"/>
                  <w:vAlign w:val="center"/>
                </w:tcPr>
                <w:p w14:paraId="1160D3B7">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67F52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50" w:type="pct"/>
                  <w:vMerge w:val="restart"/>
                  <w:vAlign w:val="center"/>
                </w:tcPr>
                <w:p w14:paraId="235A6142">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p>
              </w:tc>
              <w:tc>
                <w:tcPr>
                  <w:tcW w:w="261" w:type="pct"/>
                  <w:vMerge w:val="restart"/>
                  <w:vAlign w:val="center"/>
                </w:tcPr>
                <w:p w14:paraId="32A9E41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549ADCC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搅拌机</w:t>
                  </w:r>
                </w:p>
              </w:tc>
              <w:tc>
                <w:tcPr>
                  <w:tcW w:w="320" w:type="pct"/>
                  <w:vMerge w:val="restart"/>
                  <w:vAlign w:val="center"/>
                </w:tcPr>
                <w:p w14:paraId="061D515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5m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31D5EE3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75</w:t>
                  </w:r>
                </w:p>
              </w:tc>
              <w:tc>
                <w:tcPr>
                  <w:tcW w:w="291" w:type="pct"/>
                  <w:vMerge w:val="restart"/>
                  <w:vAlign w:val="center"/>
                </w:tcPr>
                <w:p w14:paraId="058AC15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62D6481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0"/>
                      <w:sz w:val="21"/>
                      <w:szCs w:val="21"/>
                      <w:highlight w:val="none"/>
                      <w:lang w:val="en-US" w:eastAsia="zh-CN" w:bidi="ar-SA"/>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60B059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33</w:t>
                  </w:r>
                </w:p>
              </w:tc>
              <w:tc>
                <w:tcPr>
                  <w:tcW w:w="191" w:type="pct"/>
                  <w:vMerge w:val="restart"/>
                  <w:vAlign w:val="center"/>
                </w:tcPr>
                <w:p w14:paraId="2FF9ED8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28" w:type="pct"/>
                  <w:vMerge w:val="restart"/>
                  <w:vAlign w:val="center"/>
                </w:tcPr>
                <w:p w14:paraId="0931BFA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733A91B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2178D0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52</w:t>
                  </w:r>
                </w:p>
              </w:tc>
              <w:tc>
                <w:tcPr>
                  <w:tcW w:w="1044" w:type="dxa"/>
                  <w:vAlign w:val="center"/>
                </w:tcPr>
                <w:p w14:paraId="14CF0CC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35.7 </w:t>
                  </w:r>
                </w:p>
              </w:tc>
              <w:tc>
                <w:tcPr>
                  <w:tcW w:w="368" w:type="pct"/>
                  <w:vMerge w:val="continue"/>
                  <w:vAlign w:val="center"/>
                </w:tcPr>
                <w:p w14:paraId="7A0B0C4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F96D5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3FF9E10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14.7 </w:t>
                  </w:r>
                </w:p>
              </w:tc>
              <w:tc>
                <w:tcPr>
                  <w:tcW w:w="452" w:type="pct"/>
                  <w:vAlign w:val="center"/>
                </w:tcPr>
                <w:p w14:paraId="269C0127">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5BED2A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8FACD7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8B9C4A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3E9E6B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597541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3F3199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D7FBA8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1D6FAA9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03181A0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1CF353B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429A1E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173CE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46C2DDF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1044" w:type="dxa"/>
                  <w:vAlign w:val="center"/>
                </w:tcPr>
                <w:p w14:paraId="5E9A8E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54.4 </w:t>
                  </w:r>
                </w:p>
              </w:tc>
              <w:tc>
                <w:tcPr>
                  <w:tcW w:w="368" w:type="pct"/>
                  <w:vMerge w:val="continue"/>
                  <w:vAlign w:val="center"/>
                </w:tcPr>
                <w:p w14:paraId="69A4F0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B5718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7B78764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33.4 </w:t>
                  </w:r>
                </w:p>
              </w:tc>
              <w:tc>
                <w:tcPr>
                  <w:tcW w:w="452" w:type="pct"/>
                  <w:vAlign w:val="center"/>
                </w:tcPr>
                <w:p w14:paraId="4BE4609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153CBF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332F06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5738D6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C3351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E05EEE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FBFCB6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0A2B8F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CA2380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69D7D0E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399DC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440C10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F82E98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2175F6D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33</w:t>
                  </w:r>
                </w:p>
              </w:tc>
              <w:tc>
                <w:tcPr>
                  <w:tcW w:w="1044" w:type="dxa"/>
                  <w:vAlign w:val="center"/>
                </w:tcPr>
                <w:p w14:paraId="422A3BD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39.6 </w:t>
                  </w:r>
                </w:p>
              </w:tc>
              <w:tc>
                <w:tcPr>
                  <w:tcW w:w="368" w:type="pct"/>
                  <w:vMerge w:val="continue"/>
                  <w:vAlign w:val="center"/>
                </w:tcPr>
                <w:p w14:paraId="2955DE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F94B18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555C8B3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18.6 </w:t>
                  </w:r>
                </w:p>
              </w:tc>
              <w:tc>
                <w:tcPr>
                  <w:tcW w:w="452" w:type="pct"/>
                  <w:vAlign w:val="center"/>
                </w:tcPr>
                <w:p w14:paraId="111FEFE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31C96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5F6B27A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7E4A953E">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3CFD69F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998D14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8FAC20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6CE0059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D3A8CC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3E931F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8A4EC9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15EBAE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5718A0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3E30B32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w:t>
                  </w:r>
                </w:p>
              </w:tc>
              <w:tc>
                <w:tcPr>
                  <w:tcW w:w="1044" w:type="dxa"/>
                  <w:vAlign w:val="center"/>
                </w:tcPr>
                <w:p w14:paraId="3A36DF3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60.5 </w:t>
                  </w:r>
                </w:p>
              </w:tc>
              <w:tc>
                <w:tcPr>
                  <w:tcW w:w="368" w:type="pct"/>
                  <w:vMerge w:val="continue"/>
                  <w:vAlign w:val="center"/>
                </w:tcPr>
                <w:p w14:paraId="4C2D82A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3BD0DC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1DEBFDA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42.5 </w:t>
                  </w:r>
                </w:p>
              </w:tc>
              <w:tc>
                <w:tcPr>
                  <w:tcW w:w="452" w:type="pct"/>
                  <w:vAlign w:val="center"/>
                </w:tcPr>
                <w:p w14:paraId="493D1A5C">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626243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584BCE54">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p>
              </w:tc>
              <w:tc>
                <w:tcPr>
                  <w:tcW w:w="261" w:type="pct"/>
                  <w:vMerge w:val="restart"/>
                  <w:vAlign w:val="center"/>
                </w:tcPr>
                <w:p w14:paraId="6F55A7B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6BE94FB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搅拌机</w:t>
                  </w:r>
                </w:p>
              </w:tc>
              <w:tc>
                <w:tcPr>
                  <w:tcW w:w="320" w:type="pct"/>
                  <w:vMerge w:val="restart"/>
                  <w:vAlign w:val="center"/>
                </w:tcPr>
                <w:p w14:paraId="430B9CC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en-US" w:bidi="ar-SA"/>
                    </w:rPr>
                  </w:pPr>
                  <w:r>
                    <w:rPr>
                      <w:rFonts w:hint="eastAsia" w:ascii="Times New Roman" w:hAnsi="Times New Roman" w:cs="Times New Roman"/>
                      <w:bCs/>
                      <w:color w:val="auto"/>
                      <w:sz w:val="21"/>
                      <w:szCs w:val="21"/>
                      <w:highlight w:val="none"/>
                      <w:lang w:val="en-US" w:eastAsia="zh-CN"/>
                    </w:rPr>
                    <w:t>5m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761BB7B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75</w:t>
                  </w:r>
                </w:p>
              </w:tc>
              <w:tc>
                <w:tcPr>
                  <w:tcW w:w="291" w:type="pct"/>
                  <w:vMerge w:val="restart"/>
                  <w:vAlign w:val="center"/>
                </w:tcPr>
                <w:p w14:paraId="76E5B9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105A923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0"/>
                      <w:sz w:val="21"/>
                      <w:szCs w:val="21"/>
                      <w:highlight w:val="none"/>
                      <w:lang w:val="en-US" w:eastAsia="zh-CN" w:bidi="ar-SA"/>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2C1692F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33</w:t>
                  </w:r>
                </w:p>
              </w:tc>
              <w:tc>
                <w:tcPr>
                  <w:tcW w:w="191" w:type="pct"/>
                  <w:vMerge w:val="restart"/>
                  <w:vAlign w:val="center"/>
                </w:tcPr>
                <w:p w14:paraId="604CC36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228" w:type="pct"/>
                  <w:vMerge w:val="restart"/>
                  <w:vAlign w:val="center"/>
                </w:tcPr>
                <w:p w14:paraId="04EAC6E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682251A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2BF008F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52</w:t>
                  </w:r>
                </w:p>
              </w:tc>
              <w:tc>
                <w:tcPr>
                  <w:tcW w:w="1044" w:type="dxa"/>
                  <w:vAlign w:val="center"/>
                </w:tcPr>
                <w:p w14:paraId="77189AB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35.7 </w:t>
                  </w:r>
                </w:p>
              </w:tc>
              <w:tc>
                <w:tcPr>
                  <w:tcW w:w="368" w:type="pct"/>
                  <w:vMerge w:val="continue"/>
                  <w:vAlign w:val="center"/>
                </w:tcPr>
                <w:p w14:paraId="32CE19D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8DBB66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4F23911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14.7 </w:t>
                  </w:r>
                </w:p>
              </w:tc>
              <w:tc>
                <w:tcPr>
                  <w:tcW w:w="452" w:type="pct"/>
                  <w:vAlign w:val="center"/>
                </w:tcPr>
                <w:p w14:paraId="162A381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2020BE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9D2783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B33780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1BDFF4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37818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626BAD4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416685C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6652D4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A6027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A4491B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3591AF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452218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0972B5A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5F8873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1D380D9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48BC1AF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6F13505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37.0 </w:t>
                  </w:r>
                </w:p>
              </w:tc>
              <w:tc>
                <w:tcPr>
                  <w:tcW w:w="452" w:type="pct"/>
                  <w:vAlign w:val="center"/>
                </w:tcPr>
                <w:p w14:paraId="118FE51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5EF3E0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5F8A060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DE34F3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571AA5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0B2FAD6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0A633BA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4FB4782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70DD5A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233758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B53467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05BC73C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298126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32E61E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33</w:t>
                  </w:r>
                </w:p>
              </w:tc>
              <w:tc>
                <w:tcPr>
                  <w:tcW w:w="1044" w:type="dxa"/>
                  <w:vAlign w:val="center"/>
                </w:tcPr>
                <w:p w14:paraId="3356DED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39.6 </w:t>
                  </w:r>
                </w:p>
              </w:tc>
              <w:tc>
                <w:tcPr>
                  <w:tcW w:w="368" w:type="pct"/>
                  <w:vMerge w:val="continue"/>
                  <w:vAlign w:val="center"/>
                </w:tcPr>
                <w:p w14:paraId="12A1F6F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44A497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3BE9985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18.6 </w:t>
                  </w:r>
                </w:p>
              </w:tc>
              <w:tc>
                <w:tcPr>
                  <w:tcW w:w="452" w:type="pct"/>
                  <w:vAlign w:val="center"/>
                </w:tcPr>
                <w:p w14:paraId="366DC435">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52CB8A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3471E8F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26C11A4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0747C8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B59ACE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58BEEB7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A57E60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7F3046F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435C5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CD99BD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425DD0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E1248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118FFCA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6B612C5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72DB810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49AE61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2B51473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40.0 </w:t>
                  </w:r>
                </w:p>
              </w:tc>
              <w:tc>
                <w:tcPr>
                  <w:tcW w:w="452" w:type="pct"/>
                  <w:vAlign w:val="center"/>
                </w:tcPr>
                <w:p w14:paraId="75754C70">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i w:val="0"/>
                      <w:iCs w:val="0"/>
                      <w:color w:val="auto"/>
                      <w:kern w:val="0"/>
                      <w:sz w:val="22"/>
                      <w:szCs w:val="22"/>
                      <w:highlight w:val="none"/>
                      <w:u w:val="none"/>
                      <w:lang w:val="en-US" w:eastAsia="zh-CN" w:bidi="ar"/>
                    </w:rPr>
                    <w:t>1</w:t>
                  </w:r>
                </w:p>
              </w:tc>
            </w:tr>
            <w:tr w14:paraId="601003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50" w:type="pct"/>
                  <w:vMerge w:val="restart"/>
                  <w:vAlign w:val="center"/>
                </w:tcPr>
                <w:p w14:paraId="6D5F2671">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1913679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72DD792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分散罐</w:t>
                  </w:r>
                </w:p>
              </w:tc>
              <w:tc>
                <w:tcPr>
                  <w:tcW w:w="320" w:type="pct"/>
                  <w:vMerge w:val="restart"/>
                  <w:vAlign w:val="center"/>
                </w:tcPr>
                <w:p w14:paraId="2BEBC3F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3m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53DE5DB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75</w:t>
                  </w:r>
                </w:p>
              </w:tc>
              <w:tc>
                <w:tcPr>
                  <w:tcW w:w="291" w:type="pct"/>
                  <w:vMerge w:val="restart"/>
                  <w:vAlign w:val="center"/>
                </w:tcPr>
                <w:p w14:paraId="7A5E545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3A973BF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0A95727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35</w:t>
                  </w:r>
                </w:p>
              </w:tc>
              <w:tc>
                <w:tcPr>
                  <w:tcW w:w="191" w:type="pct"/>
                  <w:vMerge w:val="restart"/>
                  <w:vAlign w:val="center"/>
                </w:tcPr>
                <w:p w14:paraId="33659E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28" w:type="pct"/>
                  <w:vMerge w:val="restart"/>
                  <w:vAlign w:val="center"/>
                </w:tcPr>
                <w:p w14:paraId="5B92FAA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74382CD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3F04808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50</w:t>
                  </w:r>
                </w:p>
              </w:tc>
              <w:tc>
                <w:tcPr>
                  <w:tcW w:w="1044" w:type="dxa"/>
                  <w:vAlign w:val="center"/>
                </w:tcPr>
                <w:p w14:paraId="2E002FF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36.0 </w:t>
                  </w:r>
                </w:p>
              </w:tc>
              <w:tc>
                <w:tcPr>
                  <w:tcW w:w="368" w:type="pct"/>
                  <w:vMerge w:val="continue"/>
                  <w:vAlign w:val="center"/>
                </w:tcPr>
                <w:p w14:paraId="3E40AFE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080CA2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37F3B76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15.0 </w:t>
                  </w:r>
                </w:p>
              </w:tc>
              <w:tc>
                <w:tcPr>
                  <w:tcW w:w="452" w:type="pct"/>
                  <w:vAlign w:val="center"/>
                </w:tcPr>
                <w:p w14:paraId="0C81301B">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7611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5245ED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659017C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1580C0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C00193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E76DC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02A824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18B9D8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669F13C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402C26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0D8DDC9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66937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1C43560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1044" w:type="dxa"/>
                  <w:vAlign w:val="center"/>
                </w:tcPr>
                <w:p w14:paraId="454CA5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54.4 </w:t>
                  </w:r>
                </w:p>
              </w:tc>
              <w:tc>
                <w:tcPr>
                  <w:tcW w:w="368" w:type="pct"/>
                  <w:vMerge w:val="continue"/>
                  <w:vAlign w:val="center"/>
                </w:tcPr>
                <w:p w14:paraId="204D139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AE5D1B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2F605BA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33.4 </w:t>
                  </w:r>
                </w:p>
              </w:tc>
              <w:tc>
                <w:tcPr>
                  <w:tcW w:w="452" w:type="pct"/>
                  <w:vAlign w:val="center"/>
                </w:tcPr>
                <w:p w14:paraId="2EA8CC3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27F78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198732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3D759C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D1C1E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DD15B2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4575C2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627233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F6E43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6AF361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2A22AFC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53C636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6287580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5D765A8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35</w:t>
                  </w:r>
                </w:p>
              </w:tc>
              <w:tc>
                <w:tcPr>
                  <w:tcW w:w="1044" w:type="dxa"/>
                  <w:vAlign w:val="center"/>
                </w:tcPr>
                <w:p w14:paraId="0619FA7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39.1 </w:t>
                  </w:r>
                </w:p>
              </w:tc>
              <w:tc>
                <w:tcPr>
                  <w:tcW w:w="368" w:type="pct"/>
                  <w:vMerge w:val="continue"/>
                  <w:vAlign w:val="center"/>
                </w:tcPr>
                <w:p w14:paraId="5FAEBF2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1B508F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29CD4D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18.1 </w:t>
                  </w:r>
                </w:p>
              </w:tc>
              <w:tc>
                <w:tcPr>
                  <w:tcW w:w="452" w:type="pct"/>
                  <w:vAlign w:val="center"/>
                </w:tcPr>
                <w:p w14:paraId="4E32FA1E">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32F955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915F64D">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8F6B0D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4E431C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748246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DDB51E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04064C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5965F7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28B4A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414FE73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23F8A8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6F34597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7493232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vAlign w:val="center"/>
                </w:tcPr>
                <w:p w14:paraId="1435417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64.0 </w:t>
                  </w:r>
                </w:p>
              </w:tc>
              <w:tc>
                <w:tcPr>
                  <w:tcW w:w="368" w:type="pct"/>
                  <w:vMerge w:val="continue"/>
                  <w:vAlign w:val="center"/>
                </w:tcPr>
                <w:p w14:paraId="75EFC26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CDD76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64B8A5C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46.0 </w:t>
                  </w:r>
                </w:p>
              </w:tc>
              <w:tc>
                <w:tcPr>
                  <w:tcW w:w="452" w:type="pct"/>
                  <w:vAlign w:val="center"/>
                </w:tcPr>
                <w:p w14:paraId="2D6CEAB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315CB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0C35DC7E">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3DF7F5ED">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3597BC5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分散罐</w:t>
                  </w:r>
                </w:p>
              </w:tc>
              <w:tc>
                <w:tcPr>
                  <w:tcW w:w="320" w:type="pct"/>
                  <w:vMerge w:val="restart"/>
                  <w:vAlign w:val="center"/>
                </w:tcPr>
                <w:p w14:paraId="51B1C6B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3m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5998775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75</w:t>
                  </w:r>
                </w:p>
              </w:tc>
              <w:tc>
                <w:tcPr>
                  <w:tcW w:w="291" w:type="pct"/>
                  <w:vMerge w:val="restart"/>
                  <w:vAlign w:val="center"/>
                </w:tcPr>
                <w:p w14:paraId="5F8516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64063F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FE3555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36</w:t>
                  </w:r>
                </w:p>
              </w:tc>
              <w:tc>
                <w:tcPr>
                  <w:tcW w:w="191" w:type="pct"/>
                  <w:vMerge w:val="restart"/>
                  <w:vAlign w:val="center"/>
                </w:tcPr>
                <w:p w14:paraId="1EA5D10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28" w:type="pct"/>
                  <w:vMerge w:val="restart"/>
                  <w:vAlign w:val="center"/>
                </w:tcPr>
                <w:p w14:paraId="28C60ED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585505A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7A44CA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49</w:t>
                  </w:r>
                </w:p>
              </w:tc>
              <w:tc>
                <w:tcPr>
                  <w:tcW w:w="1044" w:type="dxa"/>
                  <w:vAlign w:val="center"/>
                </w:tcPr>
                <w:p w14:paraId="0C2D357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36.2 </w:t>
                  </w:r>
                </w:p>
              </w:tc>
              <w:tc>
                <w:tcPr>
                  <w:tcW w:w="368" w:type="pct"/>
                  <w:vMerge w:val="continue"/>
                  <w:vAlign w:val="center"/>
                </w:tcPr>
                <w:p w14:paraId="0D3DD17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61B7FC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7CF2C1C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15.2 </w:t>
                  </w:r>
                </w:p>
              </w:tc>
              <w:tc>
                <w:tcPr>
                  <w:tcW w:w="452" w:type="pct"/>
                  <w:vAlign w:val="center"/>
                </w:tcPr>
                <w:p w14:paraId="7D5EBC19">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3FC7E8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8247B4E">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4DC7C2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39B4C9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0842CE6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A29DDE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3DAF21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65327F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94F79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104E5C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4622E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2852129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6ACB9F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1044" w:type="dxa"/>
                  <w:vAlign w:val="center"/>
                </w:tcPr>
                <w:p w14:paraId="7FC60D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54.4 </w:t>
                  </w:r>
                </w:p>
              </w:tc>
              <w:tc>
                <w:tcPr>
                  <w:tcW w:w="368" w:type="pct"/>
                  <w:vMerge w:val="continue"/>
                  <w:vAlign w:val="center"/>
                </w:tcPr>
                <w:p w14:paraId="217DF94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B1ED5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2B39978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33.4 </w:t>
                  </w:r>
                </w:p>
              </w:tc>
              <w:tc>
                <w:tcPr>
                  <w:tcW w:w="452" w:type="pct"/>
                  <w:vAlign w:val="center"/>
                </w:tcPr>
                <w:p w14:paraId="1A5F70B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BF5A1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0978524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C4A437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F45C2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EAB89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226A8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5B6A6C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3BC9A26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3656E2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DB66E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43D3D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510B6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269FADC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37</w:t>
                  </w:r>
                </w:p>
              </w:tc>
              <w:tc>
                <w:tcPr>
                  <w:tcW w:w="1044" w:type="dxa"/>
                  <w:vAlign w:val="center"/>
                </w:tcPr>
                <w:p w14:paraId="724BB9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38.6 </w:t>
                  </w:r>
                </w:p>
              </w:tc>
              <w:tc>
                <w:tcPr>
                  <w:tcW w:w="368" w:type="pct"/>
                  <w:vMerge w:val="continue"/>
                  <w:vAlign w:val="center"/>
                </w:tcPr>
                <w:p w14:paraId="710671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7E8A6D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7F4315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17.6 </w:t>
                  </w:r>
                </w:p>
              </w:tc>
              <w:tc>
                <w:tcPr>
                  <w:tcW w:w="452" w:type="pct"/>
                  <w:vAlign w:val="center"/>
                </w:tcPr>
                <w:p w14:paraId="0EF0AAC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B8B4C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2CF394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91BFF3E">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0A489C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F331C9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346447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477B7D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75CAE2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62373E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4EF22E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82160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1A3A04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5F872D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vAlign w:val="center"/>
                </w:tcPr>
                <w:p w14:paraId="4468BC8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64.0 </w:t>
                  </w:r>
                </w:p>
              </w:tc>
              <w:tc>
                <w:tcPr>
                  <w:tcW w:w="368" w:type="pct"/>
                  <w:vMerge w:val="continue"/>
                  <w:vAlign w:val="center"/>
                </w:tcPr>
                <w:p w14:paraId="646B3EB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4F637B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157B88B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46.0 </w:t>
                  </w:r>
                </w:p>
              </w:tc>
              <w:tc>
                <w:tcPr>
                  <w:tcW w:w="452" w:type="pct"/>
                  <w:vAlign w:val="center"/>
                </w:tcPr>
                <w:p w14:paraId="00F9833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92141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1FF2AF18">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519EB0C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0208118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分散罐</w:t>
                  </w:r>
                </w:p>
              </w:tc>
              <w:tc>
                <w:tcPr>
                  <w:tcW w:w="320" w:type="pct"/>
                  <w:vMerge w:val="restart"/>
                  <w:vAlign w:val="center"/>
                </w:tcPr>
                <w:p w14:paraId="2A6DC664">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3m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481C8C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75</w:t>
                  </w:r>
                </w:p>
              </w:tc>
              <w:tc>
                <w:tcPr>
                  <w:tcW w:w="291" w:type="pct"/>
                  <w:vMerge w:val="restart"/>
                  <w:vAlign w:val="center"/>
                </w:tcPr>
                <w:p w14:paraId="6B6E688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64CC06A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5BCB5B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35</w:t>
                  </w:r>
                </w:p>
              </w:tc>
              <w:tc>
                <w:tcPr>
                  <w:tcW w:w="191" w:type="pct"/>
                  <w:vMerge w:val="restart"/>
                  <w:vAlign w:val="center"/>
                </w:tcPr>
                <w:p w14:paraId="504D34F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228" w:type="pct"/>
                  <w:vMerge w:val="restart"/>
                  <w:vAlign w:val="center"/>
                </w:tcPr>
                <w:p w14:paraId="2D82F28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26D5A4D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23CABD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50</w:t>
                  </w:r>
                </w:p>
              </w:tc>
              <w:tc>
                <w:tcPr>
                  <w:tcW w:w="1044" w:type="dxa"/>
                  <w:vAlign w:val="center"/>
                </w:tcPr>
                <w:p w14:paraId="540EF3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36.0 </w:t>
                  </w:r>
                </w:p>
              </w:tc>
              <w:tc>
                <w:tcPr>
                  <w:tcW w:w="368" w:type="pct"/>
                  <w:vMerge w:val="continue"/>
                  <w:vAlign w:val="center"/>
                </w:tcPr>
                <w:p w14:paraId="45C0A05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E0395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5920FE0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15.0 </w:t>
                  </w:r>
                </w:p>
              </w:tc>
              <w:tc>
                <w:tcPr>
                  <w:tcW w:w="452" w:type="pct"/>
                  <w:vAlign w:val="center"/>
                </w:tcPr>
                <w:p w14:paraId="604ACA1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B80A1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F5C17D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8BCF6E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6CE56E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57874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62007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3614905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DEF8AE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0899E0D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34D567C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6202BF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EA56EE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4311CB5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6AB43B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2082955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12BAA1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5BD668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37.0 </w:t>
                  </w:r>
                </w:p>
              </w:tc>
              <w:tc>
                <w:tcPr>
                  <w:tcW w:w="452" w:type="pct"/>
                  <w:vAlign w:val="center"/>
                </w:tcPr>
                <w:p w14:paraId="1F7F0721">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83DAD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33F21C7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67A959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382170F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FED1D3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8D2ED6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6950A77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7CD6B9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8181CB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323BB0B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71879D6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3A1D926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58D7AA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35</w:t>
                  </w:r>
                </w:p>
              </w:tc>
              <w:tc>
                <w:tcPr>
                  <w:tcW w:w="1044" w:type="dxa"/>
                  <w:vAlign w:val="center"/>
                </w:tcPr>
                <w:p w14:paraId="44796E6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39.1 </w:t>
                  </w:r>
                </w:p>
              </w:tc>
              <w:tc>
                <w:tcPr>
                  <w:tcW w:w="368" w:type="pct"/>
                  <w:vMerge w:val="continue"/>
                  <w:vAlign w:val="center"/>
                </w:tcPr>
                <w:p w14:paraId="40063F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28CDF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c>
                <w:tcPr>
                  <w:tcW w:w="918" w:type="dxa"/>
                  <w:vAlign w:val="center"/>
                </w:tcPr>
                <w:p w14:paraId="0DC676D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18.1 </w:t>
                  </w:r>
                </w:p>
              </w:tc>
              <w:tc>
                <w:tcPr>
                  <w:tcW w:w="452" w:type="pct"/>
                  <w:vAlign w:val="center"/>
                </w:tcPr>
                <w:p w14:paraId="4054CFD8">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397E0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5F0F66C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7376E4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5A10D0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1F5118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E09E6C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9C9BDA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97C9C2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6B7ABD6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3F7979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7734B4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3954A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24EE8F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2AB2B55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12773E4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EAB16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918" w:type="dxa"/>
                  <w:vAlign w:val="center"/>
                </w:tcPr>
                <w:p w14:paraId="431B4E5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40.0 </w:t>
                  </w:r>
                </w:p>
              </w:tc>
              <w:tc>
                <w:tcPr>
                  <w:tcW w:w="452" w:type="pct"/>
                  <w:vAlign w:val="center"/>
                </w:tcPr>
                <w:p w14:paraId="47ECB40F">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FD768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32A6E9F5">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67C2626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70347F9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分散罐</w:t>
                  </w:r>
                </w:p>
              </w:tc>
              <w:tc>
                <w:tcPr>
                  <w:tcW w:w="320" w:type="pct"/>
                  <w:vMerge w:val="restart"/>
                  <w:vAlign w:val="center"/>
                </w:tcPr>
                <w:p w14:paraId="67BE0B7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3m</w:t>
                  </w:r>
                  <w:r>
                    <w:rPr>
                      <w:rFonts w:hint="eastAsia" w:ascii="Times New Roman" w:hAnsi="Times New Roman" w:cs="Times New Roman"/>
                      <w:bCs/>
                      <w:color w:val="auto"/>
                      <w:sz w:val="21"/>
                      <w:szCs w:val="21"/>
                      <w:highlight w:val="none"/>
                      <w:vertAlign w:val="superscript"/>
                      <w:lang w:val="en-US" w:eastAsia="zh-CN"/>
                    </w:rPr>
                    <w:t>3</w:t>
                  </w:r>
                </w:p>
              </w:tc>
              <w:tc>
                <w:tcPr>
                  <w:tcW w:w="273" w:type="pct"/>
                  <w:vMerge w:val="restart"/>
                  <w:vAlign w:val="center"/>
                </w:tcPr>
                <w:p w14:paraId="183E277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75</w:t>
                  </w:r>
                </w:p>
              </w:tc>
              <w:tc>
                <w:tcPr>
                  <w:tcW w:w="291" w:type="pct"/>
                  <w:vMerge w:val="restart"/>
                  <w:vAlign w:val="center"/>
                </w:tcPr>
                <w:p w14:paraId="6B10D38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248ABB0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4302676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37</w:t>
                  </w:r>
                </w:p>
              </w:tc>
              <w:tc>
                <w:tcPr>
                  <w:tcW w:w="191" w:type="pct"/>
                  <w:vMerge w:val="restart"/>
                  <w:vAlign w:val="center"/>
                </w:tcPr>
                <w:p w14:paraId="19D61B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228" w:type="pct"/>
                  <w:vMerge w:val="restart"/>
                  <w:vAlign w:val="center"/>
                </w:tcPr>
                <w:p w14:paraId="7E659D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08C586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69AE65E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49</w:t>
                  </w:r>
                </w:p>
              </w:tc>
              <w:tc>
                <w:tcPr>
                  <w:tcW w:w="1044" w:type="dxa"/>
                  <w:vAlign w:val="center"/>
                </w:tcPr>
                <w:p w14:paraId="787F40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36.2 </w:t>
                  </w:r>
                </w:p>
              </w:tc>
              <w:tc>
                <w:tcPr>
                  <w:tcW w:w="368" w:type="pct"/>
                  <w:vMerge w:val="continue"/>
                  <w:vAlign w:val="center"/>
                </w:tcPr>
                <w:p w14:paraId="7825861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6F9350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50BCBFE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15.2 </w:t>
                  </w:r>
                </w:p>
              </w:tc>
              <w:tc>
                <w:tcPr>
                  <w:tcW w:w="452" w:type="pct"/>
                  <w:vAlign w:val="center"/>
                </w:tcPr>
                <w:p w14:paraId="0C67B05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BC91D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DB5908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78FBBF7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3C7BD1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8592C8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FD536A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ACB2E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C2E565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1267D5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DFDC8F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13D59E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486DAF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1F18F03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531BC69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042DA5B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6E84F7B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2FAC378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37.0 </w:t>
                  </w:r>
                </w:p>
              </w:tc>
              <w:tc>
                <w:tcPr>
                  <w:tcW w:w="452" w:type="pct"/>
                  <w:vAlign w:val="center"/>
                </w:tcPr>
                <w:p w14:paraId="290D1EEA">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E36C1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80C052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666C195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45183A5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05DDC3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61CED2F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6A48FC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0B7C55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A8003E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FA24E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56802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65C02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2B2EC43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37</w:t>
                  </w:r>
                </w:p>
              </w:tc>
              <w:tc>
                <w:tcPr>
                  <w:tcW w:w="1044" w:type="dxa"/>
                  <w:vAlign w:val="center"/>
                </w:tcPr>
                <w:p w14:paraId="005E9D7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38.6 </w:t>
                  </w:r>
                </w:p>
              </w:tc>
              <w:tc>
                <w:tcPr>
                  <w:tcW w:w="368" w:type="pct"/>
                  <w:vMerge w:val="continue"/>
                  <w:vAlign w:val="center"/>
                </w:tcPr>
                <w:p w14:paraId="6F1FF68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A09A00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1A2875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17.6 </w:t>
                  </w:r>
                </w:p>
              </w:tc>
              <w:tc>
                <w:tcPr>
                  <w:tcW w:w="452" w:type="pct"/>
                  <w:vAlign w:val="center"/>
                </w:tcPr>
                <w:p w14:paraId="4C88CF5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31EBE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E678EF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E13291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384FDB6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56E003F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A49C1C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C8A65D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9BDF65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84638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1529E7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740D46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2013A0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616BF24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37B2020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58.0 </w:t>
                  </w:r>
                </w:p>
              </w:tc>
              <w:tc>
                <w:tcPr>
                  <w:tcW w:w="368" w:type="pct"/>
                  <w:vMerge w:val="continue"/>
                  <w:vAlign w:val="center"/>
                </w:tcPr>
                <w:p w14:paraId="35A7324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6C7512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1FC6E7D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40.0 </w:t>
                  </w:r>
                </w:p>
              </w:tc>
              <w:tc>
                <w:tcPr>
                  <w:tcW w:w="452" w:type="pct"/>
                  <w:vAlign w:val="center"/>
                </w:tcPr>
                <w:p w14:paraId="4EEBB07C">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7ED30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50" w:type="pct"/>
                  <w:vMerge w:val="restart"/>
                  <w:vAlign w:val="center"/>
                </w:tcPr>
                <w:p w14:paraId="70195C59">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2B5C62B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2B629AF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灌装机</w:t>
                  </w:r>
                </w:p>
              </w:tc>
              <w:tc>
                <w:tcPr>
                  <w:tcW w:w="320" w:type="pct"/>
                  <w:vMerge w:val="restart"/>
                  <w:vAlign w:val="center"/>
                </w:tcPr>
                <w:p w14:paraId="78FAAEF2">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15kW</w:t>
                  </w:r>
                </w:p>
              </w:tc>
              <w:tc>
                <w:tcPr>
                  <w:tcW w:w="273" w:type="pct"/>
                  <w:vMerge w:val="restart"/>
                  <w:vAlign w:val="center"/>
                </w:tcPr>
                <w:p w14:paraId="0CA4F50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70</w:t>
                  </w:r>
                </w:p>
              </w:tc>
              <w:tc>
                <w:tcPr>
                  <w:tcW w:w="291" w:type="pct"/>
                  <w:vMerge w:val="restart"/>
                  <w:vAlign w:val="center"/>
                </w:tcPr>
                <w:p w14:paraId="5C4C1CF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40AFDD6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254BBA5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34</w:t>
                  </w:r>
                </w:p>
              </w:tc>
              <w:tc>
                <w:tcPr>
                  <w:tcW w:w="191" w:type="pct"/>
                  <w:vMerge w:val="restart"/>
                  <w:vAlign w:val="center"/>
                </w:tcPr>
                <w:p w14:paraId="62FCAA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28" w:type="pct"/>
                  <w:vMerge w:val="restart"/>
                  <w:vAlign w:val="center"/>
                </w:tcPr>
                <w:p w14:paraId="1628D58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2C297B9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FF188E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52</w:t>
                  </w:r>
                </w:p>
              </w:tc>
              <w:tc>
                <w:tcPr>
                  <w:tcW w:w="1044" w:type="dxa"/>
                  <w:vAlign w:val="center"/>
                </w:tcPr>
                <w:p w14:paraId="7F5CD05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30.7 </w:t>
                  </w:r>
                </w:p>
              </w:tc>
              <w:tc>
                <w:tcPr>
                  <w:tcW w:w="368" w:type="pct"/>
                  <w:vMerge w:val="continue"/>
                  <w:vAlign w:val="center"/>
                </w:tcPr>
                <w:p w14:paraId="14FA531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65D1AED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54F600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9.7 </w:t>
                  </w:r>
                </w:p>
              </w:tc>
              <w:tc>
                <w:tcPr>
                  <w:tcW w:w="452" w:type="pct"/>
                  <w:vAlign w:val="center"/>
                </w:tcPr>
                <w:p w14:paraId="374A99B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DAF44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BD686F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42A10F2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230576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1270F3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7202D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E1B6C1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CB900F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0AA05D8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23B831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2D0E82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175416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00A9569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vAlign w:val="center"/>
                </w:tcPr>
                <w:p w14:paraId="5B27F53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59.0 </w:t>
                  </w:r>
                </w:p>
              </w:tc>
              <w:tc>
                <w:tcPr>
                  <w:tcW w:w="368" w:type="pct"/>
                  <w:vMerge w:val="continue"/>
                  <w:vAlign w:val="center"/>
                </w:tcPr>
                <w:p w14:paraId="3FEEF18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41E458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682AAD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38.0 </w:t>
                  </w:r>
                </w:p>
              </w:tc>
              <w:tc>
                <w:tcPr>
                  <w:tcW w:w="452" w:type="pct"/>
                  <w:vAlign w:val="center"/>
                </w:tcPr>
                <w:p w14:paraId="22BD4948">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66254F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8FDE28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7EFB33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942466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D57687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859D2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468E01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71CCE5B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6D18FF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3741417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52250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7FEA36B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0A0D746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34</w:t>
                  </w:r>
                </w:p>
              </w:tc>
              <w:tc>
                <w:tcPr>
                  <w:tcW w:w="1044" w:type="dxa"/>
                  <w:vAlign w:val="center"/>
                </w:tcPr>
                <w:p w14:paraId="057C22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34.4 </w:t>
                  </w:r>
                </w:p>
              </w:tc>
              <w:tc>
                <w:tcPr>
                  <w:tcW w:w="368" w:type="pct"/>
                  <w:vMerge w:val="continue"/>
                  <w:vAlign w:val="center"/>
                </w:tcPr>
                <w:p w14:paraId="77E8460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6531F2C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4E9F1AC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13.4 </w:t>
                  </w:r>
                </w:p>
              </w:tc>
              <w:tc>
                <w:tcPr>
                  <w:tcW w:w="452" w:type="pct"/>
                  <w:vAlign w:val="center"/>
                </w:tcPr>
                <w:p w14:paraId="48FD2D3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302A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 w:type="pct"/>
                  <w:vMerge w:val="continue"/>
                  <w:vAlign w:val="center"/>
                </w:tcPr>
                <w:p w14:paraId="0AE87D1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F339B6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942B73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5D47DC4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767F34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0092FAA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1759313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15209D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AF368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3F7D0D2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32C69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72CEC6B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w:t>
                  </w:r>
                </w:p>
              </w:tc>
              <w:tc>
                <w:tcPr>
                  <w:tcW w:w="1044" w:type="dxa"/>
                  <w:vAlign w:val="center"/>
                </w:tcPr>
                <w:p w14:paraId="436253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48.1 </w:t>
                  </w:r>
                </w:p>
              </w:tc>
              <w:tc>
                <w:tcPr>
                  <w:tcW w:w="368" w:type="pct"/>
                  <w:vMerge w:val="continue"/>
                  <w:vAlign w:val="center"/>
                </w:tcPr>
                <w:p w14:paraId="74840FB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3568F5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44158CD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30.1 </w:t>
                  </w:r>
                </w:p>
              </w:tc>
              <w:tc>
                <w:tcPr>
                  <w:tcW w:w="452" w:type="pct"/>
                  <w:vAlign w:val="center"/>
                </w:tcPr>
                <w:p w14:paraId="16314D1E">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97660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3294D878">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561C05A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5F455CA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灌装机</w:t>
                  </w:r>
                </w:p>
              </w:tc>
              <w:tc>
                <w:tcPr>
                  <w:tcW w:w="320" w:type="pct"/>
                  <w:vMerge w:val="restart"/>
                  <w:vAlign w:val="center"/>
                </w:tcPr>
                <w:p w14:paraId="7CDFF14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15kW</w:t>
                  </w:r>
                </w:p>
              </w:tc>
              <w:tc>
                <w:tcPr>
                  <w:tcW w:w="273" w:type="pct"/>
                  <w:vMerge w:val="restart"/>
                  <w:vAlign w:val="center"/>
                </w:tcPr>
                <w:p w14:paraId="50B7E11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70</w:t>
                  </w:r>
                </w:p>
              </w:tc>
              <w:tc>
                <w:tcPr>
                  <w:tcW w:w="291" w:type="pct"/>
                  <w:vMerge w:val="restart"/>
                  <w:vAlign w:val="center"/>
                </w:tcPr>
                <w:p w14:paraId="08FC30E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w:t>
                  </w:r>
                </w:p>
              </w:tc>
              <w:tc>
                <w:tcPr>
                  <w:tcW w:w="308" w:type="pct"/>
                  <w:vMerge w:val="restart"/>
                  <w:vAlign w:val="center"/>
                </w:tcPr>
                <w:p w14:paraId="1DA1706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B4EC8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36</w:t>
                  </w:r>
                </w:p>
              </w:tc>
              <w:tc>
                <w:tcPr>
                  <w:tcW w:w="191" w:type="pct"/>
                  <w:vMerge w:val="restart"/>
                  <w:vAlign w:val="center"/>
                </w:tcPr>
                <w:p w14:paraId="389FB40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28" w:type="pct"/>
                  <w:vMerge w:val="restart"/>
                  <w:vAlign w:val="center"/>
                </w:tcPr>
                <w:p w14:paraId="489DD8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2148058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256479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50</w:t>
                  </w:r>
                </w:p>
              </w:tc>
              <w:tc>
                <w:tcPr>
                  <w:tcW w:w="1044" w:type="dxa"/>
                  <w:vAlign w:val="center"/>
                </w:tcPr>
                <w:p w14:paraId="1460737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31.0 </w:t>
                  </w:r>
                </w:p>
              </w:tc>
              <w:tc>
                <w:tcPr>
                  <w:tcW w:w="368" w:type="pct"/>
                  <w:vMerge w:val="continue"/>
                  <w:vAlign w:val="center"/>
                </w:tcPr>
                <w:p w14:paraId="3A844D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7E5DAF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73C3120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10.0 </w:t>
                  </w:r>
                </w:p>
              </w:tc>
              <w:tc>
                <w:tcPr>
                  <w:tcW w:w="452" w:type="pct"/>
                  <w:vAlign w:val="center"/>
                </w:tcPr>
                <w:p w14:paraId="15BF41F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703B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5F5B73B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6A16D88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ED221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C11801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9F4A91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6ABD52E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F668CF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759A52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C34F43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0385DA6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97D40C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50E62EE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vAlign w:val="center"/>
                </w:tcPr>
                <w:p w14:paraId="5CF5FDC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59.0 </w:t>
                  </w:r>
                </w:p>
              </w:tc>
              <w:tc>
                <w:tcPr>
                  <w:tcW w:w="368" w:type="pct"/>
                  <w:vMerge w:val="continue"/>
                  <w:vAlign w:val="center"/>
                </w:tcPr>
                <w:p w14:paraId="0B529B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361AD4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7F06DA8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38.0 </w:t>
                  </w:r>
                </w:p>
              </w:tc>
              <w:tc>
                <w:tcPr>
                  <w:tcW w:w="452" w:type="pct"/>
                  <w:vAlign w:val="center"/>
                </w:tcPr>
                <w:p w14:paraId="66AC923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42DA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7E1399C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1421D95">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18BAB4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E820EC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460AF6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C7F5B5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D89F05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84A7B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C36BB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139909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61484A2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45D4BBB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36</w:t>
                  </w:r>
                </w:p>
              </w:tc>
              <w:tc>
                <w:tcPr>
                  <w:tcW w:w="1044" w:type="dxa"/>
                  <w:vAlign w:val="center"/>
                </w:tcPr>
                <w:p w14:paraId="54D949D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33.9 </w:t>
                  </w:r>
                </w:p>
              </w:tc>
              <w:tc>
                <w:tcPr>
                  <w:tcW w:w="368" w:type="pct"/>
                  <w:vMerge w:val="continue"/>
                  <w:vAlign w:val="center"/>
                </w:tcPr>
                <w:p w14:paraId="1AE622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F8552B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345B4D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12.9 </w:t>
                  </w:r>
                </w:p>
              </w:tc>
              <w:tc>
                <w:tcPr>
                  <w:tcW w:w="452" w:type="pct"/>
                  <w:vAlign w:val="center"/>
                </w:tcPr>
                <w:p w14:paraId="659EC0C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104CF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4BB550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3E213CE">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E82AB5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39F372E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037824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06A39F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659CCB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FDDD2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937E91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7F19161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41EB35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1A95332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w:t>
                  </w:r>
                </w:p>
              </w:tc>
              <w:tc>
                <w:tcPr>
                  <w:tcW w:w="1044" w:type="dxa"/>
                  <w:vAlign w:val="center"/>
                </w:tcPr>
                <w:p w14:paraId="24C88DC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48.1 </w:t>
                  </w:r>
                </w:p>
              </w:tc>
              <w:tc>
                <w:tcPr>
                  <w:tcW w:w="368" w:type="pct"/>
                  <w:vMerge w:val="continue"/>
                  <w:vAlign w:val="center"/>
                </w:tcPr>
                <w:p w14:paraId="69CB1BB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E1082C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2E1FD93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30.1 </w:t>
                  </w:r>
                </w:p>
              </w:tc>
              <w:tc>
                <w:tcPr>
                  <w:tcW w:w="452" w:type="pct"/>
                  <w:vAlign w:val="center"/>
                </w:tcPr>
                <w:p w14:paraId="1DD921FA">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A96D4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71FC127E">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3330568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45F1BD70">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cs="Times New Roman"/>
                      <w:bCs/>
                      <w:color w:val="auto"/>
                      <w:sz w:val="21"/>
                      <w:szCs w:val="21"/>
                      <w:highlight w:val="none"/>
                      <w:lang w:val="en-US" w:eastAsia="zh-CN"/>
                    </w:rPr>
                    <w:t>真空机</w:t>
                  </w:r>
                </w:p>
              </w:tc>
              <w:tc>
                <w:tcPr>
                  <w:tcW w:w="320" w:type="pct"/>
                  <w:vMerge w:val="restart"/>
                  <w:vAlign w:val="center"/>
                </w:tcPr>
                <w:p w14:paraId="608FF939">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eastAsiaTheme="minorEastAsia"/>
                      <w:color w:val="0000FF"/>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273" w:type="pct"/>
                  <w:vMerge w:val="restart"/>
                  <w:vAlign w:val="center"/>
                </w:tcPr>
                <w:p w14:paraId="413BB93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80</w:t>
                  </w:r>
                </w:p>
              </w:tc>
              <w:tc>
                <w:tcPr>
                  <w:tcW w:w="291" w:type="pct"/>
                  <w:vMerge w:val="restart"/>
                  <w:vAlign w:val="center"/>
                </w:tcPr>
                <w:p w14:paraId="488AB2C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2D49BB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B68C9B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29</w:t>
                  </w:r>
                </w:p>
              </w:tc>
              <w:tc>
                <w:tcPr>
                  <w:tcW w:w="191" w:type="pct"/>
                  <w:vMerge w:val="restart"/>
                  <w:vAlign w:val="center"/>
                </w:tcPr>
                <w:p w14:paraId="2B55205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w:t>
                  </w:r>
                </w:p>
              </w:tc>
              <w:tc>
                <w:tcPr>
                  <w:tcW w:w="228" w:type="pct"/>
                  <w:vMerge w:val="restart"/>
                  <w:vAlign w:val="center"/>
                </w:tcPr>
                <w:p w14:paraId="2F706F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19BFD82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4CD2E9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57</w:t>
                  </w:r>
                </w:p>
              </w:tc>
              <w:tc>
                <w:tcPr>
                  <w:tcW w:w="1044" w:type="dxa"/>
                  <w:vAlign w:val="center"/>
                </w:tcPr>
                <w:p w14:paraId="128011B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39.9 </w:t>
                  </w:r>
                </w:p>
              </w:tc>
              <w:tc>
                <w:tcPr>
                  <w:tcW w:w="368" w:type="pct"/>
                  <w:vMerge w:val="continue"/>
                  <w:vAlign w:val="center"/>
                </w:tcPr>
                <w:p w14:paraId="0D2824F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E7DDE6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511C240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18.9 </w:t>
                  </w:r>
                </w:p>
              </w:tc>
              <w:tc>
                <w:tcPr>
                  <w:tcW w:w="452" w:type="pct"/>
                  <w:vAlign w:val="center"/>
                </w:tcPr>
                <w:p w14:paraId="5D071962">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167CC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07C7FA5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7486B23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25998E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591FA2E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325C329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64F3A8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69CFFE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5965B4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2F884F9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982578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641582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25CDDEF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08E8B5A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63.0 </w:t>
                  </w:r>
                </w:p>
              </w:tc>
              <w:tc>
                <w:tcPr>
                  <w:tcW w:w="368" w:type="pct"/>
                  <w:vMerge w:val="continue"/>
                  <w:vAlign w:val="center"/>
                </w:tcPr>
                <w:p w14:paraId="5B2EB3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4EE4163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0452C0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42.0 </w:t>
                  </w:r>
                </w:p>
              </w:tc>
              <w:tc>
                <w:tcPr>
                  <w:tcW w:w="452" w:type="pct"/>
                  <w:vAlign w:val="center"/>
                </w:tcPr>
                <w:p w14:paraId="1FAD52A9">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1BD50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248D6B4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FF045D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FC01A3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ABDFC6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0A53779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3A01C2C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AF970B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36F420D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F966F1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BDF29B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64AA16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3F97F41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29</w:t>
                  </w:r>
                </w:p>
              </w:tc>
              <w:tc>
                <w:tcPr>
                  <w:tcW w:w="1044" w:type="dxa"/>
                  <w:vAlign w:val="center"/>
                </w:tcPr>
                <w:p w14:paraId="66B317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45.8 </w:t>
                  </w:r>
                </w:p>
              </w:tc>
              <w:tc>
                <w:tcPr>
                  <w:tcW w:w="368" w:type="pct"/>
                  <w:vMerge w:val="continue"/>
                  <w:vAlign w:val="center"/>
                </w:tcPr>
                <w:p w14:paraId="1C6CC6C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207C46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1AB5D6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24.8 </w:t>
                  </w:r>
                </w:p>
              </w:tc>
              <w:tc>
                <w:tcPr>
                  <w:tcW w:w="452" w:type="pct"/>
                  <w:vAlign w:val="center"/>
                </w:tcPr>
                <w:p w14:paraId="0F52A0A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14B70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7F28A617">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2E02CD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E024F6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07248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DD4927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8CF82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DEEA98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FBDFF3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BEA968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B12FD2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A6FB85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61E9E5B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w:t>
                  </w:r>
                </w:p>
              </w:tc>
              <w:tc>
                <w:tcPr>
                  <w:tcW w:w="1044" w:type="dxa"/>
                  <w:vAlign w:val="center"/>
                </w:tcPr>
                <w:p w14:paraId="1A8F4F9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61.0 </w:t>
                  </w:r>
                </w:p>
              </w:tc>
              <w:tc>
                <w:tcPr>
                  <w:tcW w:w="368" w:type="pct"/>
                  <w:vMerge w:val="continue"/>
                  <w:vAlign w:val="center"/>
                </w:tcPr>
                <w:p w14:paraId="5D12FD6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697E8D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2A301A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43.0 </w:t>
                  </w:r>
                </w:p>
              </w:tc>
              <w:tc>
                <w:tcPr>
                  <w:tcW w:w="452" w:type="pct"/>
                  <w:vAlign w:val="center"/>
                </w:tcPr>
                <w:p w14:paraId="63357957">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2CCDB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74E6F5F8">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71CD954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37E3003C">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高压冲洗机</w:t>
                  </w:r>
                </w:p>
              </w:tc>
              <w:tc>
                <w:tcPr>
                  <w:tcW w:w="320" w:type="pct"/>
                  <w:vMerge w:val="restart"/>
                  <w:vAlign w:val="center"/>
                </w:tcPr>
                <w:p w14:paraId="51EBB2F2">
                  <w:pPr>
                    <w:pStyle w:val="38"/>
                    <w:keepNext w:val="0"/>
                    <w:keepLines w:val="0"/>
                    <w:pageBreakBefore w:val="0"/>
                    <w:widowControl w:val="0"/>
                    <w:tabs>
                      <w:tab w:val="left" w:pos="54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/h</w:t>
                  </w:r>
                </w:p>
              </w:tc>
              <w:tc>
                <w:tcPr>
                  <w:tcW w:w="273" w:type="pct"/>
                  <w:vMerge w:val="restart"/>
                  <w:vAlign w:val="center"/>
                </w:tcPr>
                <w:p w14:paraId="222A9D5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90</w:t>
                  </w:r>
                </w:p>
              </w:tc>
              <w:tc>
                <w:tcPr>
                  <w:tcW w:w="291" w:type="pct"/>
                  <w:vMerge w:val="restart"/>
                  <w:vAlign w:val="center"/>
                </w:tcPr>
                <w:p w14:paraId="307E1F3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075471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2D0A81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41</w:t>
                  </w:r>
                </w:p>
              </w:tc>
              <w:tc>
                <w:tcPr>
                  <w:tcW w:w="191" w:type="pct"/>
                  <w:vMerge w:val="restart"/>
                  <w:vAlign w:val="center"/>
                </w:tcPr>
                <w:p w14:paraId="08F6DD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w:t>
                  </w:r>
                </w:p>
              </w:tc>
              <w:tc>
                <w:tcPr>
                  <w:tcW w:w="228" w:type="pct"/>
                  <w:vMerge w:val="restart"/>
                  <w:vAlign w:val="center"/>
                </w:tcPr>
                <w:p w14:paraId="620521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77060B9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376D651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45</w:t>
                  </w:r>
                </w:p>
              </w:tc>
              <w:tc>
                <w:tcPr>
                  <w:tcW w:w="1044" w:type="dxa"/>
                  <w:vAlign w:val="center"/>
                </w:tcPr>
                <w:p w14:paraId="2561133D">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51.9 </w:t>
                  </w:r>
                </w:p>
              </w:tc>
              <w:tc>
                <w:tcPr>
                  <w:tcW w:w="368" w:type="pct"/>
                  <w:vMerge w:val="continue"/>
                  <w:vAlign w:val="center"/>
                </w:tcPr>
                <w:p w14:paraId="7FC885A0">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2D1AFFFB">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312FC96C">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30.9 </w:t>
                  </w:r>
                </w:p>
              </w:tc>
              <w:tc>
                <w:tcPr>
                  <w:tcW w:w="452" w:type="pct"/>
                  <w:vAlign w:val="center"/>
                </w:tcPr>
                <w:p w14:paraId="30B1E990">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3F13A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ED288C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6DDD61B">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989123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682A0E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9837BF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034EDAB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61BB7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0DA9C9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38258B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FBA36E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6ECB2C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08950F8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3</w:t>
                  </w:r>
                </w:p>
              </w:tc>
              <w:tc>
                <w:tcPr>
                  <w:tcW w:w="1044" w:type="dxa"/>
                  <w:vAlign w:val="center"/>
                </w:tcPr>
                <w:p w14:paraId="13CD27B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75.5</w:t>
                  </w:r>
                  <w:r>
                    <w:rPr>
                      <w:rFonts w:hint="default" w:cs="Times New Roman"/>
                      <w:i w:val="0"/>
                      <w:iCs w:val="0"/>
                      <w:color w:val="auto"/>
                      <w:kern w:val="0"/>
                      <w:sz w:val="22"/>
                      <w:szCs w:val="22"/>
                      <w:highlight w:val="none"/>
                      <w:u w:val="none"/>
                      <w:lang w:val="en-US" w:eastAsia="zh-CN" w:bidi="ar"/>
                    </w:rPr>
                    <w:t xml:space="preserve"> </w:t>
                  </w:r>
                </w:p>
              </w:tc>
              <w:tc>
                <w:tcPr>
                  <w:tcW w:w="368" w:type="pct"/>
                  <w:vMerge w:val="continue"/>
                  <w:vAlign w:val="center"/>
                </w:tcPr>
                <w:p w14:paraId="2778DA6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21EA335D">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70F80F6D">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54.5</w:t>
                  </w:r>
                </w:p>
              </w:tc>
              <w:tc>
                <w:tcPr>
                  <w:tcW w:w="452" w:type="pct"/>
                  <w:vAlign w:val="center"/>
                </w:tcPr>
                <w:p w14:paraId="198BD81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9B78C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42D807B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2C861A0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B9D160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8E85E8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2C91075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0E2F1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A8E94A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715607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E91535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980D63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180D462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06C9490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41</w:t>
                  </w:r>
                </w:p>
              </w:tc>
              <w:tc>
                <w:tcPr>
                  <w:tcW w:w="1044" w:type="dxa"/>
                  <w:vAlign w:val="center"/>
                </w:tcPr>
                <w:p w14:paraId="36AEC9FE">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52.7 </w:t>
                  </w:r>
                </w:p>
              </w:tc>
              <w:tc>
                <w:tcPr>
                  <w:tcW w:w="368" w:type="pct"/>
                  <w:vMerge w:val="continue"/>
                  <w:vAlign w:val="center"/>
                </w:tcPr>
                <w:p w14:paraId="739F81E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523CA3F3">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4D2CBA47">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31.7 </w:t>
                  </w:r>
                </w:p>
              </w:tc>
              <w:tc>
                <w:tcPr>
                  <w:tcW w:w="452" w:type="pct"/>
                  <w:vAlign w:val="center"/>
                </w:tcPr>
                <w:p w14:paraId="46D3CB7D">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1C576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0FD6B2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9669DF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5DA2E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6B74044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3A58E6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05CA613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7E1419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9D0F1C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074C36A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6771C5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AFFBEF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0E70036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7</w:t>
                  </w:r>
                </w:p>
              </w:tc>
              <w:tc>
                <w:tcPr>
                  <w:tcW w:w="1044" w:type="dxa"/>
                  <w:vAlign w:val="center"/>
                </w:tcPr>
                <w:p w14:paraId="41D7F3C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68.1 </w:t>
                  </w:r>
                </w:p>
              </w:tc>
              <w:tc>
                <w:tcPr>
                  <w:tcW w:w="368" w:type="pct"/>
                  <w:vMerge w:val="continue"/>
                  <w:vAlign w:val="center"/>
                </w:tcPr>
                <w:p w14:paraId="528B944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16CFBFE2">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12</w:t>
                  </w:r>
                </w:p>
              </w:tc>
              <w:tc>
                <w:tcPr>
                  <w:tcW w:w="918" w:type="dxa"/>
                  <w:vAlign w:val="center"/>
                </w:tcPr>
                <w:p w14:paraId="398E84A0">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50.1 </w:t>
                  </w:r>
                </w:p>
              </w:tc>
              <w:tc>
                <w:tcPr>
                  <w:tcW w:w="452" w:type="pct"/>
                  <w:vAlign w:val="center"/>
                </w:tcPr>
                <w:p w14:paraId="63C3BEA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3A6C4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49BD16A3">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1E57037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2C9A1A86">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高压冲洗机</w:t>
                  </w:r>
                </w:p>
              </w:tc>
              <w:tc>
                <w:tcPr>
                  <w:tcW w:w="320" w:type="pct"/>
                  <w:vMerge w:val="restart"/>
                  <w:vAlign w:val="center"/>
                </w:tcPr>
                <w:p w14:paraId="0DCF0015">
                  <w:pPr>
                    <w:pStyle w:val="38"/>
                    <w:keepNext w:val="0"/>
                    <w:keepLines w:val="0"/>
                    <w:pageBreakBefore w:val="0"/>
                    <w:widowControl w:val="0"/>
                    <w:tabs>
                      <w:tab w:val="left" w:pos="54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1.2m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/h</w:t>
                  </w:r>
                </w:p>
              </w:tc>
              <w:tc>
                <w:tcPr>
                  <w:tcW w:w="273" w:type="pct"/>
                  <w:vMerge w:val="restart"/>
                  <w:vAlign w:val="center"/>
                </w:tcPr>
                <w:p w14:paraId="7F1A250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90</w:t>
                  </w:r>
                </w:p>
              </w:tc>
              <w:tc>
                <w:tcPr>
                  <w:tcW w:w="291" w:type="pct"/>
                  <w:vMerge w:val="restart"/>
                  <w:vAlign w:val="center"/>
                </w:tcPr>
                <w:p w14:paraId="218E4CD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24F529E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0"/>
                      <w:sz w:val="21"/>
                      <w:szCs w:val="21"/>
                      <w:highlight w:val="none"/>
                      <w:lang w:val="en-US" w:eastAsia="zh-CN" w:bidi="ar-SA"/>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BB91BB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43</w:t>
                  </w:r>
                </w:p>
              </w:tc>
              <w:tc>
                <w:tcPr>
                  <w:tcW w:w="191" w:type="pct"/>
                  <w:vMerge w:val="restart"/>
                  <w:vAlign w:val="center"/>
                </w:tcPr>
                <w:p w14:paraId="5EFFF68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w:t>
                  </w:r>
                </w:p>
              </w:tc>
              <w:tc>
                <w:tcPr>
                  <w:tcW w:w="228" w:type="pct"/>
                  <w:vMerge w:val="restart"/>
                  <w:vAlign w:val="center"/>
                </w:tcPr>
                <w:p w14:paraId="456AE38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0F9A88F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5D920E3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43</w:t>
                  </w:r>
                </w:p>
              </w:tc>
              <w:tc>
                <w:tcPr>
                  <w:tcW w:w="1044" w:type="dxa"/>
                  <w:vAlign w:val="center"/>
                </w:tcPr>
                <w:p w14:paraId="41E04F50">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52.3 </w:t>
                  </w:r>
                </w:p>
              </w:tc>
              <w:tc>
                <w:tcPr>
                  <w:tcW w:w="368" w:type="pct"/>
                  <w:vMerge w:val="continue"/>
                  <w:vAlign w:val="center"/>
                </w:tcPr>
                <w:p w14:paraId="7D8E216A">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50EBEA9F">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2971AB1F">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31.3 </w:t>
                  </w:r>
                </w:p>
              </w:tc>
              <w:tc>
                <w:tcPr>
                  <w:tcW w:w="452" w:type="pct"/>
                  <w:vAlign w:val="center"/>
                </w:tcPr>
                <w:p w14:paraId="51F963D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E945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24E9C271">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049901B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46C3CE7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578715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CDF102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B3667A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5F24E4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71FFB6C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43B2447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3CFCE66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448C280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0760843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3</w:t>
                  </w:r>
                </w:p>
              </w:tc>
              <w:tc>
                <w:tcPr>
                  <w:tcW w:w="1044" w:type="dxa"/>
                  <w:vAlign w:val="center"/>
                </w:tcPr>
                <w:p w14:paraId="69D5BECA">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75.5</w:t>
                  </w:r>
                  <w:r>
                    <w:rPr>
                      <w:rFonts w:hint="default" w:cs="Times New Roman"/>
                      <w:i w:val="0"/>
                      <w:iCs w:val="0"/>
                      <w:color w:val="auto"/>
                      <w:kern w:val="0"/>
                      <w:sz w:val="22"/>
                      <w:szCs w:val="22"/>
                      <w:highlight w:val="none"/>
                      <w:u w:val="none"/>
                      <w:lang w:val="en-US" w:eastAsia="zh-CN" w:bidi="ar"/>
                    </w:rPr>
                    <w:t xml:space="preserve"> </w:t>
                  </w:r>
                </w:p>
              </w:tc>
              <w:tc>
                <w:tcPr>
                  <w:tcW w:w="368" w:type="pct"/>
                  <w:vMerge w:val="continue"/>
                  <w:vAlign w:val="center"/>
                </w:tcPr>
                <w:p w14:paraId="4B84AA22">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4044AD57">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4B4050E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54.5</w:t>
                  </w:r>
                </w:p>
              </w:tc>
              <w:tc>
                <w:tcPr>
                  <w:tcW w:w="452" w:type="pct"/>
                  <w:vAlign w:val="center"/>
                </w:tcPr>
                <w:p w14:paraId="1B423370">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A92A1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137D50C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3D84B89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51FADF0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0288BEB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46BE38E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42EE41D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E56ADF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E59E1A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13975E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4ACAD62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7F21766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4A6049C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43</w:t>
                  </w:r>
                </w:p>
              </w:tc>
              <w:tc>
                <w:tcPr>
                  <w:tcW w:w="1044" w:type="dxa"/>
                  <w:vAlign w:val="center"/>
                </w:tcPr>
                <w:p w14:paraId="7E7A7CD9">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52.3 </w:t>
                  </w:r>
                </w:p>
              </w:tc>
              <w:tc>
                <w:tcPr>
                  <w:tcW w:w="368" w:type="pct"/>
                  <w:vMerge w:val="continue"/>
                  <w:vAlign w:val="center"/>
                </w:tcPr>
                <w:p w14:paraId="7B744ED4">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5867BDFD">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15</w:t>
                  </w:r>
                </w:p>
              </w:tc>
              <w:tc>
                <w:tcPr>
                  <w:tcW w:w="918" w:type="dxa"/>
                  <w:vAlign w:val="center"/>
                </w:tcPr>
                <w:p w14:paraId="0BB05EB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31.3 </w:t>
                  </w:r>
                </w:p>
              </w:tc>
              <w:tc>
                <w:tcPr>
                  <w:tcW w:w="452" w:type="pct"/>
                  <w:vAlign w:val="center"/>
                </w:tcPr>
                <w:p w14:paraId="362B174F">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064650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73FD30D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44A4C25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46EDA32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335D6EF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64EC36C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2D85DF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35886D6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449A0C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C48179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2996618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613638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03C52DB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7</w:t>
                  </w:r>
                </w:p>
              </w:tc>
              <w:tc>
                <w:tcPr>
                  <w:tcW w:w="1044" w:type="dxa"/>
                  <w:vAlign w:val="center"/>
                </w:tcPr>
                <w:p w14:paraId="4E92085E">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68.1 </w:t>
                  </w:r>
                </w:p>
              </w:tc>
              <w:tc>
                <w:tcPr>
                  <w:tcW w:w="368" w:type="pct"/>
                  <w:vMerge w:val="continue"/>
                  <w:vAlign w:val="center"/>
                </w:tcPr>
                <w:p w14:paraId="275CFB8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p>
              </w:tc>
              <w:tc>
                <w:tcPr>
                  <w:tcW w:w="876" w:type="dxa"/>
                  <w:vAlign w:val="center"/>
                </w:tcPr>
                <w:p w14:paraId="05EC586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12</w:t>
                  </w:r>
                </w:p>
              </w:tc>
              <w:tc>
                <w:tcPr>
                  <w:tcW w:w="918" w:type="dxa"/>
                  <w:vAlign w:val="center"/>
                </w:tcPr>
                <w:p w14:paraId="5BE7BB38">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default" w:cs="Times New Roman"/>
                      <w:i w:val="0"/>
                      <w:iCs w:val="0"/>
                      <w:color w:val="auto"/>
                      <w:kern w:val="0"/>
                      <w:sz w:val="22"/>
                      <w:szCs w:val="22"/>
                      <w:highlight w:val="none"/>
                      <w:u w:val="none"/>
                      <w:lang w:val="en-US" w:eastAsia="zh-CN" w:bidi="ar"/>
                    </w:rPr>
                  </w:pPr>
                  <w:r>
                    <w:rPr>
                      <w:rFonts w:hint="default" w:cs="Times New Roman"/>
                      <w:i w:val="0"/>
                      <w:iCs w:val="0"/>
                      <w:color w:val="auto"/>
                      <w:kern w:val="0"/>
                      <w:sz w:val="22"/>
                      <w:szCs w:val="22"/>
                      <w:highlight w:val="none"/>
                      <w:u w:val="none"/>
                      <w:lang w:val="en-US" w:eastAsia="zh-CN" w:bidi="ar"/>
                    </w:rPr>
                    <w:t xml:space="preserve">50.1 </w:t>
                  </w:r>
                </w:p>
              </w:tc>
              <w:tc>
                <w:tcPr>
                  <w:tcW w:w="452" w:type="pct"/>
                  <w:vAlign w:val="center"/>
                </w:tcPr>
                <w:p w14:paraId="6ED7D80E">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02566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6A47D2A3">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5188156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1F3B2658">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纯水制备机</w:t>
                  </w:r>
                </w:p>
              </w:tc>
              <w:tc>
                <w:tcPr>
                  <w:tcW w:w="320" w:type="pct"/>
                  <w:vMerge w:val="restart"/>
                  <w:vAlign w:val="center"/>
                </w:tcPr>
                <w:p w14:paraId="2213EE6B">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2t/h</w:t>
                  </w:r>
                </w:p>
              </w:tc>
              <w:tc>
                <w:tcPr>
                  <w:tcW w:w="273" w:type="pct"/>
                  <w:vMerge w:val="restart"/>
                  <w:vAlign w:val="center"/>
                </w:tcPr>
                <w:p w14:paraId="736E7BC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70</w:t>
                  </w:r>
                </w:p>
              </w:tc>
              <w:tc>
                <w:tcPr>
                  <w:tcW w:w="291" w:type="pct"/>
                  <w:vMerge w:val="restart"/>
                  <w:vAlign w:val="center"/>
                </w:tcPr>
                <w:p w14:paraId="41965BC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712EC06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kern w:val="0"/>
                      <w:sz w:val="21"/>
                      <w:szCs w:val="21"/>
                      <w:highlight w:val="none"/>
                      <w:lang w:val="en-US" w:eastAsia="zh-CN" w:bidi="ar-SA"/>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7354E9C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45</w:t>
                  </w:r>
                </w:p>
              </w:tc>
              <w:tc>
                <w:tcPr>
                  <w:tcW w:w="191" w:type="pct"/>
                  <w:vMerge w:val="restart"/>
                  <w:vAlign w:val="center"/>
                </w:tcPr>
                <w:p w14:paraId="51F4EDB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28" w:type="pct"/>
                  <w:vMerge w:val="restart"/>
                  <w:vAlign w:val="center"/>
                </w:tcPr>
                <w:p w14:paraId="4444A36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36AB801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316C4FB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40</w:t>
                  </w:r>
                </w:p>
              </w:tc>
              <w:tc>
                <w:tcPr>
                  <w:tcW w:w="1044" w:type="dxa"/>
                  <w:vAlign w:val="center"/>
                </w:tcPr>
                <w:p w14:paraId="5054E98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33.0 </w:t>
                  </w:r>
                </w:p>
              </w:tc>
              <w:tc>
                <w:tcPr>
                  <w:tcW w:w="368" w:type="pct"/>
                  <w:vMerge w:val="continue"/>
                  <w:vAlign w:val="center"/>
                </w:tcPr>
                <w:p w14:paraId="1AFEA36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10691D8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3E9B74D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12.0 </w:t>
                  </w:r>
                </w:p>
              </w:tc>
              <w:tc>
                <w:tcPr>
                  <w:tcW w:w="452" w:type="pct"/>
                  <w:vAlign w:val="center"/>
                </w:tcPr>
                <w:p w14:paraId="47C2A901">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54169F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14A2E0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2B42EB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0130A0F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B7C745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6C280E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427C14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8F1758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4DE950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69F3148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10AB2FB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25032CE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05D829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1044" w:type="dxa"/>
                  <w:vAlign w:val="center"/>
                </w:tcPr>
                <w:p w14:paraId="03598B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49.4 </w:t>
                  </w:r>
                </w:p>
              </w:tc>
              <w:tc>
                <w:tcPr>
                  <w:tcW w:w="368" w:type="pct"/>
                  <w:vMerge w:val="continue"/>
                  <w:vAlign w:val="center"/>
                </w:tcPr>
                <w:p w14:paraId="4353C99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4AB725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1CDBED9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28.4 </w:t>
                  </w:r>
                </w:p>
              </w:tc>
              <w:tc>
                <w:tcPr>
                  <w:tcW w:w="452" w:type="pct"/>
                  <w:vAlign w:val="center"/>
                </w:tcPr>
                <w:p w14:paraId="7482D9E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7A6040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327663D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13D9D69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1414AB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193C10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205922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AF10B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1BB3D8C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C76EA6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E896E5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52F45D2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AD1E22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1B21D5A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45</w:t>
                  </w:r>
                </w:p>
              </w:tc>
              <w:tc>
                <w:tcPr>
                  <w:tcW w:w="1044" w:type="dxa"/>
                  <w:vAlign w:val="center"/>
                </w:tcPr>
                <w:p w14:paraId="4D75C4B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31.9 </w:t>
                  </w:r>
                </w:p>
              </w:tc>
              <w:tc>
                <w:tcPr>
                  <w:tcW w:w="368" w:type="pct"/>
                  <w:vMerge w:val="continue"/>
                  <w:vAlign w:val="center"/>
                </w:tcPr>
                <w:p w14:paraId="4A45FE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18CEF85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6AA37A5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10.9 </w:t>
                  </w:r>
                </w:p>
              </w:tc>
              <w:tc>
                <w:tcPr>
                  <w:tcW w:w="452" w:type="pct"/>
                  <w:vAlign w:val="center"/>
                </w:tcPr>
                <w:p w14:paraId="4702DAE5">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8593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3B2729E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4783238E">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C318C1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2CA899B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61A05B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462E4C8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76B12F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F6881E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4E9DF7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0BD68FB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0E267F6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4D1138E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5</w:t>
                  </w:r>
                </w:p>
              </w:tc>
              <w:tc>
                <w:tcPr>
                  <w:tcW w:w="1044" w:type="dxa"/>
                  <w:vAlign w:val="center"/>
                </w:tcPr>
                <w:p w14:paraId="1C6BBB7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51.0 </w:t>
                  </w:r>
                </w:p>
              </w:tc>
              <w:tc>
                <w:tcPr>
                  <w:tcW w:w="368" w:type="pct"/>
                  <w:vMerge w:val="continue"/>
                  <w:vAlign w:val="center"/>
                </w:tcPr>
                <w:p w14:paraId="1B1DF69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1933712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7709055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33.0 </w:t>
                  </w:r>
                </w:p>
              </w:tc>
              <w:tc>
                <w:tcPr>
                  <w:tcW w:w="452" w:type="pct"/>
                  <w:vAlign w:val="center"/>
                </w:tcPr>
                <w:p w14:paraId="16908A1B">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69004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5A3043D0">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28A4FD8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2D88FFE3">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lang w:val="en-US"/>
                    </w:rPr>
                  </w:pPr>
                  <w:r>
                    <w:rPr>
                      <w:rFonts w:hint="eastAsia" w:ascii="Times New Roman" w:hAnsi="Times New Roman" w:cs="Times New Roman"/>
                      <w:bCs/>
                      <w:color w:val="auto"/>
                      <w:sz w:val="21"/>
                      <w:szCs w:val="21"/>
                      <w:highlight w:val="none"/>
                      <w:lang w:val="en-US" w:eastAsia="zh-CN"/>
                    </w:rPr>
                    <w:t>过滤机</w:t>
                  </w:r>
                </w:p>
              </w:tc>
              <w:tc>
                <w:tcPr>
                  <w:tcW w:w="320" w:type="pct"/>
                  <w:vMerge w:val="restart"/>
                  <w:vAlign w:val="center"/>
                </w:tcPr>
                <w:p w14:paraId="5234F781">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宋体" w:hAnsi="宋体" w:eastAsia="宋体" w:cs="宋体"/>
                      <w:bCs/>
                      <w:color w:val="auto"/>
                      <w:sz w:val="21"/>
                      <w:szCs w:val="21"/>
                      <w:highlight w:val="none"/>
                      <w:lang w:val="en-US" w:eastAsia="zh-CN"/>
                    </w:rPr>
                    <w:t>－</w:t>
                  </w:r>
                </w:p>
              </w:tc>
              <w:tc>
                <w:tcPr>
                  <w:tcW w:w="273" w:type="pct"/>
                  <w:vMerge w:val="restart"/>
                  <w:vAlign w:val="center"/>
                </w:tcPr>
                <w:p w14:paraId="66681EC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bidi="ar-SA"/>
                    </w:rPr>
                    <w:t>70</w:t>
                  </w:r>
                </w:p>
              </w:tc>
              <w:tc>
                <w:tcPr>
                  <w:tcW w:w="291" w:type="pct"/>
                  <w:vMerge w:val="restart"/>
                  <w:vAlign w:val="center"/>
                </w:tcPr>
                <w:p w14:paraId="56CB452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63CF4D6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3378B77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39</w:t>
                  </w:r>
                </w:p>
              </w:tc>
              <w:tc>
                <w:tcPr>
                  <w:tcW w:w="191" w:type="pct"/>
                  <w:vMerge w:val="restart"/>
                  <w:vAlign w:val="center"/>
                </w:tcPr>
                <w:p w14:paraId="69336EA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28" w:type="pct"/>
                  <w:vMerge w:val="restart"/>
                  <w:vAlign w:val="center"/>
                </w:tcPr>
                <w:p w14:paraId="207E843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kern w:val="0"/>
                      <w:sz w:val="21"/>
                      <w:szCs w:val="21"/>
                      <w:highlight w:val="none"/>
                      <w:lang w:val="en-US" w:eastAsia="zh-CN" w:bidi="ar-SA"/>
                    </w:rPr>
                    <w:t>1</w:t>
                  </w:r>
                </w:p>
              </w:tc>
              <w:tc>
                <w:tcPr>
                  <w:tcW w:w="297" w:type="pct"/>
                  <w:vAlign w:val="center"/>
                </w:tcPr>
                <w:p w14:paraId="010AC27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65AC46D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47</w:t>
                  </w:r>
                </w:p>
              </w:tc>
              <w:tc>
                <w:tcPr>
                  <w:tcW w:w="1044" w:type="dxa"/>
                  <w:vAlign w:val="center"/>
                </w:tcPr>
                <w:p w14:paraId="0D678FB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31.6 </w:t>
                  </w:r>
                </w:p>
              </w:tc>
              <w:tc>
                <w:tcPr>
                  <w:tcW w:w="368" w:type="pct"/>
                  <w:vMerge w:val="continue"/>
                  <w:vAlign w:val="center"/>
                </w:tcPr>
                <w:p w14:paraId="1300570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0E39DD1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4E18F96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10.6 </w:t>
                  </w:r>
                </w:p>
              </w:tc>
              <w:tc>
                <w:tcPr>
                  <w:tcW w:w="452" w:type="pct"/>
                  <w:vAlign w:val="center"/>
                </w:tcPr>
                <w:p w14:paraId="368F516B">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456ECB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761BFB5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6440A76">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4C746D7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0AF96BA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69EABDA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77FC7C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3EBCB6D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AE4E2E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51EAA77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7FFBCF8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305451A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55407EA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1044" w:type="dxa"/>
                  <w:vAlign w:val="center"/>
                </w:tcPr>
                <w:p w14:paraId="512A1D8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59.0 </w:t>
                  </w:r>
                </w:p>
              </w:tc>
              <w:tc>
                <w:tcPr>
                  <w:tcW w:w="368" w:type="pct"/>
                  <w:vMerge w:val="continue"/>
                  <w:vAlign w:val="center"/>
                </w:tcPr>
                <w:p w14:paraId="643EB8F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8C772B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51E263B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38.0 </w:t>
                  </w:r>
                </w:p>
              </w:tc>
              <w:tc>
                <w:tcPr>
                  <w:tcW w:w="452" w:type="pct"/>
                  <w:vAlign w:val="center"/>
                </w:tcPr>
                <w:p w14:paraId="3F1FAA93">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702D89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0B863E5F">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2629F7C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6BB0BCB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455367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1A27074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EEB64E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6A9FE87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56BDA7E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2454E84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4EFA95D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37ADFEB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1FD6BE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39</w:t>
                  </w:r>
                </w:p>
              </w:tc>
              <w:tc>
                <w:tcPr>
                  <w:tcW w:w="1044" w:type="dxa"/>
                  <w:vAlign w:val="center"/>
                </w:tcPr>
                <w:p w14:paraId="744FED7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33.2 </w:t>
                  </w:r>
                </w:p>
              </w:tc>
              <w:tc>
                <w:tcPr>
                  <w:tcW w:w="368" w:type="pct"/>
                  <w:vMerge w:val="continue"/>
                  <w:vAlign w:val="center"/>
                </w:tcPr>
                <w:p w14:paraId="40854FA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4C2E9A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5AAB5C0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12.2 </w:t>
                  </w:r>
                </w:p>
              </w:tc>
              <w:tc>
                <w:tcPr>
                  <w:tcW w:w="452" w:type="pct"/>
                  <w:vAlign w:val="center"/>
                </w:tcPr>
                <w:p w14:paraId="14D37D07">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73148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0F6204B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F548509">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C02A13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3A5EAD8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3528495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503C979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56134AC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7C5A33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191" w:type="pct"/>
                  <w:vMerge w:val="continue"/>
                  <w:vAlign w:val="center"/>
                </w:tcPr>
                <w:p w14:paraId="7E9181C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228" w:type="pct"/>
                  <w:vMerge w:val="continue"/>
                  <w:vAlign w:val="center"/>
                </w:tcPr>
                <w:p w14:paraId="4B616A5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212D8BB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2722744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w:t>
                  </w:r>
                </w:p>
              </w:tc>
              <w:tc>
                <w:tcPr>
                  <w:tcW w:w="1044" w:type="dxa"/>
                  <w:vAlign w:val="center"/>
                </w:tcPr>
                <w:p w14:paraId="3BE3985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48.1 </w:t>
                  </w:r>
                </w:p>
              </w:tc>
              <w:tc>
                <w:tcPr>
                  <w:tcW w:w="368" w:type="pct"/>
                  <w:vMerge w:val="continue"/>
                  <w:vAlign w:val="center"/>
                </w:tcPr>
                <w:p w14:paraId="1A93AE9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3A21F1D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3181447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30.1 </w:t>
                  </w:r>
                </w:p>
              </w:tc>
              <w:tc>
                <w:tcPr>
                  <w:tcW w:w="452" w:type="pct"/>
                  <w:vAlign w:val="center"/>
                </w:tcPr>
                <w:p w14:paraId="1E4A7775">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22290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restart"/>
                  <w:vAlign w:val="center"/>
                </w:tcPr>
                <w:p w14:paraId="38BBF5F1">
                  <w:pPr>
                    <w:pStyle w:val="33"/>
                    <w:keepNext w:val="0"/>
                    <w:keepLines w:val="0"/>
                    <w:pageBreakBefore w:val="0"/>
                    <w:widowControl w:val="0"/>
                    <w:numPr>
                      <w:ilvl w:val="0"/>
                      <w:numId w:val="19"/>
                    </w:numPr>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restart"/>
                  <w:vAlign w:val="center"/>
                </w:tcPr>
                <w:p w14:paraId="41B38CD4">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cs="Times New Roman" w:eastAsiaTheme="minorEastAsia"/>
                      <w:color w:val="auto"/>
                      <w:sz w:val="21"/>
                      <w:szCs w:val="21"/>
                      <w:highlight w:val="none"/>
                      <w:lang w:val="en-US" w:eastAsia="zh-CN"/>
                    </w:rPr>
                    <w:t>综合</w:t>
                  </w:r>
                  <w:r>
                    <w:rPr>
                      <w:rFonts w:hint="default" w:ascii="Times New Roman" w:hAnsi="Times New Roman" w:cs="Times New Roman" w:eastAsiaTheme="minorEastAsia"/>
                      <w:color w:val="auto"/>
                      <w:sz w:val="21"/>
                      <w:szCs w:val="21"/>
                      <w:highlight w:val="none"/>
                      <w:lang w:val="en-US" w:eastAsia="zh-CN"/>
                    </w:rPr>
                    <w:t>车间</w:t>
                  </w:r>
                </w:p>
              </w:tc>
              <w:tc>
                <w:tcPr>
                  <w:tcW w:w="337" w:type="pct"/>
                  <w:vMerge w:val="restart"/>
                  <w:vAlign w:val="center"/>
                </w:tcPr>
                <w:p w14:paraId="07D6B38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eastAsia="宋体" w:cs="Times New Roman"/>
                      <w:bCs/>
                      <w:color w:val="auto"/>
                      <w:sz w:val="21"/>
                      <w:szCs w:val="21"/>
                      <w:highlight w:val="none"/>
                      <w:lang w:val="en-US" w:eastAsia="zh-CN"/>
                    </w:rPr>
                    <w:t>脉冲布袋器风机、空压机</w:t>
                  </w:r>
                </w:p>
              </w:tc>
              <w:tc>
                <w:tcPr>
                  <w:tcW w:w="320" w:type="pct"/>
                  <w:vMerge w:val="restart"/>
                  <w:vAlign w:val="center"/>
                </w:tcPr>
                <w:p w14:paraId="16D44B1E">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8</w:t>
                  </w:r>
                  <w:r>
                    <w:rPr>
                      <w:rFonts w:hint="eastAsia" w:ascii="Times New Roman" w:hAnsi="Times New Roman" w:eastAsia="宋体" w:cs="Times New Roman"/>
                      <w:bCs/>
                      <w:color w:val="auto"/>
                      <w:sz w:val="21"/>
                      <w:szCs w:val="21"/>
                      <w:highlight w:val="none"/>
                      <w:lang w:val="en-US" w:eastAsia="zh-CN"/>
                    </w:rPr>
                    <w:t>000m</w:t>
                  </w:r>
                  <w:r>
                    <w:rPr>
                      <w:rFonts w:hint="eastAsia" w:ascii="Times New Roman" w:hAnsi="Times New Roman" w:eastAsia="宋体" w:cs="Times New Roman"/>
                      <w:bCs/>
                      <w:color w:val="auto"/>
                      <w:sz w:val="21"/>
                      <w:szCs w:val="21"/>
                      <w:highlight w:val="none"/>
                      <w:vertAlign w:val="superscript"/>
                      <w:lang w:val="en-US" w:eastAsia="zh-CN"/>
                    </w:rPr>
                    <w:t>3</w:t>
                  </w:r>
                  <w:r>
                    <w:rPr>
                      <w:rFonts w:hint="eastAsia" w:ascii="Times New Roman" w:hAnsi="Times New Roman" w:eastAsia="宋体" w:cs="Times New Roman"/>
                      <w:bCs/>
                      <w:color w:val="auto"/>
                      <w:sz w:val="21"/>
                      <w:szCs w:val="21"/>
                      <w:highlight w:val="none"/>
                      <w:lang w:val="en-US" w:eastAsia="zh-CN"/>
                    </w:rPr>
                    <w:t>/h</w:t>
                  </w:r>
                </w:p>
              </w:tc>
              <w:tc>
                <w:tcPr>
                  <w:tcW w:w="273" w:type="pct"/>
                  <w:vMerge w:val="restart"/>
                  <w:vAlign w:val="center"/>
                </w:tcPr>
                <w:p w14:paraId="0B6EFDF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90</w:t>
                  </w:r>
                </w:p>
              </w:tc>
              <w:tc>
                <w:tcPr>
                  <w:tcW w:w="291" w:type="pct"/>
                  <w:vMerge w:val="restart"/>
                  <w:vAlign w:val="center"/>
                </w:tcPr>
                <w:p w14:paraId="4E9A63A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选用低噪声设备，基础减振</w:t>
                  </w:r>
                </w:p>
              </w:tc>
              <w:tc>
                <w:tcPr>
                  <w:tcW w:w="308" w:type="pct"/>
                  <w:vMerge w:val="restart"/>
                  <w:vAlign w:val="center"/>
                </w:tcPr>
                <w:p w14:paraId="4791992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r>
                    <w:rPr>
                      <w:rFonts w:hint="eastAsia" w:cs="Times New Roman" w:eastAsiaTheme="minorEastAsia"/>
                      <w:color w:val="auto"/>
                      <w:sz w:val="21"/>
                      <w:szCs w:val="21"/>
                      <w:highlight w:val="none"/>
                      <w:lang w:val="en-US" w:eastAsia="zh-CN"/>
                    </w:rPr>
                    <w:t>5</w:t>
                  </w:r>
                </w:p>
              </w:tc>
              <w:tc>
                <w:tcPr>
                  <w:tcW w:w="191" w:type="pct"/>
                  <w:vMerge w:val="restart"/>
                  <w:vAlign w:val="center"/>
                </w:tcPr>
                <w:p w14:paraId="255081B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14</w:t>
                  </w:r>
                </w:p>
              </w:tc>
              <w:tc>
                <w:tcPr>
                  <w:tcW w:w="191" w:type="pct"/>
                  <w:vMerge w:val="restart"/>
                  <w:vAlign w:val="center"/>
                </w:tcPr>
                <w:p w14:paraId="6DF57F3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28" w:type="pct"/>
                  <w:vMerge w:val="restart"/>
                  <w:vAlign w:val="center"/>
                </w:tcPr>
                <w:p w14:paraId="3FAFE06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297" w:type="pct"/>
                  <w:vAlign w:val="center"/>
                </w:tcPr>
                <w:p w14:paraId="578DAB1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东边界</w:t>
                  </w:r>
                </w:p>
              </w:tc>
              <w:tc>
                <w:tcPr>
                  <w:tcW w:w="652" w:type="dxa"/>
                  <w:vAlign w:val="center"/>
                </w:tcPr>
                <w:p w14:paraId="66337F5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70</w:t>
                  </w:r>
                </w:p>
              </w:tc>
              <w:tc>
                <w:tcPr>
                  <w:tcW w:w="1044" w:type="dxa"/>
                  <w:vAlign w:val="center"/>
                </w:tcPr>
                <w:p w14:paraId="708A40A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48.1 </w:t>
                  </w:r>
                </w:p>
              </w:tc>
              <w:tc>
                <w:tcPr>
                  <w:tcW w:w="368" w:type="pct"/>
                  <w:vMerge w:val="continue"/>
                  <w:vAlign w:val="center"/>
                </w:tcPr>
                <w:p w14:paraId="34539C7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5D0EB95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23EDE37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27.1 </w:t>
                  </w:r>
                </w:p>
              </w:tc>
              <w:tc>
                <w:tcPr>
                  <w:tcW w:w="452" w:type="pct"/>
                  <w:vAlign w:val="center"/>
                </w:tcPr>
                <w:p w14:paraId="324D615F">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73DAD4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E5DF77A">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43E256D8">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3D31518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7E1F39CC">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3C3460C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75D9883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05EBA15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267CF2A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191" w:type="pct"/>
                  <w:vMerge w:val="continue"/>
                  <w:vAlign w:val="center"/>
                </w:tcPr>
                <w:p w14:paraId="5786365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28" w:type="pct"/>
                  <w:vMerge w:val="continue"/>
                  <w:vAlign w:val="center"/>
                </w:tcPr>
                <w:p w14:paraId="657BA4E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85AFCA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南边界</w:t>
                  </w:r>
                </w:p>
              </w:tc>
              <w:tc>
                <w:tcPr>
                  <w:tcW w:w="652" w:type="dxa"/>
                  <w:vAlign w:val="center"/>
                </w:tcPr>
                <w:p w14:paraId="4C2BF4A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6</w:t>
                  </w:r>
                </w:p>
              </w:tc>
              <w:tc>
                <w:tcPr>
                  <w:tcW w:w="1044" w:type="dxa"/>
                  <w:vAlign w:val="center"/>
                </w:tcPr>
                <w:p w14:paraId="354044C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69.4 </w:t>
                  </w:r>
                </w:p>
              </w:tc>
              <w:tc>
                <w:tcPr>
                  <w:tcW w:w="368" w:type="pct"/>
                  <w:vMerge w:val="continue"/>
                  <w:vAlign w:val="center"/>
                </w:tcPr>
                <w:p w14:paraId="7988332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704F819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67A10AA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48.4 </w:t>
                  </w:r>
                </w:p>
              </w:tc>
              <w:tc>
                <w:tcPr>
                  <w:tcW w:w="452" w:type="pct"/>
                  <w:vAlign w:val="center"/>
                </w:tcPr>
                <w:p w14:paraId="2871473B">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7DE65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2DFC6E93">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50DEB8C0">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7607BD9E">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428C13C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ADE054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29DF677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26D4C9A2">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1611E4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191" w:type="pct"/>
                  <w:vMerge w:val="continue"/>
                  <w:vAlign w:val="center"/>
                </w:tcPr>
                <w:p w14:paraId="1CFF78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28" w:type="pct"/>
                  <w:vMerge w:val="continue"/>
                  <w:vAlign w:val="center"/>
                </w:tcPr>
                <w:p w14:paraId="611F2A1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5B3E953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西边界</w:t>
                  </w:r>
                </w:p>
              </w:tc>
              <w:tc>
                <w:tcPr>
                  <w:tcW w:w="652" w:type="dxa"/>
                  <w:vAlign w:val="center"/>
                </w:tcPr>
                <w:p w14:paraId="018EEC4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14</w:t>
                  </w:r>
                </w:p>
              </w:tc>
              <w:tc>
                <w:tcPr>
                  <w:tcW w:w="1044" w:type="dxa"/>
                  <w:vAlign w:val="center"/>
                </w:tcPr>
                <w:p w14:paraId="3CD2A9F5">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62.1 </w:t>
                  </w:r>
                </w:p>
              </w:tc>
              <w:tc>
                <w:tcPr>
                  <w:tcW w:w="368" w:type="pct"/>
                  <w:vMerge w:val="continue"/>
                  <w:vAlign w:val="center"/>
                </w:tcPr>
                <w:p w14:paraId="7A7D9229">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EC44E61">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15</w:t>
                  </w:r>
                </w:p>
              </w:tc>
              <w:tc>
                <w:tcPr>
                  <w:tcW w:w="918" w:type="dxa"/>
                  <w:vAlign w:val="center"/>
                </w:tcPr>
                <w:p w14:paraId="48E3FF1F">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41.1 </w:t>
                  </w:r>
                </w:p>
              </w:tc>
              <w:tc>
                <w:tcPr>
                  <w:tcW w:w="452" w:type="pct"/>
                  <w:vAlign w:val="center"/>
                </w:tcPr>
                <w:p w14:paraId="328FA1B8">
                  <w:pPr>
                    <w:keepNext w:val="0"/>
                    <w:keepLines w:val="0"/>
                    <w:pageBreakBefore w:val="0"/>
                    <w:widowControl/>
                    <w:suppressLineNumbers w:val="0"/>
                    <w:kinsoku/>
                    <w:wordWrap/>
                    <w:overflowPunct/>
                    <w:topLinePunct w:val="0"/>
                    <w:autoSpaceDE w:val="0"/>
                    <w:autoSpaceDN w:val="0"/>
                    <w:bidi w:val="0"/>
                    <w:adjustRightInd/>
                    <w:snapToGri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r w14:paraId="1B4302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0" w:type="pct"/>
                  <w:vMerge w:val="continue"/>
                  <w:vAlign w:val="center"/>
                </w:tcPr>
                <w:p w14:paraId="67EA2672">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61" w:type="pct"/>
                  <w:vMerge w:val="continue"/>
                  <w:vAlign w:val="center"/>
                </w:tcPr>
                <w:p w14:paraId="76B5361C">
                  <w:pPr>
                    <w:pStyle w:val="33"/>
                    <w:keepNext w:val="0"/>
                    <w:keepLines w:val="0"/>
                    <w:pageBreakBefore w:val="0"/>
                    <w:widowControl w:val="0"/>
                    <w:kinsoku/>
                    <w:wordWrap/>
                    <w:overflowPunct/>
                    <w:topLinePunct w:val="0"/>
                    <w:autoSpaceDE w:val="0"/>
                    <w:autoSpaceDN w:val="0"/>
                    <w:bidi w:val="0"/>
                    <w:adjustRightInd/>
                    <w:snapToGrid w:val="0"/>
                    <w:spacing w:before="32" w:beforeLines="10" w:after="32" w:afterLines="1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37" w:type="pct"/>
                  <w:vMerge w:val="continue"/>
                  <w:vAlign w:val="center"/>
                </w:tcPr>
                <w:p w14:paraId="259BA5C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320" w:type="pct"/>
                  <w:vMerge w:val="continue"/>
                  <w:vAlign w:val="center"/>
                </w:tcPr>
                <w:p w14:paraId="55F233EB">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273" w:type="pct"/>
                  <w:vMerge w:val="continue"/>
                  <w:vAlign w:val="center"/>
                </w:tcPr>
                <w:p w14:paraId="7EDDBB2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1" w:type="pct"/>
                  <w:vMerge w:val="continue"/>
                  <w:vAlign w:val="center"/>
                </w:tcPr>
                <w:p w14:paraId="1BD06697">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308" w:type="pct"/>
                  <w:vMerge w:val="continue"/>
                  <w:vAlign w:val="center"/>
                </w:tcPr>
                <w:p w14:paraId="43AC1EBA">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0000FF"/>
                      <w:sz w:val="21"/>
                      <w:szCs w:val="21"/>
                      <w:highlight w:val="none"/>
                    </w:rPr>
                  </w:pPr>
                </w:p>
              </w:tc>
              <w:tc>
                <w:tcPr>
                  <w:tcW w:w="191" w:type="pct"/>
                  <w:vMerge w:val="continue"/>
                  <w:vAlign w:val="center"/>
                </w:tcPr>
                <w:p w14:paraId="49B10076">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191" w:type="pct"/>
                  <w:vMerge w:val="continue"/>
                  <w:vAlign w:val="center"/>
                </w:tcPr>
                <w:p w14:paraId="1EDB53E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28" w:type="pct"/>
                  <w:vMerge w:val="continue"/>
                  <w:vAlign w:val="center"/>
                </w:tcPr>
                <w:p w14:paraId="3299AB54">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rPr>
                  </w:pPr>
                </w:p>
              </w:tc>
              <w:tc>
                <w:tcPr>
                  <w:tcW w:w="297" w:type="pct"/>
                  <w:vAlign w:val="center"/>
                </w:tcPr>
                <w:p w14:paraId="267051B3">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北边界</w:t>
                  </w:r>
                </w:p>
              </w:tc>
              <w:tc>
                <w:tcPr>
                  <w:tcW w:w="652" w:type="dxa"/>
                  <w:vAlign w:val="center"/>
                </w:tcPr>
                <w:p w14:paraId="3764B41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4</w:t>
                  </w:r>
                </w:p>
              </w:tc>
              <w:tc>
                <w:tcPr>
                  <w:tcW w:w="1044" w:type="dxa"/>
                  <w:vAlign w:val="center"/>
                </w:tcPr>
                <w:p w14:paraId="5F9364FD">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73.0 </w:t>
                  </w:r>
                </w:p>
              </w:tc>
              <w:tc>
                <w:tcPr>
                  <w:tcW w:w="368" w:type="pct"/>
                  <w:vMerge w:val="continue"/>
                  <w:vAlign w:val="center"/>
                </w:tcPr>
                <w:p w14:paraId="318786C0">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p>
              </w:tc>
              <w:tc>
                <w:tcPr>
                  <w:tcW w:w="876" w:type="dxa"/>
                  <w:vAlign w:val="center"/>
                </w:tcPr>
                <w:p w14:paraId="28CAC90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sz w:val="21"/>
                      <w:szCs w:val="21"/>
                      <w:highlight w:val="none"/>
                      <w:lang w:val="en-US" w:eastAsia="zh-CN"/>
                    </w:rPr>
                    <w:t>12</w:t>
                  </w:r>
                </w:p>
              </w:tc>
              <w:tc>
                <w:tcPr>
                  <w:tcW w:w="918" w:type="dxa"/>
                  <w:vAlign w:val="center"/>
                </w:tcPr>
                <w:p w14:paraId="2D4B27D8">
                  <w:pPr>
                    <w:pStyle w:val="33"/>
                    <w:keepNext w:val="0"/>
                    <w:keepLines w:val="0"/>
                    <w:pageBreakBefore w:val="0"/>
                    <w:widowControl w:val="0"/>
                    <w:kinsoku/>
                    <w:wordWrap/>
                    <w:overflowPunct/>
                    <w:topLinePunct w:val="0"/>
                    <w:autoSpaceDE w:val="0"/>
                    <w:autoSpaceDN w:val="0"/>
                    <w:bidi w:val="0"/>
                    <w:adjustRightInd/>
                    <w:snapToGrid w:val="0"/>
                    <w:spacing w:before="20" w:beforeLines="6" w:after="20" w:afterLines="6"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55.0 </w:t>
                  </w:r>
                </w:p>
              </w:tc>
              <w:tc>
                <w:tcPr>
                  <w:tcW w:w="452" w:type="pct"/>
                  <w:vAlign w:val="center"/>
                </w:tcPr>
                <w:p w14:paraId="578804E6">
                  <w:pPr>
                    <w:keepNext w:val="0"/>
                    <w:keepLines w:val="0"/>
                    <w:pageBreakBefore w:val="0"/>
                    <w:widowControl/>
                    <w:suppressLineNumbers w:val="0"/>
                    <w:kinsoku/>
                    <w:wordWrap/>
                    <w:overflowPunct/>
                    <w:topLinePunct w:val="0"/>
                    <w:autoSpaceDE w:val="0"/>
                    <w:autoSpaceDN w:val="0"/>
                    <w:bidi w:val="0"/>
                    <w:adjustRightInd/>
                    <w:spacing w:before="20" w:beforeLines="6" w:after="20" w:afterLines="6" w:line="240" w:lineRule="auto"/>
                    <w:ind w:left="0" w:leftChars="0" w:right="0" w:rightChars="0" w:firstLine="0" w:firstLineChars="0"/>
                    <w:jc w:val="center"/>
                    <w:textAlignment w:val="bottom"/>
                    <w:rPr>
                      <w:rFonts w:hint="eastAsia" w:ascii="Times New Roman" w:hAnsi="Times New Roman" w:eastAsia="宋体" w:cs="Times New Roman"/>
                      <w:i w:val="0"/>
                      <w:iCs w:val="0"/>
                      <w:color w:val="auto"/>
                      <w:kern w:val="0"/>
                      <w:sz w:val="22"/>
                      <w:szCs w:val="22"/>
                      <w:highlight w:val="none"/>
                      <w:u w:val="none"/>
                      <w:lang w:val="en-US" w:eastAsia="zh-CN" w:bidi="ar"/>
                    </w:rPr>
                  </w:pPr>
                  <w:r>
                    <w:rPr>
                      <w:rFonts w:hint="eastAsia" w:cs="Times New Roman"/>
                      <w:i w:val="0"/>
                      <w:iCs w:val="0"/>
                      <w:color w:val="auto"/>
                      <w:kern w:val="0"/>
                      <w:sz w:val="22"/>
                      <w:szCs w:val="22"/>
                      <w:highlight w:val="none"/>
                      <w:u w:val="none"/>
                      <w:lang w:val="en-US" w:eastAsia="zh-CN" w:bidi="ar"/>
                    </w:rPr>
                    <w:t>1</w:t>
                  </w:r>
                </w:p>
              </w:tc>
            </w:tr>
          </w:tbl>
          <w:p w14:paraId="49DF21D9">
            <w:pPr>
              <w:bidi w:val="0"/>
              <w:ind w:left="0" w:leftChars="0" w:firstLine="0" w:firstLineChars="0"/>
              <w:jc w:val="center"/>
              <w:rPr>
                <w:rStyle w:val="46"/>
                <w:rFonts w:hint="default"/>
                <w:color w:val="auto"/>
                <w:sz w:val="21"/>
                <w:szCs w:val="21"/>
                <w:highlight w:val="none"/>
              </w:rPr>
            </w:pPr>
          </w:p>
          <w:p w14:paraId="6E9315F8">
            <w:pPr>
              <w:pStyle w:val="5"/>
              <w:rPr>
                <w:vertAlign w:val="baseline"/>
              </w:rPr>
            </w:pPr>
          </w:p>
        </w:tc>
      </w:tr>
    </w:tbl>
    <w:p w14:paraId="445CD8F5">
      <w:pPr>
        <w:pStyle w:val="5"/>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594"/>
      </w:tblGrid>
      <w:tr w14:paraId="284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5AB40223">
            <w:pPr>
              <w:pStyle w:val="6"/>
              <w:rPr>
                <w:vertAlign w:val="baseline"/>
              </w:rPr>
            </w:pPr>
          </w:p>
        </w:tc>
        <w:tc>
          <w:tcPr>
            <w:tcW w:w="8594" w:type="dxa"/>
          </w:tcPr>
          <w:p w14:paraId="21407C1B">
            <w:pPr>
              <w:numPr>
                <w:ilvl w:val="0"/>
                <w:numId w:val="0"/>
              </w:numPr>
              <w:bidi w:val="0"/>
              <w:ind w:leftChars="200"/>
              <w:rPr>
                <w:rFonts w:hint="eastAsia"/>
                <w:lang w:val="zh-CN"/>
              </w:rPr>
            </w:pPr>
            <w:r>
              <w:rPr>
                <w:rFonts w:hint="eastAsia"/>
                <w:lang w:val="zh-CN"/>
              </w:rPr>
              <w:t>（</w:t>
            </w:r>
            <w:r>
              <w:rPr>
                <w:rFonts w:hint="eastAsia"/>
                <w:lang w:val="en-US" w:eastAsia="zh-CN"/>
              </w:rPr>
              <w:t>1</w:t>
            </w:r>
            <w:r>
              <w:rPr>
                <w:rFonts w:hint="eastAsia"/>
                <w:lang w:val="zh-CN"/>
              </w:rPr>
              <w:t>）噪声预测</w:t>
            </w:r>
          </w:p>
          <w:p w14:paraId="6C6B7FB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color w:val="auto"/>
                <w:sz w:val="24"/>
                <w:highlight w:val="none"/>
              </w:rPr>
            </w:pPr>
            <w:r>
              <w:rPr>
                <w:rFonts w:cs="宋体"/>
                <w:color w:val="auto"/>
                <w:sz w:val="24"/>
                <w:highlight w:val="none"/>
              </w:rPr>
              <w:t>预测模</w:t>
            </w:r>
            <w:r>
              <w:rPr>
                <w:rFonts w:hint="eastAsia" w:cs="宋体"/>
                <w:color w:val="auto"/>
                <w:sz w:val="24"/>
                <w:highlight w:val="none"/>
                <w:lang w:val="en-US" w:eastAsia="zh-CN"/>
              </w:rPr>
              <w:t>型</w:t>
            </w:r>
            <w:r>
              <w:rPr>
                <w:rFonts w:cs="宋体"/>
                <w:color w:val="auto"/>
                <w:sz w:val="24"/>
                <w:highlight w:val="none"/>
              </w:rPr>
              <w:t>采用《环境影响评价技术导则</w:t>
            </w:r>
            <w:r>
              <w:rPr>
                <w:rFonts w:hint="eastAsia" w:cs="宋体"/>
                <w:color w:val="auto"/>
                <w:sz w:val="24"/>
                <w:highlight w:val="none"/>
                <w:lang w:val="en-US" w:eastAsia="zh-CN"/>
              </w:rPr>
              <w:t xml:space="preserve"> 声环境</w:t>
            </w:r>
            <w:r>
              <w:rPr>
                <w:rFonts w:cs="宋体"/>
                <w:color w:val="auto"/>
                <w:sz w:val="24"/>
                <w:highlight w:val="none"/>
              </w:rPr>
              <w:t>》（</w:t>
            </w:r>
            <w:r>
              <w:rPr>
                <w:color w:val="auto"/>
                <w:sz w:val="24"/>
                <w:highlight w:val="none"/>
              </w:rPr>
              <w:t>HJ2.4-</w:t>
            </w:r>
            <w:r>
              <w:rPr>
                <w:rFonts w:hint="eastAsia"/>
                <w:color w:val="auto"/>
                <w:sz w:val="24"/>
                <w:highlight w:val="none"/>
                <w:lang w:val="en-US" w:eastAsia="zh-CN"/>
              </w:rPr>
              <w:t>2021</w:t>
            </w:r>
            <w:r>
              <w:rPr>
                <w:rFonts w:cs="宋体"/>
                <w:color w:val="auto"/>
                <w:sz w:val="24"/>
                <w:highlight w:val="none"/>
              </w:rPr>
              <w:t>）中</w:t>
            </w:r>
            <w:r>
              <w:rPr>
                <w:rFonts w:hint="eastAsia" w:cs="宋体"/>
                <w:color w:val="auto"/>
                <w:sz w:val="24"/>
                <w:highlight w:val="none"/>
                <w:lang w:val="en-US" w:eastAsia="zh-CN"/>
              </w:rPr>
              <w:t>附录A和附录B</w:t>
            </w:r>
            <w:r>
              <w:rPr>
                <w:rFonts w:cs="宋体"/>
                <w:color w:val="auto"/>
                <w:sz w:val="24"/>
                <w:highlight w:val="none"/>
              </w:rPr>
              <w:t>推荐的工业噪声预测模</w:t>
            </w:r>
            <w:r>
              <w:rPr>
                <w:rFonts w:hint="eastAsia" w:cs="宋体"/>
                <w:color w:val="auto"/>
                <w:sz w:val="24"/>
                <w:highlight w:val="none"/>
                <w:lang w:val="en-US" w:eastAsia="zh-CN"/>
              </w:rPr>
              <w:t>型</w:t>
            </w:r>
            <w:r>
              <w:rPr>
                <w:rFonts w:cs="宋体"/>
                <w:color w:val="auto"/>
                <w:sz w:val="24"/>
                <w:highlight w:val="none"/>
              </w:rPr>
              <w:t>。预测计算只考虑工程各声源所在厂房围护结构的屏蔽效应和声源至受声点的几何发散衰减，不考虑空气吸收及影响较小的附加衰减。</w:t>
            </w:r>
          </w:p>
          <w:p w14:paraId="49F9FBA5">
            <w:pPr>
              <w:spacing w:line="480" w:lineRule="exact"/>
              <w:ind w:firstLine="425"/>
              <w:rPr>
                <w:color w:val="auto"/>
                <w:sz w:val="24"/>
                <w:highlight w:val="none"/>
              </w:rPr>
            </w:pPr>
            <w:r>
              <w:rPr>
                <w:rFonts w:cs="宋体"/>
                <w:color w:val="auto"/>
                <w:sz w:val="24"/>
                <w:highlight w:val="none"/>
              </w:rPr>
              <w:t>采用预测模式如下：</w:t>
            </w:r>
          </w:p>
          <w:p w14:paraId="5A15ABE7">
            <w:pPr>
              <w:spacing w:line="480" w:lineRule="exact"/>
              <w:ind w:firstLine="425"/>
              <w:rPr>
                <w:color w:val="auto"/>
                <w:sz w:val="24"/>
                <w:highlight w:val="none"/>
              </w:rPr>
            </w:pPr>
            <w:r>
              <w:rPr>
                <w:snapToGrid w:val="0"/>
                <w:color w:val="auto"/>
                <w:sz w:val="24"/>
                <w:highlight w:val="none"/>
              </w:rPr>
              <w:fldChar w:fldCharType="begin"/>
            </w:r>
            <w:r>
              <w:rPr>
                <w:snapToGrid w:val="0"/>
                <w:color w:val="auto"/>
                <w:sz w:val="24"/>
                <w:highlight w:val="none"/>
              </w:rPr>
              <w:instrText xml:space="preserve"> = 1 \* GB3 </w:instrText>
            </w:r>
            <w:r>
              <w:rPr>
                <w:snapToGrid w:val="0"/>
                <w:color w:val="auto"/>
                <w:sz w:val="24"/>
                <w:highlight w:val="none"/>
              </w:rPr>
              <w:fldChar w:fldCharType="separate"/>
            </w:r>
            <w:r>
              <w:rPr>
                <w:rFonts w:hint="eastAsia"/>
                <w:snapToGrid w:val="0"/>
                <w:color w:val="auto"/>
                <w:sz w:val="24"/>
                <w:highlight w:val="none"/>
              </w:rPr>
              <w:t>①</w:t>
            </w:r>
            <w:r>
              <w:rPr>
                <w:snapToGrid w:val="0"/>
                <w:color w:val="auto"/>
                <w:sz w:val="24"/>
                <w:highlight w:val="none"/>
              </w:rPr>
              <w:fldChar w:fldCharType="end"/>
            </w:r>
            <w:r>
              <w:rPr>
                <w:rFonts w:cs="宋体"/>
                <w:color w:val="auto"/>
                <w:sz w:val="24"/>
                <w:highlight w:val="none"/>
              </w:rPr>
              <w:t>室内声源等效室外声源声功率级计算</w:t>
            </w:r>
          </w:p>
          <w:p w14:paraId="536B56A7">
            <w:pPr>
              <w:spacing w:line="480" w:lineRule="exact"/>
              <w:ind w:firstLine="3480" w:firstLineChars="1450"/>
              <w:rPr>
                <w:color w:val="auto"/>
                <w:sz w:val="24"/>
                <w:highlight w:val="none"/>
              </w:rPr>
            </w:pPr>
            <w:r>
              <w:rPr>
                <w:color w:val="auto"/>
                <w:sz w:val="24"/>
                <w:highlight w:val="none"/>
              </w:rPr>
              <w:t>L</w:t>
            </w:r>
            <w:r>
              <w:rPr>
                <w:color w:val="auto"/>
                <w:sz w:val="24"/>
                <w:highlight w:val="none"/>
                <w:vertAlign w:val="subscript"/>
              </w:rPr>
              <w:t>P2</w:t>
            </w:r>
            <w:r>
              <w:rPr>
                <w:color w:val="auto"/>
                <w:sz w:val="24"/>
                <w:highlight w:val="none"/>
              </w:rPr>
              <w:t>=L</w:t>
            </w:r>
            <w:r>
              <w:rPr>
                <w:color w:val="auto"/>
                <w:sz w:val="24"/>
                <w:highlight w:val="none"/>
                <w:vertAlign w:val="subscript"/>
              </w:rPr>
              <w:t>P1</w:t>
            </w:r>
            <w:r>
              <w:rPr>
                <w:rFonts w:hint="eastAsia" w:cs="宋体"/>
                <w:color w:val="auto"/>
                <w:sz w:val="24"/>
                <w:highlight w:val="none"/>
                <w:lang w:val="en-US" w:eastAsia="zh-CN"/>
              </w:rPr>
              <w:t>-</w:t>
            </w:r>
            <w:r>
              <w:rPr>
                <w:rFonts w:hint="eastAsia"/>
                <w:color w:val="auto"/>
                <w:sz w:val="24"/>
                <w:highlight w:val="none"/>
              </w:rPr>
              <w:t>（</w:t>
            </w:r>
            <w:r>
              <w:rPr>
                <w:color w:val="auto"/>
                <w:sz w:val="24"/>
                <w:highlight w:val="none"/>
              </w:rPr>
              <w:t>TL+6</w:t>
            </w:r>
            <w:r>
              <w:rPr>
                <w:rFonts w:hint="eastAsia"/>
                <w:color w:val="auto"/>
                <w:sz w:val="24"/>
                <w:highlight w:val="none"/>
              </w:rPr>
              <w:t>）</w:t>
            </w:r>
          </w:p>
          <w:p w14:paraId="7604A6EA">
            <w:pPr>
              <w:spacing w:line="480" w:lineRule="exact"/>
              <w:ind w:firstLine="480" w:firstLineChars="200"/>
              <w:rPr>
                <w:color w:val="auto"/>
                <w:sz w:val="24"/>
                <w:highlight w:val="none"/>
              </w:rPr>
            </w:pPr>
            <w:r>
              <w:rPr>
                <w:rFonts w:cs="宋体"/>
                <w:color w:val="auto"/>
                <w:sz w:val="24"/>
                <w:highlight w:val="none"/>
              </w:rPr>
              <w:t>式中：</w:t>
            </w:r>
          </w:p>
          <w:p w14:paraId="50743F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highlight w:val="none"/>
              </w:rPr>
            </w:pPr>
            <w:r>
              <w:rPr>
                <w:color w:val="auto"/>
                <w:sz w:val="24"/>
                <w:highlight w:val="none"/>
              </w:rPr>
              <w:t>L</w:t>
            </w:r>
            <w:r>
              <w:rPr>
                <w:color w:val="auto"/>
                <w:sz w:val="24"/>
                <w:highlight w:val="none"/>
                <w:vertAlign w:val="subscript"/>
              </w:rPr>
              <w:t>P1</w:t>
            </w:r>
            <w:r>
              <w:rPr>
                <w:color w:val="auto"/>
                <w:sz w:val="24"/>
                <w:highlight w:val="none"/>
              </w:rPr>
              <w:t>—</w:t>
            </w:r>
            <w:r>
              <w:rPr>
                <w:rFonts w:cs="宋体"/>
                <w:color w:val="auto"/>
                <w:sz w:val="24"/>
                <w:highlight w:val="none"/>
              </w:rPr>
              <w:t>靠近开口处（或窗户）室内某倍频带</w:t>
            </w:r>
            <w:r>
              <w:rPr>
                <w:rFonts w:hint="eastAsia" w:cs="宋体"/>
                <w:color w:val="auto"/>
                <w:sz w:val="24"/>
                <w:highlight w:val="none"/>
                <w:lang w:val="en-US" w:eastAsia="zh-CN"/>
              </w:rPr>
              <w:t>的</w:t>
            </w:r>
            <w:r>
              <w:rPr>
                <w:rFonts w:cs="宋体"/>
                <w:color w:val="auto"/>
                <w:sz w:val="24"/>
                <w:highlight w:val="none"/>
              </w:rPr>
              <w:t>声压级</w:t>
            </w:r>
            <w:r>
              <w:rPr>
                <w:rFonts w:hint="eastAsia" w:cs="宋体"/>
                <w:color w:val="auto"/>
                <w:sz w:val="24"/>
                <w:highlight w:val="none"/>
                <w:lang w:val="en-US" w:eastAsia="zh-CN"/>
              </w:rPr>
              <w:t>或A声级</w:t>
            </w:r>
            <w:r>
              <w:rPr>
                <w:rFonts w:cs="宋体"/>
                <w:color w:val="auto"/>
                <w:sz w:val="24"/>
                <w:highlight w:val="none"/>
              </w:rPr>
              <w:t>，</w:t>
            </w:r>
            <w:r>
              <w:rPr>
                <w:color w:val="auto"/>
                <w:sz w:val="24"/>
                <w:highlight w:val="none"/>
              </w:rPr>
              <w:t>dB</w:t>
            </w:r>
            <w:r>
              <w:rPr>
                <w:rFonts w:cs="宋体"/>
                <w:color w:val="auto"/>
                <w:sz w:val="24"/>
                <w:highlight w:val="none"/>
              </w:rPr>
              <w:t>；</w:t>
            </w:r>
          </w:p>
          <w:p w14:paraId="18E5CC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highlight w:val="none"/>
              </w:rPr>
            </w:pPr>
            <w:r>
              <w:rPr>
                <w:color w:val="auto"/>
                <w:sz w:val="24"/>
                <w:highlight w:val="none"/>
              </w:rPr>
              <w:t>L</w:t>
            </w:r>
            <w:r>
              <w:rPr>
                <w:color w:val="auto"/>
                <w:sz w:val="24"/>
                <w:highlight w:val="none"/>
                <w:vertAlign w:val="subscript"/>
              </w:rPr>
              <w:t>P2</w:t>
            </w:r>
            <w:r>
              <w:rPr>
                <w:color w:val="auto"/>
                <w:sz w:val="24"/>
                <w:highlight w:val="none"/>
              </w:rPr>
              <w:t>—</w:t>
            </w:r>
            <w:r>
              <w:rPr>
                <w:rFonts w:cs="宋体"/>
                <w:color w:val="auto"/>
                <w:sz w:val="24"/>
                <w:highlight w:val="none"/>
              </w:rPr>
              <w:t>靠近开口处（或窗户）室外某倍频带</w:t>
            </w:r>
            <w:r>
              <w:rPr>
                <w:rFonts w:hint="eastAsia" w:cs="宋体"/>
                <w:color w:val="auto"/>
                <w:sz w:val="24"/>
                <w:highlight w:val="none"/>
                <w:lang w:val="en-US" w:eastAsia="zh-CN"/>
              </w:rPr>
              <w:t>的</w:t>
            </w:r>
            <w:r>
              <w:rPr>
                <w:rFonts w:cs="宋体"/>
                <w:color w:val="auto"/>
                <w:sz w:val="24"/>
                <w:highlight w:val="none"/>
              </w:rPr>
              <w:t>声压级</w:t>
            </w:r>
            <w:r>
              <w:rPr>
                <w:rFonts w:hint="eastAsia" w:cs="宋体"/>
                <w:color w:val="auto"/>
                <w:sz w:val="24"/>
                <w:highlight w:val="none"/>
                <w:lang w:val="en-US" w:eastAsia="zh-CN"/>
              </w:rPr>
              <w:t>或A声级</w:t>
            </w:r>
            <w:r>
              <w:rPr>
                <w:rFonts w:cs="宋体"/>
                <w:color w:val="auto"/>
                <w:sz w:val="24"/>
                <w:highlight w:val="none"/>
              </w:rPr>
              <w:t>，</w:t>
            </w:r>
            <w:r>
              <w:rPr>
                <w:color w:val="auto"/>
                <w:sz w:val="24"/>
                <w:highlight w:val="none"/>
              </w:rPr>
              <w:t>dB</w:t>
            </w:r>
            <w:r>
              <w:rPr>
                <w:rFonts w:cs="宋体"/>
                <w:color w:val="auto"/>
                <w:sz w:val="24"/>
                <w:highlight w:val="none"/>
              </w:rPr>
              <w:t>；</w:t>
            </w:r>
          </w:p>
          <w:p w14:paraId="27FCAD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highlight w:val="none"/>
              </w:rPr>
            </w:pPr>
            <w:r>
              <w:rPr>
                <w:color w:val="auto"/>
                <w:sz w:val="24"/>
                <w:highlight w:val="none"/>
              </w:rPr>
              <w:t>TL—</w:t>
            </w:r>
            <w:r>
              <w:rPr>
                <w:rFonts w:cs="宋体"/>
                <w:color w:val="auto"/>
                <w:sz w:val="24"/>
                <w:highlight w:val="none"/>
              </w:rPr>
              <w:t>隔墙（或窗户）倍频带</w:t>
            </w:r>
            <w:r>
              <w:rPr>
                <w:rFonts w:hint="eastAsia" w:cs="宋体"/>
                <w:color w:val="auto"/>
                <w:sz w:val="24"/>
                <w:highlight w:val="none"/>
                <w:lang w:val="en-US" w:eastAsia="zh-CN"/>
              </w:rPr>
              <w:t>或A声级</w:t>
            </w:r>
            <w:r>
              <w:rPr>
                <w:rFonts w:cs="宋体"/>
                <w:color w:val="auto"/>
                <w:sz w:val="24"/>
                <w:highlight w:val="none"/>
              </w:rPr>
              <w:t>的隔声量，</w:t>
            </w:r>
            <w:r>
              <w:rPr>
                <w:color w:val="auto"/>
                <w:sz w:val="24"/>
                <w:highlight w:val="none"/>
              </w:rPr>
              <w:t>dB</w:t>
            </w:r>
            <w:r>
              <w:rPr>
                <w:rFonts w:cs="宋体"/>
                <w:color w:val="auto"/>
                <w:sz w:val="24"/>
                <w:highlight w:val="none"/>
              </w:rPr>
              <w:t>。</w:t>
            </w:r>
          </w:p>
          <w:p w14:paraId="38AF52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cs="宋体"/>
                <w:color w:val="auto"/>
                <w:sz w:val="24"/>
                <w:highlight w:val="none"/>
                <w:lang w:eastAsia="zh-CN"/>
              </w:rPr>
            </w:pPr>
            <w:r>
              <w:rPr>
                <w:rFonts w:hint="eastAsia" w:eastAsia="宋体" w:cs="宋体"/>
                <w:color w:val="auto"/>
                <w:position w:val="-24"/>
                <w:sz w:val="24"/>
                <w:highlight w:val="none"/>
                <w:lang w:eastAsia="zh-CN"/>
              </w:rPr>
              <w:object>
                <v:shape id="_x0000_i1025" o:spt="75" type="#_x0000_t75" style="height:31pt;width:168.0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64C25FAF">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color w:val="auto"/>
                <w:sz w:val="24"/>
                <w:highlight w:val="none"/>
              </w:rPr>
            </w:pPr>
            <w:r>
              <w:rPr>
                <w:rFonts w:cs="宋体"/>
                <w:color w:val="auto"/>
                <w:sz w:val="24"/>
                <w:highlight w:val="none"/>
              </w:rPr>
              <w:t>式中：</w:t>
            </w:r>
          </w:p>
          <w:p w14:paraId="604F657D">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color w:val="auto"/>
                <w:sz w:val="24"/>
                <w:highlight w:val="none"/>
              </w:rPr>
            </w:pPr>
            <w:r>
              <w:rPr>
                <w:color w:val="auto"/>
                <w:sz w:val="24"/>
                <w:highlight w:val="none"/>
              </w:rPr>
              <w:t>Q—</w:t>
            </w:r>
            <w:r>
              <w:rPr>
                <w:rFonts w:cs="宋体"/>
                <w:color w:val="auto"/>
                <w:sz w:val="24"/>
                <w:highlight w:val="none"/>
              </w:rPr>
              <w:t>指向因数；通常对无指向性声源，当声源放在房间中心时，</w:t>
            </w:r>
            <w:r>
              <w:rPr>
                <w:color w:val="auto"/>
                <w:sz w:val="24"/>
                <w:highlight w:val="none"/>
              </w:rPr>
              <w:t>Q=1</w:t>
            </w:r>
            <w:r>
              <w:rPr>
                <w:rFonts w:cs="宋体"/>
                <w:color w:val="auto"/>
                <w:sz w:val="24"/>
                <w:highlight w:val="none"/>
              </w:rPr>
              <w:t>；当放在一面墙的中心时，</w:t>
            </w:r>
            <w:r>
              <w:rPr>
                <w:color w:val="auto"/>
                <w:sz w:val="24"/>
                <w:highlight w:val="none"/>
              </w:rPr>
              <w:t>Q=2</w:t>
            </w:r>
            <w:r>
              <w:rPr>
                <w:rFonts w:cs="宋体"/>
                <w:color w:val="auto"/>
                <w:sz w:val="24"/>
                <w:highlight w:val="none"/>
              </w:rPr>
              <w:t>；当放在两面墙夹角处时，</w:t>
            </w:r>
            <w:r>
              <w:rPr>
                <w:color w:val="auto"/>
                <w:sz w:val="24"/>
                <w:highlight w:val="none"/>
              </w:rPr>
              <w:t>Q=4</w:t>
            </w:r>
            <w:r>
              <w:rPr>
                <w:rFonts w:cs="宋体"/>
                <w:color w:val="auto"/>
                <w:sz w:val="24"/>
                <w:highlight w:val="none"/>
              </w:rPr>
              <w:t>；当放在三面墙夹角处时，</w:t>
            </w:r>
            <w:r>
              <w:rPr>
                <w:color w:val="auto"/>
                <w:sz w:val="24"/>
                <w:highlight w:val="none"/>
              </w:rPr>
              <w:t>Q=8</w:t>
            </w:r>
            <w:r>
              <w:rPr>
                <w:rFonts w:cs="宋体"/>
                <w:color w:val="auto"/>
                <w:sz w:val="24"/>
                <w:highlight w:val="none"/>
              </w:rPr>
              <w:t>。</w:t>
            </w:r>
          </w:p>
          <w:p w14:paraId="5C0524C4">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default" w:eastAsia="宋体"/>
                <w:color w:val="auto"/>
                <w:sz w:val="24"/>
                <w:highlight w:val="none"/>
                <w:vertAlign w:val="baseline"/>
                <w:lang w:val="en-US" w:eastAsia="zh-CN"/>
              </w:rPr>
            </w:pPr>
            <w:r>
              <w:rPr>
                <w:rFonts w:hint="eastAsia"/>
                <w:color w:val="auto"/>
                <w:sz w:val="24"/>
                <w:highlight w:val="none"/>
                <w:lang w:val="en-US" w:eastAsia="zh-CN"/>
              </w:rPr>
              <w:t>L</w:t>
            </w:r>
            <w:r>
              <w:rPr>
                <w:rFonts w:hint="eastAsia"/>
                <w:color w:val="auto"/>
                <w:sz w:val="24"/>
                <w:highlight w:val="none"/>
                <w:vertAlign w:val="subscript"/>
                <w:lang w:val="en-US" w:eastAsia="zh-CN"/>
              </w:rPr>
              <w:t>w</w:t>
            </w:r>
            <w:r>
              <w:rPr>
                <w:color w:val="auto"/>
                <w:sz w:val="24"/>
                <w:highlight w:val="none"/>
              </w:rPr>
              <w:t>—</w:t>
            </w:r>
            <w:r>
              <w:rPr>
                <w:rFonts w:hint="eastAsia"/>
                <w:color w:val="auto"/>
                <w:sz w:val="24"/>
                <w:highlight w:val="none"/>
                <w:lang w:val="en-US" w:eastAsia="zh-CN"/>
              </w:rPr>
              <w:t>点声源声功率级（A计权或倍频带），dB；</w:t>
            </w:r>
          </w:p>
          <w:p w14:paraId="63B27E67">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color w:val="auto"/>
                <w:sz w:val="24"/>
                <w:highlight w:val="none"/>
              </w:rPr>
            </w:pPr>
            <w:r>
              <w:rPr>
                <w:color w:val="auto"/>
                <w:sz w:val="24"/>
                <w:highlight w:val="none"/>
              </w:rPr>
              <w:t>R—</w:t>
            </w:r>
            <w:r>
              <w:rPr>
                <w:rFonts w:cs="宋体"/>
                <w:color w:val="auto"/>
                <w:sz w:val="24"/>
                <w:highlight w:val="none"/>
              </w:rPr>
              <w:t>房间常数，</w:t>
            </w:r>
            <w:r>
              <w:rPr>
                <w:color w:val="auto"/>
                <w:sz w:val="24"/>
                <w:highlight w:val="none"/>
              </w:rPr>
              <w:t>R=Sα</w:t>
            </w:r>
            <w:r>
              <w:rPr>
                <w:rFonts w:hint="eastAsia"/>
                <w:color w:val="auto"/>
                <w:sz w:val="24"/>
                <w:highlight w:val="none"/>
                <w:lang w:val="en-US" w:eastAsia="zh-CN"/>
              </w:rPr>
              <w:t>/</w:t>
            </w:r>
            <w:r>
              <w:rPr>
                <w:rFonts w:cs="宋体"/>
                <w:color w:val="auto"/>
                <w:sz w:val="24"/>
                <w:highlight w:val="none"/>
              </w:rPr>
              <w:t>（</w:t>
            </w:r>
            <w:r>
              <w:rPr>
                <w:color w:val="auto"/>
                <w:sz w:val="24"/>
                <w:highlight w:val="none"/>
              </w:rPr>
              <w:t>1</w:t>
            </w:r>
            <w:r>
              <w:rPr>
                <w:rFonts w:hint="eastAsia" w:cs="宋体"/>
                <w:color w:val="auto"/>
                <w:sz w:val="24"/>
                <w:highlight w:val="none"/>
                <w:lang w:val="en-US" w:eastAsia="zh-CN"/>
              </w:rPr>
              <w:t>-</w:t>
            </w:r>
            <w:r>
              <w:rPr>
                <w:color w:val="auto"/>
                <w:sz w:val="24"/>
                <w:highlight w:val="none"/>
              </w:rPr>
              <w:t>α</w:t>
            </w:r>
            <w:r>
              <w:rPr>
                <w:rFonts w:cs="宋体"/>
                <w:color w:val="auto"/>
                <w:sz w:val="24"/>
                <w:highlight w:val="none"/>
              </w:rPr>
              <w:t>），</w:t>
            </w:r>
            <w:r>
              <w:rPr>
                <w:color w:val="auto"/>
                <w:sz w:val="24"/>
                <w:highlight w:val="none"/>
              </w:rPr>
              <w:t>S</w:t>
            </w:r>
            <w:r>
              <w:rPr>
                <w:rFonts w:cs="宋体"/>
                <w:color w:val="auto"/>
                <w:sz w:val="24"/>
                <w:highlight w:val="none"/>
              </w:rPr>
              <w:t>为房间内表面面积，</w:t>
            </w:r>
            <w:r>
              <w:rPr>
                <w:color w:val="auto"/>
                <w:sz w:val="24"/>
                <w:highlight w:val="none"/>
              </w:rPr>
              <w:t>m</w:t>
            </w:r>
            <w:r>
              <w:rPr>
                <w:color w:val="auto"/>
                <w:sz w:val="24"/>
                <w:highlight w:val="none"/>
                <w:vertAlign w:val="superscript"/>
              </w:rPr>
              <w:t>2</w:t>
            </w:r>
            <w:r>
              <w:rPr>
                <w:rFonts w:cs="宋体"/>
                <w:color w:val="auto"/>
                <w:sz w:val="24"/>
                <w:highlight w:val="none"/>
              </w:rPr>
              <w:t>；</w:t>
            </w:r>
            <w:r>
              <w:rPr>
                <w:color w:val="auto"/>
                <w:sz w:val="24"/>
                <w:highlight w:val="none"/>
              </w:rPr>
              <w:t>α</w:t>
            </w:r>
            <w:r>
              <w:rPr>
                <w:rFonts w:cs="宋体"/>
                <w:color w:val="auto"/>
                <w:sz w:val="24"/>
                <w:highlight w:val="none"/>
              </w:rPr>
              <w:t>为平均吸声系数。</w:t>
            </w:r>
          </w:p>
          <w:p w14:paraId="17C1A885">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color w:val="auto"/>
                <w:sz w:val="24"/>
                <w:highlight w:val="none"/>
              </w:rPr>
            </w:pPr>
            <w:r>
              <w:rPr>
                <w:rFonts w:hint="eastAsia"/>
                <w:color w:val="auto"/>
                <w:sz w:val="24"/>
                <w:highlight w:val="none"/>
                <w:lang w:val="en-US" w:eastAsia="zh-CN"/>
              </w:rPr>
              <w:t>r</w:t>
            </w:r>
            <w:r>
              <w:rPr>
                <w:color w:val="auto"/>
                <w:sz w:val="24"/>
                <w:highlight w:val="none"/>
              </w:rPr>
              <w:t>—</w:t>
            </w:r>
            <w:r>
              <w:rPr>
                <w:rFonts w:cs="宋体"/>
                <w:color w:val="auto"/>
                <w:sz w:val="24"/>
                <w:highlight w:val="none"/>
              </w:rPr>
              <w:t>声源到靠近围护结构某点处的距离，</w:t>
            </w:r>
            <w:r>
              <w:rPr>
                <w:color w:val="auto"/>
                <w:sz w:val="24"/>
                <w:highlight w:val="none"/>
              </w:rPr>
              <w:t>m</w:t>
            </w:r>
            <w:r>
              <w:rPr>
                <w:rFonts w:cs="宋体"/>
                <w:color w:val="auto"/>
                <w:sz w:val="24"/>
                <w:highlight w:val="none"/>
              </w:rPr>
              <w:t>。</w:t>
            </w:r>
          </w:p>
          <w:p w14:paraId="515916D8">
            <w:pPr>
              <w:pStyle w:val="31"/>
              <w:spacing w:before="95" w:after="95"/>
              <w:ind w:firstLine="424"/>
              <w:rPr>
                <w:color w:val="auto"/>
                <w:kern w:val="0"/>
                <w:highlight w:val="none"/>
              </w:rPr>
            </w:pPr>
            <w:r>
              <w:rPr>
                <w:color w:val="auto"/>
                <w:kern w:val="0"/>
                <w:highlight w:val="none"/>
              </w:rPr>
              <w:t xml:space="preserve">                     </w:t>
            </w:r>
            <w:r>
              <w:rPr>
                <w:color w:val="auto"/>
                <w:kern w:val="0"/>
                <w:position w:val="-30"/>
                <w:highlight w:val="none"/>
              </w:rPr>
              <w:object>
                <v:shape id="_x0000_i1026" o:spt="75" type="#_x0000_t75" style="height:35pt;width:131pt;" o:ole="t" filled="f" o:preferrelative="f" stroked="f" coordsize="21600,21600">
                  <v:path/>
                  <v:fill on="f" focussize="0,0"/>
                  <v:stroke on="f"/>
                  <v:imagedata r:id="rId19" o:title=""/>
                  <o:lock v:ext="edit" rotation="t" aspectratio="f"/>
                  <w10:wrap type="none"/>
                  <w10:anchorlock/>
                </v:shape>
                <o:OLEObject Type="Embed" ProgID="Equation.3" ShapeID="_x0000_i1026" DrawAspect="Content" ObjectID="_1468075726" r:id="rId18">
                  <o:LockedField>false</o:LockedField>
                </o:OLEObject>
              </w:object>
            </w:r>
          </w:p>
          <w:p w14:paraId="602FBD82">
            <w:pPr>
              <w:pStyle w:val="31"/>
              <w:spacing w:before="0" w:after="0" w:line="480" w:lineRule="exact"/>
              <w:ind w:firstLineChars="200"/>
              <w:rPr>
                <w:color w:val="auto"/>
                <w:kern w:val="0"/>
                <w:highlight w:val="none"/>
              </w:rPr>
            </w:pPr>
            <w:r>
              <w:rPr>
                <w:rFonts w:cs="宋体"/>
                <w:color w:val="auto"/>
                <w:kern w:val="0"/>
                <w:highlight w:val="none"/>
              </w:rPr>
              <w:t>式中：</w:t>
            </w:r>
          </w:p>
          <w:p w14:paraId="11472837">
            <w:pPr>
              <w:pStyle w:val="31"/>
              <w:spacing w:before="0" w:after="0" w:line="480" w:lineRule="exact"/>
              <w:ind w:firstLineChars="200"/>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w:t>
            </w:r>
            <w:r>
              <w:rPr>
                <w:rFonts w:hint="eastAsia"/>
                <w:color w:val="auto"/>
                <w:kern w:val="0"/>
                <w:highlight w:val="none"/>
              </w:rPr>
              <w:t>（</w:t>
            </w:r>
            <w:r>
              <w:rPr>
                <w:i/>
                <w:color w:val="auto"/>
                <w:kern w:val="0"/>
                <w:highlight w:val="none"/>
              </w:rPr>
              <w:t>T</w:t>
            </w:r>
            <w:r>
              <w:rPr>
                <w:rFonts w:hint="eastAsia"/>
                <w:color w:val="auto"/>
                <w:kern w:val="0"/>
                <w:highlight w:val="none"/>
              </w:rPr>
              <w:t>）</w:t>
            </w:r>
            <w:r>
              <w:rPr>
                <w:color w:val="auto"/>
                <w:kern w:val="0"/>
                <w:highlight w:val="none"/>
              </w:rPr>
              <w:t>—</w:t>
            </w:r>
            <w:r>
              <w:rPr>
                <w:rFonts w:cs="宋体"/>
                <w:color w:val="auto"/>
                <w:kern w:val="0"/>
                <w:highlight w:val="none"/>
              </w:rPr>
              <w:t>靠近围护结构处室内</w:t>
            </w:r>
            <w:r>
              <w:rPr>
                <w:color w:val="auto"/>
                <w:kern w:val="0"/>
                <w:highlight w:val="none"/>
              </w:rPr>
              <w:t>N</w:t>
            </w:r>
            <w:r>
              <w:rPr>
                <w:rFonts w:cs="宋体"/>
                <w:color w:val="auto"/>
                <w:kern w:val="0"/>
                <w:highlight w:val="none"/>
              </w:rPr>
              <w:t>个声源</w:t>
            </w:r>
            <w:r>
              <w:rPr>
                <w:i/>
                <w:color w:val="auto"/>
                <w:kern w:val="0"/>
                <w:highlight w:val="none"/>
              </w:rPr>
              <w:t>i</w:t>
            </w:r>
            <w:r>
              <w:rPr>
                <w:rFonts w:cs="宋体"/>
                <w:color w:val="auto"/>
                <w:kern w:val="0"/>
                <w:highlight w:val="none"/>
              </w:rPr>
              <w:t>倍频带的叠加声压级，</w:t>
            </w:r>
            <w:r>
              <w:rPr>
                <w:color w:val="auto"/>
                <w:kern w:val="0"/>
                <w:highlight w:val="none"/>
              </w:rPr>
              <w:t>dB</w:t>
            </w:r>
            <w:r>
              <w:rPr>
                <w:rFonts w:cs="宋体"/>
                <w:color w:val="auto"/>
                <w:kern w:val="0"/>
                <w:highlight w:val="none"/>
              </w:rPr>
              <w:t>；</w:t>
            </w:r>
          </w:p>
          <w:p w14:paraId="6BB91FFD">
            <w:pPr>
              <w:pStyle w:val="31"/>
              <w:spacing w:before="0" w:after="0" w:line="480" w:lineRule="exact"/>
              <w:ind w:firstLineChars="200"/>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ij</w:t>
            </w:r>
            <w:r>
              <w:rPr>
                <w:i/>
                <w:color w:val="auto"/>
                <w:kern w:val="0"/>
                <w:highlight w:val="none"/>
              </w:rPr>
              <w:t>—</w:t>
            </w:r>
            <w:r>
              <w:rPr>
                <w:rFonts w:cs="宋体"/>
                <w:color w:val="auto"/>
                <w:kern w:val="0"/>
                <w:highlight w:val="none"/>
              </w:rPr>
              <w:t>室内</w:t>
            </w:r>
            <w:r>
              <w:rPr>
                <w:i/>
                <w:color w:val="auto"/>
                <w:kern w:val="0"/>
                <w:highlight w:val="none"/>
              </w:rPr>
              <w:t>j</w:t>
            </w:r>
            <w:r>
              <w:rPr>
                <w:rFonts w:cs="宋体"/>
                <w:color w:val="auto"/>
                <w:kern w:val="0"/>
                <w:highlight w:val="none"/>
              </w:rPr>
              <w:t>声源</w:t>
            </w:r>
            <w:r>
              <w:rPr>
                <w:i/>
                <w:color w:val="auto"/>
                <w:kern w:val="0"/>
                <w:highlight w:val="none"/>
              </w:rPr>
              <w:t>i</w:t>
            </w:r>
            <w:r>
              <w:rPr>
                <w:rFonts w:cs="宋体"/>
                <w:color w:val="auto"/>
                <w:kern w:val="0"/>
                <w:highlight w:val="none"/>
              </w:rPr>
              <w:t>倍频带的声压级，</w:t>
            </w:r>
            <w:r>
              <w:rPr>
                <w:color w:val="auto"/>
                <w:kern w:val="0"/>
                <w:highlight w:val="none"/>
              </w:rPr>
              <w:t>dB</w:t>
            </w:r>
            <w:r>
              <w:rPr>
                <w:rFonts w:cs="宋体"/>
                <w:color w:val="auto"/>
                <w:kern w:val="0"/>
                <w:highlight w:val="none"/>
              </w:rPr>
              <w:t>；</w:t>
            </w:r>
          </w:p>
          <w:p w14:paraId="26FB53C2">
            <w:pPr>
              <w:pStyle w:val="31"/>
              <w:spacing w:before="0" w:after="0" w:line="480" w:lineRule="exact"/>
              <w:ind w:firstLineChars="200"/>
              <w:rPr>
                <w:color w:val="auto"/>
                <w:kern w:val="0"/>
                <w:highlight w:val="none"/>
              </w:rPr>
            </w:pPr>
            <w:r>
              <w:rPr>
                <w:i/>
                <w:color w:val="auto"/>
                <w:kern w:val="0"/>
                <w:highlight w:val="none"/>
              </w:rPr>
              <w:t>N</w:t>
            </w:r>
            <w:r>
              <w:rPr>
                <w:color w:val="auto"/>
                <w:kern w:val="0"/>
                <w:highlight w:val="none"/>
              </w:rPr>
              <w:t>—</w:t>
            </w:r>
            <w:r>
              <w:rPr>
                <w:rFonts w:cs="宋体"/>
                <w:color w:val="auto"/>
                <w:kern w:val="0"/>
                <w:highlight w:val="none"/>
              </w:rPr>
              <w:t>室内声源总数。</w:t>
            </w:r>
          </w:p>
          <w:p w14:paraId="266C979D">
            <w:pPr>
              <w:pStyle w:val="31"/>
              <w:spacing w:before="95" w:after="95"/>
              <w:ind w:firstLine="424"/>
              <w:rPr>
                <w:color w:val="auto"/>
                <w:kern w:val="0"/>
                <w:highlight w:val="none"/>
              </w:rPr>
            </w:pPr>
            <w:r>
              <w:rPr>
                <w:color w:val="auto"/>
                <w:kern w:val="0"/>
                <w:highlight w:val="none"/>
              </w:rPr>
              <w:t xml:space="preserve">                     </w:t>
            </w:r>
            <w:r>
              <w:rPr>
                <w:i/>
                <w:color w:val="auto"/>
                <w:kern w:val="0"/>
                <w:highlight w:val="none"/>
              </w:rPr>
              <w:t>L</w:t>
            </w:r>
            <w:r>
              <w:rPr>
                <w:i/>
                <w:color w:val="auto"/>
                <w:kern w:val="0"/>
                <w:highlight w:val="none"/>
                <w:vertAlign w:val="subscript"/>
              </w:rPr>
              <w:t>P</w:t>
            </w:r>
            <w:r>
              <w:rPr>
                <w:color w:val="auto"/>
                <w:kern w:val="0"/>
                <w:highlight w:val="none"/>
                <w:vertAlign w:val="subscript"/>
              </w:rPr>
              <w:t>2</w:t>
            </w:r>
            <w:r>
              <w:rPr>
                <w:i/>
                <w:color w:val="auto"/>
                <w:kern w:val="0"/>
                <w:highlight w:val="none"/>
                <w:vertAlign w:val="subscript"/>
              </w:rPr>
              <w:t>i</w:t>
            </w:r>
            <w:r>
              <w:rPr>
                <w:rFonts w:hint="eastAsia"/>
                <w:color w:val="auto"/>
                <w:kern w:val="0"/>
                <w:highlight w:val="none"/>
              </w:rPr>
              <w:t>（</w:t>
            </w:r>
            <w:r>
              <w:rPr>
                <w:i/>
                <w:color w:val="auto"/>
                <w:kern w:val="0"/>
                <w:highlight w:val="none"/>
              </w:rPr>
              <w:t>T</w:t>
            </w:r>
            <w:r>
              <w:rPr>
                <w:rFonts w:hint="eastAsia"/>
                <w:color w:val="auto"/>
                <w:kern w:val="0"/>
                <w:highlight w:val="none"/>
              </w:rPr>
              <w:t>）</w:t>
            </w:r>
            <w:r>
              <w:rPr>
                <w:color w:val="auto"/>
                <w:kern w:val="0"/>
                <w:highlight w:val="none"/>
              </w:rPr>
              <w:t>=</w:t>
            </w:r>
            <w:r>
              <w:rPr>
                <w:i/>
                <w:color w:val="auto"/>
                <w:kern w:val="0"/>
                <w:highlight w:val="none"/>
              </w:rPr>
              <w:t xml:space="preserve"> L</w:t>
            </w:r>
            <w:r>
              <w:rPr>
                <w:i/>
                <w:color w:val="auto"/>
                <w:kern w:val="0"/>
                <w:highlight w:val="none"/>
                <w:vertAlign w:val="subscript"/>
              </w:rPr>
              <w:t>P</w:t>
            </w:r>
            <w:r>
              <w:rPr>
                <w:color w:val="auto"/>
                <w:kern w:val="0"/>
                <w:highlight w:val="none"/>
                <w:vertAlign w:val="subscript"/>
              </w:rPr>
              <w:t>1</w:t>
            </w:r>
            <w:r>
              <w:rPr>
                <w:i/>
                <w:color w:val="auto"/>
                <w:kern w:val="0"/>
                <w:highlight w:val="none"/>
                <w:vertAlign w:val="subscript"/>
              </w:rPr>
              <w:t>i</w:t>
            </w:r>
            <w:r>
              <w:rPr>
                <w:rFonts w:hint="eastAsia"/>
                <w:color w:val="auto"/>
                <w:kern w:val="0"/>
                <w:highlight w:val="none"/>
              </w:rPr>
              <w:t>（</w:t>
            </w:r>
            <w:r>
              <w:rPr>
                <w:i/>
                <w:color w:val="auto"/>
                <w:kern w:val="0"/>
                <w:highlight w:val="none"/>
              </w:rPr>
              <w:t>T</w:t>
            </w:r>
            <w:r>
              <w:rPr>
                <w:rFonts w:hint="eastAsia"/>
                <w:color w:val="auto"/>
                <w:kern w:val="0"/>
                <w:highlight w:val="none"/>
              </w:rPr>
              <w:t>）</w:t>
            </w:r>
            <w:r>
              <w:rPr>
                <w:rFonts w:cs="宋体"/>
                <w:color w:val="auto"/>
                <w:kern w:val="0"/>
                <w:highlight w:val="none"/>
              </w:rPr>
              <w:t>－</w:t>
            </w:r>
            <w:r>
              <w:rPr>
                <w:rFonts w:hint="eastAsia"/>
                <w:color w:val="auto"/>
                <w:kern w:val="0"/>
                <w:highlight w:val="none"/>
              </w:rPr>
              <w:t>（</w:t>
            </w:r>
            <w:r>
              <w:rPr>
                <w:i/>
                <w:color w:val="auto"/>
                <w:kern w:val="0"/>
                <w:highlight w:val="none"/>
              </w:rPr>
              <w:t>TL</w:t>
            </w:r>
            <w:r>
              <w:rPr>
                <w:i/>
                <w:color w:val="auto"/>
                <w:kern w:val="0"/>
                <w:highlight w:val="none"/>
                <w:vertAlign w:val="subscript"/>
              </w:rPr>
              <w:t>i</w:t>
            </w:r>
            <w:r>
              <w:rPr>
                <w:color w:val="auto"/>
                <w:kern w:val="0"/>
                <w:highlight w:val="none"/>
              </w:rPr>
              <w:t>+6</w:t>
            </w:r>
            <w:r>
              <w:rPr>
                <w:rFonts w:hint="eastAsia"/>
                <w:color w:val="auto"/>
                <w:kern w:val="0"/>
                <w:highlight w:val="none"/>
              </w:rPr>
              <w:t>）</w:t>
            </w:r>
          </w:p>
          <w:p w14:paraId="54CFA61F">
            <w:pPr>
              <w:pStyle w:val="31"/>
              <w:spacing w:before="0" w:after="0"/>
              <w:ind w:firstLineChars="200"/>
              <w:rPr>
                <w:color w:val="auto"/>
                <w:kern w:val="0"/>
                <w:highlight w:val="none"/>
              </w:rPr>
            </w:pPr>
            <w:r>
              <w:rPr>
                <w:rFonts w:cs="宋体"/>
                <w:color w:val="auto"/>
                <w:kern w:val="0"/>
                <w:highlight w:val="none"/>
              </w:rPr>
              <w:t>式中：</w:t>
            </w:r>
          </w:p>
          <w:p w14:paraId="63A364D2">
            <w:pPr>
              <w:pStyle w:val="31"/>
              <w:spacing w:before="0" w:after="0"/>
              <w:ind w:firstLineChars="200"/>
              <w:rPr>
                <w:color w:val="auto"/>
                <w:kern w:val="0"/>
                <w:highlight w:val="none"/>
              </w:rPr>
            </w:pPr>
            <w:r>
              <w:rPr>
                <w:i/>
                <w:color w:val="auto"/>
                <w:kern w:val="0"/>
                <w:highlight w:val="none"/>
              </w:rPr>
              <w:t>L</w:t>
            </w:r>
            <w:r>
              <w:rPr>
                <w:i/>
                <w:color w:val="auto"/>
                <w:kern w:val="0"/>
                <w:highlight w:val="none"/>
                <w:vertAlign w:val="subscript"/>
              </w:rPr>
              <w:t>P</w:t>
            </w:r>
            <w:r>
              <w:rPr>
                <w:color w:val="auto"/>
                <w:kern w:val="0"/>
                <w:highlight w:val="none"/>
                <w:vertAlign w:val="subscript"/>
              </w:rPr>
              <w:t>2</w:t>
            </w:r>
            <w:r>
              <w:rPr>
                <w:i/>
                <w:color w:val="auto"/>
                <w:kern w:val="0"/>
                <w:highlight w:val="none"/>
                <w:vertAlign w:val="subscript"/>
              </w:rPr>
              <w:t>i</w:t>
            </w:r>
            <w:r>
              <w:rPr>
                <w:rFonts w:hint="eastAsia"/>
                <w:color w:val="auto"/>
                <w:kern w:val="0"/>
                <w:highlight w:val="none"/>
              </w:rPr>
              <w:t>（</w:t>
            </w:r>
            <w:r>
              <w:rPr>
                <w:i/>
                <w:color w:val="auto"/>
                <w:kern w:val="0"/>
                <w:highlight w:val="none"/>
              </w:rPr>
              <w:t>T</w:t>
            </w:r>
            <w:r>
              <w:rPr>
                <w:rFonts w:hint="eastAsia"/>
                <w:color w:val="auto"/>
                <w:kern w:val="0"/>
                <w:highlight w:val="none"/>
              </w:rPr>
              <w:t>）</w:t>
            </w:r>
            <w:r>
              <w:rPr>
                <w:color w:val="auto"/>
                <w:kern w:val="0"/>
                <w:highlight w:val="none"/>
              </w:rPr>
              <w:t>—</w:t>
            </w:r>
            <w:r>
              <w:rPr>
                <w:rFonts w:cs="宋体"/>
                <w:color w:val="auto"/>
                <w:kern w:val="0"/>
                <w:highlight w:val="none"/>
              </w:rPr>
              <w:t>靠近围护结构处室外</w:t>
            </w:r>
            <w:r>
              <w:rPr>
                <w:color w:val="auto"/>
                <w:kern w:val="0"/>
                <w:highlight w:val="none"/>
              </w:rPr>
              <w:t>N</w:t>
            </w:r>
            <w:r>
              <w:rPr>
                <w:rFonts w:cs="宋体"/>
                <w:color w:val="auto"/>
                <w:kern w:val="0"/>
                <w:highlight w:val="none"/>
              </w:rPr>
              <w:t>个噪声源</w:t>
            </w:r>
            <w:r>
              <w:rPr>
                <w:i/>
                <w:color w:val="auto"/>
                <w:kern w:val="0"/>
                <w:highlight w:val="none"/>
              </w:rPr>
              <w:t>i</w:t>
            </w:r>
            <w:r>
              <w:rPr>
                <w:rFonts w:cs="宋体"/>
                <w:color w:val="auto"/>
                <w:kern w:val="0"/>
                <w:highlight w:val="none"/>
              </w:rPr>
              <w:t>倍频带的叠加声压级，</w:t>
            </w:r>
            <w:r>
              <w:rPr>
                <w:color w:val="auto"/>
                <w:kern w:val="0"/>
                <w:highlight w:val="none"/>
              </w:rPr>
              <w:t>dB</w:t>
            </w:r>
            <w:r>
              <w:rPr>
                <w:rFonts w:cs="宋体"/>
                <w:color w:val="auto"/>
                <w:kern w:val="0"/>
                <w:highlight w:val="none"/>
              </w:rPr>
              <w:t>；</w:t>
            </w:r>
          </w:p>
          <w:p w14:paraId="6311F6E3">
            <w:pPr>
              <w:pStyle w:val="31"/>
              <w:spacing w:before="0" w:after="0"/>
              <w:ind w:firstLineChars="200"/>
              <w:rPr>
                <w:color w:val="auto"/>
                <w:kern w:val="0"/>
                <w:highlight w:val="none"/>
              </w:rPr>
            </w:pPr>
            <w:r>
              <w:rPr>
                <w:i/>
                <w:color w:val="auto"/>
                <w:kern w:val="0"/>
                <w:highlight w:val="none"/>
              </w:rPr>
              <w:t>TL</w:t>
            </w:r>
            <w:r>
              <w:rPr>
                <w:i/>
                <w:color w:val="auto"/>
                <w:kern w:val="0"/>
                <w:highlight w:val="none"/>
                <w:vertAlign w:val="subscript"/>
              </w:rPr>
              <w:t>i</w:t>
            </w:r>
            <w:r>
              <w:rPr>
                <w:i/>
                <w:color w:val="auto"/>
                <w:kern w:val="0"/>
                <w:highlight w:val="none"/>
              </w:rPr>
              <w:t>—</w:t>
            </w:r>
            <w:r>
              <w:rPr>
                <w:rFonts w:cs="宋体"/>
                <w:color w:val="auto"/>
                <w:kern w:val="0"/>
                <w:highlight w:val="none"/>
              </w:rPr>
              <w:t>围护结构</w:t>
            </w:r>
            <w:r>
              <w:rPr>
                <w:i/>
                <w:color w:val="auto"/>
                <w:kern w:val="0"/>
                <w:highlight w:val="none"/>
              </w:rPr>
              <w:t>i</w:t>
            </w:r>
            <w:r>
              <w:rPr>
                <w:rFonts w:cs="宋体"/>
                <w:color w:val="auto"/>
                <w:kern w:val="0"/>
                <w:highlight w:val="none"/>
              </w:rPr>
              <w:t>倍频带的隔声量。</w:t>
            </w:r>
          </w:p>
          <w:p w14:paraId="3806AFD0">
            <w:pPr>
              <w:pStyle w:val="31"/>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eastAsia"/>
                <w:i/>
                <w:color w:val="auto"/>
                <w:kern w:val="0"/>
                <w:highlight w:val="none"/>
                <w:lang w:val="en-US" w:eastAsia="zh-CN"/>
              </w:rPr>
            </w:pPr>
            <w:r>
              <w:rPr>
                <w:color w:val="auto"/>
                <w:kern w:val="0"/>
                <w:highlight w:val="none"/>
              </w:rPr>
              <w:t xml:space="preserve">                        </w:t>
            </w:r>
            <w:r>
              <w:rPr>
                <w:i/>
                <w:color w:val="auto"/>
                <w:kern w:val="0"/>
                <w:highlight w:val="none"/>
              </w:rPr>
              <w:t>L</w:t>
            </w:r>
            <w:r>
              <w:rPr>
                <w:i/>
                <w:color w:val="auto"/>
                <w:kern w:val="0"/>
                <w:highlight w:val="none"/>
                <w:vertAlign w:val="subscript"/>
              </w:rPr>
              <w:t>W</w:t>
            </w:r>
            <w:r>
              <w:rPr>
                <w:color w:val="auto"/>
                <w:kern w:val="0"/>
                <w:highlight w:val="none"/>
              </w:rPr>
              <w:t>=</w:t>
            </w:r>
            <w:r>
              <w:rPr>
                <w:i/>
                <w:color w:val="auto"/>
                <w:kern w:val="0"/>
                <w:highlight w:val="none"/>
              </w:rPr>
              <w:t>L</w:t>
            </w:r>
            <w:r>
              <w:rPr>
                <w:i/>
                <w:color w:val="auto"/>
                <w:kern w:val="0"/>
                <w:highlight w:val="none"/>
                <w:vertAlign w:val="subscript"/>
              </w:rPr>
              <w:t>P</w:t>
            </w:r>
            <w:r>
              <w:rPr>
                <w:color w:val="auto"/>
                <w:kern w:val="0"/>
                <w:highlight w:val="none"/>
                <w:vertAlign w:val="subscript"/>
              </w:rPr>
              <w:t>2</w:t>
            </w:r>
            <w:r>
              <w:rPr>
                <w:rFonts w:hint="eastAsia"/>
                <w:color w:val="auto"/>
                <w:kern w:val="0"/>
                <w:highlight w:val="none"/>
              </w:rPr>
              <w:t>（</w:t>
            </w:r>
            <w:r>
              <w:rPr>
                <w:i/>
                <w:color w:val="auto"/>
                <w:kern w:val="0"/>
                <w:highlight w:val="none"/>
              </w:rPr>
              <w:t>T</w:t>
            </w:r>
            <w:r>
              <w:rPr>
                <w:rFonts w:hint="eastAsia"/>
                <w:color w:val="auto"/>
                <w:kern w:val="0"/>
                <w:highlight w:val="none"/>
              </w:rPr>
              <w:t>）</w:t>
            </w:r>
            <w:r>
              <w:rPr>
                <w:color w:val="auto"/>
                <w:kern w:val="0"/>
                <w:highlight w:val="none"/>
              </w:rPr>
              <w:t>+10lg</w:t>
            </w:r>
            <w:r>
              <w:rPr>
                <w:rFonts w:hint="eastAsia"/>
                <w:i/>
                <w:color w:val="auto"/>
                <w:kern w:val="0"/>
                <w:highlight w:val="none"/>
                <w:lang w:val="en-US" w:eastAsia="zh-CN"/>
              </w:rPr>
              <w:t>S</w:t>
            </w:r>
          </w:p>
          <w:p w14:paraId="28021FBE">
            <w:pPr>
              <w:rPr>
                <w:rFonts w:hint="eastAsia"/>
                <w:color w:val="auto"/>
                <w:highlight w:val="none"/>
                <w:lang w:val="en-US" w:eastAsia="zh-CN"/>
              </w:rPr>
            </w:pPr>
            <w:r>
              <w:rPr>
                <w:rFonts w:cs="宋体"/>
                <w:color w:val="auto"/>
                <w:kern w:val="0"/>
                <w:highlight w:val="none"/>
              </w:rPr>
              <w:t>式中：</w:t>
            </w:r>
          </w:p>
          <w:p w14:paraId="5F82F80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highlight w:val="none"/>
                <w:lang w:val="en-US" w:eastAsia="zh-CN"/>
              </w:rPr>
            </w:pPr>
            <w:r>
              <w:rPr>
                <w:rFonts w:hint="eastAsia"/>
                <w:color w:val="auto"/>
                <w:sz w:val="24"/>
                <w:highlight w:val="none"/>
                <w:lang w:val="en-US" w:eastAsia="zh-CN"/>
              </w:rPr>
              <w:t>L</w:t>
            </w:r>
            <w:r>
              <w:rPr>
                <w:rFonts w:hint="eastAsia"/>
                <w:color w:val="auto"/>
                <w:sz w:val="24"/>
                <w:highlight w:val="none"/>
                <w:vertAlign w:val="subscript"/>
                <w:lang w:val="en-US" w:eastAsia="zh-CN"/>
              </w:rPr>
              <w:t>w</w:t>
            </w:r>
            <w:r>
              <w:rPr>
                <w:color w:val="auto"/>
                <w:sz w:val="24"/>
                <w:highlight w:val="none"/>
              </w:rPr>
              <w:t>—</w:t>
            </w:r>
            <w:r>
              <w:rPr>
                <w:rFonts w:hint="eastAsia"/>
                <w:color w:val="auto"/>
                <w:sz w:val="24"/>
                <w:highlight w:val="none"/>
                <w:lang w:val="en-US" w:eastAsia="zh-CN"/>
              </w:rPr>
              <w:t>中心位置位于透声面积（S）处的等效声源的倍频带声功率级，dB；</w:t>
            </w:r>
          </w:p>
          <w:p w14:paraId="0C1463C7">
            <w:pPr>
              <w:pStyle w:val="31"/>
              <w:keepNext w:val="0"/>
              <w:keepLines w:val="0"/>
              <w:pageBreakBefore w:val="0"/>
              <w:widowControl w:val="0"/>
              <w:kinsoku/>
              <w:wordWrap/>
              <w:overflowPunct/>
              <w:topLinePunct w:val="0"/>
              <w:autoSpaceDE/>
              <w:autoSpaceDN/>
              <w:bidi w:val="0"/>
              <w:adjustRightInd/>
              <w:snapToGrid/>
              <w:spacing w:before="0" w:after="0" w:line="480" w:lineRule="exact"/>
              <w:ind w:firstLineChars="200"/>
              <w:textAlignment w:val="auto"/>
              <w:rPr>
                <w:rFonts w:hint="eastAsia"/>
                <w:color w:val="auto"/>
                <w:sz w:val="24"/>
                <w:highlight w:val="none"/>
                <w:lang w:val="en-US" w:eastAsia="zh-CN"/>
              </w:rPr>
            </w:pPr>
            <w:r>
              <w:rPr>
                <w:rFonts w:hint="eastAsia" w:cs="宋体"/>
                <w:color w:val="auto"/>
                <w:kern w:val="0"/>
                <w:highlight w:val="none"/>
                <w:lang w:val="en-US" w:eastAsia="zh-CN"/>
              </w:rPr>
              <w:t>L</w:t>
            </w:r>
            <w:r>
              <w:rPr>
                <w:rFonts w:hint="eastAsia" w:cs="宋体"/>
                <w:color w:val="auto"/>
                <w:kern w:val="0"/>
                <w:highlight w:val="none"/>
                <w:vertAlign w:val="subscript"/>
                <w:lang w:val="en-US" w:eastAsia="zh-CN"/>
              </w:rPr>
              <w:t>p2</w:t>
            </w:r>
            <w:r>
              <w:rPr>
                <w:rFonts w:hint="eastAsia" w:cs="宋体"/>
                <w:color w:val="auto"/>
                <w:kern w:val="0"/>
                <w:highlight w:val="none"/>
                <w:lang w:val="en-US" w:eastAsia="zh-CN"/>
              </w:rPr>
              <w:t>（T）</w:t>
            </w:r>
            <w:r>
              <w:rPr>
                <w:color w:val="auto"/>
                <w:sz w:val="24"/>
                <w:highlight w:val="none"/>
              </w:rPr>
              <w:t>—</w:t>
            </w:r>
            <w:r>
              <w:rPr>
                <w:rFonts w:hint="eastAsia"/>
                <w:color w:val="auto"/>
                <w:sz w:val="24"/>
                <w:highlight w:val="none"/>
                <w:lang w:val="en-US" w:eastAsia="zh-CN"/>
              </w:rPr>
              <w:t>靠近围护结构处室外声源的声压级，dB；</w:t>
            </w:r>
          </w:p>
          <w:p w14:paraId="0B2B5AB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highlight w:val="none"/>
                <w:lang w:val="en-US" w:eastAsia="zh-CN"/>
              </w:rPr>
            </w:pPr>
            <w:r>
              <w:rPr>
                <w:rFonts w:hint="eastAsia"/>
                <w:color w:val="auto"/>
                <w:sz w:val="24"/>
                <w:highlight w:val="none"/>
                <w:lang w:val="en-US" w:eastAsia="zh-CN"/>
              </w:rPr>
              <w:t>S</w:t>
            </w:r>
            <w:r>
              <w:rPr>
                <w:color w:val="auto"/>
                <w:sz w:val="24"/>
                <w:highlight w:val="none"/>
              </w:rPr>
              <w:t>—</w:t>
            </w:r>
            <w:r>
              <w:rPr>
                <w:rFonts w:hint="eastAsia"/>
                <w:color w:val="auto"/>
                <w:sz w:val="24"/>
                <w:highlight w:val="none"/>
                <w:lang w:val="en-US" w:eastAsia="zh-CN"/>
              </w:rPr>
              <w:t>透声面积，m</w:t>
            </w:r>
            <w:r>
              <w:rPr>
                <w:rFonts w:hint="eastAsia"/>
                <w:color w:val="auto"/>
                <w:sz w:val="24"/>
                <w:highlight w:val="none"/>
                <w:vertAlign w:val="superscript"/>
                <w:lang w:val="en-US" w:eastAsia="zh-CN"/>
              </w:rPr>
              <w:t>2</w:t>
            </w:r>
            <w:r>
              <w:rPr>
                <w:rFonts w:hint="eastAsia"/>
                <w:color w:val="auto"/>
                <w:sz w:val="24"/>
                <w:highlight w:val="none"/>
                <w:lang w:val="en-US" w:eastAsia="zh-CN"/>
              </w:rPr>
              <w:t>。</w:t>
            </w:r>
          </w:p>
          <w:p w14:paraId="4930C1EF">
            <w:pPr>
              <w:pStyle w:val="31"/>
              <w:spacing w:before="0" w:after="0"/>
              <w:ind w:firstLineChars="200"/>
              <w:rPr>
                <w:color w:val="auto"/>
                <w:kern w:val="0"/>
                <w:highlight w:val="none"/>
              </w:rPr>
            </w:pPr>
            <w:r>
              <w:rPr>
                <w:rFonts w:cs="宋体"/>
                <w:color w:val="auto"/>
                <w:kern w:val="0"/>
                <w:highlight w:val="none"/>
              </w:rPr>
              <w:t>②声级计算</w:t>
            </w:r>
          </w:p>
          <w:p w14:paraId="7F907E84">
            <w:pPr>
              <w:pStyle w:val="31"/>
              <w:spacing w:before="0" w:after="0"/>
              <w:ind w:firstLineChars="200"/>
              <w:rPr>
                <w:color w:val="auto"/>
                <w:kern w:val="0"/>
                <w:highlight w:val="none"/>
              </w:rPr>
            </w:pPr>
            <w:r>
              <w:rPr>
                <w:rFonts w:cs="宋体"/>
                <w:color w:val="auto"/>
                <w:kern w:val="0"/>
                <w:highlight w:val="none"/>
              </w:rPr>
              <w:t>建设项目声源在预测点产生的等效声级贡献值</w:t>
            </w:r>
            <w:r>
              <w:rPr>
                <w:rFonts w:hint="eastAsia"/>
                <w:color w:val="auto"/>
                <w:kern w:val="0"/>
                <w:highlight w:val="none"/>
              </w:rPr>
              <w:t>（</w:t>
            </w:r>
            <w:r>
              <w:rPr>
                <w:color w:val="auto"/>
                <w:kern w:val="0"/>
                <w:highlight w:val="none"/>
              </w:rPr>
              <w:t>L</w:t>
            </w:r>
            <w:r>
              <w:rPr>
                <w:i/>
                <w:iCs/>
                <w:color w:val="auto"/>
                <w:kern w:val="0"/>
                <w:highlight w:val="none"/>
              </w:rPr>
              <w:t>eqg</w:t>
            </w:r>
            <w:r>
              <w:rPr>
                <w:rFonts w:hint="eastAsia"/>
                <w:color w:val="auto"/>
                <w:kern w:val="0"/>
                <w:highlight w:val="none"/>
              </w:rPr>
              <w:t>）</w:t>
            </w:r>
            <w:r>
              <w:rPr>
                <w:rFonts w:cs="宋体"/>
                <w:color w:val="auto"/>
                <w:kern w:val="0"/>
                <w:highlight w:val="none"/>
              </w:rPr>
              <w:t>计算公式：</w:t>
            </w:r>
          </w:p>
          <w:p w14:paraId="2B4C0F08">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cs="宋体"/>
                <w:color w:val="auto"/>
                <w:kern w:val="0"/>
                <w:highlight w:val="none"/>
              </w:rPr>
            </w:pPr>
            <w:r>
              <w:rPr>
                <w:color w:val="auto"/>
                <w:kern w:val="0"/>
                <w:position w:val="-36"/>
                <w:highlight w:val="none"/>
              </w:rPr>
              <w:object>
                <v:shape id="_x0000_i1027" o:spt="75" type="#_x0000_t75" style="height:42.2pt;width:205.35pt;" o:ole="t" filled="f" o:preferrelative="f" stroked="f" coordsize="21600,21600">
                  <v:path/>
                  <v:fill on="f" focussize="0,0"/>
                  <v:stroke on="f"/>
                  <v:imagedata r:id="rId21" o:title=""/>
                  <o:lock v:ext="edit" rotation="t" aspectratio="f"/>
                  <w10:wrap type="none"/>
                  <w10:anchorlock/>
                </v:shape>
                <o:OLEObject Type="Embed" ProgID="Equation.3" ShapeID="_x0000_i1027" DrawAspect="Content" ObjectID="_1468075727" r:id="rId20">
                  <o:LockedField>false</o:LockedField>
                </o:OLEObject>
              </w:object>
            </w:r>
          </w:p>
          <w:p w14:paraId="0FADDCEB">
            <w:pPr>
              <w:pStyle w:val="31"/>
              <w:spacing w:before="0" w:after="0" w:line="480" w:lineRule="exact"/>
              <w:ind w:firstLineChars="200"/>
              <w:rPr>
                <w:color w:val="auto"/>
                <w:kern w:val="0"/>
                <w:highlight w:val="none"/>
              </w:rPr>
            </w:pPr>
            <w:r>
              <w:rPr>
                <w:rFonts w:cs="宋体"/>
                <w:color w:val="auto"/>
                <w:kern w:val="0"/>
                <w:highlight w:val="none"/>
              </w:rPr>
              <w:t>式中：</w:t>
            </w:r>
          </w:p>
          <w:p w14:paraId="287BF4E3">
            <w:pPr>
              <w:pStyle w:val="31"/>
              <w:spacing w:before="0" w:after="0" w:line="480" w:lineRule="exact"/>
              <w:ind w:firstLine="425"/>
              <w:rPr>
                <w:color w:val="auto"/>
                <w:kern w:val="0"/>
                <w:highlight w:val="none"/>
              </w:rPr>
            </w:pPr>
            <w:r>
              <w:rPr>
                <w:i/>
                <w:iCs/>
                <w:color w:val="auto"/>
                <w:kern w:val="0"/>
                <w:highlight w:val="none"/>
              </w:rPr>
              <w:t>L</w:t>
            </w:r>
            <w:r>
              <w:rPr>
                <w:i/>
                <w:iCs/>
                <w:color w:val="auto"/>
                <w:kern w:val="0"/>
                <w:highlight w:val="none"/>
                <w:vertAlign w:val="subscript"/>
              </w:rPr>
              <w:t>eqg</w:t>
            </w:r>
            <w:r>
              <w:rPr>
                <w:color w:val="auto"/>
                <w:kern w:val="0"/>
                <w:highlight w:val="none"/>
              </w:rPr>
              <w:t>—</w:t>
            </w:r>
            <w:r>
              <w:rPr>
                <w:rFonts w:cs="宋体"/>
                <w:color w:val="auto"/>
                <w:kern w:val="0"/>
                <w:highlight w:val="none"/>
              </w:rPr>
              <w:t>建设项目声源在预测点</w:t>
            </w:r>
            <w:r>
              <w:rPr>
                <w:rFonts w:hint="eastAsia" w:cs="宋体"/>
                <w:color w:val="auto"/>
                <w:kern w:val="0"/>
                <w:highlight w:val="none"/>
                <w:lang w:val="en-US" w:eastAsia="zh-CN"/>
              </w:rPr>
              <w:t>产生的噪声</w:t>
            </w:r>
            <w:r>
              <w:rPr>
                <w:rFonts w:cs="宋体"/>
                <w:color w:val="auto"/>
                <w:kern w:val="0"/>
                <w:highlight w:val="none"/>
              </w:rPr>
              <w:t>贡献值，</w:t>
            </w:r>
            <w:r>
              <w:rPr>
                <w:color w:val="auto"/>
                <w:kern w:val="0"/>
                <w:highlight w:val="none"/>
              </w:rPr>
              <w:t>dB</w:t>
            </w:r>
            <w:r>
              <w:rPr>
                <w:rFonts w:cs="宋体"/>
                <w:color w:val="auto"/>
                <w:kern w:val="0"/>
                <w:highlight w:val="none"/>
              </w:rPr>
              <w:t>；</w:t>
            </w:r>
          </w:p>
          <w:p w14:paraId="10DB3ACB">
            <w:pPr>
              <w:pStyle w:val="31"/>
              <w:spacing w:before="0" w:after="0" w:line="480" w:lineRule="exact"/>
              <w:ind w:firstLine="425"/>
              <w:rPr>
                <w:rFonts w:hint="eastAsia"/>
                <w:color w:val="auto"/>
                <w:kern w:val="0"/>
                <w:highlight w:val="none"/>
                <w:lang w:val="en-US" w:eastAsia="zh-CN"/>
              </w:rPr>
            </w:pPr>
            <w:r>
              <w:rPr>
                <w:rFonts w:hint="eastAsia"/>
                <w:i/>
                <w:iCs/>
                <w:color w:val="auto"/>
                <w:kern w:val="0"/>
                <w:highlight w:val="none"/>
                <w:lang w:val="en-US" w:eastAsia="zh-CN"/>
              </w:rPr>
              <w:t>T</w:t>
            </w:r>
            <w:r>
              <w:rPr>
                <w:color w:val="auto"/>
                <w:kern w:val="0"/>
                <w:highlight w:val="none"/>
              </w:rPr>
              <w:t>—</w:t>
            </w:r>
            <w:r>
              <w:rPr>
                <w:rFonts w:hint="eastAsia"/>
                <w:color w:val="auto"/>
                <w:kern w:val="0"/>
                <w:highlight w:val="none"/>
                <w:lang w:val="en-US" w:eastAsia="zh-CN"/>
              </w:rPr>
              <w:t>用于计算等效声级的时间，s；</w:t>
            </w:r>
          </w:p>
          <w:p w14:paraId="71AF57FE">
            <w:pPr>
              <w:rPr>
                <w:rFonts w:hint="eastAsia"/>
                <w:color w:val="auto"/>
                <w:kern w:val="0"/>
                <w:highlight w:val="none"/>
                <w:lang w:val="en-US" w:eastAsia="zh-CN"/>
              </w:rPr>
            </w:pPr>
            <w:r>
              <w:rPr>
                <w:rFonts w:hint="eastAsia"/>
                <w:color w:val="auto"/>
                <w:kern w:val="0"/>
                <w:highlight w:val="none"/>
                <w:lang w:val="en-US" w:eastAsia="zh-CN"/>
              </w:rPr>
              <w:t>N</w:t>
            </w:r>
            <w:r>
              <w:rPr>
                <w:color w:val="auto"/>
                <w:kern w:val="0"/>
                <w:highlight w:val="none"/>
              </w:rPr>
              <w:t>—</w:t>
            </w:r>
            <w:r>
              <w:rPr>
                <w:rFonts w:hint="eastAsia"/>
                <w:color w:val="auto"/>
                <w:kern w:val="0"/>
                <w:highlight w:val="none"/>
                <w:lang w:val="en-US" w:eastAsia="zh-CN"/>
              </w:rPr>
              <w:t>室外声源个数；</w:t>
            </w:r>
          </w:p>
          <w:p w14:paraId="1361B95E">
            <w:pPr>
              <w:pStyle w:val="31"/>
              <w:spacing w:before="0" w:after="0" w:line="480" w:lineRule="exact"/>
              <w:ind w:firstLineChars="200"/>
              <w:rPr>
                <w:rFonts w:hint="eastAsia"/>
                <w:color w:val="auto"/>
                <w:kern w:val="0"/>
                <w:highlight w:val="none"/>
                <w:lang w:eastAsia="zh-CN"/>
              </w:rPr>
            </w:pPr>
            <w:r>
              <w:rPr>
                <w:color w:val="auto"/>
                <w:kern w:val="0"/>
                <w:highlight w:val="none"/>
              </w:rPr>
              <w:t>t</w:t>
            </w:r>
            <w:r>
              <w:rPr>
                <w:color w:val="auto"/>
                <w:kern w:val="0"/>
                <w:highlight w:val="none"/>
                <w:vertAlign w:val="subscript"/>
              </w:rPr>
              <w:t>i</w:t>
            </w:r>
            <w:r>
              <w:rPr>
                <w:color w:val="auto"/>
                <w:kern w:val="0"/>
                <w:highlight w:val="none"/>
              </w:rPr>
              <w:t xml:space="preserve">— </w:t>
            </w:r>
            <w:r>
              <w:rPr>
                <w:rFonts w:cs="宋体"/>
                <w:color w:val="auto"/>
                <w:kern w:val="0"/>
                <w:highlight w:val="none"/>
              </w:rPr>
              <w:t>在</w:t>
            </w:r>
            <w:r>
              <w:rPr>
                <w:color w:val="auto"/>
                <w:kern w:val="0"/>
                <w:highlight w:val="none"/>
              </w:rPr>
              <w:t>T</w:t>
            </w:r>
            <w:r>
              <w:rPr>
                <w:rFonts w:hint="eastAsia"/>
                <w:color w:val="auto"/>
                <w:kern w:val="0"/>
                <w:highlight w:val="none"/>
                <w:lang w:val="en-US" w:eastAsia="zh-CN"/>
              </w:rPr>
              <w:t>时间内i声源工作</w:t>
            </w:r>
            <w:r>
              <w:rPr>
                <w:rFonts w:cs="宋体"/>
                <w:color w:val="auto"/>
                <w:kern w:val="0"/>
                <w:highlight w:val="none"/>
              </w:rPr>
              <w:t>时间，</w:t>
            </w:r>
            <w:r>
              <w:rPr>
                <w:color w:val="auto"/>
                <w:kern w:val="0"/>
                <w:highlight w:val="none"/>
              </w:rPr>
              <w:t>s</w:t>
            </w:r>
            <w:r>
              <w:rPr>
                <w:rFonts w:hint="eastAsia"/>
                <w:color w:val="auto"/>
                <w:kern w:val="0"/>
                <w:highlight w:val="none"/>
                <w:lang w:eastAsia="zh-CN"/>
              </w:rPr>
              <w:t>；</w:t>
            </w:r>
          </w:p>
          <w:p w14:paraId="3FF6607B">
            <w:pPr>
              <w:pStyle w:val="31"/>
              <w:spacing w:before="0" w:after="0" w:line="480" w:lineRule="exact"/>
              <w:ind w:firstLineChars="200"/>
              <w:rPr>
                <w:rFonts w:hint="eastAsia"/>
                <w:color w:val="auto"/>
                <w:kern w:val="0"/>
                <w:highlight w:val="none"/>
                <w:lang w:val="en-US" w:eastAsia="zh-CN"/>
              </w:rPr>
            </w:pPr>
            <w:r>
              <w:rPr>
                <w:rFonts w:hint="eastAsia"/>
                <w:color w:val="auto"/>
                <w:kern w:val="0"/>
                <w:highlight w:val="none"/>
                <w:lang w:val="en-US" w:eastAsia="zh-CN"/>
              </w:rPr>
              <w:t>M</w:t>
            </w:r>
            <w:r>
              <w:rPr>
                <w:color w:val="auto"/>
                <w:kern w:val="0"/>
                <w:highlight w:val="none"/>
              </w:rPr>
              <w:t>—</w:t>
            </w:r>
            <w:r>
              <w:rPr>
                <w:rFonts w:hint="eastAsia"/>
                <w:color w:val="auto"/>
                <w:kern w:val="0"/>
                <w:highlight w:val="none"/>
                <w:lang w:val="en-US" w:eastAsia="zh-CN"/>
              </w:rPr>
              <w:t>等效室外声源个数；</w:t>
            </w:r>
          </w:p>
          <w:p w14:paraId="0D72AEBE">
            <w:pPr>
              <w:pStyle w:val="31"/>
              <w:spacing w:before="0" w:after="0" w:line="480" w:lineRule="exact"/>
              <w:ind w:firstLineChars="200"/>
              <w:rPr>
                <w:color w:val="auto"/>
                <w:kern w:val="0"/>
                <w:highlight w:val="none"/>
              </w:rPr>
            </w:pPr>
            <w:r>
              <w:rPr>
                <w:color w:val="auto"/>
                <w:kern w:val="0"/>
                <w:highlight w:val="none"/>
              </w:rPr>
              <w:t>t</w:t>
            </w:r>
            <w:r>
              <w:rPr>
                <w:rFonts w:hint="eastAsia"/>
                <w:color w:val="auto"/>
                <w:kern w:val="0"/>
                <w:highlight w:val="none"/>
                <w:vertAlign w:val="subscript"/>
                <w:lang w:val="en-US" w:eastAsia="zh-CN"/>
              </w:rPr>
              <w:t>j</w:t>
            </w:r>
            <w:r>
              <w:rPr>
                <w:color w:val="auto"/>
                <w:kern w:val="0"/>
                <w:highlight w:val="none"/>
              </w:rPr>
              <w:t>—</w:t>
            </w:r>
            <w:r>
              <w:rPr>
                <w:rFonts w:cs="宋体"/>
                <w:color w:val="auto"/>
                <w:kern w:val="0"/>
                <w:highlight w:val="none"/>
              </w:rPr>
              <w:t>在</w:t>
            </w:r>
            <w:r>
              <w:rPr>
                <w:color w:val="auto"/>
                <w:kern w:val="0"/>
                <w:highlight w:val="none"/>
              </w:rPr>
              <w:t>T</w:t>
            </w:r>
            <w:r>
              <w:rPr>
                <w:rFonts w:hint="eastAsia"/>
                <w:color w:val="auto"/>
                <w:kern w:val="0"/>
                <w:highlight w:val="none"/>
                <w:lang w:val="en-US" w:eastAsia="zh-CN"/>
              </w:rPr>
              <w:t>时间内j声源工作</w:t>
            </w:r>
            <w:r>
              <w:rPr>
                <w:rFonts w:cs="宋体"/>
                <w:color w:val="auto"/>
                <w:kern w:val="0"/>
                <w:highlight w:val="none"/>
              </w:rPr>
              <w:t>时间，</w:t>
            </w:r>
            <w:r>
              <w:rPr>
                <w:color w:val="auto"/>
                <w:kern w:val="0"/>
                <w:highlight w:val="none"/>
              </w:rPr>
              <w:t>s</w:t>
            </w:r>
            <w:r>
              <w:rPr>
                <w:rFonts w:cs="宋体"/>
                <w:color w:val="auto"/>
                <w:kern w:val="0"/>
                <w:highlight w:val="none"/>
              </w:rPr>
              <w:t>。</w:t>
            </w:r>
          </w:p>
          <w:p w14:paraId="12D83C15">
            <w:pPr>
              <w:pStyle w:val="31"/>
              <w:spacing w:before="0" w:after="0" w:line="480" w:lineRule="exact"/>
              <w:ind w:firstLineChars="200"/>
              <w:rPr>
                <w:color w:val="auto"/>
                <w:kern w:val="0"/>
                <w:highlight w:val="none"/>
              </w:rPr>
            </w:pPr>
            <w:r>
              <w:rPr>
                <w:rFonts w:cs="宋体"/>
                <w:color w:val="auto"/>
                <w:kern w:val="0"/>
                <w:highlight w:val="none"/>
              </w:rPr>
              <w:t>③预测点的预测等效声级</w:t>
            </w:r>
            <w:r>
              <w:rPr>
                <w:rFonts w:hint="eastAsia"/>
                <w:color w:val="auto"/>
                <w:kern w:val="0"/>
                <w:highlight w:val="none"/>
              </w:rPr>
              <w:t>（</w:t>
            </w:r>
            <w:r>
              <w:rPr>
                <w:color w:val="auto"/>
                <w:kern w:val="0"/>
                <w:highlight w:val="none"/>
              </w:rPr>
              <w:t>Leq</w:t>
            </w:r>
            <w:r>
              <w:rPr>
                <w:rFonts w:hint="eastAsia"/>
                <w:color w:val="auto"/>
                <w:kern w:val="0"/>
                <w:highlight w:val="none"/>
              </w:rPr>
              <w:t>）</w:t>
            </w:r>
            <w:r>
              <w:rPr>
                <w:rFonts w:cs="宋体"/>
                <w:color w:val="auto"/>
                <w:kern w:val="0"/>
                <w:highlight w:val="none"/>
              </w:rPr>
              <w:t>计算公式</w:t>
            </w:r>
          </w:p>
          <w:p w14:paraId="3E422784">
            <w:pPr>
              <w:pStyle w:val="31"/>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eastAsia="宋体"/>
                <w:color w:val="auto"/>
                <w:kern w:val="0"/>
                <w:highlight w:val="none"/>
                <w:lang w:eastAsia="zh-CN"/>
              </w:rPr>
            </w:pPr>
            <w:r>
              <w:rPr>
                <w:rFonts w:hint="eastAsia" w:eastAsia="宋体"/>
                <w:color w:val="auto"/>
                <w:kern w:val="0"/>
                <w:position w:val="-14"/>
                <w:highlight w:val="none"/>
                <w:lang w:eastAsia="zh-CN"/>
              </w:rPr>
              <w:object>
                <v:shape id="_x0000_i1028" o:spt="75" type="#_x0000_t75" style="height:23pt;width:136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4B251171">
            <w:pPr>
              <w:pStyle w:val="31"/>
              <w:spacing w:before="0" w:after="0" w:line="480" w:lineRule="exact"/>
              <w:ind w:firstLineChars="200"/>
              <w:rPr>
                <w:color w:val="auto"/>
                <w:kern w:val="0"/>
                <w:highlight w:val="none"/>
              </w:rPr>
            </w:pPr>
            <w:r>
              <w:rPr>
                <w:rFonts w:cs="宋体"/>
                <w:color w:val="auto"/>
                <w:kern w:val="0"/>
                <w:highlight w:val="none"/>
              </w:rPr>
              <w:t>式中：</w:t>
            </w:r>
          </w:p>
          <w:p w14:paraId="25AA9324">
            <w:pPr>
              <w:pStyle w:val="31"/>
              <w:spacing w:before="0" w:after="0" w:line="480" w:lineRule="exact"/>
              <w:ind w:firstLine="425"/>
              <w:rPr>
                <w:color w:val="auto"/>
                <w:kern w:val="0"/>
                <w:highlight w:val="none"/>
              </w:rPr>
            </w:pPr>
            <w:r>
              <w:rPr>
                <w:i/>
                <w:iCs/>
                <w:color w:val="auto"/>
                <w:kern w:val="0"/>
                <w:highlight w:val="none"/>
              </w:rPr>
              <w:t>L</w:t>
            </w:r>
            <w:r>
              <w:rPr>
                <w:i/>
                <w:iCs/>
                <w:color w:val="auto"/>
                <w:kern w:val="0"/>
                <w:highlight w:val="none"/>
                <w:vertAlign w:val="subscript"/>
              </w:rPr>
              <w:t>eq</w:t>
            </w:r>
            <w:r>
              <w:rPr>
                <w:color w:val="auto"/>
                <w:kern w:val="0"/>
                <w:highlight w:val="none"/>
              </w:rPr>
              <w:t>—</w:t>
            </w:r>
            <w:r>
              <w:rPr>
                <w:rFonts w:hint="eastAsia" w:cs="宋体"/>
                <w:color w:val="auto"/>
                <w:kern w:val="0"/>
                <w:highlight w:val="none"/>
                <w:lang w:val="en-US" w:eastAsia="zh-CN"/>
              </w:rPr>
              <w:t>预测点的噪声预测值</w:t>
            </w:r>
            <w:r>
              <w:rPr>
                <w:rFonts w:cs="宋体"/>
                <w:color w:val="auto"/>
                <w:kern w:val="0"/>
                <w:highlight w:val="none"/>
              </w:rPr>
              <w:t>，</w:t>
            </w:r>
            <w:r>
              <w:rPr>
                <w:color w:val="auto"/>
                <w:kern w:val="0"/>
                <w:highlight w:val="none"/>
              </w:rPr>
              <w:t>dB</w:t>
            </w:r>
            <w:r>
              <w:rPr>
                <w:rFonts w:cs="宋体"/>
                <w:color w:val="auto"/>
                <w:kern w:val="0"/>
                <w:highlight w:val="none"/>
              </w:rPr>
              <w:t>；</w:t>
            </w:r>
          </w:p>
          <w:p w14:paraId="2AC1F9E0">
            <w:pPr>
              <w:pStyle w:val="31"/>
              <w:spacing w:before="0" w:after="0" w:line="480" w:lineRule="exact"/>
              <w:ind w:firstLineChars="200"/>
              <w:rPr>
                <w:rFonts w:hint="eastAsia" w:eastAsia="宋体"/>
                <w:color w:val="auto"/>
                <w:kern w:val="0"/>
                <w:highlight w:val="none"/>
                <w:lang w:eastAsia="zh-CN"/>
              </w:rPr>
            </w:pPr>
            <w:r>
              <w:rPr>
                <w:rFonts w:hint="eastAsia"/>
                <w:color w:val="auto"/>
                <w:kern w:val="0"/>
                <w:highlight w:val="none"/>
                <w:lang w:val="en-US" w:eastAsia="zh-CN"/>
              </w:rPr>
              <w:t>L</w:t>
            </w:r>
            <w:r>
              <w:rPr>
                <w:rFonts w:hint="eastAsia"/>
                <w:color w:val="auto"/>
                <w:kern w:val="0"/>
                <w:highlight w:val="none"/>
                <w:vertAlign w:val="subscript"/>
                <w:lang w:val="en-US" w:eastAsia="zh-CN"/>
              </w:rPr>
              <w:t>eqb</w:t>
            </w:r>
            <w:r>
              <w:rPr>
                <w:color w:val="auto"/>
                <w:kern w:val="0"/>
                <w:highlight w:val="none"/>
              </w:rPr>
              <w:t>—</w:t>
            </w:r>
            <w:r>
              <w:rPr>
                <w:rFonts w:hint="eastAsia"/>
                <w:color w:val="auto"/>
                <w:kern w:val="0"/>
                <w:highlight w:val="none"/>
                <w:lang w:val="en-US" w:eastAsia="zh-CN"/>
              </w:rPr>
              <w:t>预测点的背景噪声值，</w:t>
            </w:r>
            <w:r>
              <w:rPr>
                <w:color w:val="auto"/>
                <w:kern w:val="0"/>
                <w:highlight w:val="none"/>
              </w:rPr>
              <w:t>dB</w:t>
            </w:r>
            <w:r>
              <w:rPr>
                <w:rFonts w:hint="eastAsia"/>
                <w:color w:val="auto"/>
                <w:kern w:val="0"/>
                <w:highlight w:val="none"/>
                <w:lang w:eastAsia="zh-CN"/>
              </w:rPr>
              <w:t>。</w:t>
            </w:r>
          </w:p>
          <w:p w14:paraId="70A6FB22">
            <w:pPr>
              <w:pStyle w:val="31"/>
              <w:spacing w:before="0" w:after="0" w:line="480" w:lineRule="exact"/>
              <w:ind w:firstLine="425"/>
              <w:rPr>
                <w:color w:val="auto"/>
                <w:kern w:val="0"/>
                <w:highlight w:val="none"/>
              </w:rPr>
            </w:pPr>
            <w:r>
              <w:rPr>
                <w:rFonts w:cs="宋体"/>
                <w:color w:val="auto"/>
                <w:kern w:val="0"/>
                <w:highlight w:val="none"/>
              </w:rPr>
              <w:t>④户外声传播衰减计算</w:t>
            </w:r>
          </w:p>
          <w:p w14:paraId="299E98AC">
            <w:pPr>
              <w:pStyle w:val="31"/>
              <w:spacing w:before="0" w:after="0" w:line="480" w:lineRule="exact"/>
              <w:ind w:firstLine="425"/>
              <w:rPr>
                <w:color w:val="auto"/>
                <w:kern w:val="0"/>
                <w:highlight w:val="none"/>
              </w:rPr>
            </w:pPr>
            <w:r>
              <w:rPr>
                <w:rFonts w:cs="宋体"/>
                <w:color w:val="auto"/>
                <w:kern w:val="0"/>
                <w:highlight w:val="none"/>
              </w:rPr>
              <w:t>户外声传播衰减包括几何发散（</w:t>
            </w:r>
            <w:r>
              <w:rPr>
                <w:color w:val="auto"/>
                <w:kern w:val="0"/>
                <w:highlight w:val="none"/>
              </w:rPr>
              <w:t>A</w:t>
            </w:r>
            <w:r>
              <w:rPr>
                <w:color w:val="auto"/>
                <w:kern w:val="0"/>
                <w:highlight w:val="none"/>
                <w:vertAlign w:val="subscript"/>
              </w:rPr>
              <w:t>div</w:t>
            </w:r>
            <w:r>
              <w:rPr>
                <w:rFonts w:cs="宋体"/>
                <w:color w:val="auto"/>
                <w:kern w:val="0"/>
                <w:highlight w:val="none"/>
              </w:rPr>
              <w:t>）、大气吸收（</w:t>
            </w:r>
            <w:r>
              <w:rPr>
                <w:color w:val="auto"/>
                <w:kern w:val="0"/>
                <w:highlight w:val="none"/>
              </w:rPr>
              <w:t>A</w:t>
            </w:r>
            <w:r>
              <w:rPr>
                <w:color w:val="auto"/>
                <w:kern w:val="0"/>
                <w:highlight w:val="none"/>
                <w:vertAlign w:val="subscript"/>
              </w:rPr>
              <w:t>atm</w:t>
            </w:r>
            <w:r>
              <w:rPr>
                <w:rFonts w:cs="宋体"/>
                <w:color w:val="auto"/>
                <w:kern w:val="0"/>
                <w:highlight w:val="none"/>
              </w:rPr>
              <w:t>）、地面效应（</w:t>
            </w:r>
            <w:r>
              <w:rPr>
                <w:color w:val="auto"/>
                <w:kern w:val="0"/>
                <w:highlight w:val="none"/>
              </w:rPr>
              <w:t>A</w:t>
            </w:r>
            <w:r>
              <w:rPr>
                <w:color w:val="auto"/>
                <w:kern w:val="0"/>
                <w:highlight w:val="none"/>
                <w:vertAlign w:val="subscript"/>
              </w:rPr>
              <w:t>gr</w:t>
            </w:r>
            <w:r>
              <w:rPr>
                <w:rFonts w:cs="宋体"/>
                <w:color w:val="auto"/>
                <w:kern w:val="0"/>
                <w:highlight w:val="none"/>
              </w:rPr>
              <w:t>）、屏障屏蔽（</w:t>
            </w:r>
            <w:r>
              <w:rPr>
                <w:color w:val="auto"/>
                <w:kern w:val="0"/>
                <w:highlight w:val="none"/>
              </w:rPr>
              <w:t>A</w:t>
            </w:r>
            <w:r>
              <w:rPr>
                <w:color w:val="auto"/>
                <w:kern w:val="0"/>
                <w:highlight w:val="none"/>
                <w:vertAlign w:val="subscript"/>
              </w:rPr>
              <w:t>bar</w:t>
            </w:r>
            <w:r>
              <w:rPr>
                <w:rFonts w:cs="宋体"/>
                <w:color w:val="auto"/>
                <w:kern w:val="0"/>
                <w:highlight w:val="none"/>
              </w:rPr>
              <w:t>）、其他多方面效应（</w:t>
            </w:r>
            <w:r>
              <w:rPr>
                <w:color w:val="auto"/>
                <w:kern w:val="0"/>
                <w:highlight w:val="none"/>
              </w:rPr>
              <w:t>A</w:t>
            </w:r>
            <w:r>
              <w:rPr>
                <w:color w:val="auto"/>
                <w:kern w:val="0"/>
                <w:highlight w:val="none"/>
                <w:vertAlign w:val="subscript"/>
              </w:rPr>
              <w:t>misc</w:t>
            </w:r>
            <w:r>
              <w:rPr>
                <w:rFonts w:cs="宋体"/>
                <w:color w:val="auto"/>
                <w:kern w:val="0"/>
                <w:highlight w:val="none"/>
              </w:rPr>
              <w:t>）引起的衰减。</w:t>
            </w:r>
          </w:p>
          <w:p w14:paraId="6919DBC6">
            <w:pPr>
              <w:pStyle w:val="31"/>
              <w:spacing w:before="0" w:after="0" w:line="480" w:lineRule="exact"/>
              <w:ind w:firstLine="425"/>
              <w:rPr>
                <w:color w:val="auto"/>
                <w:kern w:val="0"/>
                <w:highlight w:val="none"/>
              </w:rPr>
            </w:pPr>
            <w:r>
              <w:rPr>
                <w:rFonts w:cs="宋体"/>
                <w:color w:val="auto"/>
                <w:kern w:val="0"/>
                <w:highlight w:val="none"/>
              </w:rPr>
              <w:t>距声源点</w:t>
            </w:r>
            <w:r>
              <w:rPr>
                <w:color w:val="auto"/>
                <w:kern w:val="0"/>
                <w:highlight w:val="none"/>
              </w:rPr>
              <w:t>r</w:t>
            </w:r>
            <w:r>
              <w:rPr>
                <w:rFonts w:cs="宋体"/>
                <w:color w:val="auto"/>
                <w:kern w:val="0"/>
                <w:highlight w:val="none"/>
              </w:rPr>
              <w:t>处的</w:t>
            </w:r>
            <w:r>
              <w:rPr>
                <w:color w:val="auto"/>
                <w:kern w:val="0"/>
                <w:highlight w:val="none"/>
              </w:rPr>
              <w:t>A</w:t>
            </w:r>
            <w:r>
              <w:rPr>
                <w:rFonts w:cs="宋体"/>
                <w:color w:val="auto"/>
                <w:kern w:val="0"/>
                <w:highlight w:val="none"/>
              </w:rPr>
              <w:t>声级按下式计算：</w:t>
            </w:r>
          </w:p>
          <w:p w14:paraId="28EF35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lang w:val="en-US" w:eastAsia="zh-CN"/>
              </w:rPr>
            </w:pPr>
            <w:r>
              <w:rPr>
                <w:rFonts w:hint="eastAsia" w:eastAsia="宋体"/>
                <w:color w:val="auto"/>
                <w:position w:val="-14"/>
                <w:highlight w:val="none"/>
                <w:lang w:val="en-US" w:eastAsia="zh-CN"/>
              </w:rPr>
              <w:object>
                <v:shape id="_x0000_i1029" o:spt="75" type="#_x0000_t75" style="height:19pt;width:243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p>
          <w:p w14:paraId="3895CF90">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kern w:val="0"/>
                <w:sz w:val="24"/>
                <w:highlight w:val="none"/>
                <w:lang w:val="zh-CN"/>
              </w:rPr>
              <w:t>本项目</w:t>
            </w:r>
            <w:r>
              <w:rPr>
                <w:rFonts w:hint="default" w:ascii="Times New Roman" w:hAnsi="Times New Roman" w:cs="Times New Roman"/>
                <w:color w:val="auto"/>
                <w:kern w:val="0"/>
                <w:sz w:val="24"/>
                <w:highlight w:val="none"/>
                <w:lang w:val="zh-CN"/>
              </w:rPr>
              <w:t>预测计算只考虑各声源至受声点的几何发散衰减，不考虑空气吸收及影响较小的附加衰减。</w:t>
            </w:r>
          </w:p>
          <w:p w14:paraId="7BC1A276">
            <w:pPr>
              <w:bidi w:val="0"/>
              <w:rPr>
                <w:rFonts w:hint="default"/>
                <w:color w:val="auto"/>
                <w:highlight w:val="none"/>
              </w:rPr>
            </w:pPr>
            <w:r>
              <w:rPr>
                <w:rFonts w:hint="eastAsia"/>
                <w:color w:val="auto"/>
                <w:highlight w:val="none"/>
              </w:rPr>
              <w:t>（2）</w:t>
            </w:r>
            <w:r>
              <w:rPr>
                <w:rFonts w:hint="default"/>
                <w:color w:val="auto"/>
                <w:highlight w:val="none"/>
              </w:rPr>
              <w:t>预测结果</w:t>
            </w:r>
          </w:p>
          <w:p w14:paraId="0FDAE346">
            <w:pPr>
              <w:bidi w:val="0"/>
              <w:rPr>
                <w:rFonts w:hint="default"/>
                <w:color w:val="auto"/>
                <w:highlight w:val="none"/>
              </w:rPr>
            </w:pPr>
            <w:r>
              <w:rPr>
                <w:rFonts w:hint="eastAsia"/>
                <w:color w:val="auto"/>
                <w:highlight w:val="none"/>
                <w:lang w:val="en-US" w:eastAsia="zh-CN"/>
              </w:rPr>
              <w:t>噪声源</w:t>
            </w:r>
            <w:r>
              <w:rPr>
                <w:rFonts w:hint="default"/>
                <w:color w:val="auto"/>
                <w:highlight w:val="none"/>
              </w:rPr>
              <w:t>到项目厂界的距离如下：</w:t>
            </w:r>
          </w:p>
          <w:p w14:paraId="33690563">
            <w:pPr>
              <w:pStyle w:val="29"/>
              <w:bidi w:val="0"/>
              <w:rPr>
                <w:rFonts w:hint="eastAsia" w:eastAsia="宋体"/>
                <w:color w:val="auto"/>
                <w:sz w:val="21"/>
                <w:szCs w:val="21"/>
                <w:highlight w:val="none"/>
                <w:lang w:val="en-US" w:eastAsia="zh-CN"/>
              </w:rPr>
            </w:pPr>
            <w:r>
              <w:rPr>
                <w:rFonts w:hint="default"/>
                <w:color w:val="auto"/>
                <w:sz w:val="21"/>
                <w:szCs w:val="21"/>
                <w:highlight w:val="none"/>
              </w:rPr>
              <w:t>表</w:t>
            </w:r>
            <w:r>
              <w:rPr>
                <w:rFonts w:hint="eastAsia"/>
                <w:color w:val="auto"/>
                <w:sz w:val="21"/>
                <w:szCs w:val="21"/>
                <w:highlight w:val="none"/>
                <w:lang w:val="en-US" w:eastAsia="zh-CN"/>
              </w:rPr>
              <w:t>29</w:t>
            </w:r>
            <w:r>
              <w:rPr>
                <w:rFonts w:hint="eastAsia"/>
                <w:color w:val="auto"/>
                <w:sz w:val="21"/>
                <w:szCs w:val="21"/>
                <w:highlight w:val="none"/>
              </w:rPr>
              <w:t xml:space="preserve">  </w:t>
            </w:r>
            <w:r>
              <w:rPr>
                <w:rFonts w:hint="default"/>
                <w:color w:val="auto"/>
                <w:sz w:val="21"/>
                <w:szCs w:val="21"/>
                <w:highlight w:val="none"/>
              </w:rPr>
              <w:t>本项目</w:t>
            </w:r>
            <w:r>
              <w:rPr>
                <w:rFonts w:hint="eastAsia"/>
                <w:color w:val="auto"/>
                <w:sz w:val="21"/>
                <w:szCs w:val="21"/>
                <w:highlight w:val="none"/>
                <w:lang w:val="en-US" w:eastAsia="zh-CN"/>
              </w:rPr>
              <w:t>噪声源距</w:t>
            </w:r>
            <w:r>
              <w:rPr>
                <w:rFonts w:hint="default"/>
                <w:color w:val="auto"/>
                <w:sz w:val="21"/>
                <w:szCs w:val="21"/>
                <w:highlight w:val="none"/>
              </w:rPr>
              <w:t>厂界距离</w:t>
            </w:r>
            <w:r>
              <w:rPr>
                <w:rFonts w:hint="eastAsia"/>
                <w:color w:val="auto"/>
                <w:sz w:val="21"/>
                <w:szCs w:val="21"/>
                <w:highlight w:val="none"/>
                <w:lang w:val="en-US" w:eastAsia="zh-CN"/>
              </w:rPr>
              <w:t>一览表</w:t>
            </w:r>
          </w:p>
          <w:tbl>
            <w:tblPr>
              <w:tblStyle w:val="24"/>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804"/>
              <w:gridCol w:w="1511"/>
              <w:gridCol w:w="1497"/>
              <w:gridCol w:w="1264"/>
              <w:gridCol w:w="1360"/>
            </w:tblGrid>
            <w:tr w14:paraId="29F9C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8" w:type="dxa"/>
                  <w:tcBorders>
                    <w:tl2br w:val="nil"/>
                    <w:tr2bl w:val="nil"/>
                  </w:tcBorders>
                  <w:vAlign w:val="center"/>
                </w:tcPr>
                <w:p w14:paraId="5E46F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序号</w:t>
                  </w:r>
                </w:p>
              </w:tc>
              <w:tc>
                <w:tcPr>
                  <w:tcW w:w="1804" w:type="dxa"/>
                  <w:tcBorders>
                    <w:tl2br w:val="nil"/>
                    <w:tr2bl w:val="nil"/>
                  </w:tcBorders>
                  <w:vAlign w:val="center"/>
                </w:tcPr>
                <w:p w14:paraId="11C00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噪声源</w:t>
                  </w:r>
                </w:p>
              </w:tc>
              <w:tc>
                <w:tcPr>
                  <w:tcW w:w="1511" w:type="dxa"/>
                  <w:tcBorders>
                    <w:tl2br w:val="nil"/>
                    <w:tr2bl w:val="nil"/>
                  </w:tcBorders>
                  <w:vAlign w:val="center"/>
                </w:tcPr>
                <w:p w14:paraId="5E7352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东厂界（m）</w:t>
                  </w:r>
                </w:p>
              </w:tc>
              <w:tc>
                <w:tcPr>
                  <w:tcW w:w="1497" w:type="dxa"/>
                  <w:tcBorders>
                    <w:tl2br w:val="nil"/>
                    <w:tr2bl w:val="nil"/>
                  </w:tcBorders>
                  <w:vAlign w:val="center"/>
                </w:tcPr>
                <w:p w14:paraId="0943A1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南厂界（m）</w:t>
                  </w:r>
                </w:p>
              </w:tc>
              <w:tc>
                <w:tcPr>
                  <w:tcW w:w="1264" w:type="dxa"/>
                  <w:tcBorders>
                    <w:tl2br w:val="nil"/>
                    <w:tr2bl w:val="nil"/>
                  </w:tcBorders>
                  <w:vAlign w:val="center"/>
                </w:tcPr>
                <w:p w14:paraId="5588F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西厂界（m）</w:t>
                  </w:r>
                </w:p>
              </w:tc>
              <w:tc>
                <w:tcPr>
                  <w:tcW w:w="1360" w:type="dxa"/>
                  <w:tcBorders>
                    <w:tl2br w:val="nil"/>
                    <w:tr2bl w:val="nil"/>
                  </w:tcBorders>
                  <w:vAlign w:val="center"/>
                </w:tcPr>
                <w:p w14:paraId="02C6A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北厂界（m）</w:t>
                  </w:r>
                </w:p>
              </w:tc>
            </w:tr>
            <w:tr w14:paraId="1AE1B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98" w:type="dxa"/>
                  <w:tcBorders>
                    <w:tl2br w:val="nil"/>
                    <w:tr2bl w:val="nil"/>
                  </w:tcBorders>
                  <w:vAlign w:val="center"/>
                </w:tcPr>
                <w:p w14:paraId="0CDF54BF">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color w:val="auto"/>
                      <w:sz w:val="21"/>
                      <w:szCs w:val="21"/>
                      <w:highlight w:val="none"/>
                      <w:vertAlign w:val="baseline"/>
                      <w:lang w:val="en-US" w:eastAsia="zh-CN"/>
                    </w:rPr>
                  </w:pPr>
                </w:p>
              </w:tc>
              <w:tc>
                <w:tcPr>
                  <w:tcW w:w="1804" w:type="dxa"/>
                  <w:tcBorders>
                    <w:tl2br w:val="nil"/>
                    <w:tr2bl w:val="nil"/>
                  </w:tcBorders>
                  <w:vAlign w:val="center"/>
                </w:tcPr>
                <w:p w14:paraId="1088E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上料间</w:t>
                  </w:r>
                </w:p>
              </w:tc>
              <w:tc>
                <w:tcPr>
                  <w:tcW w:w="1511" w:type="dxa"/>
                  <w:tcBorders>
                    <w:tl2br w:val="nil"/>
                    <w:tr2bl w:val="nil"/>
                  </w:tcBorders>
                  <w:vAlign w:val="center"/>
                </w:tcPr>
                <w:p w14:paraId="527F3E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w:t>
                  </w:r>
                </w:p>
              </w:tc>
              <w:tc>
                <w:tcPr>
                  <w:tcW w:w="1497" w:type="dxa"/>
                  <w:tcBorders>
                    <w:tl2br w:val="nil"/>
                    <w:tr2bl w:val="nil"/>
                  </w:tcBorders>
                  <w:vAlign w:val="center"/>
                </w:tcPr>
                <w:p w14:paraId="7102E5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9</w:t>
                  </w:r>
                </w:p>
              </w:tc>
              <w:tc>
                <w:tcPr>
                  <w:tcW w:w="1264" w:type="dxa"/>
                  <w:tcBorders>
                    <w:tl2br w:val="nil"/>
                    <w:tr2bl w:val="nil"/>
                  </w:tcBorders>
                  <w:vAlign w:val="center"/>
                </w:tcPr>
                <w:p w14:paraId="4257E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31</w:t>
                  </w:r>
                </w:p>
              </w:tc>
              <w:tc>
                <w:tcPr>
                  <w:tcW w:w="1360" w:type="dxa"/>
                  <w:tcBorders>
                    <w:tl2br w:val="nil"/>
                    <w:tr2bl w:val="nil"/>
                  </w:tcBorders>
                  <w:vAlign w:val="center"/>
                </w:tcPr>
                <w:p w14:paraId="7D2F61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r>
            <w:tr w14:paraId="12EA4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8" w:type="dxa"/>
                  <w:tcBorders>
                    <w:tl2br w:val="nil"/>
                    <w:tr2bl w:val="nil"/>
                  </w:tcBorders>
                  <w:vAlign w:val="center"/>
                </w:tcPr>
                <w:p w14:paraId="4289FEC2">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sz w:val="21"/>
                      <w:szCs w:val="21"/>
                      <w:highlight w:val="none"/>
                      <w:vertAlign w:val="baseline"/>
                      <w:lang w:val="en-US" w:eastAsia="zh-CN"/>
                    </w:rPr>
                  </w:pPr>
                </w:p>
              </w:tc>
              <w:tc>
                <w:tcPr>
                  <w:tcW w:w="1804" w:type="dxa"/>
                  <w:tcBorders>
                    <w:tl2br w:val="nil"/>
                    <w:tr2bl w:val="nil"/>
                  </w:tcBorders>
                  <w:vAlign w:val="center"/>
                </w:tcPr>
                <w:p w14:paraId="7A3762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综合车间</w:t>
                  </w:r>
                </w:p>
              </w:tc>
              <w:tc>
                <w:tcPr>
                  <w:tcW w:w="1511" w:type="dxa"/>
                  <w:tcBorders>
                    <w:tl2br w:val="nil"/>
                    <w:tr2bl w:val="nil"/>
                  </w:tcBorders>
                  <w:vAlign w:val="center"/>
                </w:tcPr>
                <w:p w14:paraId="5E2463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1497" w:type="dxa"/>
                  <w:tcBorders>
                    <w:tl2br w:val="nil"/>
                    <w:tr2bl w:val="nil"/>
                  </w:tcBorders>
                  <w:vAlign w:val="center"/>
                </w:tcPr>
                <w:p w14:paraId="158EE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1264" w:type="dxa"/>
                  <w:tcBorders>
                    <w:tl2br w:val="nil"/>
                    <w:tr2bl w:val="nil"/>
                  </w:tcBorders>
                  <w:vAlign w:val="center"/>
                </w:tcPr>
                <w:p w14:paraId="66E57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1360" w:type="dxa"/>
                  <w:tcBorders>
                    <w:tl2br w:val="nil"/>
                    <w:tr2bl w:val="nil"/>
                  </w:tcBorders>
                  <w:vAlign w:val="center"/>
                </w:tcPr>
                <w:p w14:paraId="03316D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r>
          </w:tbl>
          <w:p w14:paraId="778F446C">
            <w:pPr>
              <w:bidi w:val="0"/>
              <w:rPr>
                <w:rFonts w:hint="default"/>
                <w:color w:val="auto"/>
                <w:highlight w:val="none"/>
                <w:lang w:val="zh-CN"/>
              </w:rPr>
            </w:pPr>
            <w:r>
              <w:rPr>
                <w:rFonts w:hint="default"/>
                <w:color w:val="auto"/>
                <w:highlight w:val="none"/>
              </w:rPr>
              <w:t>按照噪声预测模式，</w:t>
            </w:r>
            <w:r>
              <w:rPr>
                <w:rFonts w:hint="eastAsia"/>
                <w:color w:val="auto"/>
                <w:highlight w:val="none"/>
                <w:lang w:val="en-US" w:eastAsia="zh-CN"/>
              </w:rPr>
              <w:t>采取</w:t>
            </w:r>
            <w:r>
              <w:rPr>
                <w:rFonts w:hint="default"/>
                <w:b w:val="0"/>
                <w:bCs w:val="0"/>
                <w:color w:val="auto"/>
                <w:highlight w:val="none"/>
              </w:rPr>
              <w:t>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w:t>
            </w:r>
            <w:r>
              <w:rPr>
                <w:rFonts w:hint="default"/>
                <w:color w:val="auto"/>
                <w:highlight w:val="none"/>
                <w:lang w:val="zh-CN"/>
              </w:rPr>
              <w:t>后，各噪声源到各厂界</w:t>
            </w:r>
            <w:r>
              <w:rPr>
                <w:rFonts w:hint="eastAsia"/>
                <w:color w:val="auto"/>
                <w:highlight w:val="none"/>
                <w:lang w:val="en-US" w:eastAsia="zh-CN"/>
              </w:rPr>
              <w:t>噪声贡献</w:t>
            </w:r>
            <w:r>
              <w:rPr>
                <w:rFonts w:hint="default"/>
                <w:color w:val="auto"/>
                <w:highlight w:val="none"/>
                <w:lang w:val="zh-CN"/>
              </w:rPr>
              <w:t>值见下表。</w:t>
            </w:r>
          </w:p>
          <w:p w14:paraId="3EAF6C3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30</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r>
              <w:rPr>
                <w:rFonts w:hint="default" w:ascii="Times New Roman" w:hAnsi="Times New Roman" w:eastAsia="宋体" w:cs="Times New Roman"/>
                <w:b/>
                <w:bCs/>
                <w:color w:val="auto"/>
                <w:sz w:val="21"/>
                <w:szCs w:val="21"/>
                <w:highlight w:val="none"/>
                <w:shd w:val="clear" w:color="auto" w:fill="auto"/>
                <w:lang w:val="zh-CN" w:eastAsia="zh-CN"/>
              </w:rPr>
              <w:t>各厂界</w:t>
            </w:r>
            <w:r>
              <w:rPr>
                <w:rFonts w:hint="eastAsia" w:ascii="Times New Roman" w:hAnsi="Times New Roman" w:eastAsia="宋体" w:cs="Times New Roman"/>
                <w:b/>
                <w:bCs/>
                <w:color w:val="auto"/>
                <w:sz w:val="21"/>
                <w:szCs w:val="21"/>
                <w:highlight w:val="none"/>
                <w:shd w:val="clear" w:color="auto" w:fill="auto"/>
                <w:lang w:val="zh-CN" w:eastAsia="zh-CN"/>
              </w:rPr>
              <w:t>噪声</w:t>
            </w:r>
            <w:r>
              <w:rPr>
                <w:rFonts w:hint="eastAsia" w:ascii="Times New Roman" w:hAnsi="Times New Roman" w:eastAsia="宋体" w:cs="Times New Roman"/>
                <w:b/>
                <w:bCs/>
                <w:color w:val="auto"/>
                <w:sz w:val="21"/>
                <w:szCs w:val="21"/>
                <w:highlight w:val="none"/>
                <w:shd w:val="clear" w:color="auto" w:fill="auto"/>
                <w:lang w:val="en-US" w:eastAsia="zh-CN"/>
              </w:rPr>
              <w:t>贡献</w:t>
            </w:r>
            <w:r>
              <w:rPr>
                <w:rFonts w:hint="default" w:ascii="Times New Roman" w:hAnsi="Times New Roman" w:eastAsia="宋体" w:cs="Times New Roman"/>
                <w:b/>
                <w:bCs/>
                <w:color w:val="auto"/>
                <w:sz w:val="21"/>
                <w:szCs w:val="21"/>
                <w:highlight w:val="none"/>
                <w:shd w:val="clear" w:color="auto" w:fill="auto"/>
                <w:lang w:val="zh-CN" w:eastAsia="zh-CN"/>
              </w:rPr>
              <w:t>值</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30"/>
              <w:gridCol w:w="1333"/>
              <w:gridCol w:w="1333"/>
              <w:gridCol w:w="1334"/>
              <w:gridCol w:w="1488"/>
              <w:gridCol w:w="1516"/>
            </w:tblGrid>
            <w:tr w14:paraId="09C6D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330" w:type="dxa"/>
                  <w:vMerge w:val="restart"/>
                  <w:tcBorders>
                    <w:tl2br w:val="nil"/>
                    <w:tr2bl w:val="nil"/>
                  </w:tcBorders>
                  <w:noWrap w:val="0"/>
                  <w:tcMar>
                    <w:top w:w="15" w:type="dxa"/>
                    <w:left w:w="15" w:type="dxa"/>
                    <w:right w:w="15" w:type="dxa"/>
                  </w:tcMar>
                  <w:vAlign w:val="center"/>
                </w:tcPr>
                <w:p w14:paraId="0CD63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厂界</w:t>
                  </w:r>
                </w:p>
              </w:tc>
              <w:tc>
                <w:tcPr>
                  <w:tcW w:w="1333" w:type="dxa"/>
                  <w:vMerge w:val="restart"/>
                  <w:tcBorders>
                    <w:tl2br w:val="nil"/>
                    <w:tr2bl w:val="nil"/>
                  </w:tcBorders>
                  <w:noWrap w:val="0"/>
                  <w:tcMar>
                    <w:top w:w="15" w:type="dxa"/>
                    <w:left w:w="15" w:type="dxa"/>
                    <w:right w:w="15" w:type="dxa"/>
                  </w:tcMar>
                  <w:vAlign w:val="center"/>
                </w:tcPr>
                <w:p w14:paraId="5F2CC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噪声贡献值</w:t>
                  </w:r>
                </w:p>
                <w:p w14:paraId="62090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667" w:type="dxa"/>
                  <w:gridSpan w:val="2"/>
                  <w:tcBorders>
                    <w:tl2br w:val="nil"/>
                    <w:tr2bl w:val="nil"/>
                  </w:tcBorders>
                  <w:noWrap w:val="0"/>
                  <w:tcMar>
                    <w:top w:w="15" w:type="dxa"/>
                    <w:left w:w="15" w:type="dxa"/>
                    <w:right w:w="15" w:type="dxa"/>
                  </w:tcMar>
                  <w:vAlign w:val="center"/>
                </w:tcPr>
                <w:p w14:paraId="0E297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标准值/</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3004" w:type="dxa"/>
                  <w:gridSpan w:val="2"/>
                  <w:tcBorders>
                    <w:tl2br w:val="nil"/>
                    <w:tr2bl w:val="nil"/>
                  </w:tcBorders>
                  <w:noWrap w:val="0"/>
                  <w:tcMar>
                    <w:top w:w="15" w:type="dxa"/>
                    <w:left w:w="15" w:type="dxa"/>
                    <w:right w:w="15" w:type="dxa"/>
                  </w:tcMar>
                  <w:vAlign w:val="center"/>
                </w:tcPr>
                <w:p w14:paraId="3CC31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达标分析</w:t>
                  </w:r>
                </w:p>
              </w:tc>
            </w:tr>
            <w:tr w14:paraId="6A6A8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330" w:type="dxa"/>
                  <w:vMerge w:val="continue"/>
                  <w:tcBorders>
                    <w:tl2br w:val="nil"/>
                    <w:tr2bl w:val="nil"/>
                  </w:tcBorders>
                  <w:noWrap w:val="0"/>
                  <w:tcMar>
                    <w:top w:w="15" w:type="dxa"/>
                    <w:left w:w="15" w:type="dxa"/>
                    <w:right w:w="15" w:type="dxa"/>
                  </w:tcMar>
                  <w:vAlign w:val="center"/>
                </w:tcPr>
                <w:p w14:paraId="007FB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p>
              </w:tc>
              <w:tc>
                <w:tcPr>
                  <w:tcW w:w="1333" w:type="dxa"/>
                  <w:vMerge w:val="continue"/>
                  <w:tcBorders>
                    <w:tl2br w:val="nil"/>
                    <w:tr2bl w:val="nil"/>
                  </w:tcBorders>
                  <w:noWrap w:val="0"/>
                  <w:tcMar>
                    <w:top w:w="15" w:type="dxa"/>
                    <w:left w:w="15" w:type="dxa"/>
                    <w:right w:w="15" w:type="dxa"/>
                  </w:tcMar>
                  <w:vAlign w:val="center"/>
                </w:tcPr>
                <w:p w14:paraId="1D00B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p>
              </w:tc>
              <w:tc>
                <w:tcPr>
                  <w:tcW w:w="1333" w:type="dxa"/>
                  <w:tcBorders>
                    <w:tl2br w:val="nil"/>
                    <w:tr2bl w:val="nil"/>
                  </w:tcBorders>
                  <w:noWrap w:val="0"/>
                  <w:tcMar>
                    <w:top w:w="15" w:type="dxa"/>
                    <w:left w:w="15" w:type="dxa"/>
                    <w:right w:w="15" w:type="dxa"/>
                  </w:tcMar>
                  <w:vAlign w:val="center"/>
                </w:tcPr>
                <w:p w14:paraId="3EE48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昼间</w:t>
                  </w:r>
                </w:p>
              </w:tc>
              <w:tc>
                <w:tcPr>
                  <w:tcW w:w="1334" w:type="dxa"/>
                  <w:tcBorders>
                    <w:tl2br w:val="nil"/>
                    <w:tr2bl w:val="nil"/>
                  </w:tcBorders>
                  <w:noWrap w:val="0"/>
                  <w:tcMar>
                    <w:top w:w="15" w:type="dxa"/>
                    <w:left w:w="15" w:type="dxa"/>
                    <w:right w:w="15" w:type="dxa"/>
                  </w:tcMar>
                  <w:vAlign w:val="center"/>
                </w:tcPr>
                <w:p w14:paraId="5F1C1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夜间</w:t>
                  </w:r>
                </w:p>
              </w:tc>
              <w:tc>
                <w:tcPr>
                  <w:tcW w:w="1488" w:type="dxa"/>
                  <w:tcBorders>
                    <w:tl2br w:val="nil"/>
                    <w:tr2bl w:val="nil"/>
                  </w:tcBorders>
                  <w:noWrap w:val="0"/>
                  <w:tcMar>
                    <w:top w:w="15" w:type="dxa"/>
                    <w:left w:w="15" w:type="dxa"/>
                    <w:right w:w="15" w:type="dxa"/>
                  </w:tcMar>
                  <w:vAlign w:val="center"/>
                </w:tcPr>
                <w:p w14:paraId="0BD84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昼间</w:t>
                  </w:r>
                </w:p>
              </w:tc>
              <w:tc>
                <w:tcPr>
                  <w:tcW w:w="1516" w:type="dxa"/>
                  <w:tcBorders>
                    <w:tl2br w:val="nil"/>
                    <w:tr2bl w:val="nil"/>
                  </w:tcBorders>
                  <w:noWrap w:val="0"/>
                  <w:tcMar>
                    <w:top w:w="15" w:type="dxa"/>
                    <w:left w:w="15" w:type="dxa"/>
                    <w:right w:w="15" w:type="dxa"/>
                  </w:tcMar>
                  <w:vAlign w:val="center"/>
                </w:tcPr>
                <w:p w14:paraId="6A6A8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夜间</w:t>
                  </w:r>
                </w:p>
              </w:tc>
            </w:tr>
            <w:tr w14:paraId="0428B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330" w:type="dxa"/>
                  <w:tcBorders>
                    <w:tl2br w:val="nil"/>
                    <w:tr2bl w:val="nil"/>
                  </w:tcBorders>
                  <w:noWrap w:val="0"/>
                  <w:tcMar>
                    <w:top w:w="15" w:type="dxa"/>
                    <w:left w:w="15" w:type="dxa"/>
                    <w:right w:w="15" w:type="dxa"/>
                  </w:tcMar>
                  <w:vAlign w:val="center"/>
                </w:tcPr>
                <w:p w14:paraId="4E8CB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东厂界</w:t>
                  </w:r>
                </w:p>
              </w:tc>
              <w:tc>
                <w:tcPr>
                  <w:tcW w:w="1333" w:type="dxa"/>
                  <w:tcBorders>
                    <w:tl2br w:val="nil"/>
                    <w:tr2bl w:val="nil"/>
                  </w:tcBorders>
                  <w:noWrap w:val="0"/>
                  <w:tcMar>
                    <w:top w:w="15" w:type="dxa"/>
                    <w:left w:w="15" w:type="dxa"/>
                    <w:right w:w="15" w:type="dxa"/>
                  </w:tcMar>
                  <w:vAlign w:val="center"/>
                </w:tcPr>
                <w:p w14:paraId="3BE1E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35.4</w:t>
                  </w:r>
                </w:p>
              </w:tc>
              <w:tc>
                <w:tcPr>
                  <w:tcW w:w="1333" w:type="dxa"/>
                  <w:tcBorders>
                    <w:tl2br w:val="nil"/>
                    <w:tr2bl w:val="nil"/>
                  </w:tcBorders>
                  <w:noWrap w:val="0"/>
                  <w:tcMar>
                    <w:top w:w="15" w:type="dxa"/>
                    <w:left w:w="15" w:type="dxa"/>
                    <w:right w:w="15" w:type="dxa"/>
                  </w:tcMar>
                  <w:vAlign w:val="center"/>
                </w:tcPr>
                <w:p w14:paraId="7FFC4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60</w:t>
                  </w:r>
                </w:p>
              </w:tc>
              <w:tc>
                <w:tcPr>
                  <w:tcW w:w="1334" w:type="dxa"/>
                  <w:tcBorders>
                    <w:tl2br w:val="nil"/>
                    <w:tr2bl w:val="nil"/>
                  </w:tcBorders>
                  <w:noWrap w:val="0"/>
                  <w:tcMar>
                    <w:top w:w="15" w:type="dxa"/>
                    <w:left w:w="15" w:type="dxa"/>
                    <w:right w:w="15" w:type="dxa"/>
                  </w:tcMar>
                  <w:vAlign w:val="center"/>
                </w:tcPr>
                <w:p w14:paraId="2F4D7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5</w:t>
                  </w:r>
                  <w:r>
                    <w:rPr>
                      <w:rFonts w:hint="eastAsia" w:cs="Times New Roman"/>
                      <w:color w:val="auto"/>
                      <w:sz w:val="21"/>
                      <w:szCs w:val="21"/>
                      <w:highlight w:val="none"/>
                      <w:shd w:val="clear" w:color="auto" w:fill="auto"/>
                      <w:lang w:val="en-US" w:eastAsia="zh-CN"/>
                    </w:rPr>
                    <w:t>0</w:t>
                  </w:r>
                </w:p>
              </w:tc>
              <w:tc>
                <w:tcPr>
                  <w:tcW w:w="1488" w:type="dxa"/>
                  <w:tcBorders>
                    <w:tl2br w:val="nil"/>
                    <w:tr2bl w:val="nil"/>
                  </w:tcBorders>
                  <w:noWrap w:val="0"/>
                  <w:tcMar>
                    <w:top w:w="15" w:type="dxa"/>
                    <w:left w:w="15" w:type="dxa"/>
                    <w:right w:w="15" w:type="dxa"/>
                  </w:tcMar>
                  <w:vAlign w:val="center"/>
                </w:tcPr>
                <w:p w14:paraId="26609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c>
                <w:tcPr>
                  <w:tcW w:w="1516" w:type="dxa"/>
                  <w:vMerge w:val="restart"/>
                  <w:tcBorders>
                    <w:tl2br w:val="nil"/>
                    <w:tr2bl w:val="nil"/>
                  </w:tcBorders>
                  <w:noWrap w:val="0"/>
                  <w:tcMar>
                    <w:top w:w="15" w:type="dxa"/>
                    <w:left w:w="15" w:type="dxa"/>
                    <w:right w:w="15" w:type="dxa"/>
                  </w:tcMar>
                  <w:vAlign w:val="center"/>
                </w:tcPr>
                <w:p w14:paraId="6D127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不生产</w:t>
                  </w:r>
                </w:p>
              </w:tc>
            </w:tr>
            <w:tr w14:paraId="32C01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30" w:type="dxa"/>
                  <w:tcBorders>
                    <w:tl2br w:val="nil"/>
                    <w:tr2bl w:val="nil"/>
                  </w:tcBorders>
                  <w:noWrap w:val="0"/>
                  <w:tcMar>
                    <w:top w:w="15" w:type="dxa"/>
                    <w:left w:w="15" w:type="dxa"/>
                    <w:right w:w="15" w:type="dxa"/>
                  </w:tcMar>
                  <w:vAlign w:val="center"/>
                </w:tcPr>
                <w:p w14:paraId="76B6E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南厂界</w:t>
                  </w:r>
                </w:p>
              </w:tc>
              <w:tc>
                <w:tcPr>
                  <w:tcW w:w="1333" w:type="dxa"/>
                  <w:tcBorders>
                    <w:tl2br w:val="nil"/>
                    <w:tr2bl w:val="nil"/>
                  </w:tcBorders>
                  <w:noWrap w:val="0"/>
                  <w:tcMar>
                    <w:top w:w="15" w:type="dxa"/>
                    <w:left w:w="15" w:type="dxa"/>
                    <w:right w:w="15" w:type="dxa"/>
                  </w:tcMar>
                  <w:vAlign w:val="center"/>
                </w:tcPr>
                <w:p w14:paraId="24E11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58.4</w:t>
                  </w:r>
                </w:p>
              </w:tc>
              <w:tc>
                <w:tcPr>
                  <w:tcW w:w="1333" w:type="dxa"/>
                  <w:tcBorders>
                    <w:tl2br w:val="nil"/>
                    <w:tr2bl w:val="nil"/>
                  </w:tcBorders>
                  <w:noWrap w:val="0"/>
                  <w:tcMar>
                    <w:top w:w="15" w:type="dxa"/>
                    <w:left w:w="15" w:type="dxa"/>
                    <w:right w:w="15" w:type="dxa"/>
                  </w:tcMar>
                  <w:vAlign w:val="center"/>
                </w:tcPr>
                <w:p w14:paraId="6F2320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60</w:t>
                  </w:r>
                </w:p>
              </w:tc>
              <w:tc>
                <w:tcPr>
                  <w:tcW w:w="1334" w:type="dxa"/>
                  <w:tcBorders>
                    <w:tl2br w:val="nil"/>
                    <w:tr2bl w:val="nil"/>
                  </w:tcBorders>
                  <w:noWrap w:val="0"/>
                  <w:tcMar>
                    <w:top w:w="15" w:type="dxa"/>
                    <w:left w:w="15" w:type="dxa"/>
                    <w:right w:w="15" w:type="dxa"/>
                  </w:tcMar>
                  <w:vAlign w:val="center"/>
                </w:tcPr>
                <w:p w14:paraId="18FBD7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5</w:t>
                  </w:r>
                  <w:r>
                    <w:rPr>
                      <w:rFonts w:hint="eastAsia" w:cs="Times New Roman"/>
                      <w:color w:val="auto"/>
                      <w:sz w:val="21"/>
                      <w:szCs w:val="21"/>
                      <w:highlight w:val="none"/>
                      <w:shd w:val="clear" w:color="auto" w:fill="auto"/>
                      <w:lang w:val="en-US" w:eastAsia="zh-CN"/>
                    </w:rPr>
                    <w:t>0</w:t>
                  </w:r>
                </w:p>
              </w:tc>
              <w:tc>
                <w:tcPr>
                  <w:tcW w:w="1488" w:type="dxa"/>
                  <w:tcBorders>
                    <w:tl2br w:val="nil"/>
                    <w:tr2bl w:val="nil"/>
                  </w:tcBorders>
                  <w:noWrap w:val="0"/>
                  <w:tcMar>
                    <w:top w:w="15" w:type="dxa"/>
                    <w:left w:w="15" w:type="dxa"/>
                    <w:right w:w="15" w:type="dxa"/>
                  </w:tcMar>
                  <w:vAlign w:val="center"/>
                </w:tcPr>
                <w:p w14:paraId="5E049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c>
                <w:tcPr>
                  <w:tcW w:w="1516" w:type="dxa"/>
                  <w:vMerge w:val="continue"/>
                  <w:tcBorders>
                    <w:tl2br w:val="nil"/>
                    <w:tr2bl w:val="nil"/>
                  </w:tcBorders>
                  <w:noWrap w:val="0"/>
                  <w:tcMar>
                    <w:top w:w="15" w:type="dxa"/>
                    <w:left w:w="15" w:type="dxa"/>
                    <w:right w:w="15" w:type="dxa"/>
                  </w:tcMar>
                  <w:vAlign w:val="center"/>
                </w:tcPr>
                <w:p w14:paraId="7F942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14:paraId="531CA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330" w:type="dxa"/>
                  <w:tcBorders>
                    <w:tl2br w:val="nil"/>
                    <w:tr2bl w:val="nil"/>
                  </w:tcBorders>
                  <w:noWrap w:val="0"/>
                  <w:tcMar>
                    <w:top w:w="15" w:type="dxa"/>
                    <w:left w:w="15" w:type="dxa"/>
                    <w:right w:w="15" w:type="dxa"/>
                  </w:tcMar>
                  <w:vAlign w:val="center"/>
                </w:tcPr>
                <w:p w14:paraId="71359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西厂界</w:t>
                  </w:r>
                </w:p>
              </w:tc>
              <w:tc>
                <w:tcPr>
                  <w:tcW w:w="1333" w:type="dxa"/>
                  <w:tcBorders>
                    <w:tl2br w:val="nil"/>
                    <w:tr2bl w:val="nil"/>
                  </w:tcBorders>
                  <w:noWrap w:val="0"/>
                  <w:tcMar>
                    <w:top w:w="15" w:type="dxa"/>
                    <w:left w:w="15" w:type="dxa"/>
                    <w:right w:w="15" w:type="dxa"/>
                  </w:tcMar>
                  <w:vAlign w:val="center"/>
                </w:tcPr>
                <w:p w14:paraId="5B125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42.</w:t>
                  </w:r>
                  <w:r>
                    <w:rPr>
                      <w:rFonts w:hint="eastAsia" w:cs="Times New Roman"/>
                      <w:color w:val="auto"/>
                      <w:sz w:val="21"/>
                      <w:szCs w:val="21"/>
                      <w:highlight w:val="none"/>
                      <w:vertAlign w:val="baseline"/>
                      <w:lang w:val="en-US" w:eastAsia="zh-CN"/>
                    </w:rPr>
                    <w:t>2</w:t>
                  </w:r>
                </w:p>
              </w:tc>
              <w:tc>
                <w:tcPr>
                  <w:tcW w:w="1333" w:type="dxa"/>
                  <w:tcBorders>
                    <w:tl2br w:val="nil"/>
                    <w:tr2bl w:val="nil"/>
                  </w:tcBorders>
                  <w:noWrap w:val="0"/>
                  <w:tcMar>
                    <w:top w:w="15" w:type="dxa"/>
                    <w:left w:w="15" w:type="dxa"/>
                    <w:right w:w="15" w:type="dxa"/>
                  </w:tcMar>
                  <w:vAlign w:val="center"/>
                </w:tcPr>
                <w:p w14:paraId="348C5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60</w:t>
                  </w:r>
                </w:p>
              </w:tc>
              <w:tc>
                <w:tcPr>
                  <w:tcW w:w="1334" w:type="dxa"/>
                  <w:tcBorders>
                    <w:tl2br w:val="nil"/>
                    <w:tr2bl w:val="nil"/>
                  </w:tcBorders>
                  <w:noWrap w:val="0"/>
                  <w:tcMar>
                    <w:top w:w="15" w:type="dxa"/>
                    <w:left w:w="15" w:type="dxa"/>
                    <w:right w:w="15" w:type="dxa"/>
                  </w:tcMar>
                  <w:vAlign w:val="center"/>
                </w:tcPr>
                <w:p w14:paraId="17E3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5</w:t>
                  </w:r>
                  <w:r>
                    <w:rPr>
                      <w:rFonts w:hint="eastAsia" w:cs="Times New Roman"/>
                      <w:color w:val="auto"/>
                      <w:sz w:val="21"/>
                      <w:szCs w:val="21"/>
                      <w:highlight w:val="none"/>
                      <w:shd w:val="clear" w:color="auto" w:fill="auto"/>
                      <w:lang w:val="en-US" w:eastAsia="zh-CN"/>
                    </w:rPr>
                    <w:t>0</w:t>
                  </w:r>
                </w:p>
              </w:tc>
              <w:tc>
                <w:tcPr>
                  <w:tcW w:w="1488" w:type="dxa"/>
                  <w:tcBorders>
                    <w:tl2br w:val="nil"/>
                    <w:tr2bl w:val="nil"/>
                  </w:tcBorders>
                  <w:noWrap w:val="0"/>
                  <w:tcMar>
                    <w:top w:w="15" w:type="dxa"/>
                    <w:left w:w="15" w:type="dxa"/>
                    <w:right w:w="15" w:type="dxa"/>
                  </w:tcMar>
                  <w:vAlign w:val="center"/>
                </w:tcPr>
                <w:p w14:paraId="34C62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c>
                <w:tcPr>
                  <w:tcW w:w="1516" w:type="dxa"/>
                  <w:vMerge w:val="continue"/>
                  <w:tcBorders>
                    <w:tl2br w:val="nil"/>
                    <w:tr2bl w:val="nil"/>
                  </w:tcBorders>
                  <w:noWrap w:val="0"/>
                  <w:tcMar>
                    <w:top w:w="15" w:type="dxa"/>
                    <w:left w:w="15" w:type="dxa"/>
                    <w:right w:w="15" w:type="dxa"/>
                  </w:tcMar>
                  <w:vAlign w:val="center"/>
                </w:tcPr>
                <w:p w14:paraId="20143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14:paraId="4E6CB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1330" w:type="dxa"/>
                  <w:tcBorders>
                    <w:tl2br w:val="nil"/>
                    <w:tr2bl w:val="nil"/>
                  </w:tcBorders>
                  <w:noWrap w:val="0"/>
                  <w:tcMar>
                    <w:top w:w="15" w:type="dxa"/>
                    <w:left w:w="15" w:type="dxa"/>
                    <w:right w:w="15" w:type="dxa"/>
                  </w:tcMar>
                  <w:vAlign w:val="center"/>
                </w:tcPr>
                <w:p w14:paraId="6A6D6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北厂界</w:t>
                  </w:r>
                </w:p>
              </w:tc>
              <w:tc>
                <w:tcPr>
                  <w:tcW w:w="1333" w:type="dxa"/>
                  <w:tcBorders>
                    <w:tl2br w:val="nil"/>
                    <w:tr2bl w:val="nil"/>
                  </w:tcBorders>
                  <w:noWrap w:val="0"/>
                  <w:tcMar>
                    <w:top w:w="15" w:type="dxa"/>
                    <w:left w:w="15" w:type="dxa"/>
                    <w:right w:w="15" w:type="dxa"/>
                  </w:tcMar>
                  <w:vAlign w:val="center"/>
                </w:tcPr>
                <w:p w14:paraId="7A0A87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w:t>
                  </w:r>
                  <w:r>
                    <w:rPr>
                      <w:rFonts w:hint="eastAsia" w:cs="Times New Roman"/>
                      <w:color w:val="auto"/>
                      <w:sz w:val="21"/>
                      <w:szCs w:val="21"/>
                      <w:highlight w:val="none"/>
                      <w:vertAlign w:val="baseline"/>
                      <w:lang w:val="en-US" w:eastAsia="zh-CN"/>
                    </w:rPr>
                    <w:t>6.9</w:t>
                  </w:r>
                </w:p>
              </w:tc>
              <w:tc>
                <w:tcPr>
                  <w:tcW w:w="1333" w:type="dxa"/>
                  <w:tcBorders>
                    <w:tl2br w:val="nil"/>
                    <w:tr2bl w:val="nil"/>
                  </w:tcBorders>
                  <w:noWrap w:val="0"/>
                  <w:tcMar>
                    <w:top w:w="15" w:type="dxa"/>
                    <w:left w:w="15" w:type="dxa"/>
                    <w:right w:w="15" w:type="dxa"/>
                  </w:tcMar>
                  <w:vAlign w:val="center"/>
                </w:tcPr>
                <w:p w14:paraId="7EF9A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60</w:t>
                  </w:r>
                </w:p>
              </w:tc>
              <w:tc>
                <w:tcPr>
                  <w:tcW w:w="1334" w:type="dxa"/>
                  <w:tcBorders>
                    <w:tl2br w:val="nil"/>
                    <w:tr2bl w:val="nil"/>
                  </w:tcBorders>
                  <w:noWrap w:val="0"/>
                  <w:tcMar>
                    <w:top w:w="15" w:type="dxa"/>
                    <w:left w:w="15" w:type="dxa"/>
                    <w:right w:w="15" w:type="dxa"/>
                  </w:tcMar>
                  <w:vAlign w:val="center"/>
                </w:tcPr>
                <w:p w14:paraId="470BA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5</w:t>
                  </w:r>
                  <w:r>
                    <w:rPr>
                      <w:rFonts w:hint="eastAsia" w:cs="Times New Roman"/>
                      <w:color w:val="auto"/>
                      <w:sz w:val="21"/>
                      <w:szCs w:val="21"/>
                      <w:highlight w:val="none"/>
                      <w:shd w:val="clear" w:color="auto" w:fill="auto"/>
                      <w:lang w:val="en-US" w:eastAsia="zh-CN"/>
                    </w:rPr>
                    <w:t>0</w:t>
                  </w:r>
                </w:p>
              </w:tc>
              <w:tc>
                <w:tcPr>
                  <w:tcW w:w="1488" w:type="dxa"/>
                  <w:tcBorders>
                    <w:tl2br w:val="nil"/>
                    <w:tr2bl w:val="nil"/>
                  </w:tcBorders>
                  <w:noWrap w:val="0"/>
                  <w:tcMar>
                    <w:top w:w="15" w:type="dxa"/>
                    <w:left w:w="15" w:type="dxa"/>
                    <w:right w:w="15" w:type="dxa"/>
                  </w:tcMar>
                  <w:vAlign w:val="center"/>
                </w:tcPr>
                <w:p w14:paraId="7870C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w:t>
                  </w:r>
                </w:p>
              </w:tc>
              <w:tc>
                <w:tcPr>
                  <w:tcW w:w="1516" w:type="dxa"/>
                  <w:vMerge w:val="continue"/>
                  <w:tcBorders>
                    <w:tl2br w:val="nil"/>
                    <w:tr2bl w:val="nil"/>
                  </w:tcBorders>
                  <w:noWrap w:val="0"/>
                  <w:tcMar>
                    <w:top w:w="15" w:type="dxa"/>
                    <w:left w:w="15" w:type="dxa"/>
                    <w:right w:w="15" w:type="dxa"/>
                  </w:tcMar>
                  <w:vAlign w:val="center"/>
                </w:tcPr>
                <w:p w14:paraId="34600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14:paraId="56464159">
            <w:pPr>
              <w:bidi w:val="0"/>
              <w:rPr>
                <w:rFonts w:hint="default" w:eastAsia="宋体"/>
                <w:b/>
                <w:bCs/>
                <w:color w:val="auto"/>
                <w:highlight w:val="none"/>
                <w:lang w:val="en-US" w:eastAsia="zh-CN"/>
              </w:rPr>
            </w:pPr>
            <w:r>
              <w:rPr>
                <w:rFonts w:hint="eastAsia"/>
                <w:b/>
                <w:bCs/>
                <w:color w:val="auto"/>
                <w:highlight w:val="none"/>
                <w:lang w:val="en-US" w:eastAsia="zh-CN"/>
              </w:rPr>
              <w:t>3.2达标情况分析</w:t>
            </w:r>
          </w:p>
          <w:p w14:paraId="0B56B393">
            <w:pPr>
              <w:bidi w:val="0"/>
              <w:rPr>
                <w:rFonts w:hint="eastAsia" w:eastAsia="宋体"/>
                <w:color w:val="auto"/>
                <w:highlight w:val="none"/>
                <w:lang w:eastAsia="zh-CN"/>
              </w:rPr>
            </w:pPr>
            <w:r>
              <w:rPr>
                <w:rFonts w:hint="eastAsia"/>
                <w:color w:val="auto"/>
                <w:highlight w:val="none"/>
                <w:lang w:val="en-US" w:eastAsia="zh-CN"/>
              </w:rPr>
              <w:t>本项目噪声源主要为</w:t>
            </w:r>
            <w:r>
              <w:rPr>
                <w:rFonts w:hint="eastAsia"/>
                <w:b w:val="0"/>
                <w:bCs w:val="0"/>
                <w:color w:val="auto"/>
                <w:highlight w:val="none"/>
                <w:lang w:val="en-US" w:eastAsia="zh-CN"/>
              </w:rPr>
              <w:t>自动上料机、搅拌机、分散罐、灌装机、真空机、过滤机、高压冲洗机、纯水制备机等设备及风机、空压机</w:t>
            </w:r>
            <w:r>
              <w:rPr>
                <w:rFonts w:hint="default"/>
                <w:b w:val="0"/>
                <w:bCs w:val="0"/>
                <w:color w:val="auto"/>
                <w:highlight w:val="none"/>
              </w:rPr>
              <w:t>运行时产生的噪声</w:t>
            </w:r>
            <w:r>
              <w:rPr>
                <w:rFonts w:hint="eastAsia"/>
                <w:color w:val="auto"/>
                <w:highlight w:val="none"/>
                <w:lang w:val="en-US" w:eastAsia="zh-CN"/>
              </w:rPr>
              <w:t>，在对设备采取基础减振、厂房隔声等降噪措施后</w:t>
            </w:r>
            <w:r>
              <w:rPr>
                <w:rFonts w:hint="default"/>
                <w:color w:val="auto"/>
                <w:highlight w:val="none"/>
                <w:lang w:val="en-GB"/>
              </w:rPr>
              <w:t>，</w:t>
            </w:r>
            <w:r>
              <w:rPr>
                <w:rFonts w:hint="eastAsia"/>
                <w:color w:val="auto"/>
                <w:highlight w:val="none"/>
                <w:lang w:val="en-US" w:eastAsia="zh-CN"/>
              </w:rPr>
              <w:t>项目</w:t>
            </w:r>
            <w:r>
              <w:rPr>
                <w:rFonts w:hint="eastAsia"/>
                <w:color w:val="auto"/>
                <w:highlight w:val="none"/>
              </w:rPr>
              <w:t>厂界</w:t>
            </w:r>
            <w:r>
              <w:rPr>
                <w:rFonts w:hint="default"/>
                <w:color w:val="auto"/>
                <w:highlight w:val="none"/>
              </w:rPr>
              <w:t>噪声</w:t>
            </w:r>
            <w:r>
              <w:rPr>
                <w:rFonts w:hint="eastAsia"/>
                <w:color w:val="auto"/>
                <w:highlight w:val="none"/>
                <w:lang w:val="en-US" w:eastAsia="zh-CN"/>
              </w:rPr>
              <w:t>贡献值</w:t>
            </w:r>
            <w:r>
              <w:rPr>
                <w:rFonts w:hint="eastAsia"/>
                <w:color w:val="auto"/>
                <w:highlight w:val="none"/>
              </w:rPr>
              <w:t>满足</w:t>
            </w:r>
            <w:r>
              <w:rPr>
                <w:rFonts w:hint="default"/>
                <w:color w:val="auto"/>
                <w:highlight w:val="none"/>
              </w:rPr>
              <w:t>《工业企业厂界环境噪声排放标准》（GB12348-2008）</w:t>
            </w:r>
            <w:r>
              <w:rPr>
                <w:rFonts w:hint="eastAsia"/>
                <w:color w:val="auto"/>
                <w:highlight w:val="none"/>
                <w:lang w:val="en-US" w:eastAsia="zh-CN"/>
              </w:rPr>
              <w:t>2</w:t>
            </w:r>
            <w:r>
              <w:rPr>
                <w:rFonts w:hint="default"/>
                <w:color w:val="auto"/>
                <w:highlight w:val="none"/>
              </w:rPr>
              <w:t>类标准</w:t>
            </w:r>
            <w:r>
              <w:rPr>
                <w:rFonts w:hint="eastAsia"/>
                <w:color w:val="auto"/>
                <w:highlight w:val="none"/>
                <w:lang w:eastAsia="zh-CN"/>
              </w:rPr>
              <w:t>。</w:t>
            </w:r>
          </w:p>
          <w:p w14:paraId="2D2D652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3.3监测计划</w:t>
            </w:r>
          </w:p>
          <w:p w14:paraId="64DA11A5">
            <w:pPr>
              <w:bidi w:val="0"/>
              <w:rPr>
                <w:rFonts w:hint="eastAsia"/>
                <w:color w:val="0000FF"/>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HJ819-2017</w:t>
            </w:r>
            <w:r>
              <w:rPr>
                <w:rFonts w:hint="eastAsia" w:ascii="Times New Roman" w:hAnsi="Times New Roman"/>
                <w:color w:val="auto"/>
                <w:sz w:val="24"/>
                <w:szCs w:val="24"/>
                <w:highlight w:val="none"/>
                <w:lang w:eastAsia="zh-CN"/>
              </w:rPr>
              <w:t>）</w:t>
            </w:r>
            <w:r>
              <w:rPr>
                <w:rFonts w:hint="eastAsia"/>
                <w:color w:val="auto"/>
                <w:kern w:val="1"/>
                <w:sz w:val="24"/>
                <w:szCs w:val="24"/>
                <w:highlight w:val="none"/>
                <w:lang w:val="en-US" w:eastAsia="zh-CN" w:bidi="ar"/>
              </w:rPr>
              <w:t>要求，企业投入运营后噪声监测情况见下表。</w:t>
            </w:r>
          </w:p>
          <w:p w14:paraId="25A7371A">
            <w:pPr>
              <w:pStyle w:val="29"/>
              <w:bidi w:val="0"/>
              <w:rPr>
                <w:rFonts w:hint="default"/>
                <w:color w:val="auto"/>
                <w:sz w:val="21"/>
                <w:szCs w:val="21"/>
                <w:highlight w:val="none"/>
              </w:rPr>
            </w:pPr>
          </w:p>
          <w:p w14:paraId="2A4F14C1">
            <w:pPr>
              <w:pStyle w:val="29"/>
              <w:bidi w:val="0"/>
              <w:rPr>
                <w:rFonts w:hint="default"/>
                <w:color w:val="auto"/>
                <w:sz w:val="21"/>
                <w:szCs w:val="21"/>
                <w:highlight w:val="none"/>
              </w:rPr>
            </w:pPr>
          </w:p>
          <w:p w14:paraId="6562CF72">
            <w:pPr>
              <w:pStyle w:val="29"/>
              <w:bidi w:val="0"/>
              <w:rPr>
                <w:rFonts w:hint="default"/>
                <w:b/>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 xml:space="preserve">31  </w:t>
            </w:r>
            <w:r>
              <w:rPr>
                <w:rFonts w:hint="default"/>
                <w:color w:val="auto"/>
                <w:sz w:val="21"/>
                <w:szCs w:val="21"/>
                <w:highlight w:val="none"/>
              </w:rPr>
              <w:t>项目厂界噪声监测计划</w:t>
            </w:r>
            <w:r>
              <w:rPr>
                <w:rFonts w:hint="eastAsia"/>
                <w:color w:val="auto"/>
                <w:sz w:val="21"/>
                <w:szCs w:val="21"/>
                <w:highlight w:val="none"/>
                <w:lang w:val="en-US" w:eastAsia="zh-CN"/>
              </w:rPr>
              <w:t>一览</w:t>
            </w:r>
            <w:r>
              <w:rPr>
                <w:rFonts w:hint="default"/>
                <w:color w:val="auto"/>
                <w:sz w:val="21"/>
                <w:szCs w:val="21"/>
                <w:highlight w:val="none"/>
              </w:rPr>
              <w:t>表</w:t>
            </w:r>
          </w:p>
          <w:tbl>
            <w:tblPr>
              <w:tblStyle w:val="23"/>
              <w:tblW w:w="83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0"/>
              <w:gridCol w:w="1662"/>
              <w:gridCol w:w="1228"/>
              <w:gridCol w:w="4074"/>
            </w:tblGrid>
            <w:tr w14:paraId="4A4923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374" w:type="dxa"/>
                  <w:tcBorders>
                    <w:tl2br w:val="nil"/>
                    <w:tr2bl w:val="nil"/>
                  </w:tcBorders>
                  <w:noWrap w:val="0"/>
                  <w:tcMar>
                    <w:top w:w="15" w:type="dxa"/>
                    <w:left w:w="15" w:type="dxa"/>
                    <w:bottom w:w="15" w:type="dxa"/>
                    <w:right w:w="15" w:type="dxa"/>
                  </w:tcMar>
                  <w:vAlign w:val="center"/>
                </w:tcPr>
                <w:p w14:paraId="0C165190">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监测点位</w:t>
                  </w:r>
                </w:p>
              </w:tc>
              <w:tc>
                <w:tcPr>
                  <w:tcW w:w="1665" w:type="dxa"/>
                  <w:tcBorders>
                    <w:tl2br w:val="nil"/>
                    <w:tr2bl w:val="nil"/>
                  </w:tcBorders>
                  <w:noWrap w:val="0"/>
                  <w:tcMar>
                    <w:top w:w="15" w:type="dxa"/>
                    <w:left w:w="15" w:type="dxa"/>
                    <w:bottom w:w="15" w:type="dxa"/>
                    <w:right w:w="15" w:type="dxa"/>
                  </w:tcMar>
                  <w:vAlign w:val="center"/>
                </w:tcPr>
                <w:p w14:paraId="49D95607">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监测指标</w:t>
                  </w:r>
                </w:p>
              </w:tc>
              <w:tc>
                <w:tcPr>
                  <w:tcW w:w="1230" w:type="dxa"/>
                  <w:tcBorders>
                    <w:tl2br w:val="nil"/>
                    <w:tr2bl w:val="nil"/>
                  </w:tcBorders>
                  <w:noWrap w:val="0"/>
                  <w:tcMar>
                    <w:top w:w="15" w:type="dxa"/>
                    <w:left w:w="15" w:type="dxa"/>
                    <w:bottom w:w="15" w:type="dxa"/>
                    <w:right w:w="15" w:type="dxa"/>
                  </w:tcMar>
                  <w:vAlign w:val="center"/>
                </w:tcPr>
                <w:p w14:paraId="4BB7FBBD">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监测频次</w:t>
                  </w:r>
                </w:p>
              </w:tc>
              <w:tc>
                <w:tcPr>
                  <w:tcW w:w="4082" w:type="dxa"/>
                  <w:tcBorders>
                    <w:tl2br w:val="nil"/>
                    <w:tr2bl w:val="nil"/>
                  </w:tcBorders>
                  <w:noWrap w:val="0"/>
                  <w:tcMar>
                    <w:top w:w="15" w:type="dxa"/>
                    <w:left w:w="15" w:type="dxa"/>
                    <w:bottom w:w="15" w:type="dxa"/>
                    <w:right w:w="15" w:type="dxa"/>
                  </w:tcMar>
                  <w:vAlign w:val="center"/>
                </w:tcPr>
                <w:p w14:paraId="7DFE29B9">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执行排放标准</w:t>
                  </w:r>
                </w:p>
              </w:tc>
            </w:tr>
            <w:tr w14:paraId="30E7CC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374" w:type="dxa"/>
                  <w:tcBorders>
                    <w:tl2br w:val="nil"/>
                    <w:tr2bl w:val="nil"/>
                  </w:tcBorders>
                  <w:noWrap w:val="0"/>
                  <w:tcMar>
                    <w:top w:w="15" w:type="dxa"/>
                    <w:left w:w="15" w:type="dxa"/>
                    <w:bottom w:w="15" w:type="dxa"/>
                    <w:right w:w="15" w:type="dxa"/>
                  </w:tcMar>
                  <w:vAlign w:val="center"/>
                </w:tcPr>
                <w:p w14:paraId="2B9538C1">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eastAsia"/>
                      <w:color w:val="auto"/>
                      <w:sz w:val="21"/>
                      <w:szCs w:val="21"/>
                      <w:highlight w:val="none"/>
                      <w:lang w:val="en-US" w:eastAsia="zh-CN"/>
                    </w:rPr>
                    <w:t>厂</w:t>
                  </w:r>
                  <w:r>
                    <w:rPr>
                      <w:rFonts w:hint="default"/>
                      <w:color w:val="auto"/>
                      <w:sz w:val="21"/>
                      <w:szCs w:val="21"/>
                      <w:highlight w:val="none"/>
                    </w:rPr>
                    <w:t>界外1m处</w:t>
                  </w:r>
                </w:p>
              </w:tc>
              <w:tc>
                <w:tcPr>
                  <w:tcW w:w="1665" w:type="dxa"/>
                  <w:tcBorders>
                    <w:tl2br w:val="nil"/>
                    <w:tr2bl w:val="nil"/>
                  </w:tcBorders>
                  <w:noWrap w:val="0"/>
                  <w:tcMar>
                    <w:top w:w="15" w:type="dxa"/>
                    <w:left w:w="15" w:type="dxa"/>
                    <w:bottom w:w="15" w:type="dxa"/>
                    <w:right w:w="15" w:type="dxa"/>
                  </w:tcMar>
                  <w:vAlign w:val="center"/>
                </w:tcPr>
                <w:p w14:paraId="460D87A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auto"/>
                      <w:sz w:val="21"/>
                      <w:szCs w:val="21"/>
                      <w:highlight w:val="none"/>
                    </w:rPr>
                  </w:pPr>
                  <w:r>
                    <w:rPr>
                      <w:rFonts w:hint="default"/>
                      <w:color w:val="auto"/>
                      <w:sz w:val="21"/>
                      <w:szCs w:val="21"/>
                      <w:highlight w:val="none"/>
                    </w:rPr>
                    <w:t>等效连续A声级</w:t>
                  </w:r>
                </w:p>
              </w:tc>
              <w:tc>
                <w:tcPr>
                  <w:tcW w:w="1230" w:type="dxa"/>
                  <w:tcBorders>
                    <w:tl2br w:val="nil"/>
                    <w:tr2bl w:val="nil"/>
                  </w:tcBorders>
                  <w:noWrap w:val="0"/>
                  <w:tcMar>
                    <w:top w:w="15" w:type="dxa"/>
                    <w:left w:w="15" w:type="dxa"/>
                    <w:bottom w:w="15" w:type="dxa"/>
                    <w:right w:w="15" w:type="dxa"/>
                  </w:tcMar>
                  <w:vAlign w:val="center"/>
                </w:tcPr>
                <w:p w14:paraId="148AE828">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default"/>
                      <w:color w:val="auto"/>
                      <w:sz w:val="21"/>
                      <w:szCs w:val="21"/>
                      <w:highlight w:val="none"/>
                    </w:rPr>
                    <w:t>1次</w:t>
                  </w:r>
                  <w:r>
                    <w:rPr>
                      <w:rFonts w:hint="eastAsia"/>
                      <w:color w:val="auto"/>
                      <w:sz w:val="21"/>
                      <w:szCs w:val="21"/>
                      <w:highlight w:val="none"/>
                      <w:lang w:val="en-US" w:eastAsia="zh-CN"/>
                    </w:rPr>
                    <w:t>/季度</w:t>
                  </w:r>
                </w:p>
              </w:tc>
              <w:tc>
                <w:tcPr>
                  <w:tcW w:w="4082" w:type="dxa"/>
                  <w:tcBorders>
                    <w:tl2br w:val="nil"/>
                    <w:tr2bl w:val="nil"/>
                  </w:tcBorders>
                  <w:noWrap w:val="0"/>
                  <w:tcMar>
                    <w:top w:w="15" w:type="dxa"/>
                    <w:left w:w="15" w:type="dxa"/>
                    <w:bottom w:w="15" w:type="dxa"/>
                    <w:right w:w="15" w:type="dxa"/>
                  </w:tcMar>
                  <w:vAlign w:val="center"/>
                </w:tcPr>
                <w:p w14:paraId="5DE2C70F">
                  <w:pPr>
                    <w:pStyle w:val="30"/>
                    <w:keepNext w:val="0"/>
                    <w:keepLines w:val="0"/>
                    <w:pageBreakBefore w:val="0"/>
                    <w:widowControl w:val="0"/>
                    <w:kinsoku/>
                    <w:wordWrap/>
                    <w:overflowPunct/>
                    <w:topLinePunct w:val="0"/>
                    <w:autoSpaceDE/>
                    <w:autoSpaceDN/>
                    <w:bidi w:val="0"/>
                    <w:adjustRightInd/>
                    <w:snapToGrid/>
                    <w:spacing w:before="0" w:after="0"/>
                    <w:textAlignment w:val="auto"/>
                    <w:rPr>
                      <w:rFonts w:hint="default" w:eastAsia="宋体"/>
                      <w:color w:val="auto"/>
                      <w:sz w:val="21"/>
                      <w:szCs w:val="21"/>
                      <w:highlight w:val="none"/>
                      <w:lang w:val="en-US" w:eastAsia="zh-CN"/>
                    </w:rPr>
                  </w:pPr>
                  <w:r>
                    <w:rPr>
                      <w:rFonts w:hint="default"/>
                      <w:color w:val="auto"/>
                      <w:sz w:val="21"/>
                      <w:szCs w:val="21"/>
                      <w:highlight w:val="none"/>
                    </w:rPr>
                    <w:t>《工业企业厂界环境噪声排放标准》（GB12348-2008）中</w:t>
                  </w:r>
                  <w:r>
                    <w:rPr>
                      <w:rFonts w:hint="eastAsia"/>
                      <w:color w:val="auto"/>
                      <w:sz w:val="21"/>
                      <w:szCs w:val="21"/>
                      <w:highlight w:val="none"/>
                      <w:lang w:val="en-US" w:eastAsia="zh-CN"/>
                    </w:rPr>
                    <w:t>2</w:t>
                  </w:r>
                  <w:r>
                    <w:rPr>
                      <w:rFonts w:hint="default"/>
                      <w:color w:val="auto"/>
                      <w:sz w:val="21"/>
                      <w:szCs w:val="21"/>
                      <w:highlight w:val="none"/>
                    </w:rPr>
                    <w:t>类标准</w:t>
                  </w:r>
                </w:p>
              </w:tc>
            </w:tr>
          </w:tbl>
          <w:p w14:paraId="2F0448E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4、固体废物</w:t>
            </w:r>
          </w:p>
          <w:p w14:paraId="69D4610C">
            <w:pPr>
              <w:bidi w:val="0"/>
              <w:rPr>
                <w:rFonts w:hint="eastAsia"/>
                <w:lang w:val="en-US" w:eastAsia="zh-CN"/>
              </w:rPr>
            </w:pPr>
            <w:r>
              <w:rPr>
                <w:rFonts w:hint="eastAsia"/>
                <w:lang w:val="en-US" w:eastAsia="zh-CN"/>
              </w:rPr>
              <w:t>本项目固体废物主要为生产过程产生的硅基消泡剂包装桶、废包装物（不含硅基消泡剂包装桶），检验过程产生的废弃样品，除尘器收集的除尘灰、定期更换的废布袋，职工生活产生的生活垃圾。</w:t>
            </w:r>
          </w:p>
          <w:p w14:paraId="37D92FE4">
            <w:pPr>
              <w:bidi w:val="0"/>
              <w:rPr>
                <w:rFonts w:hint="eastAsia"/>
                <w:b/>
                <w:bCs/>
                <w:color w:val="auto"/>
                <w:highlight w:val="none"/>
                <w:lang w:val="en-US" w:eastAsia="zh-CN"/>
              </w:rPr>
            </w:pPr>
            <w:r>
              <w:rPr>
                <w:rFonts w:hint="eastAsia"/>
                <w:b/>
                <w:bCs/>
                <w:color w:val="auto"/>
                <w:highlight w:val="none"/>
                <w:lang w:val="en-US" w:eastAsia="zh-CN"/>
              </w:rPr>
              <w:t>4.1一般工业固体废物</w:t>
            </w:r>
          </w:p>
          <w:p w14:paraId="12A077E5">
            <w:pPr>
              <w:bidi w:val="0"/>
              <w:rPr>
                <w:rFonts w:hint="default"/>
                <w:b/>
                <w:bCs/>
                <w:color w:val="0000FF"/>
                <w:highlight w:val="none"/>
                <w:lang w:val="en-US" w:eastAsia="zh-CN"/>
              </w:rPr>
            </w:pPr>
            <w:r>
              <w:rPr>
                <w:rFonts w:hint="eastAsia"/>
                <w:color w:val="auto"/>
                <w:highlight w:val="none"/>
                <w:lang w:val="en-US" w:eastAsia="zh-CN"/>
              </w:rPr>
              <w:t>本项目产生的一般工业固体废物主要为</w:t>
            </w:r>
            <w:r>
              <w:rPr>
                <w:rFonts w:hint="eastAsia"/>
                <w:lang w:val="en-US" w:eastAsia="zh-CN"/>
              </w:rPr>
              <w:t>生产过程产生的废包装物（不含硅基消泡剂包装桶），除尘器收集的除尘灰、定期更换的废布袋</w:t>
            </w:r>
            <w:r>
              <w:rPr>
                <w:rFonts w:hint="eastAsia" w:cs="Times New Roman"/>
                <w:snapToGrid w:val="0"/>
                <w:color w:val="auto"/>
                <w:kern w:val="0"/>
                <w:sz w:val="24"/>
                <w:szCs w:val="21"/>
                <w:highlight w:val="none"/>
                <w:shd w:val="clear" w:color="auto" w:fill="auto"/>
                <w:lang w:val="en-US" w:eastAsia="zh-CN" w:bidi="ar-SA"/>
              </w:rPr>
              <w:t>。</w:t>
            </w:r>
          </w:p>
          <w:p w14:paraId="7C3C3B7A">
            <w:pPr>
              <w:bidi w:val="0"/>
              <w:rPr>
                <w:rFonts w:hint="default" w:ascii="Times New Roman" w:eastAsia="宋体"/>
                <w:b/>
                <w:bCs/>
                <w:color w:val="auto"/>
                <w:highlight w:val="none"/>
                <w:lang w:val="en-US" w:eastAsia="zh-CN"/>
              </w:rPr>
            </w:pPr>
            <w:r>
              <w:rPr>
                <w:rFonts w:hint="eastAsia" w:ascii="Times New Roman" w:eastAsia="宋体"/>
                <w:b/>
                <w:bCs/>
                <w:color w:val="auto"/>
                <w:highlight w:val="none"/>
                <w:lang w:val="en-US" w:eastAsia="zh-CN"/>
              </w:rPr>
              <w:t>4.</w:t>
            </w:r>
            <w:r>
              <w:rPr>
                <w:rFonts w:hint="eastAsia"/>
                <w:b/>
                <w:bCs/>
                <w:color w:val="auto"/>
                <w:highlight w:val="none"/>
                <w:lang w:val="en-US" w:eastAsia="zh-CN"/>
              </w:rPr>
              <w:t>1</w:t>
            </w:r>
            <w:r>
              <w:rPr>
                <w:rFonts w:hint="eastAsia" w:ascii="Times New Roman" w:eastAsia="宋体"/>
                <w:b/>
                <w:bCs/>
                <w:color w:val="auto"/>
                <w:highlight w:val="none"/>
                <w:lang w:val="en-US" w:eastAsia="zh-CN"/>
              </w:rPr>
              <w:t>.1 一般工业固体废物基本情况</w:t>
            </w:r>
          </w:p>
          <w:p w14:paraId="46E3C747">
            <w:pPr>
              <w:bidi w:val="0"/>
              <w:rPr>
                <w:rFonts w:hint="default"/>
                <w:lang w:val="en-US" w:eastAsia="zh-CN"/>
              </w:rPr>
            </w:pPr>
            <w:r>
              <w:rPr>
                <w:rFonts w:hint="eastAsia"/>
                <w:lang w:val="en-US" w:eastAsia="zh-CN"/>
              </w:rPr>
              <w:t>（1）生产过程产生的废包装物（不含硅基消泡剂包装桶）（代码：303-004-99）</w:t>
            </w:r>
          </w:p>
          <w:p w14:paraId="586057D0">
            <w:pPr>
              <w:bidi w:val="0"/>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本项目生产过程会产生一定量的</w:t>
            </w:r>
            <w:r>
              <w:rPr>
                <w:rFonts w:hint="eastAsia"/>
                <w:color w:val="auto"/>
                <w:lang w:val="en-US" w:eastAsia="zh-CN"/>
              </w:rPr>
              <w:t>废包装物（不含硅基消泡剂包装桶）</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，产生量为0.5t/a，集中收集，暂存于一般</w:t>
            </w:r>
            <w:r>
              <w:rPr>
                <w:rFonts w:hint="eastAsia" w:cs="Times New Roman"/>
                <w:snapToGrid w:val="0"/>
                <w:color w:val="auto"/>
                <w:kern w:val="0"/>
                <w:sz w:val="24"/>
                <w:szCs w:val="21"/>
                <w:highlight w:val="none"/>
                <w:shd w:val="clear" w:color="auto" w:fill="auto"/>
                <w:lang w:val="en-US" w:eastAsia="zh-CN" w:bidi="ar-SA"/>
              </w:rPr>
              <w:t>固废</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暂存区，定期外售废品回收站。</w:t>
            </w:r>
          </w:p>
          <w:p w14:paraId="6840035A">
            <w:pPr>
              <w:numPr>
                <w:ilvl w:val="0"/>
                <w:numId w:val="0"/>
              </w:numPr>
              <w:bidi w:val="0"/>
              <w:ind w:left="480" w:leftChars="0"/>
              <w:rPr>
                <w:rFonts w:hint="eastAsia" w:cs="Times New Roman"/>
                <w:snapToGrid w:val="0"/>
                <w:color w:val="auto"/>
                <w:kern w:val="0"/>
                <w:sz w:val="24"/>
                <w:szCs w:val="21"/>
                <w:highlight w:val="none"/>
                <w:shd w:val="clear" w:color="auto" w:fill="auto"/>
                <w:lang w:val="en-US" w:eastAsia="zh-CN" w:bidi="ar-SA"/>
              </w:rPr>
            </w:pPr>
            <w:r>
              <w:rPr>
                <w:rFonts w:hint="eastAsia" w:cs="Times New Roman"/>
                <w:snapToGrid w:val="0"/>
                <w:color w:val="auto"/>
                <w:kern w:val="0"/>
                <w:sz w:val="24"/>
                <w:szCs w:val="21"/>
                <w:highlight w:val="none"/>
                <w:shd w:val="clear" w:color="auto" w:fill="auto"/>
                <w:lang w:val="en-US" w:eastAsia="zh-CN" w:bidi="ar-SA"/>
              </w:rPr>
              <w:t>（2）除尘器收集的除尘灰</w:t>
            </w:r>
            <w:r>
              <w:rPr>
                <w:rFonts w:hint="eastAsia"/>
                <w:color w:val="auto"/>
                <w:lang w:val="en-US" w:eastAsia="zh-CN"/>
              </w:rPr>
              <w:t>（代码：303-004-99）</w:t>
            </w:r>
          </w:p>
          <w:p w14:paraId="10981F09">
            <w:pPr>
              <w:bidi w:val="0"/>
              <w:rPr>
                <w:rFonts w:hint="eastAsia"/>
                <w:color w:val="auto"/>
                <w:highlight w:val="none"/>
                <w:lang w:val="en-US" w:eastAsia="zh-CN"/>
              </w:rPr>
            </w:pPr>
            <w:r>
              <w:rPr>
                <w:rFonts w:hint="eastAsia"/>
                <w:color w:val="auto"/>
                <w:highlight w:val="none"/>
                <w:lang w:val="en-US" w:eastAsia="zh-CN"/>
              </w:rPr>
              <w:t>本项目除尘器会收集一定量的</w:t>
            </w:r>
            <w:r>
              <w:rPr>
                <w:rFonts w:hint="eastAsia" w:cs="Times New Roman"/>
                <w:snapToGrid w:val="0"/>
                <w:color w:val="auto"/>
                <w:kern w:val="0"/>
                <w:sz w:val="24"/>
                <w:szCs w:val="21"/>
                <w:highlight w:val="none"/>
                <w:shd w:val="clear" w:color="auto" w:fill="auto"/>
                <w:lang w:val="en-US" w:eastAsia="zh-CN" w:bidi="ar-SA"/>
              </w:rPr>
              <w:t>除尘灰</w:t>
            </w:r>
            <w:r>
              <w:rPr>
                <w:rFonts w:hint="eastAsia"/>
                <w:color w:val="auto"/>
                <w:highlight w:val="none"/>
                <w:lang w:val="en-US" w:eastAsia="zh-CN"/>
              </w:rPr>
              <w:t>，产生量为0.059t/a，暂存于除尘器下方灰斗，定期袋装收集，回用于生产。</w:t>
            </w:r>
          </w:p>
          <w:p w14:paraId="38C45C22">
            <w:pPr>
              <w:numPr>
                <w:ilvl w:val="0"/>
                <w:numId w:val="0"/>
              </w:numPr>
              <w:bidi w:val="0"/>
              <w:ind w:left="480" w:leftChars="0"/>
              <w:rPr>
                <w:rFonts w:hint="eastAsia" w:cs="Times New Roman"/>
                <w:snapToGrid w:val="0"/>
                <w:color w:val="auto"/>
                <w:kern w:val="0"/>
                <w:sz w:val="24"/>
                <w:szCs w:val="21"/>
                <w:highlight w:val="none"/>
                <w:shd w:val="clear" w:color="auto" w:fill="auto"/>
                <w:lang w:val="en-US" w:eastAsia="zh-CN" w:bidi="ar-SA"/>
              </w:rPr>
            </w:pPr>
            <w:r>
              <w:rPr>
                <w:rFonts w:hint="eastAsia" w:cs="Times New Roman"/>
                <w:snapToGrid w:val="0"/>
                <w:color w:val="auto"/>
                <w:kern w:val="0"/>
                <w:sz w:val="24"/>
                <w:szCs w:val="21"/>
                <w:highlight w:val="none"/>
                <w:shd w:val="clear" w:color="auto" w:fill="auto"/>
                <w:lang w:val="en-US" w:eastAsia="zh-CN" w:bidi="ar-SA"/>
              </w:rPr>
              <w:t>（3）除尘器更换的废布袋</w:t>
            </w:r>
            <w:r>
              <w:rPr>
                <w:rFonts w:hint="eastAsia"/>
                <w:color w:val="auto"/>
                <w:lang w:val="en-US" w:eastAsia="zh-CN"/>
              </w:rPr>
              <w:t>（代码：303-004-99）</w:t>
            </w:r>
          </w:p>
          <w:p w14:paraId="21785A40">
            <w:pPr>
              <w:bidi w:val="0"/>
              <w:rPr>
                <w:rFonts w:hint="eastAsia"/>
                <w:lang w:val="en-US" w:eastAsia="zh-CN"/>
              </w:rPr>
            </w:pPr>
            <w:r>
              <w:rPr>
                <w:rFonts w:hint="eastAsia"/>
                <w:lang w:val="en-US" w:eastAsia="zh-CN"/>
              </w:rPr>
              <w:t>本项目脉冲布袋除尘器需定期更换布袋，</w:t>
            </w:r>
            <w:r>
              <w:rPr>
                <w:rFonts w:hint="eastAsia"/>
                <w:color w:val="auto"/>
                <w:highlight w:val="none"/>
                <w:lang w:val="en-US" w:eastAsia="zh-CN"/>
              </w:rPr>
              <w:t>产生量为0.05t/a，</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暂存于一般</w:t>
            </w:r>
            <w:r>
              <w:rPr>
                <w:rFonts w:hint="eastAsia" w:cs="Times New Roman"/>
                <w:snapToGrid w:val="0"/>
                <w:color w:val="auto"/>
                <w:kern w:val="0"/>
                <w:sz w:val="24"/>
                <w:szCs w:val="21"/>
                <w:highlight w:val="none"/>
                <w:shd w:val="clear" w:color="auto" w:fill="auto"/>
                <w:lang w:val="en-US" w:eastAsia="zh-CN" w:bidi="ar-SA"/>
              </w:rPr>
              <w:t>固废</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暂存区，定期外售废品回收站</w:t>
            </w:r>
            <w:r>
              <w:rPr>
                <w:rFonts w:hint="eastAsia"/>
                <w:lang w:val="en-US" w:eastAsia="zh-CN"/>
              </w:rPr>
              <w:t>。</w:t>
            </w:r>
          </w:p>
          <w:p w14:paraId="1678D28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b w:val="0"/>
                <w:bCs w:val="0"/>
                <w:color w:val="auto"/>
                <w:sz w:val="24"/>
                <w:szCs w:val="21"/>
                <w:highlight w:val="none"/>
                <w:shd w:val="clear" w:color="auto" w:fill="auto"/>
                <w:lang w:val="en-US" w:eastAsia="zh-CN"/>
              </w:rPr>
            </w:pPr>
            <w:r>
              <w:rPr>
                <w:rFonts w:hint="eastAsia" w:ascii="Times New Roman" w:hAnsi="Times New Roman" w:eastAsia="宋体" w:cs="Times New Roman"/>
                <w:b w:val="0"/>
                <w:bCs w:val="0"/>
                <w:color w:val="auto"/>
                <w:sz w:val="24"/>
                <w:szCs w:val="21"/>
                <w:highlight w:val="none"/>
                <w:shd w:val="clear" w:color="auto" w:fill="auto"/>
                <w:lang w:val="en-US" w:eastAsia="zh-CN"/>
              </w:rPr>
              <w:t>本项目一般工业固体废物产生及处置情况见下表。</w:t>
            </w:r>
          </w:p>
          <w:p w14:paraId="15EAA4A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580E985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18A8A86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2608BB4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0A3B9B4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31E0CDE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3BE3AA3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p>
          <w:p w14:paraId="08D241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32</w:t>
            </w:r>
            <w:r>
              <w:rPr>
                <w:rFonts w:hint="default" w:ascii="Times New Roman" w:hAnsi="Times New Roman" w:eastAsia="宋体" w:cs="Times New Roman"/>
                <w:b/>
                <w:bCs/>
                <w:color w:val="auto"/>
                <w:sz w:val="21"/>
                <w:szCs w:val="21"/>
                <w:highlight w:val="none"/>
                <w:shd w:val="clear" w:color="auto" w:fill="auto"/>
                <w:lang w:val="zh-CN" w:eastAsia="zh-CN"/>
              </w:rPr>
              <w:t xml:space="preserve"> </w:t>
            </w:r>
            <w:r>
              <w:rPr>
                <w:rFonts w:hint="default" w:ascii="Times New Roman" w:hAnsi="Times New Roman" w:eastAsia="宋体" w:cs="Times New Roman"/>
                <w:b/>
                <w:bCs/>
                <w:color w:val="auto"/>
                <w:sz w:val="21"/>
                <w:szCs w:val="21"/>
                <w:highlight w:val="none"/>
                <w:shd w:val="clear" w:color="auto" w:fill="auto"/>
                <w:lang w:val="en-US" w:eastAsia="zh-CN"/>
              </w:rPr>
              <w:t xml:space="preserve"> </w:t>
            </w:r>
            <w:r>
              <w:rPr>
                <w:rFonts w:hint="eastAsia" w:cs="Times New Roman"/>
                <w:b/>
                <w:bCs/>
                <w:color w:val="auto"/>
                <w:sz w:val="21"/>
                <w:szCs w:val="21"/>
                <w:highlight w:val="none"/>
                <w:shd w:val="clear" w:color="auto" w:fill="auto"/>
                <w:lang w:val="en-US" w:eastAsia="zh-CN"/>
              </w:rPr>
              <w:t>一般工业</w:t>
            </w:r>
            <w:r>
              <w:rPr>
                <w:rFonts w:hint="eastAsia" w:ascii="Times New Roman" w:hAnsi="Times New Roman" w:eastAsia="宋体" w:cs="Times New Roman"/>
                <w:b/>
                <w:bCs/>
                <w:color w:val="auto"/>
                <w:sz w:val="21"/>
                <w:szCs w:val="21"/>
                <w:highlight w:val="none"/>
                <w:shd w:val="clear" w:color="auto" w:fill="auto"/>
                <w:lang w:val="en-US" w:eastAsia="zh-CN"/>
              </w:rPr>
              <w:t>固体废物污染源及治理措施</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ascii="Times New Roman" w:hAnsi="Times New Roman" w:eastAsia="宋体" w:cs="Times New Roman"/>
                <w:b/>
                <w:bCs/>
                <w:color w:val="FF0000"/>
                <w:sz w:val="21"/>
                <w:szCs w:val="21"/>
                <w:highlight w:val="none"/>
                <w:shd w:val="clear" w:color="auto" w:fill="auto"/>
                <w:lang w:val="en-US" w:eastAsia="zh-CN"/>
              </w:rPr>
              <w:t xml:space="preserve"> </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7"/>
              <w:gridCol w:w="663"/>
              <w:gridCol w:w="525"/>
              <w:gridCol w:w="870"/>
              <w:gridCol w:w="495"/>
              <w:gridCol w:w="600"/>
              <w:gridCol w:w="630"/>
              <w:gridCol w:w="855"/>
              <w:gridCol w:w="870"/>
              <w:gridCol w:w="750"/>
              <w:gridCol w:w="1519"/>
            </w:tblGrid>
            <w:tr w14:paraId="26AD6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557" w:type="dxa"/>
                  <w:tcBorders>
                    <w:tl2br w:val="nil"/>
                    <w:tr2bl w:val="nil"/>
                  </w:tcBorders>
                  <w:noWrap w:val="0"/>
                  <w:tcMar>
                    <w:top w:w="15" w:type="dxa"/>
                    <w:left w:w="15" w:type="dxa"/>
                    <w:right w:w="15" w:type="dxa"/>
                  </w:tcMar>
                  <w:vAlign w:val="center"/>
                </w:tcPr>
                <w:p w14:paraId="263D3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663" w:type="dxa"/>
                  <w:tcBorders>
                    <w:tl2br w:val="nil"/>
                    <w:tr2bl w:val="nil"/>
                  </w:tcBorders>
                  <w:noWrap w:val="0"/>
                  <w:tcMar>
                    <w:top w:w="15" w:type="dxa"/>
                    <w:left w:w="15" w:type="dxa"/>
                    <w:right w:w="15" w:type="dxa"/>
                  </w:tcMar>
                  <w:vAlign w:val="center"/>
                </w:tcPr>
                <w:p w14:paraId="3A261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525" w:type="dxa"/>
                  <w:tcBorders>
                    <w:tl2br w:val="nil"/>
                    <w:tr2bl w:val="nil"/>
                  </w:tcBorders>
                  <w:noWrap w:val="0"/>
                  <w:tcMar>
                    <w:top w:w="15" w:type="dxa"/>
                    <w:left w:w="15" w:type="dxa"/>
                    <w:right w:w="15" w:type="dxa"/>
                  </w:tcMar>
                  <w:vAlign w:val="center"/>
                </w:tcPr>
                <w:p w14:paraId="786B0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870" w:type="dxa"/>
                  <w:tcBorders>
                    <w:tl2br w:val="nil"/>
                    <w:tr2bl w:val="nil"/>
                  </w:tcBorders>
                  <w:noWrap w:val="0"/>
                  <w:tcMar>
                    <w:top w:w="15" w:type="dxa"/>
                    <w:left w:w="15" w:type="dxa"/>
                    <w:right w:w="15" w:type="dxa"/>
                  </w:tcMar>
                  <w:vAlign w:val="center"/>
                </w:tcPr>
                <w:p w14:paraId="3AAF0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主要有毒有害物质名称</w:t>
                  </w:r>
                </w:p>
              </w:tc>
              <w:tc>
                <w:tcPr>
                  <w:tcW w:w="495" w:type="dxa"/>
                  <w:tcBorders>
                    <w:tl2br w:val="nil"/>
                    <w:tr2bl w:val="nil"/>
                  </w:tcBorders>
                  <w:noWrap w:val="0"/>
                  <w:tcMar>
                    <w:top w:w="15" w:type="dxa"/>
                    <w:left w:w="15" w:type="dxa"/>
                    <w:right w:w="15" w:type="dxa"/>
                  </w:tcMar>
                  <w:vAlign w:val="center"/>
                </w:tcPr>
                <w:p w14:paraId="5AB2F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600" w:type="dxa"/>
                  <w:tcBorders>
                    <w:tl2br w:val="nil"/>
                    <w:tr2bl w:val="nil"/>
                  </w:tcBorders>
                  <w:noWrap w:val="0"/>
                  <w:tcMar>
                    <w:top w:w="15" w:type="dxa"/>
                    <w:left w:w="15" w:type="dxa"/>
                    <w:right w:w="15" w:type="dxa"/>
                  </w:tcMar>
                  <w:vAlign w:val="center"/>
                </w:tcPr>
                <w:p w14:paraId="78F06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630" w:type="dxa"/>
                  <w:tcBorders>
                    <w:tl2br w:val="nil"/>
                    <w:tr2bl w:val="nil"/>
                  </w:tcBorders>
                  <w:noWrap w:val="0"/>
                  <w:tcMar>
                    <w:top w:w="15" w:type="dxa"/>
                    <w:left w:w="15" w:type="dxa"/>
                    <w:right w:w="15" w:type="dxa"/>
                  </w:tcMar>
                  <w:vAlign w:val="center"/>
                </w:tcPr>
                <w:p w14:paraId="6F701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产生量</w:t>
                  </w:r>
                  <w:r>
                    <w:rPr>
                      <w:rFonts w:hint="eastAsia" w:eastAsia="宋体" w:cs="Times New Roman"/>
                      <w:color w:val="auto"/>
                      <w:sz w:val="21"/>
                      <w:szCs w:val="21"/>
                      <w:highlight w:val="none"/>
                      <w:shd w:val="clear" w:color="auto" w:fill="auto"/>
                      <w:lang w:val="en-US" w:eastAsia="zh-CN"/>
                    </w:rPr>
                    <w:t>（</w:t>
                  </w:r>
                  <w:r>
                    <w:rPr>
                      <w:rFonts w:hint="eastAsia" w:cs="Times New Roman"/>
                      <w:color w:val="auto"/>
                      <w:sz w:val="21"/>
                      <w:szCs w:val="21"/>
                      <w:highlight w:val="none"/>
                      <w:shd w:val="clear" w:color="auto" w:fill="auto"/>
                      <w:lang w:val="en-US" w:eastAsia="zh-CN"/>
                    </w:rPr>
                    <w:t>t/a</w:t>
                  </w:r>
                  <w:r>
                    <w:rPr>
                      <w:rFonts w:hint="eastAsia" w:eastAsia="宋体" w:cs="Times New Roman"/>
                      <w:color w:val="auto"/>
                      <w:sz w:val="21"/>
                      <w:szCs w:val="21"/>
                      <w:highlight w:val="none"/>
                      <w:shd w:val="clear" w:color="auto" w:fill="auto"/>
                      <w:lang w:val="en-US" w:eastAsia="zh-CN"/>
                    </w:rPr>
                    <w:t>）</w:t>
                  </w:r>
                </w:p>
              </w:tc>
              <w:tc>
                <w:tcPr>
                  <w:tcW w:w="855" w:type="dxa"/>
                  <w:tcBorders>
                    <w:tl2br w:val="nil"/>
                    <w:tr2bl w:val="nil"/>
                  </w:tcBorders>
                  <w:noWrap w:val="0"/>
                  <w:tcMar>
                    <w:top w:w="15" w:type="dxa"/>
                    <w:left w:w="15" w:type="dxa"/>
                    <w:right w:w="15" w:type="dxa"/>
                  </w:tcMar>
                  <w:vAlign w:val="center"/>
                </w:tcPr>
                <w:p w14:paraId="132194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870" w:type="dxa"/>
                  <w:tcBorders>
                    <w:tl2br w:val="nil"/>
                    <w:tr2bl w:val="nil"/>
                  </w:tcBorders>
                  <w:noWrap w:val="0"/>
                  <w:tcMar>
                    <w:top w:w="15" w:type="dxa"/>
                    <w:left w:w="15" w:type="dxa"/>
                    <w:right w:w="15" w:type="dxa"/>
                  </w:tcMar>
                  <w:vAlign w:val="center"/>
                </w:tcPr>
                <w:p w14:paraId="61F64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750" w:type="dxa"/>
                  <w:tcBorders>
                    <w:tl2br w:val="nil"/>
                    <w:tr2bl w:val="nil"/>
                  </w:tcBorders>
                  <w:noWrap w:val="0"/>
                  <w:tcMar>
                    <w:top w:w="15" w:type="dxa"/>
                    <w:left w:w="15" w:type="dxa"/>
                    <w:right w:w="15" w:type="dxa"/>
                  </w:tcMar>
                  <w:vAlign w:val="center"/>
                </w:tcPr>
                <w:p w14:paraId="50632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r>
                    <w:rPr>
                      <w:rFonts w:hint="eastAsia" w:eastAsia="宋体" w:cs="Times New Roman"/>
                      <w:color w:val="auto"/>
                      <w:sz w:val="21"/>
                      <w:szCs w:val="21"/>
                      <w:highlight w:val="none"/>
                      <w:shd w:val="clear" w:color="auto" w:fill="auto"/>
                      <w:lang w:val="en-US" w:eastAsia="zh-CN"/>
                    </w:rPr>
                    <w:t>（</w:t>
                  </w:r>
                  <w:r>
                    <w:rPr>
                      <w:rFonts w:hint="eastAsia" w:cs="Times New Roman"/>
                      <w:color w:val="auto"/>
                      <w:sz w:val="21"/>
                      <w:szCs w:val="21"/>
                      <w:highlight w:val="none"/>
                      <w:shd w:val="clear" w:color="auto" w:fill="auto"/>
                      <w:lang w:val="en-US" w:eastAsia="zh-CN"/>
                    </w:rPr>
                    <w:t>t/a</w:t>
                  </w:r>
                  <w:r>
                    <w:rPr>
                      <w:rFonts w:hint="eastAsia" w:eastAsia="宋体" w:cs="Times New Roman"/>
                      <w:color w:val="auto"/>
                      <w:sz w:val="21"/>
                      <w:szCs w:val="21"/>
                      <w:highlight w:val="none"/>
                      <w:shd w:val="clear" w:color="auto" w:fill="auto"/>
                      <w:lang w:val="en-US" w:eastAsia="zh-CN"/>
                    </w:rPr>
                    <w:t>）</w:t>
                  </w:r>
                </w:p>
              </w:tc>
              <w:tc>
                <w:tcPr>
                  <w:tcW w:w="1519" w:type="dxa"/>
                  <w:tcBorders>
                    <w:tl2br w:val="nil"/>
                    <w:tr2bl w:val="nil"/>
                  </w:tcBorders>
                  <w:noWrap w:val="0"/>
                  <w:tcMar>
                    <w:top w:w="15" w:type="dxa"/>
                    <w:left w:w="15" w:type="dxa"/>
                    <w:right w:w="15" w:type="dxa"/>
                  </w:tcMar>
                  <w:vAlign w:val="center"/>
                </w:tcPr>
                <w:p w14:paraId="33B6F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14:paraId="64E2C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12" w:hRule="atLeast"/>
                <w:jc w:val="center"/>
              </w:trPr>
              <w:tc>
                <w:tcPr>
                  <w:tcW w:w="557" w:type="dxa"/>
                  <w:vMerge w:val="restart"/>
                  <w:tcBorders>
                    <w:tl2br w:val="nil"/>
                    <w:tr2bl w:val="nil"/>
                  </w:tcBorders>
                  <w:noWrap w:val="0"/>
                  <w:tcMar>
                    <w:top w:w="15" w:type="dxa"/>
                    <w:left w:w="15" w:type="dxa"/>
                    <w:right w:w="15" w:type="dxa"/>
                  </w:tcMar>
                  <w:vAlign w:val="center"/>
                </w:tcPr>
                <w:p w14:paraId="58DD5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除尘器</w:t>
                  </w:r>
                </w:p>
              </w:tc>
              <w:tc>
                <w:tcPr>
                  <w:tcW w:w="663" w:type="dxa"/>
                  <w:tcBorders>
                    <w:tl2br w:val="nil"/>
                    <w:tr2bl w:val="nil"/>
                  </w:tcBorders>
                  <w:noWrap w:val="0"/>
                  <w:tcMar>
                    <w:top w:w="15" w:type="dxa"/>
                    <w:left w:w="15" w:type="dxa"/>
                    <w:right w:w="15" w:type="dxa"/>
                  </w:tcMar>
                  <w:vAlign w:val="center"/>
                </w:tcPr>
                <w:p w14:paraId="66A52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除尘灰</w:t>
                  </w:r>
                </w:p>
              </w:tc>
              <w:tc>
                <w:tcPr>
                  <w:tcW w:w="525" w:type="dxa"/>
                  <w:vMerge w:val="restart"/>
                  <w:tcBorders>
                    <w:tl2br w:val="nil"/>
                    <w:tr2bl w:val="nil"/>
                  </w:tcBorders>
                  <w:noWrap w:val="0"/>
                  <w:tcMar>
                    <w:top w:w="15" w:type="dxa"/>
                    <w:left w:w="15" w:type="dxa"/>
                    <w:right w:w="15" w:type="dxa"/>
                  </w:tcMar>
                  <w:vAlign w:val="center"/>
                </w:tcPr>
                <w:p w14:paraId="5E16D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70" w:type="dxa"/>
                  <w:tcBorders>
                    <w:tl2br w:val="nil"/>
                    <w:tr2bl w:val="nil"/>
                  </w:tcBorders>
                  <w:noWrap w:val="0"/>
                  <w:tcMar>
                    <w:top w:w="15" w:type="dxa"/>
                    <w:left w:w="15" w:type="dxa"/>
                    <w:right w:w="15" w:type="dxa"/>
                  </w:tcMar>
                  <w:vAlign w:val="center"/>
                </w:tcPr>
                <w:p w14:paraId="45FD8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495" w:type="dxa"/>
                  <w:tcBorders>
                    <w:tl2br w:val="nil"/>
                    <w:tr2bl w:val="nil"/>
                  </w:tcBorders>
                  <w:noWrap w:val="0"/>
                  <w:tcMar>
                    <w:top w:w="15" w:type="dxa"/>
                    <w:left w:w="15" w:type="dxa"/>
                    <w:right w:w="15" w:type="dxa"/>
                  </w:tcMar>
                  <w:vAlign w:val="center"/>
                </w:tcPr>
                <w:p w14:paraId="221E3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600" w:type="dxa"/>
                  <w:tcBorders>
                    <w:tl2br w:val="nil"/>
                    <w:tr2bl w:val="nil"/>
                  </w:tcBorders>
                  <w:noWrap w:val="0"/>
                  <w:tcMar>
                    <w:top w:w="15" w:type="dxa"/>
                    <w:left w:w="15" w:type="dxa"/>
                    <w:right w:w="15" w:type="dxa"/>
                  </w:tcMar>
                  <w:vAlign w:val="center"/>
                </w:tcPr>
                <w:p w14:paraId="59300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630" w:type="dxa"/>
                  <w:tcBorders>
                    <w:tl2br w:val="nil"/>
                    <w:tr2bl w:val="nil"/>
                  </w:tcBorders>
                  <w:noWrap w:val="0"/>
                  <w:tcMar>
                    <w:top w:w="15" w:type="dxa"/>
                    <w:left w:w="15" w:type="dxa"/>
                    <w:right w:w="15" w:type="dxa"/>
                  </w:tcMar>
                  <w:vAlign w:val="center"/>
                </w:tcPr>
                <w:p w14:paraId="6876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0.059</w:t>
                  </w:r>
                </w:p>
              </w:tc>
              <w:tc>
                <w:tcPr>
                  <w:tcW w:w="855" w:type="dxa"/>
                  <w:tcBorders>
                    <w:tl2br w:val="nil"/>
                    <w:tr2bl w:val="nil"/>
                  </w:tcBorders>
                  <w:noWrap w:val="0"/>
                  <w:tcMar>
                    <w:top w:w="15" w:type="dxa"/>
                    <w:left w:w="15" w:type="dxa"/>
                    <w:right w:w="15" w:type="dxa"/>
                  </w:tcMar>
                  <w:vAlign w:val="center"/>
                </w:tcPr>
                <w:p w14:paraId="152A6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暂存于除尘器下方灰斗</w:t>
                  </w:r>
                </w:p>
              </w:tc>
              <w:tc>
                <w:tcPr>
                  <w:tcW w:w="870" w:type="dxa"/>
                  <w:tcBorders>
                    <w:tl2br w:val="nil"/>
                    <w:tr2bl w:val="nil"/>
                  </w:tcBorders>
                  <w:noWrap w:val="0"/>
                  <w:tcMar>
                    <w:top w:w="15" w:type="dxa"/>
                    <w:left w:w="15" w:type="dxa"/>
                    <w:right w:w="15" w:type="dxa"/>
                  </w:tcMar>
                  <w:vAlign w:val="center"/>
                </w:tcPr>
                <w:p w14:paraId="36CA7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回用于生产</w:t>
                  </w:r>
                </w:p>
              </w:tc>
              <w:tc>
                <w:tcPr>
                  <w:tcW w:w="750" w:type="dxa"/>
                  <w:tcBorders>
                    <w:tl2br w:val="nil"/>
                    <w:tr2bl w:val="nil"/>
                  </w:tcBorders>
                  <w:noWrap w:val="0"/>
                  <w:tcMar>
                    <w:top w:w="15" w:type="dxa"/>
                    <w:left w:w="15" w:type="dxa"/>
                    <w:right w:w="15" w:type="dxa"/>
                  </w:tcMar>
                  <w:vAlign w:val="center"/>
                </w:tcPr>
                <w:p w14:paraId="5B8701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0.059</w:t>
                  </w:r>
                </w:p>
              </w:tc>
              <w:tc>
                <w:tcPr>
                  <w:tcW w:w="1519" w:type="dxa"/>
                  <w:vMerge w:val="restart"/>
                  <w:tcBorders>
                    <w:tl2br w:val="nil"/>
                    <w:tr2bl w:val="nil"/>
                  </w:tcBorders>
                  <w:noWrap w:val="0"/>
                  <w:tcMar>
                    <w:top w:w="15" w:type="dxa"/>
                    <w:left w:w="15" w:type="dxa"/>
                    <w:right w:w="15" w:type="dxa"/>
                  </w:tcMar>
                  <w:vAlign w:val="center"/>
                </w:tcPr>
                <w:p w14:paraId="6CDFA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一般固体废物临时存放应严格执行《中华人民共和国固体废物污染环境防治法》中第二十条第一款</w:t>
                  </w:r>
                  <w:r>
                    <w:rPr>
                      <w:rFonts w:hint="eastAsia" w:ascii="Times New Roman" w:hAnsi="Times New Roman" w:eastAsia="宋体" w:cs="Times New Roman"/>
                      <w:color w:val="auto"/>
                      <w:sz w:val="21"/>
                      <w:szCs w:val="21"/>
                      <w:highlight w:val="none"/>
                      <w:shd w:val="clear" w:color="auto" w:fill="auto"/>
                      <w:lang w:val="en-US" w:eastAsia="zh-CN"/>
                    </w:rPr>
                    <w:t>相关要求</w:t>
                  </w:r>
                  <w:r>
                    <w:rPr>
                      <w:rFonts w:hint="eastAsia"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照《环境保护图形标志》（GB15562-1995）的要求对一般固体废物的临时存放场所设置环境保护图形标志牌</w:t>
                  </w:r>
                </w:p>
              </w:tc>
            </w:tr>
            <w:tr w14:paraId="7C63B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57" w:type="dxa"/>
                  <w:vMerge w:val="continue"/>
                  <w:tcBorders>
                    <w:tl2br w:val="nil"/>
                    <w:tr2bl w:val="nil"/>
                  </w:tcBorders>
                  <w:noWrap w:val="0"/>
                  <w:tcMar>
                    <w:top w:w="15" w:type="dxa"/>
                    <w:left w:w="15" w:type="dxa"/>
                    <w:right w:w="15" w:type="dxa"/>
                  </w:tcMar>
                  <w:vAlign w:val="center"/>
                </w:tcPr>
                <w:p w14:paraId="29F0D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highlight w:val="none"/>
                      <w:shd w:val="clear" w:color="auto" w:fill="auto"/>
                      <w:lang w:val="en-US" w:eastAsia="zh-CN"/>
                    </w:rPr>
                  </w:pPr>
                </w:p>
              </w:tc>
              <w:tc>
                <w:tcPr>
                  <w:tcW w:w="663" w:type="dxa"/>
                  <w:tcBorders>
                    <w:tl2br w:val="nil"/>
                    <w:tr2bl w:val="nil"/>
                  </w:tcBorders>
                  <w:noWrap w:val="0"/>
                  <w:tcMar>
                    <w:top w:w="15" w:type="dxa"/>
                    <w:left w:w="15" w:type="dxa"/>
                    <w:right w:w="15" w:type="dxa"/>
                  </w:tcMar>
                  <w:vAlign w:val="center"/>
                </w:tcPr>
                <w:p w14:paraId="5696C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废布袋</w:t>
                  </w:r>
                </w:p>
              </w:tc>
              <w:tc>
                <w:tcPr>
                  <w:tcW w:w="525" w:type="dxa"/>
                  <w:vMerge w:val="continue"/>
                  <w:tcBorders>
                    <w:tl2br w:val="nil"/>
                    <w:tr2bl w:val="nil"/>
                  </w:tcBorders>
                  <w:noWrap w:val="0"/>
                  <w:tcMar>
                    <w:top w:w="15" w:type="dxa"/>
                    <w:left w:w="15" w:type="dxa"/>
                    <w:right w:w="15" w:type="dxa"/>
                  </w:tcMar>
                  <w:vAlign w:val="center"/>
                </w:tcPr>
                <w:p w14:paraId="3A38C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870" w:type="dxa"/>
                  <w:tcBorders>
                    <w:tl2br w:val="nil"/>
                    <w:tr2bl w:val="nil"/>
                  </w:tcBorders>
                  <w:noWrap w:val="0"/>
                  <w:tcMar>
                    <w:top w:w="15" w:type="dxa"/>
                    <w:left w:w="15" w:type="dxa"/>
                    <w:right w:w="15" w:type="dxa"/>
                  </w:tcMar>
                  <w:vAlign w:val="center"/>
                </w:tcPr>
                <w:p w14:paraId="29314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495" w:type="dxa"/>
                  <w:tcBorders>
                    <w:tl2br w:val="nil"/>
                    <w:tr2bl w:val="nil"/>
                  </w:tcBorders>
                  <w:noWrap w:val="0"/>
                  <w:tcMar>
                    <w:top w:w="15" w:type="dxa"/>
                    <w:left w:w="15" w:type="dxa"/>
                    <w:right w:w="15" w:type="dxa"/>
                  </w:tcMar>
                  <w:vAlign w:val="center"/>
                </w:tcPr>
                <w:p w14:paraId="37A86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600" w:type="dxa"/>
                  <w:tcBorders>
                    <w:tl2br w:val="nil"/>
                    <w:tr2bl w:val="nil"/>
                  </w:tcBorders>
                  <w:noWrap w:val="0"/>
                  <w:tcMar>
                    <w:top w:w="15" w:type="dxa"/>
                    <w:left w:w="15" w:type="dxa"/>
                    <w:right w:w="15" w:type="dxa"/>
                  </w:tcMar>
                  <w:vAlign w:val="center"/>
                </w:tcPr>
                <w:p w14:paraId="49C29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630" w:type="dxa"/>
                  <w:tcBorders>
                    <w:tl2br w:val="nil"/>
                    <w:tr2bl w:val="nil"/>
                  </w:tcBorders>
                  <w:noWrap w:val="0"/>
                  <w:tcMar>
                    <w:top w:w="15" w:type="dxa"/>
                    <w:left w:w="15" w:type="dxa"/>
                    <w:right w:w="15" w:type="dxa"/>
                  </w:tcMar>
                  <w:vAlign w:val="center"/>
                </w:tcPr>
                <w:p w14:paraId="39D91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855" w:type="dxa"/>
                  <w:tcBorders>
                    <w:tl2br w:val="nil"/>
                    <w:tr2bl w:val="nil"/>
                  </w:tcBorders>
                  <w:noWrap w:val="0"/>
                  <w:tcMar>
                    <w:top w:w="15" w:type="dxa"/>
                    <w:left w:w="15" w:type="dxa"/>
                    <w:right w:w="15" w:type="dxa"/>
                  </w:tcMar>
                  <w:vAlign w:val="center"/>
                </w:tcPr>
                <w:p w14:paraId="5A8A5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暂存于一般固废暂存区</w:t>
                  </w:r>
                </w:p>
              </w:tc>
              <w:tc>
                <w:tcPr>
                  <w:tcW w:w="870" w:type="dxa"/>
                  <w:tcBorders>
                    <w:tl2br w:val="nil"/>
                    <w:tr2bl w:val="nil"/>
                  </w:tcBorders>
                  <w:noWrap w:val="0"/>
                  <w:tcMar>
                    <w:top w:w="15" w:type="dxa"/>
                    <w:left w:w="15" w:type="dxa"/>
                    <w:right w:w="15" w:type="dxa"/>
                  </w:tcMar>
                  <w:vAlign w:val="center"/>
                </w:tcPr>
                <w:p w14:paraId="44332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外售废品回收站</w:t>
                  </w:r>
                </w:p>
              </w:tc>
              <w:tc>
                <w:tcPr>
                  <w:tcW w:w="750" w:type="dxa"/>
                  <w:tcBorders>
                    <w:tl2br w:val="nil"/>
                    <w:tr2bl w:val="nil"/>
                  </w:tcBorders>
                  <w:noWrap w:val="0"/>
                  <w:tcMar>
                    <w:top w:w="15" w:type="dxa"/>
                    <w:left w:w="15" w:type="dxa"/>
                    <w:right w:w="15" w:type="dxa"/>
                  </w:tcMar>
                  <w:vAlign w:val="center"/>
                </w:tcPr>
                <w:p w14:paraId="53992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0.05</w:t>
                  </w:r>
                </w:p>
              </w:tc>
              <w:tc>
                <w:tcPr>
                  <w:tcW w:w="1519" w:type="dxa"/>
                  <w:vMerge w:val="continue"/>
                  <w:tcBorders>
                    <w:tl2br w:val="nil"/>
                    <w:tr2bl w:val="nil"/>
                  </w:tcBorders>
                  <w:noWrap w:val="0"/>
                  <w:tcMar>
                    <w:top w:w="15" w:type="dxa"/>
                    <w:left w:w="15" w:type="dxa"/>
                    <w:right w:w="15" w:type="dxa"/>
                  </w:tcMar>
                  <w:vAlign w:val="center"/>
                </w:tcPr>
                <w:p w14:paraId="0A7BC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rPr>
                  </w:pPr>
                </w:p>
              </w:tc>
            </w:tr>
            <w:tr w14:paraId="1E2A9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557" w:type="dxa"/>
                  <w:tcBorders>
                    <w:tl2br w:val="nil"/>
                    <w:tr2bl w:val="nil"/>
                  </w:tcBorders>
                  <w:noWrap w:val="0"/>
                  <w:tcMar>
                    <w:top w:w="15" w:type="dxa"/>
                    <w:left w:w="15" w:type="dxa"/>
                    <w:right w:w="15" w:type="dxa"/>
                  </w:tcMar>
                  <w:vAlign w:val="center"/>
                </w:tcPr>
                <w:p w14:paraId="09558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highlight w:val="none"/>
                      <w:lang w:val="en-US" w:eastAsia="zh-CN"/>
                    </w:rPr>
                  </w:pPr>
                  <w:r>
                    <w:rPr>
                      <w:rFonts w:hint="eastAsia"/>
                      <w:sz w:val="21"/>
                      <w:szCs w:val="21"/>
                      <w:highlight w:val="none"/>
                      <w:lang w:val="en-US" w:eastAsia="zh-CN"/>
                    </w:rPr>
                    <w:t>生产过程</w:t>
                  </w:r>
                </w:p>
              </w:tc>
              <w:tc>
                <w:tcPr>
                  <w:tcW w:w="663" w:type="dxa"/>
                  <w:tcBorders>
                    <w:tl2br w:val="nil"/>
                    <w:tr2bl w:val="nil"/>
                  </w:tcBorders>
                  <w:noWrap w:val="0"/>
                  <w:tcMar>
                    <w:top w:w="15" w:type="dxa"/>
                    <w:left w:w="15" w:type="dxa"/>
                    <w:right w:w="15" w:type="dxa"/>
                  </w:tcMar>
                  <w:vAlign w:val="center"/>
                </w:tcPr>
                <w:p w14:paraId="797F1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废包装物（不含硅基消泡剂包装桶）</w:t>
                  </w:r>
                </w:p>
              </w:tc>
              <w:tc>
                <w:tcPr>
                  <w:tcW w:w="525" w:type="dxa"/>
                  <w:vMerge w:val="continue"/>
                  <w:tcBorders>
                    <w:tl2br w:val="nil"/>
                    <w:tr2bl w:val="nil"/>
                  </w:tcBorders>
                  <w:noWrap w:val="0"/>
                  <w:tcMar>
                    <w:top w:w="15" w:type="dxa"/>
                    <w:left w:w="15" w:type="dxa"/>
                    <w:right w:w="15" w:type="dxa"/>
                  </w:tcMar>
                  <w:vAlign w:val="center"/>
                </w:tcPr>
                <w:p w14:paraId="1B658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870" w:type="dxa"/>
                  <w:tcBorders>
                    <w:tl2br w:val="nil"/>
                    <w:tr2bl w:val="nil"/>
                  </w:tcBorders>
                  <w:noWrap w:val="0"/>
                  <w:tcMar>
                    <w:top w:w="15" w:type="dxa"/>
                    <w:left w:w="15" w:type="dxa"/>
                    <w:right w:w="15" w:type="dxa"/>
                  </w:tcMar>
                  <w:vAlign w:val="center"/>
                </w:tcPr>
                <w:p w14:paraId="50221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495" w:type="dxa"/>
                  <w:tcBorders>
                    <w:tl2br w:val="nil"/>
                    <w:tr2bl w:val="nil"/>
                  </w:tcBorders>
                  <w:noWrap w:val="0"/>
                  <w:tcMar>
                    <w:top w:w="15" w:type="dxa"/>
                    <w:left w:w="15" w:type="dxa"/>
                    <w:right w:w="15" w:type="dxa"/>
                  </w:tcMar>
                  <w:vAlign w:val="center"/>
                </w:tcPr>
                <w:p w14:paraId="016A0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600" w:type="dxa"/>
                  <w:tcBorders>
                    <w:tl2br w:val="nil"/>
                    <w:tr2bl w:val="nil"/>
                  </w:tcBorders>
                  <w:noWrap w:val="0"/>
                  <w:tcMar>
                    <w:top w:w="15" w:type="dxa"/>
                    <w:left w:w="15" w:type="dxa"/>
                    <w:right w:w="15" w:type="dxa"/>
                  </w:tcMar>
                  <w:vAlign w:val="center"/>
                </w:tcPr>
                <w:p w14:paraId="7DAF0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630" w:type="dxa"/>
                  <w:tcBorders>
                    <w:tl2br w:val="nil"/>
                    <w:tr2bl w:val="nil"/>
                  </w:tcBorders>
                  <w:noWrap w:val="0"/>
                  <w:tcMar>
                    <w:top w:w="15" w:type="dxa"/>
                    <w:left w:w="15" w:type="dxa"/>
                    <w:right w:w="15" w:type="dxa"/>
                  </w:tcMar>
                  <w:vAlign w:val="center"/>
                </w:tcPr>
                <w:p w14:paraId="3CC69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0.5</w:t>
                  </w:r>
                </w:p>
              </w:tc>
              <w:tc>
                <w:tcPr>
                  <w:tcW w:w="855" w:type="dxa"/>
                  <w:tcBorders>
                    <w:tl2br w:val="nil"/>
                    <w:tr2bl w:val="nil"/>
                  </w:tcBorders>
                  <w:noWrap w:val="0"/>
                  <w:tcMar>
                    <w:top w:w="15" w:type="dxa"/>
                    <w:left w:w="15" w:type="dxa"/>
                    <w:right w:w="15" w:type="dxa"/>
                  </w:tcMar>
                  <w:vAlign w:val="center"/>
                </w:tcPr>
                <w:p w14:paraId="1D357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暂存于一般固废暂存区</w:t>
                  </w:r>
                </w:p>
              </w:tc>
              <w:tc>
                <w:tcPr>
                  <w:tcW w:w="870" w:type="dxa"/>
                  <w:tcBorders>
                    <w:tl2br w:val="nil"/>
                    <w:tr2bl w:val="nil"/>
                  </w:tcBorders>
                  <w:noWrap w:val="0"/>
                  <w:tcMar>
                    <w:top w:w="15" w:type="dxa"/>
                    <w:left w:w="15" w:type="dxa"/>
                    <w:right w:w="15" w:type="dxa"/>
                  </w:tcMar>
                  <w:vAlign w:val="center"/>
                </w:tcPr>
                <w:p w14:paraId="26D28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highlight w:val="none"/>
                      <w:shd w:val="clear" w:color="auto" w:fill="auto"/>
                      <w:lang w:val="en-US" w:eastAsia="zh-CN"/>
                    </w:rPr>
                    <w:t>外售废品回收站</w:t>
                  </w:r>
                </w:p>
              </w:tc>
              <w:tc>
                <w:tcPr>
                  <w:tcW w:w="750" w:type="dxa"/>
                  <w:tcBorders>
                    <w:tl2br w:val="nil"/>
                    <w:tr2bl w:val="nil"/>
                  </w:tcBorders>
                  <w:noWrap w:val="0"/>
                  <w:tcMar>
                    <w:top w:w="15" w:type="dxa"/>
                    <w:left w:w="15" w:type="dxa"/>
                    <w:right w:w="15" w:type="dxa"/>
                  </w:tcMar>
                  <w:vAlign w:val="center"/>
                </w:tcPr>
                <w:p w14:paraId="66FE2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0.5</w:t>
                  </w:r>
                </w:p>
              </w:tc>
              <w:tc>
                <w:tcPr>
                  <w:tcW w:w="1519" w:type="dxa"/>
                  <w:vMerge w:val="continue"/>
                  <w:tcBorders>
                    <w:tl2br w:val="nil"/>
                    <w:tr2bl w:val="nil"/>
                  </w:tcBorders>
                  <w:noWrap w:val="0"/>
                  <w:tcMar>
                    <w:top w:w="15" w:type="dxa"/>
                    <w:left w:w="15" w:type="dxa"/>
                    <w:right w:w="15" w:type="dxa"/>
                  </w:tcMar>
                  <w:vAlign w:val="center"/>
                </w:tcPr>
                <w:p w14:paraId="43CB5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14:paraId="051CE590">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4.1.2一般工业固体废物管理措施</w:t>
            </w:r>
          </w:p>
          <w:p w14:paraId="05314F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1"/>
                <w:highlight w:val="none"/>
                <w:shd w:val="clear" w:color="auto" w:fill="auto"/>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1</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贮存、处置场的建设类型，必须与将要堆放的一般工业</w:t>
            </w:r>
            <w:r>
              <w:rPr>
                <w:rFonts w:hint="default" w:ascii="Times New Roman" w:hAnsi="Times New Roman" w:eastAsia="宋体" w:cs="Times New Roman"/>
                <w:color w:val="auto"/>
                <w:sz w:val="24"/>
                <w:szCs w:val="21"/>
                <w:highlight w:val="none"/>
                <w:shd w:val="clear" w:color="auto" w:fill="auto"/>
                <w:lang w:eastAsia="zh-CN"/>
              </w:rPr>
              <w:t>固</w:t>
            </w:r>
            <w:r>
              <w:rPr>
                <w:rFonts w:hint="default" w:ascii="Times New Roman" w:hAnsi="Times New Roman" w:eastAsia="宋体" w:cs="Times New Roman"/>
                <w:color w:val="auto"/>
                <w:sz w:val="24"/>
                <w:szCs w:val="21"/>
                <w:highlight w:val="none"/>
                <w:shd w:val="clear" w:color="auto" w:fill="auto"/>
              </w:rPr>
              <w:t>体废物的类别相一致。</w:t>
            </w:r>
          </w:p>
          <w:p w14:paraId="2D6737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1"/>
                <w:highlight w:val="none"/>
                <w:shd w:val="clear" w:color="auto" w:fill="auto"/>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2</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贮存、处置场应采取防止粉尘污染的措施。</w:t>
            </w:r>
          </w:p>
          <w:p w14:paraId="1D072CA1">
            <w:pPr>
              <w:numPr>
                <w:ilvl w:val="0"/>
                <w:numId w:val="0"/>
              </w:numPr>
              <w:bidi w:val="0"/>
              <w:ind w:leftChars="200"/>
              <w:rPr>
                <w:rFonts w:hint="eastAsia"/>
                <w:color w:val="auto"/>
                <w:sz w:val="24"/>
                <w:szCs w:val="24"/>
                <w:highlight w:val="none"/>
                <w:lang w:val="en-US" w:eastAsia="zh-CN"/>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3</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为加强监督管理，贮存、处置场应设置环境保护图形标志。</w:t>
            </w:r>
          </w:p>
          <w:p w14:paraId="32A9F98E">
            <w:pPr>
              <w:bidi w:val="0"/>
              <w:rPr>
                <w:rFonts w:hint="default"/>
                <w:b/>
                <w:bCs/>
                <w:color w:val="auto"/>
                <w:sz w:val="24"/>
                <w:szCs w:val="24"/>
                <w:highlight w:val="none"/>
                <w:lang w:val="en-US" w:eastAsia="zh-CN"/>
              </w:rPr>
            </w:pPr>
            <w:r>
              <w:rPr>
                <w:rFonts w:hint="eastAsia"/>
                <w:color w:val="auto"/>
                <w:highlight w:val="none"/>
                <w:lang w:eastAsia="zh-CN"/>
              </w:rPr>
              <w:t>本项目</w:t>
            </w:r>
            <w:r>
              <w:rPr>
                <w:rFonts w:hint="eastAsia"/>
                <w:color w:val="auto"/>
                <w:highlight w:val="none"/>
                <w:lang w:val="en-US" w:eastAsia="zh-CN"/>
              </w:rPr>
              <w:t>产生的</w:t>
            </w:r>
            <w:r>
              <w:rPr>
                <w:rFonts w:hint="eastAsia"/>
                <w:color w:val="auto"/>
                <w:highlight w:val="none"/>
                <w:lang w:eastAsia="zh-CN"/>
              </w:rPr>
              <w:t>一般</w:t>
            </w:r>
            <w:r>
              <w:rPr>
                <w:rFonts w:hint="eastAsia"/>
                <w:color w:val="auto"/>
                <w:highlight w:val="none"/>
                <w:lang w:val="en-US" w:eastAsia="zh-CN"/>
              </w:rPr>
              <w:t>工业</w:t>
            </w:r>
            <w:r>
              <w:rPr>
                <w:rFonts w:hint="eastAsia"/>
                <w:color w:val="auto"/>
                <w:highlight w:val="none"/>
                <w:lang w:eastAsia="zh-CN"/>
              </w:rPr>
              <w:t>固</w:t>
            </w:r>
            <w:r>
              <w:rPr>
                <w:rFonts w:hint="eastAsia"/>
                <w:color w:val="auto"/>
                <w:highlight w:val="none"/>
                <w:lang w:val="en-US" w:eastAsia="zh-CN"/>
              </w:rPr>
              <w:t>体废物中除尘灰回用于生产，其余一般固体废物均</w:t>
            </w:r>
            <w:r>
              <w:rPr>
                <w:rFonts w:hint="eastAsia"/>
                <w:color w:val="auto"/>
                <w:highlight w:val="none"/>
                <w:lang w:eastAsia="zh-CN"/>
              </w:rPr>
              <w:t>暂存</w:t>
            </w:r>
            <w:r>
              <w:rPr>
                <w:rFonts w:hint="eastAsia"/>
                <w:color w:val="auto"/>
                <w:highlight w:val="none"/>
                <w:lang w:val="en-US" w:eastAsia="zh-CN"/>
              </w:rPr>
              <w:t>一般固废暂存区</w:t>
            </w:r>
            <w:r>
              <w:rPr>
                <w:rFonts w:hint="eastAsia"/>
                <w:color w:val="auto"/>
                <w:highlight w:val="none"/>
                <w:lang w:eastAsia="zh-CN"/>
              </w:rPr>
              <w:t>，</w:t>
            </w:r>
            <w:r>
              <w:rPr>
                <w:rFonts w:hint="eastAsia"/>
                <w:color w:val="auto"/>
                <w:highlight w:val="none"/>
                <w:lang w:val="en-US" w:eastAsia="zh-CN"/>
              </w:rPr>
              <w:t>定期外售废品回收站</w:t>
            </w:r>
            <w:r>
              <w:rPr>
                <w:rFonts w:hint="eastAsia"/>
                <w:color w:val="auto"/>
                <w:highlight w:val="none"/>
                <w:lang w:eastAsia="zh-CN"/>
              </w:rPr>
              <w:t>。</w:t>
            </w:r>
          </w:p>
          <w:p w14:paraId="625F71EF">
            <w:pPr>
              <w:bidi w:val="0"/>
              <w:rPr>
                <w:rFonts w:hint="default"/>
                <w:b/>
                <w:bCs/>
                <w:highlight w:val="none"/>
                <w:lang w:val="en-US" w:eastAsia="zh-CN"/>
              </w:rPr>
            </w:pPr>
            <w:r>
              <w:rPr>
                <w:rFonts w:hint="eastAsia"/>
                <w:b/>
                <w:bCs/>
                <w:highlight w:val="none"/>
                <w:lang w:val="en-US" w:eastAsia="zh-CN"/>
              </w:rPr>
              <w:t>4.2 生活垃圾</w:t>
            </w:r>
          </w:p>
          <w:p w14:paraId="5E243300">
            <w:pPr>
              <w:bidi w:val="0"/>
              <w:rPr>
                <w:rFonts w:hint="default"/>
              </w:rPr>
            </w:pPr>
            <w:r>
              <w:rPr>
                <w:rFonts w:hint="eastAsia"/>
                <w:lang w:val="en-US" w:eastAsia="zh-CN"/>
              </w:rPr>
              <w:t>本项目职工生活会产生一定量的生活垃圾，主要为</w:t>
            </w:r>
            <w:r>
              <w:rPr>
                <w:rFonts w:hint="default"/>
              </w:rPr>
              <w:t>废纸、废塑料袋等，职工产生的垃圾按0.5kg/人•天计，</w:t>
            </w:r>
            <w:r>
              <w:rPr>
                <w:rFonts w:hint="eastAsia"/>
                <w:lang w:val="en-US" w:eastAsia="zh-CN"/>
              </w:rPr>
              <w:t>项目年工作250天，劳动定员为15人，</w:t>
            </w:r>
            <w:r>
              <w:rPr>
                <w:rFonts w:hint="default"/>
              </w:rPr>
              <w:t>垃圾产生量为</w:t>
            </w:r>
            <w:r>
              <w:rPr>
                <w:rFonts w:hint="eastAsia"/>
                <w:lang w:val="en-US" w:eastAsia="zh-CN"/>
              </w:rPr>
              <w:t>1.875t/a</w:t>
            </w:r>
            <w:r>
              <w:rPr>
                <w:rFonts w:hint="default"/>
              </w:rPr>
              <w:t>，袋装化</w:t>
            </w:r>
            <w:r>
              <w:rPr>
                <w:rFonts w:hint="eastAsia"/>
                <w:lang w:eastAsia="zh-CN"/>
              </w:rPr>
              <w:t>，</w:t>
            </w:r>
            <w:r>
              <w:rPr>
                <w:rFonts w:hint="default"/>
              </w:rPr>
              <w:t>集中收集，送当地环卫部门指定地点统一处理。</w:t>
            </w:r>
          </w:p>
          <w:p w14:paraId="7C109324">
            <w:pPr>
              <w:numPr>
                <w:ilvl w:val="0"/>
                <w:numId w:val="0"/>
              </w:numPr>
              <w:bidi w:val="0"/>
              <w:ind w:leftChars="200"/>
              <w:rPr>
                <w:rFonts w:hint="eastAsia"/>
                <w:b/>
                <w:bCs/>
                <w:color w:val="auto"/>
                <w:sz w:val="24"/>
                <w:szCs w:val="24"/>
                <w:highlight w:val="none"/>
                <w:lang w:val="en-US" w:eastAsia="zh-CN"/>
              </w:rPr>
            </w:pPr>
            <w:r>
              <w:rPr>
                <w:rFonts w:hint="eastAsia"/>
                <w:b/>
                <w:bCs/>
                <w:color w:val="auto"/>
                <w:sz w:val="24"/>
                <w:szCs w:val="24"/>
                <w:highlight w:val="none"/>
                <w:lang w:val="en-US" w:eastAsia="zh-CN"/>
              </w:rPr>
              <w:t>4.3危险废物</w:t>
            </w:r>
          </w:p>
          <w:p w14:paraId="1080E8FC">
            <w:pPr>
              <w:bidi w:val="0"/>
              <w:rPr>
                <w:rFonts w:hint="eastAsia"/>
                <w:b/>
                <w:bCs/>
                <w:color w:val="auto"/>
                <w:sz w:val="24"/>
                <w:szCs w:val="24"/>
                <w:highlight w:val="none"/>
                <w:lang w:val="en-US" w:eastAsia="zh-CN"/>
              </w:rPr>
            </w:pPr>
            <w:r>
              <w:rPr>
                <w:rFonts w:hint="eastAsia" w:cs="Times New Roman"/>
                <w:b/>
                <w:bCs/>
                <w:color w:val="auto"/>
                <w:sz w:val="24"/>
                <w:szCs w:val="24"/>
                <w:highlight w:val="none"/>
                <w:lang w:val="en-US" w:eastAsia="zh-CN"/>
              </w:rPr>
              <w:t>4.3.1</w:t>
            </w:r>
            <w:r>
              <w:rPr>
                <w:rFonts w:hint="default"/>
                <w:b/>
                <w:bCs/>
                <w:color w:val="auto"/>
                <w:sz w:val="24"/>
                <w:szCs w:val="24"/>
                <w:highlight w:val="none"/>
              </w:rPr>
              <w:t>危险废物基本情况</w:t>
            </w:r>
          </w:p>
          <w:p w14:paraId="2B0ACC53">
            <w:pPr>
              <w:bidi w:val="0"/>
              <w:rPr>
                <w:rFonts w:hint="eastAsia"/>
                <w:lang w:val="en-US" w:eastAsia="zh-CN"/>
              </w:rPr>
            </w:pPr>
            <w:r>
              <w:rPr>
                <w:rFonts w:hint="eastAsia"/>
                <w:lang w:val="en-US" w:eastAsia="zh-CN"/>
              </w:rPr>
              <w:t>本项目危险废物主要为生产过程产生的硅基消泡剂包装桶；检验过程产生的废弃样品。</w:t>
            </w:r>
          </w:p>
          <w:p w14:paraId="2CE0DB69">
            <w:pPr>
              <w:bidi w:val="0"/>
              <w:rPr>
                <w:rFonts w:hint="eastAsia"/>
                <w:lang w:val="en-US" w:eastAsia="zh-CN"/>
              </w:rPr>
            </w:pPr>
            <w:r>
              <w:rPr>
                <w:rFonts w:hint="default"/>
              </w:rPr>
              <w:t>根据《国家危险废物名录</w:t>
            </w:r>
            <w:r>
              <w:rPr>
                <w:rFonts w:hint="eastAsia"/>
              </w:rPr>
              <w:t>（2021年版）</w:t>
            </w:r>
            <w:r>
              <w:rPr>
                <w:rFonts w:hint="default"/>
              </w:rPr>
              <w:t>》中的规定</w:t>
            </w:r>
            <w:r>
              <w:rPr>
                <w:rFonts w:hint="eastAsia"/>
                <w:lang w:eastAsia="zh-CN"/>
              </w:rPr>
              <w:t>，</w:t>
            </w:r>
            <w:r>
              <w:rPr>
                <w:rFonts w:hint="eastAsia"/>
                <w:lang w:val="en-US" w:eastAsia="zh-CN"/>
              </w:rPr>
              <w:t>本项目</w:t>
            </w:r>
            <w:r>
              <w:rPr>
                <w:rFonts w:hint="eastAsia"/>
                <w:lang w:eastAsia="zh-CN"/>
              </w:rPr>
              <w:t>危险废物类别、代码、产生量及收集、处置方式见</w:t>
            </w:r>
            <w:r>
              <w:rPr>
                <w:rFonts w:hint="eastAsia"/>
                <w:lang w:val="en-US" w:eastAsia="zh-CN"/>
              </w:rPr>
              <w:t>下表。</w:t>
            </w:r>
          </w:p>
          <w:p w14:paraId="74FE367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33</w:t>
            </w:r>
            <w:r>
              <w:rPr>
                <w:rFonts w:hint="default" w:ascii="Times New Roman" w:hAnsi="Times New Roman" w:eastAsia="宋体" w:cs="Times New Roman"/>
                <w:b/>
                <w:bCs/>
                <w:color w:val="auto"/>
                <w:sz w:val="21"/>
                <w:szCs w:val="21"/>
                <w:highlight w:val="none"/>
                <w:shd w:val="clear" w:color="auto" w:fill="auto"/>
                <w:lang w:val="zh-CN" w:eastAsia="zh-CN"/>
              </w:rPr>
              <w:t xml:space="preserve"> </w:t>
            </w:r>
            <w:r>
              <w:rPr>
                <w:rFonts w:hint="default" w:ascii="Times New Roman" w:hAnsi="Times New Roman" w:eastAsia="宋体" w:cs="Times New Roman"/>
                <w:b/>
                <w:bCs/>
                <w:color w:val="auto"/>
                <w:sz w:val="21"/>
                <w:szCs w:val="21"/>
                <w:highlight w:val="none"/>
                <w:shd w:val="clear" w:color="auto" w:fill="auto"/>
                <w:lang w:val="en-US" w:eastAsia="zh-CN"/>
              </w:rPr>
              <w:t xml:space="preserve"> </w:t>
            </w:r>
            <w:r>
              <w:rPr>
                <w:rFonts w:hint="eastAsia" w:cs="Times New Roman"/>
                <w:b/>
                <w:bCs/>
                <w:color w:val="auto"/>
                <w:sz w:val="21"/>
                <w:szCs w:val="21"/>
                <w:highlight w:val="none"/>
                <w:shd w:val="clear" w:color="auto" w:fill="auto"/>
                <w:lang w:val="en-US" w:eastAsia="zh-CN"/>
              </w:rPr>
              <w:t>危险废物</w:t>
            </w:r>
            <w:r>
              <w:rPr>
                <w:rFonts w:hint="eastAsia" w:ascii="Times New Roman" w:hAnsi="Times New Roman" w:eastAsia="宋体" w:cs="Times New Roman"/>
                <w:b/>
                <w:bCs/>
                <w:color w:val="auto"/>
                <w:sz w:val="21"/>
                <w:szCs w:val="21"/>
                <w:highlight w:val="none"/>
                <w:shd w:val="clear" w:color="auto" w:fill="auto"/>
                <w:lang w:val="en-US" w:eastAsia="zh-CN"/>
              </w:rPr>
              <w:t>污染源及治理措施</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ascii="Times New Roman" w:hAnsi="Times New Roman" w:eastAsia="宋体" w:cs="Times New Roman"/>
                <w:b/>
                <w:bCs/>
                <w:color w:val="FF0000"/>
                <w:sz w:val="21"/>
                <w:szCs w:val="21"/>
                <w:highlight w:val="none"/>
                <w:shd w:val="clear" w:color="auto" w:fill="auto"/>
                <w:lang w:val="en-US" w:eastAsia="zh-CN"/>
              </w:rPr>
              <w:t xml:space="preserve"> </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p>
          <w:tbl>
            <w:tblPr>
              <w:tblStyle w:val="23"/>
              <w:tblW w:w="8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8"/>
              <w:gridCol w:w="811"/>
              <w:gridCol w:w="581"/>
              <w:gridCol w:w="671"/>
              <w:gridCol w:w="596"/>
              <w:gridCol w:w="551"/>
              <w:gridCol w:w="592"/>
              <w:gridCol w:w="840"/>
              <w:gridCol w:w="900"/>
              <w:gridCol w:w="695"/>
              <w:gridCol w:w="1469"/>
            </w:tblGrid>
            <w:tr w14:paraId="5E1FF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13" w:hRule="atLeast"/>
                <w:jc w:val="center"/>
              </w:trPr>
              <w:tc>
                <w:tcPr>
                  <w:tcW w:w="628" w:type="dxa"/>
                  <w:tcBorders>
                    <w:tl2br w:val="nil"/>
                    <w:tr2bl w:val="nil"/>
                  </w:tcBorders>
                  <w:noWrap w:val="0"/>
                  <w:tcMar>
                    <w:top w:w="15" w:type="dxa"/>
                    <w:left w:w="15" w:type="dxa"/>
                    <w:right w:w="15" w:type="dxa"/>
                  </w:tcMar>
                  <w:vAlign w:val="center"/>
                </w:tcPr>
                <w:p w14:paraId="1D3DDA72">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811" w:type="dxa"/>
                  <w:tcBorders>
                    <w:tl2br w:val="nil"/>
                    <w:tr2bl w:val="nil"/>
                  </w:tcBorders>
                  <w:noWrap w:val="0"/>
                  <w:tcMar>
                    <w:top w:w="15" w:type="dxa"/>
                    <w:left w:w="15" w:type="dxa"/>
                    <w:right w:w="15" w:type="dxa"/>
                  </w:tcMar>
                  <w:vAlign w:val="center"/>
                </w:tcPr>
                <w:p w14:paraId="5CA14052">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581" w:type="dxa"/>
                  <w:tcBorders>
                    <w:tl2br w:val="nil"/>
                    <w:tr2bl w:val="nil"/>
                  </w:tcBorders>
                  <w:noWrap w:val="0"/>
                  <w:tcMar>
                    <w:top w:w="15" w:type="dxa"/>
                    <w:left w:w="15" w:type="dxa"/>
                    <w:right w:w="15" w:type="dxa"/>
                  </w:tcMar>
                  <w:vAlign w:val="center"/>
                </w:tcPr>
                <w:p w14:paraId="47B5E5EB">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671" w:type="dxa"/>
                  <w:tcBorders>
                    <w:tl2br w:val="nil"/>
                    <w:tr2bl w:val="nil"/>
                  </w:tcBorders>
                  <w:noWrap w:val="0"/>
                  <w:tcMar>
                    <w:top w:w="15" w:type="dxa"/>
                    <w:left w:w="15" w:type="dxa"/>
                    <w:right w:w="15" w:type="dxa"/>
                  </w:tcMar>
                  <w:vAlign w:val="center"/>
                </w:tcPr>
                <w:p w14:paraId="2F76458C">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主要有毒有害物质名称</w:t>
                  </w:r>
                </w:p>
              </w:tc>
              <w:tc>
                <w:tcPr>
                  <w:tcW w:w="596" w:type="dxa"/>
                  <w:tcBorders>
                    <w:tl2br w:val="nil"/>
                    <w:tr2bl w:val="nil"/>
                  </w:tcBorders>
                  <w:noWrap w:val="0"/>
                  <w:tcMar>
                    <w:top w:w="15" w:type="dxa"/>
                    <w:left w:w="15" w:type="dxa"/>
                    <w:right w:w="15" w:type="dxa"/>
                  </w:tcMar>
                  <w:vAlign w:val="center"/>
                </w:tcPr>
                <w:p w14:paraId="47603B4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551" w:type="dxa"/>
                  <w:tcBorders>
                    <w:tl2br w:val="nil"/>
                    <w:tr2bl w:val="nil"/>
                  </w:tcBorders>
                  <w:noWrap w:val="0"/>
                  <w:tcMar>
                    <w:top w:w="15" w:type="dxa"/>
                    <w:left w:w="15" w:type="dxa"/>
                    <w:right w:w="15" w:type="dxa"/>
                  </w:tcMar>
                  <w:vAlign w:val="center"/>
                </w:tcPr>
                <w:p w14:paraId="66865769">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592" w:type="dxa"/>
                  <w:tcBorders>
                    <w:tl2br w:val="nil"/>
                    <w:tr2bl w:val="nil"/>
                  </w:tcBorders>
                  <w:noWrap w:val="0"/>
                  <w:tcMar>
                    <w:top w:w="15" w:type="dxa"/>
                    <w:left w:w="15" w:type="dxa"/>
                    <w:right w:w="15" w:type="dxa"/>
                  </w:tcMar>
                  <w:vAlign w:val="center"/>
                </w:tcPr>
                <w:p w14:paraId="325D511E">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产生量</w:t>
                  </w:r>
                </w:p>
              </w:tc>
              <w:tc>
                <w:tcPr>
                  <w:tcW w:w="840" w:type="dxa"/>
                  <w:tcBorders>
                    <w:tl2br w:val="nil"/>
                    <w:tr2bl w:val="nil"/>
                  </w:tcBorders>
                  <w:noWrap w:val="0"/>
                  <w:tcMar>
                    <w:top w:w="15" w:type="dxa"/>
                    <w:left w:w="15" w:type="dxa"/>
                    <w:right w:w="15" w:type="dxa"/>
                  </w:tcMar>
                  <w:vAlign w:val="center"/>
                </w:tcPr>
                <w:p w14:paraId="283296D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900" w:type="dxa"/>
                  <w:tcBorders>
                    <w:tl2br w:val="nil"/>
                    <w:tr2bl w:val="nil"/>
                  </w:tcBorders>
                  <w:noWrap w:val="0"/>
                  <w:tcMar>
                    <w:top w:w="15" w:type="dxa"/>
                    <w:left w:w="15" w:type="dxa"/>
                    <w:right w:w="15" w:type="dxa"/>
                  </w:tcMar>
                  <w:vAlign w:val="center"/>
                </w:tcPr>
                <w:p w14:paraId="45D357A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695" w:type="dxa"/>
                  <w:tcBorders>
                    <w:tl2br w:val="nil"/>
                    <w:tr2bl w:val="nil"/>
                  </w:tcBorders>
                  <w:noWrap w:val="0"/>
                  <w:tcMar>
                    <w:top w:w="15" w:type="dxa"/>
                    <w:left w:w="15" w:type="dxa"/>
                    <w:right w:w="15" w:type="dxa"/>
                  </w:tcMar>
                  <w:vAlign w:val="center"/>
                </w:tcPr>
                <w:p w14:paraId="359F175C">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p>
              </w:tc>
              <w:tc>
                <w:tcPr>
                  <w:tcW w:w="1469" w:type="dxa"/>
                  <w:tcBorders>
                    <w:tl2br w:val="nil"/>
                    <w:tr2bl w:val="nil"/>
                  </w:tcBorders>
                  <w:noWrap w:val="0"/>
                  <w:tcMar>
                    <w:top w:w="15" w:type="dxa"/>
                    <w:left w:w="15" w:type="dxa"/>
                    <w:right w:w="15" w:type="dxa"/>
                  </w:tcMar>
                  <w:vAlign w:val="center"/>
                </w:tcPr>
                <w:p w14:paraId="151B1AEF">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14:paraId="3E505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33" w:hRule="atLeast"/>
                <w:jc w:val="center"/>
              </w:trPr>
              <w:tc>
                <w:tcPr>
                  <w:tcW w:w="628" w:type="dxa"/>
                  <w:tcBorders>
                    <w:tl2br w:val="nil"/>
                    <w:tr2bl w:val="nil"/>
                  </w:tcBorders>
                  <w:noWrap w:val="0"/>
                  <w:tcMar>
                    <w:top w:w="15" w:type="dxa"/>
                    <w:left w:w="15" w:type="dxa"/>
                    <w:right w:w="15" w:type="dxa"/>
                  </w:tcMar>
                  <w:vAlign w:val="center"/>
                </w:tcPr>
                <w:p w14:paraId="38BA74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生产过程</w:t>
                  </w:r>
                </w:p>
              </w:tc>
              <w:tc>
                <w:tcPr>
                  <w:tcW w:w="811" w:type="dxa"/>
                  <w:tcBorders>
                    <w:tl2br w:val="nil"/>
                    <w:tr2bl w:val="nil"/>
                  </w:tcBorders>
                  <w:noWrap w:val="0"/>
                  <w:tcMar>
                    <w:top w:w="15" w:type="dxa"/>
                    <w:left w:w="15" w:type="dxa"/>
                    <w:right w:w="15" w:type="dxa"/>
                  </w:tcMar>
                  <w:vAlign w:val="center"/>
                </w:tcPr>
                <w:p w14:paraId="181B3986">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硅基消泡剂包装桶（900-041-49）</w:t>
                  </w:r>
                </w:p>
              </w:tc>
              <w:tc>
                <w:tcPr>
                  <w:tcW w:w="581" w:type="dxa"/>
                  <w:tcBorders>
                    <w:tl2br w:val="nil"/>
                    <w:tr2bl w:val="nil"/>
                  </w:tcBorders>
                  <w:noWrap w:val="0"/>
                  <w:tcMar>
                    <w:top w:w="15" w:type="dxa"/>
                    <w:left w:w="15" w:type="dxa"/>
                    <w:right w:w="15" w:type="dxa"/>
                  </w:tcMar>
                  <w:vAlign w:val="center"/>
                </w:tcPr>
                <w:p w14:paraId="6218B50C">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671" w:type="dxa"/>
                  <w:tcBorders>
                    <w:tl2br w:val="nil"/>
                    <w:tr2bl w:val="nil"/>
                  </w:tcBorders>
                  <w:noWrap w:val="0"/>
                  <w:tcMar>
                    <w:top w:w="15" w:type="dxa"/>
                    <w:left w:w="15" w:type="dxa"/>
                    <w:right w:w="15" w:type="dxa"/>
                  </w:tcMar>
                  <w:vAlign w:val="center"/>
                </w:tcPr>
                <w:p w14:paraId="55F8593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有机物</w:t>
                  </w:r>
                </w:p>
              </w:tc>
              <w:tc>
                <w:tcPr>
                  <w:tcW w:w="596" w:type="dxa"/>
                  <w:tcBorders>
                    <w:tl2br w:val="nil"/>
                    <w:tr2bl w:val="nil"/>
                  </w:tcBorders>
                  <w:noWrap w:val="0"/>
                  <w:tcMar>
                    <w:top w:w="15" w:type="dxa"/>
                    <w:left w:w="15" w:type="dxa"/>
                    <w:right w:w="15" w:type="dxa"/>
                  </w:tcMar>
                  <w:vAlign w:val="center"/>
                </w:tcPr>
                <w:p w14:paraId="46F4B26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固态</w:t>
                  </w:r>
                </w:p>
              </w:tc>
              <w:tc>
                <w:tcPr>
                  <w:tcW w:w="551" w:type="dxa"/>
                  <w:tcBorders>
                    <w:tl2br w:val="nil"/>
                    <w:tr2bl w:val="nil"/>
                  </w:tcBorders>
                  <w:noWrap w:val="0"/>
                  <w:tcMar>
                    <w:top w:w="15" w:type="dxa"/>
                    <w:left w:w="15" w:type="dxa"/>
                    <w:right w:w="15" w:type="dxa"/>
                  </w:tcMar>
                  <w:vAlign w:val="center"/>
                </w:tcPr>
                <w:p w14:paraId="30B7CE35">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T/In</w:t>
                  </w:r>
                </w:p>
              </w:tc>
              <w:tc>
                <w:tcPr>
                  <w:tcW w:w="592" w:type="dxa"/>
                  <w:tcBorders>
                    <w:tl2br w:val="nil"/>
                    <w:tr2bl w:val="nil"/>
                  </w:tcBorders>
                  <w:noWrap w:val="0"/>
                  <w:tcMar>
                    <w:top w:w="15" w:type="dxa"/>
                    <w:left w:w="15" w:type="dxa"/>
                    <w:right w:w="15" w:type="dxa"/>
                  </w:tcMar>
                  <w:vAlign w:val="center"/>
                </w:tcPr>
                <w:p w14:paraId="00836E6C">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0.05</w:t>
                  </w:r>
                  <w:r>
                    <w:rPr>
                      <w:rFonts w:hint="eastAsia" w:ascii="Times New Roman" w:hAnsi="Times New Roman" w:eastAsia="宋体" w:cs="Times New Roman"/>
                      <w:color w:val="auto"/>
                      <w:sz w:val="21"/>
                      <w:szCs w:val="21"/>
                      <w:highlight w:val="none"/>
                      <w:shd w:val="clear" w:color="auto" w:fill="auto"/>
                      <w:lang w:val="en-US" w:eastAsia="zh-CN"/>
                    </w:rPr>
                    <w:t>t/a</w:t>
                  </w:r>
                </w:p>
              </w:tc>
              <w:tc>
                <w:tcPr>
                  <w:tcW w:w="840" w:type="dxa"/>
                  <w:tcBorders>
                    <w:tl2br w:val="nil"/>
                    <w:tr2bl w:val="nil"/>
                  </w:tcBorders>
                  <w:noWrap w:val="0"/>
                  <w:tcMar>
                    <w:top w:w="15" w:type="dxa"/>
                    <w:left w:w="15" w:type="dxa"/>
                    <w:right w:w="15" w:type="dxa"/>
                  </w:tcMar>
                  <w:vAlign w:val="center"/>
                </w:tcPr>
                <w:p w14:paraId="0F7A108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加盖，暂存于危废间</w:t>
                  </w:r>
                </w:p>
              </w:tc>
              <w:tc>
                <w:tcPr>
                  <w:tcW w:w="900" w:type="dxa"/>
                  <w:tcBorders>
                    <w:tl2br w:val="nil"/>
                    <w:tr2bl w:val="nil"/>
                  </w:tcBorders>
                  <w:noWrap w:val="0"/>
                  <w:tcMar>
                    <w:top w:w="15" w:type="dxa"/>
                    <w:left w:w="15" w:type="dxa"/>
                    <w:right w:w="15" w:type="dxa"/>
                  </w:tcMar>
                  <w:vAlign w:val="center"/>
                </w:tcPr>
                <w:p w14:paraId="766A0B31">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695" w:type="dxa"/>
                  <w:tcBorders>
                    <w:tl2br w:val="nil"/>
                    <w:tr2bl w:val="nil"/>
                  </w:tcBorders>
                  <w:noWrap w:val="0"/>
                  <w:tcMar>
                    <w:top w:w="15" w:type="dxa"/>
                    <w:left w:w="15" w:type="dxa"/>
                    <w:right w:w="15" w:type="dxa"/>
                  </w:tcMar>
                  <w:vAlign w:val="center"/>
                </w:tcPr>
                <w:p w14:paraId="0B7EC741">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eastAsia="宋体" w:cs="Times New Roman"/>
                      <w:color w:val="auto"/>
                      <w:sz w:val="21"/>
                      <w:szCs w:val="21"/>
                      <w:highlight w:val="none"/>
                      <w:shd w:val="clear" w:color="auto" w:fill="auto"/>
                      <w:lang w:val="en-US" w:eastAsia="zh-CN"/>
                    </w:rPr>
                    <w:t>0.05</w:t>
                  </w:r>
                  <w:r>
                    <w:rPr>
                      <w:rFonts w:hint="eastAsia" w:ascii="Times New Roman" w:hAnsi="Times New Roman" w:eastAsia="宋体" w:cs="Times New Roman"/>
                      <w:color w:val="auto"/>
                      <w:sz w:val="21"/>
                      <w:szCs w:val="21"/>
                      <w:highlight w:val="none"/>
                      <w:shd w:val="clear" w:color="auto" w:fill="auto"/>
                      <w:lang w:val="en-US" w:eastAsia="zh-CN"/>
                    </w:rPr>
                    <w:t>t/a</w:t>
                  </w:r>
                </w:p>
              </w:tc>
              <w:tc>
                <w:tcPr>
                  <w:tcW w:w="1469" w:type="dxa"/>
                  <w:vMerge w:val="restart"/>
                  <w:tcBorders>
                    <w:tl2br w:val="nil"/>
                    <w:tr2bl w:val="nil"/>
                  </w:tcBorders>
                  <w:noWrap w:val="0"/>
                  <w:tcMar>
                    <w:top w:w="15" w:type="dxa"/>
                    <w:left w:w="15" w:type="dxa"/>
                    <w:right w:w="15" w:type="dxa"/>
                  </w:tcMar>
                  <w:vAlign w:val="center"/>
                </w:tcPr>
                <w:p w14:paraId="1E52AC3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危险废物的收集及临时存放应严格执行《危险废物贮存污染控制标准》（GB18597-2001）及其修改单</w:t>
                  </w:r>
                  <w:r>
                    <w:rPr>
                      <w:rFonts w:hint="eastAsia" w:ascii="Times New Roman" w:hAnsi="Times New Roman"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w:t>
                  </w:r>
                  <w:r>
                    <w:rPr>
                      <w:rFonts w:hint="eastAsia" w:eastAsia="宋体" w:cs="Times New Roman"/>
                      <w:color w:val="auto"/>
                      <w:sz w:val="21"/>
                      <w:szCs w:val="21"/>
                      <w:highlight w:val="none"/>
                      <w:shd w:val="clear" w:color="auto" w:fill="auto"/>
                      <w:lang w:val="en-US" w:eastAsia="zh-CN"/>
                    </w:rPr>
                    <w:t>危险废物</w:t>
                  </w:r>
                  <w:r>
                    <w:rPr>
                      <w:rFonts w:hint="eastAsia" w:eastAsia="宋体" w:cs="Times New Roman"/>
                      <w:color w:val="auto"/>
                      <w:sz w:val="21"/>
                      <w:szCs w:val="21"/>
                      <w:highlight w:val="none"/>
                      <w:shd w:val="clear" w:color="auto" w:fill="auto"/>
                      <w:lang w:eastAsia="zh-CN"/>
                    </w:rPr>
                    <w:t>的临时存放场所设置环境保护图形标志牌</w:t>
                  </w:r>
                </w:p>
              </w:tc>
            </w:tr>
            <w:tr w14:paraId="1A99D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28" w:type="dxa"/>
                  <w:tcBorders>
                    <w:tl2br w:val="nil"/>
                    <w:tr2bl w:val="nil"/>
                  </w:tcBorders>
                  <w:noWrap w:val="0"/>
                  <w:tcMar>
                    <w:top w:w="15" w:type="dxa"/>
                    <w:left w:w="15" w:type="dxa"/>
                    <w:right w:w="15" w:type="dxa"/>
                  </w:tcMar>
                  <w:vAlign w:val="center"/>
                </w:tcPr>
                <w:p w14:paraId="504FA8E3">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检验过程</w:t>
                  </w:r>
                </w:p>
              </w:tc>
              <w:tc>
                <w:tcPr>
                  <w:tcW w:w="811" w:type="dxa"/>
                  <w:tcBorders>
                    <w:tl2br w:val="nil"/>
                    <w:tr2bl w:val="nil"/>
                  </w:tcBorders>
                  <w:noWrap w:val="0"/>
                  <w:tcMar>
                    <w:top w:w="15" w:type="dxa"/>
                    <w:left w:w="15" w:type="dxa"/>
                    <w:right w:w="15" w:type="dxa"/>
                  </w:tcMar>
                  <w:vAlign w:val="center"/>
                </w:tcPr>
                <w:p w14:paraId="34377980">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废弃样品（900-047-49）</w:t>
                  </w:r>
                </w:p>
              </w:tc>
              <w:tc>
                <w:tcPr>
                  <w:tcW w:w="581" w:type="dxa"/>
                  <w:tcBorders>
                    <w:tl2br w:val="nil"/>
                    <w:tr2bl w:val="nil"/>
                  </w:tcBorders>
                  <w:noWrap w:val="0"/>
                  <w:tcMar>
                    <w:top w:w="15" w:type="dxa"/>
                    <w:left w:w="15" w:type="dxa"/>
                    <w:right w:w="15" w:type="dxa"/>
                  </w:tcMar>
                  <w:vAlign w:val="center"/>
                </w:tcPr>
                <w:p w14:paraId="173EE817">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671" w:type="dxa"/>
                  <w:tcBorders>
                    <w:tl2br w:val="nil"/>
                    <w:tr2bl w:val="nil"/>
                  </w:tcBorders>
                  <w:noWrap w:val="0"/>
                  <w:tcMar>
                    <w:top w:w="15" w:type="dxa"/>
                    <w:left w:w="15" w:type="dxa"/>
                    <w:right w:w="15" w:type="dxa"/>
                  </w:tcMar>
                  <w:vAlign w:val="center"/>
                </w:tcPr>
                <w:p w14:paraId="16C07F76">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有机物</w:t>
                  </w:r>
                </w:p>
              </w:tc>
              <w:tc>
                <w:tcPr>
                  <w:tcW w:w="596" w:type="dxa"/>
                  <w:tcBorders>
                    <w:tl2br w:val="nil"/>
                    <w:tr2bl w:val="nil"/>
                  </w:tcBorders>
                  <w:noWrap w:val="0"/>
                  <w:tcMar>
                    <w:top w:w="15" w:type="dxa"/>
                    <w:left w:w="15" w:type="dxa"/>
                    <w:right w:w="15" w:type="dxa"/>
                  </w:tcMar>
                  <w:vAlign w:val="center"/>
                </w:tcPr>
                <w:p w14:paraId="135BC2BF">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液态</w:t>
                  </w:r>
                </w:p>
              </w:tc>
              <w:tc>
                <w:tcPr>
                  <w:tcW w:w="551" w:type="dxa"/>
                  <w:tcBorders>
                    <w:tl2br w:val="nil"/>
                    <w:tr2bl w:val="nil"/>
                  </w:tcBorders>
                  <w:noWrap w:val="0"/>
                  <w:tcMar>
                    <w:top w:w="15" w:type="dxa"/>
                    <w:left w:w="15" w:type="dxa"/>
                    <w:right w:w="15" w:type="dxa"/>
                  </w:tcMar>
                  <w:vAlign w:val="center"/>
                </w:tcPr>
                <w:p w14:paraId="2AA352C4">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T/C/I/R</w:t>
                  </w:r>
                </w:p>
              </w:tc>
              <w:tc>
                <w:tcPr>
                  <w:tcW w:w="592" w:type="dxa"/>
                  <w:tcBorders>
                    <w:tl2br w:val="nil"/>
                    <w:tr2bl w:val="nil"/>
                  </w:tcBorders>
                  <w:noWrap w:val="0"/>
                  <w:tcMar>
                    <w:top w:w="15" w:type="dxa"/>
                    <w:left w:w="15" w:type="dxa"/>
                    <w:right w:w="15" w:type="dxa"/>
                  </w:tcMar>
                  <w:vAlign w:val="center"/>
                </w:tcPr>
                <w:p w14:paraId="2ABF7A81">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w:t>
                  </w:r>
                  <w:r>
                    <w:rPr>
                      <w:rFonts w:hint="eastAsia" w:eastAsia="宋体" w:cs="Times New Roman"/>
                      <w:color w:val="auto"/>
                      <w:sz w:val="21"/>
                      <w:szCs w:val="21"/>
                      <w:highlight w:val="none"/>
                      <w:shd w:val="clear" w:color="auto" w:fill="auto"/>
                      <w:lang w:val="en-US" w:eastAsia="zh-CN"/>
                    </w:rPr>
                    <w:t>5</w:t>
                  </w:r>
                  <w:r>
                    <w:rPr>
                      <w:rFonts w:hint="eastAsia" w:ascii="Times New Roman" w:hAnsi="Times New Roman" w:eastAsia="宋体" w:cs="Times New Roman"/>
                      <w:color w:val="auto"/>
                      <w:sz w:val="21"/>
                      <w:szCs w:val="21"/>
                      <w:highlight w:val="none"/>
                      <w:shd w:val="clear" w:color="auto" w:fill="auto"/>
                      <w:lang w:val="en-US" w:eastAsia="zh-CN"/>
                    </w:rPr>
                    <w:t>t/a</w:t>
                  </w:r>
                </w:p>
              </w:tc>
              <w:tc>
                <w:tcPr>
                  <w:tcW w:w="840" w:type="dxa"/>
                  <w:tcBorders>
                    <w:tl2br w:val="nil"/>
                    <w:tr2bl w:val="nil"/>
                  </w:tcBorders>
                  <w:noWrap w:val="0"/>
                  <w:tcMar>
                    <w:top w:w="15" w:type="dxa"/>
                    <w:left w:w="15" w:type="dxa"/>
                    <w:right w:w="15" w:type="dxa"/>
                  </w:tcMar>
                  <w:vAlign w:val="center"/>
                </w:tcPr>
                <w:p w14:paraId="3781166A">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900" w:type="dxa"/>
                  <w:tcBorders>
                    <w:tl2br w:val="nil"/>
                    <w:tr2bl w:val="nil"/>
                  </w:tcBorders>
                  <w:noWrap w:val="0"/>
                  <w:tcMar>
                    <w:top w:w="15" w:type="dxa"/>
                    <w:left w:w="15" w:type="dxa"/>
                    <w:right w:w="15" w:type="dxa"/>
                  </w:tcMar>
                  <w:vAlign w:val="center"/>
                </w:tcPr>
                <w:p w14:paraId="1BAFB762">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695" w:type="dxa"/>
                  <w:tcBorders>
                    <w:tl2br w:val="nil"/>
                    <w:tr2bl w:val="nil"/>
                  </w:tcBorders>
                  <w:noWrap w:val="0"/>
                  <w:tcMar>
                    <w:top w:w="15" w:type="dxa"/>
                    <w:left w:w="15" w:type="dxa"/>
                    <w:right w:w="15" w:type="dxa"/>
                  </w:tcMar>
                  <w:vAlign w:val="center"/>
                </w:tcPr>
                <w:p w14:paraId="7E265BCA">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0.05t/a</w:t>
                  </w:r>
                </w:p>
              </w:tc>
              <w:tc>
                <w:tcPr>
                  <w:tcW w:w="1469" w:type="dxa"/>
                  <w:vMerge w:val="continue"/>
                  <w:tcBorders>
                    <w:tl2br w:val="nil"/>
                    <w:tr2bl w:val="nil"/>
                  </w:tcBorders>
                  <w:noWrap w:val="0"/>
                  <w:tcMar>
                    <w:top w:w="15" w:type="dxa"/>
                    <w:left w:w="15" w:type="dxa"/>
                    <w:right w:w="15" w:type="dxa"/>
                  </w:tcMar>
                  <w:vAlign w:val="center"/>
                </w:tcPr>
                <w:p w14:paraId="578E87CD">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14:paraId="60193FD9">
            <w:pPr>
              <w:pStyle w:val="11"/>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2" w:firstLineChars="200"/>
              <w:textAlignment w:val="auto"/>
              <w:rPr>
                <w:rFonts w:hint="default"/>
                <w:b/>
                <w:bCs/>
                <w:color w:val="auto"/>
                <w:sz w:val="24"/>
                <w:szCs w:val="24"/>
                <w:highlight w:val="none"/>
              </w:rPr>
            </w:pPr>
            <w:r>
              <w:rPr>
                <w:rFonts w:hint="eastAsia" w:cs="Times New Roman"/>
                <w:b/>
                <w:bCs/>
                <w:color w:val="auto"/>
                <w:sz w:val="24"/>
                <w:szCs w:val="24"/>
                <w:highlight w:val="none"/>
                <w:lang w:val="en-US" w:eastAsia="zh-CN"/>
              </w:rPr>
              <w:t>4.3.2</w:t>
            </w:r>
            <w:r>
              <w:rPr>
                <w:rFonts w:hint="default"/>
                <w:b/>
                <w:bCs/>
                <w:color w:val="auto"/>
                <w:sz w:val="24"/>
                <w:szCs w:val="24"/>
                <w:highlight w:val="none"/>
              </w:rPr>
              <w:t>危险废物环境管理要求</w:t>
            </w:r>
          </w:p>
          <w:p w14:paraId="2BC03AD9">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危险废物应按《危险废物贮存污染控制标准》（GB18597-2001）及修改单（环保部公告2013年第36号）、《危险废物收集、贮存、运输技术规范》</w:t>
            </w:r>
            <w:r>
              <w:rPr>
                <w:rFonts w:hint="eastAsia"/>
                <w:color w:val="auto"/>
                <w:sz w:val="24"/>
                <w:szCs w:val="24"/>
                <w:highlight w:val="none"/>
                <w:lang w:eastAsia="zh-CN"/>
              </w:rPr>
              <w:t>（</w:t>
            </w:r>
            <w:r>
              <w:rPr>
                <w:rFonts w:hint="default"/>
                <w:color w:val="auto"/>
                <w:sz w:val="24"/>
                <w:szCs w:val="24"/>
                <w:highlight w:val="none"/>
              </w:rPr>
              <w:t>HJ2025-2012</w:t>
            </w:r>
            <w:r>
              <w:rPr>
                <w:rFonts w:hint="eastAsia"/>
                <w:color w:val="auto"/>
                <w:sz w:val="24"/>
                <w:szCs w:val="24"/>
                <w:highlight w:val="none"/>
                <w:lang w:eastAsia="zh-CN"/>
              </w:rPr>
              <w:t>）</w:t>
            </w:r>
            <w:r>
              <w:rPr>
                <w:rFonts w:hint="default"/>
                <w:color w:val="auto"/>
                <w:sz w:val="24"/>
                <w:szCs w:val="24"/>
                <w:highlight w:val="none"/>
              </w:rPr>
              <w:t>和《河北省环境保护厅办公室关于建设全省危险废物智能监控体系的通知》</w:t>
            </w:r>
            <w:r>
              <w:rPr>
                <w:rFonts w:hint="eastAsia"/>
                <w:color w:val="auto"/>
                <w:sz w:val="24"/>
                <w:szCs w:val="24"/>
                <w:highlight w:val="none"/>
                <w:lang w:eastAsia="zh-CN"/>
              </w:rPr>
              <w:t>（</w:t>
            </w:r>
            <w:r>
              <w:rPr>
                <w:rFonts w:hint="default"/>
                <w:color w:val="auto"/>
                <w:sz w:val="24"/>
                <w:szCs w:val="24"/>
                <w:highlight w:val="none"/>
              </w:rPr>
              <w:t>冀环办发[2017]11</w:t>
            </w:r>
            <w:r>
              <w:rPr>
                <w:rFonts w:hint="eastAsia"/>
                <w:color w:val="auto"/>
                <w:sz w:val="24"/>
                <w:szCs w:val="24"/>
                <w:highlight w:val="none"/>
              </w:rPr>
              <w:t>2号</w:t>
            </w:r>
            <w:r>
              <w:rPr>
                <w:rFonts w:hint="eastAsia"/>
                <w:color w:val="auto"/>
                <w:sz w:val="24"/>
                <w:szCs w:val="24"/>
                <w:highlight w:val="none"/>
                <w:lang w:eastAsia="zh-CN"/>
              </w:rPr>
              <w:t>）</w:t>
            </w:r>
            <w:r>
              <w:rPr>
                <w:rFonts w:hint="default"/>
                <w:color w:val="auto"/>
                <w:sz w:val="24"/>
                <w:szCs w:val="24"/>
                <w:highlight w:val="none"/>
              </w:rPr>
              <w:t>、《关于发布&lt;建设项目危险废物环境影响评价指南&gt;的公告》（环境保护部公告2017年第43号）中的相关内容要求进行处理处置。</w:t>
            </w:r>
          </w:p>
          <w:p w14:paraId="3A8B6754">
            <w:pPr>
              <w:bidi w:val="0"/>
              <w:rPr>
                <w:rFonts w:hint="default"/>
                <w:highlight w:val="none"/>
              </w:rPr>
            </w:pPr>
            <w:r>
              <w:rPr>
                <w:rFonts w:hint="default"/>
                <w:highlight w:val="none"/>
              </w:rPr>
              <w:t>本项目</w:t>
            </w:r>
            <w:r>
              <w:rPr>
                <w:rFonts w:hint="eastAsia"/>
                <w:highlight w:val="none"/>
                <w:lang w:val="en-US" w:eastAsia="zh-CN"/>
              </w:rPr>
              <w:t>建成后</w:t>
            </w:r>
            <w:r>
              <w:rPr>
                <w:rFonts w:hint="default"/>
                <w:highlight w:val="none"/>
              </w:rPr>
              <w:t>拟采取以下措施：</w:t>
            </w:r>
          </w:p>
          <w:p w14:paraId="6C24CAA2">
            <w:pPr>
              <w:bidi w:val="0"/>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危险废物收集</w:t>
            </w:r>
            <w:r>
              <w:rPr>
                <w:rFonts w:hint="default"/>
                <w:highlight w:val="none"/>
              </w:rPr>
              <w:tab/>
            </w:r>
          </w:p>
          <w:p w14:paraId="63AD73AD">
            <w:pPr>
              <w:bidi w:val="0"/>
              <w:rPr>
                <w:rFonts w:hint="default"/>
                <w:highlight w:val="none"/>
              </w:rPr>
            </w:pPr>
            <w:r>
              <w:rPr>
                <w:rFonts w:hint="default"/>
                <w:highlight w:val="none"/>
              </w:rPr>
              <w:t>将</w:t>
            </w:r>
            <w:r>
              <w:rPr>
                <w:rFonts w:hint="eastAsia"/>
                <w:highlight w:val="none"/>
                <w:lang w:val="en-US" w:eastAsia="zh-CN"/>
              </w:rPr>
              <w:t>废弃样品桶装加盖收集，</w:t>
            </w:r>
            <w:r>
              <w:rPr>
                <w:rFonts w:hint="default"/>
                <w:highlight w:val="none"/>
              </w:rPr>
              <w:t>容器应达到防渗、防漏的要求。</w:t>
            </w:r>
          </w:p>
          <w:p w14:paraId="3B68478D">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default"/>
                <w:color w:val="auto"/>
                <w:sz w:val="24"/>
                <w:szCs w:val="24"/>
                <w:highlight w:val="none"/>
              </w:rPr>
              <w:t>危险废物贮存</w:t>
            </w:r>
          </w:p>
          <w:p w14:paraId="34C52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a、本项目</w:t>
            </w:r>
            <w:r>
              <w:rPr>
                <w:rFonts w:hint="eastAsia"/>
                <w:color w:val="auto"/>
                <w:sz w:val="24"/>
                <w:szCs w:val="24"/>
                <w:highlight w:val="none"/>
                <w:lang w:val="en-US" w:eastAsia="zh-CN"/>
              </w:rPr>
              <w:t>新建一座</w:t>
            </w:r>
            <w:r>
              <w:rPr>
                <w:rFonts w:hint="eastAsia"/>
                <w:color w:val="000000" w:themeColor="text1"/>
                <w:sz w:val="24"/>
                <w:szCs w:val="24"/>
                <w:highlight w:val="none"/>
                <w:lang w:val="en-US" w:eastAsia="zh-CN"/>
                <w14:textFill>
                  <w14:solidFill>
                    <w14:schemeClr w14:val="tx1"/>
                  </w14:solidFill>
                </w14:textFill>
              </w:rPr>
              <w:t>16m</w:t>
            </w:r>
            <w:r>
              <w:rPr>
                <w:rFonts w:hint="eastAsia"/>
                <w:color w:val="000000" w:themeColor="text1"/>
                <w:sz w:val="24"/>
                <w:szCs w:val="24"/>
                <w:highlight w:val="none"/>
                <w:vertAlign w:val="superscript"/>
                <w:lang w:val="en-US" w:eastAsia="zh-CN"/>
                <w14:textFill>
                  <w14:solidFill>
                    <w14:schemeClr w14:val="tx1"/>
                  </w14:solidFill>
                </w14:textFill>
              </w:rPr>
              <w:t>2</w:t>
            </w:r>
            <w:r>
              <w:rPr>
                <w:rFonts w:hint="eastAsia"/>
                <w:color w:val="auto"/>
                <w:sz w:val="24"/>
                <w:szCs w:val="24"/>
                <w:highlight w:val="none"/>
                <w:lang w:val="en-US" w:eastAsia="zh-CN"/>
              </w:rPr>
              <w:t>的危废间</w:t>
            </w:r>
            <w:r>
              <w:rPr>
                <w:rFonts w:hint="default"/>
                <w:color w:val="auto"/>
                <w:sz w:val="24"/>
                <w:szCs w:val="24"/>
                <w:highlight w:val="none"/>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color w:val="auto"/>
                <w:sz w:val="24"/>
                <w:szCs w:val="24"/>
                <w:highlight w:val="none"/>
              </w:rPr>
              <w:t>危险废物暂存间</w:t>
            </w:r>
            <w:r>
              <w:rPr>
                <w:rFonts w:hint="default"/>
                <w:color w:val="auto"/>
                <w:sz w:val="24"/>
                <w:szCs w:val="24"/>
                <w:highlight w:val="none"/>
              </w:rPr>
              <w:t>内分区存放，防渗层为2mm厚高密度聚乙烯，或至少2mm厚的其它人工材料，渗透系数≤10</w:t>
            </w:r>
            <w:r>
              <w:rPr>
                <w:rFonts w:hint="default"/>
                <w:color w:val="auto"/>
                <w:sz w:val="24"/>
                <w:szCs w:val="24"/>
                <w:highlight w:val="none"/>
                <w:vertAlign w:val="superscript"/>
              </w:rPr>
              <w:t>-10</w:t>
            </w:r>
            <w:r>
              <w:rPr>
                <w:rFonts w:hint="default"/>
                <w:color w:val="auto"/>
                <w:sz w:val="24"/>
                <w:szCs w:val="24"/>
                <w:highlight w:val="none"/>
              </w:rPr>
              <w:t>cm/s</w:t>
            </w:r>
            <w:r>
              <w:rPr>
                <w:rFonts w:hint="eastAsia"/>
                <w:color w:val="auto"/>
                <w:sz w:val="24"/>
                <w:szCs w:val="24"/>
                <w:highlight w:val="none"/>
                <w:lang w:eastAsia="zh-CN"/>
              </w:rPr>
              <w:t>，</w:t>
            </w:r>
            <w:r>
              <w:rPr>
                <w:rFonts w:hint="eastAsia"/>
                <w:color w:val="auto"/>
                <w:sz w:val="24"/>
                <w:szCs w:val="24"/>
                <w:highlight w:val="none"/>
                <w:lang w:val="en-US" w:eastAsia="zh-CN"/>
              </w:rPr>
              <w:t>并设置导流沟和集液池</w:t>
            </w:r>
            <w:r>
              <w:rPr>
                <w:rFonts w:hint="default"/>
                <w:color w:val="auto"/>
                <w:sz w:val="24"/>
                <w:szCs w:val="24"/>
                <w:highlight w:val="none"/>
              </w:rPr>
              <w:t>。</w:t>
            </w:r>
          </w:p>
          <w:p w14:paraId="789F1021">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14:paraId="730F8264">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0070C0"/>
                <w:sz w:val="24"/>
                <w:szCs w:val="24"/>
                <w:highlight w:val="none"/>
              </w:rPr>
            </w:pPr>
            <w:r>
              <w:rPr>
                <w:rFonts w:hint="default"/>
                <w:color w:val="auto"/>
                <w:sz w:val="24"/>
                <w:szCs w:val="24"/>
                <w:highlight w:val="none"/>
              </w:rPr>
              <w:t>c、装载液体、半固体危险废物的容器内须留</w:t>
            </w:r>
            <w:r>
              <w:rPr>
                <w:rFonts w:hint="eastAsia"/>
                <w:color w:val="auto"/>
                <w:sz w:val="24"/>
                <w:szCs w:val="24"/>
                <w:highlight w:val="none"/>
                <w:lang w:val="en-US" w:eastAsia="zh-CN"/>
              </w:rPr>
              <w:t>有</w:t>
            </w:r>
            <w:r>
              <w:rPr>
                <w:rFonts w:hint="default"/>
                <w:color w:val="auto"/>
                <w:sz w:val="24"/>
                <w:szCs w:val="24"/>
                <w:highlight w:val="none"/>
              </w:rPr>
              <w:t>足够空间，容器顶部与液体表面之间保留100mm以上的空间。</w:t>
            </w:r>
          </w:p>
          <w:p w14:paraId="448B20D0">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d、盛装危险废物的容器要带盖。</w:t>
            </w:r>
          </w:p>
          <w:p w14:paraId="1468C31E">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e、危废储存间地面与裙脚要用坚固、防渗的材料建造，建造材料必须与危废相容；地面要硬化、耐腐蚀，且表面无裂隙；储存间内要有安全照明设施和观察窗口。</w:t>
            </w:r>
          </w:p>
          <w:p w14:paraId="1E559F74">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f、危废储存间要防风、防雨、防晒</w:t>
            </w:r>
            <w:r>
              <w:rPr>
                <w:rFonts w:hint="eastAsia"/>
                <w:color w:val="auto"/>
                <w:sz w:val="24"/>
                <w:szCs w:val="24"/>
                <w:highlight w:val="none"/>
              </w:rPr>
              <w:t>、防渗、防流失</w:t>
            </w:r>
            <w:r>
              <w:rPr>
                <w:rFonts w:hint="default"/>
                <w:color w:val="auto"/>
                <w:sz w:val="24"/>
                <w:szCs w:val="24"/>
                <w:highlight w:val="none"/>
              </w:rPr>
              <w:t>。</w:t>
            </w:r>
          </w:p>
          <w:p w14:paraId="6187F7CA">
            <w:pPr>
              <w:bidi w:val="0"/>
              <w:rPr>
                <w:rFonts w:hint="default"/>
                <w:highlight w:val="none"/>
              </w:rPr>
            </w:pPr>
            <w:r>
              <w:rPr>
                <w:rFonts w:hint="default"/>
                <w:highlight w:val="none"/>
              </w:rPr>
              <w:t>g、危废储存间必须按照《环境保护图形标志固体废物贮存（处置）场》（GB 15562.2-1995）中的规定设立危险废物警示标志。</w:t>
            </w:r>
          </w:p>
          <w:p w14:paraId="742312A3">
            <w:pPr>
              <w:bidi w:val="0"/>
              <w:rPr>
                <w:rFonts w:hint="default"/>
                <w:highlight w:val="none"/>
              </w:rPr>
            </w:pPr>
            <w:r>
              <w:rPr>
                <w:rFonts w:hint="default"/>
                <w:highlight w:val="none"/>
              </w:rPr>
              <w:t>h、建立档案制度，对暂存的废物种类、数量、特性、包装容器类别、存放</w:t>
            </w:r>
            <w:r>
              <w:rPr>
                <w:rFonts w:hint="eastAsia"/>
                <w:highlight w:val="none"/>
                <w:lang w:val="en-US" w:eastAsia="zh-CN"/>
              </w:rPr>
              <w:t>部</w:t>
            </w:r>
            <w:r>
              <w:rPr>
                <w:rFonts w:hint="default"/>
                <w:highlight w:val="none"/>
              </w:rPr>
              <w:t>位、存入日期、运出日期等详细记录在案并长期保存。建立定期巡查、维护制度</w:t>
            </w:r>
            <w:r>
              <w:rPr>
                <w:rFonts w:hint="eastAsia"/>
                <w:highlight w:val="none"/>
              </w:rPr>
              <w:t>。</w:t>
            </w:r>
          </w:p>
          <w:p w14:paraId="445B087F">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本项目危险废物贮存场所基本情况见下表。</w:t>
            </w:r>
          </w:p>
          <w:p w14:paraId="4A4E2D43">
            <w:pPr>
              <w:pStyle w:val="29"/>
              <w:bidi w:val="0"/>
              <w:rPr>
                <w:rFonts w:hint="eastAsia" w:eastAsia="宋体"/>
                <w:color w:val="auto"/>
                <w:highlight w:val="none"/>
                <w:lang w:val="en-US" w:eastAsia="zh-CN"/>
              </w:rPr>
            </w:pPr>
            <w:r>
              <w:rPr>
                <w:rFonts w:hint="default"/>
                <w:color w:val="auto"/>
                <w:sz w:val="21"/>
                <w:szCs w:val="21"/>
                <w:highlight w:val="none"/>
              </w:rPr>
              <w:t>表</w:t>
            </w:r>
            <w:r>
              <w:rPr>
                <w:rFonts w:hint="eastAsia"/>
                <w:color w:val="auto"/>
                <w:sz w:val="21"/>
                <w:szCs w:val="21"/>
                <w:highlight w:val="none"/>
                <w:lang w:val="en-US" w:eastAsia="zh-CN"/>
              </w:rPr>
              <w:t>34</w:t>
            </w:r>
            <w:r>
              <w:rPr>
                <w:rFonts w:hint="default"/>
                <w:color w:val="auto"/>
                <w:sz w:val="21"/>
                <w:szCs w:val="21"/>
                <w:highlight w:val="none"/>
              </w:rPr>
              <w:t xml:space="preserve">  危险废物贮存场所基本情况表</w:t>
            </w:r>
            <w:r>
              <w:rPr>
                <w:rFonts w:hint="eastAsia"/>
                <w:color w:val="auto"/>
                <w:sz w:val="21"/>
                <w:szCs w:val="21"/>
                <w:highlight w:val="none"/>
                <w:lang w:val="en-US" w:eastAsia="zh-CN"/>
              </w:rPr>
              <w:t>一览表</w:t>
            </w:r>
          </w:p>
          <w:tbl>
            <w:tblPr>
              <w:tblStyle w:val="23"/>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7"/>
              <w:gridCol w:w="736"/>
              <w:gridCol w:w="1623"/>
              <w:gridCol w:w="778"/>
              <w:gridCol w:w="1281"/>
              <w:gridCol w:w="719"/>
              <w:gridCol w:w="750"/>
              <w:gridCol w:w="1103"/>
              <w:gridCol w:w="823"/>
            </w:tblGrid>
            <w:tr w14:paraId="52654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77" w:type="dxa"/>
                  <w:tcBorders>
                    <w:tl2br w:val="nil"/>
                    <w:tr2bl w:val="nil"/>
                  </w:tcBorders>
                  <w:noWrap w:val="0"/>
                  <w:vAlign w:val="center"/>
                </w:tcPr>
                <w:p w14:paraId="1811616D">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序号</w:t>
                  </w:r>
                </w:p>
              </w:tc>
              <w:tc>
                <w:tcPr>
                  <w:tcW w:w="736" w:type="dxa"/>
                  <w:tcBorders>
                    <w:tl2br w:val="nil"/>
                    <w:tr2bl w:val="nil"/>
                  </w:tcBorders>
                  <w:noWrap w:val="0"/>
                  <w:vAlign w:val="center"/>
                </w:tcPr>
                <w:p w14:paraId="1FA54832">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贮存场所名称</w:t>
                  </w:r>
                </w:p>
              </w:tc>
              <w:tc>
                <w:tcPr>
                  <w:tcW w:w="1623" w:type="dxa"/>
                  <w:tcBorders>
                    <w:tl2br w:val="nil"/>
                    <w:tr2bl w:val="nil"/>
                  </w:tcBorders>
                  <w:noWrap w:val="0"/>
                  <w:vAlign w:val="center"/>
                </w:tcPr>
                <w:p w14:paraId="65FF1CC0">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危险废物名称</w:t>
                  </w:r>
                </w:p>
              </w:tc>
              <w:tc>
                <w:tcPr>
                  <w:tcW w:w="778" w:type="dxa"/>
                  <w:tcBorders>
                    <w:tl2br w:val="nil"/>
                    <w:tr2bl w:val="nil"/>
                  </w:tcBorders>
                  <w:noWrap w:val="0"/>
                  <w:vAlign w:val="center"/>
                </w:tcPr>
                <w:p w14:paraId="4D6A45D5">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危险废物类别</w:t>
                  </w:r>
                </w:p>
              </w:tc>
              <w:tc>
                <w:tcPr>
                  <w:tcW w:w="1281" w:type="dxa"/>
                  <w:tcBorders>
                    <w:tl2br w:val="nil"/>
                    <w:tr2bl w:val="nil"/>
                  </w:tcBorders>
                  <w:noWrap w:val="0"/>
                  <w:vAlign w:val="center"/>
                </w:tcPr>
                <w:p w14:paraId="64EA252E">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危险废物代码</w:t>
                  </w:r>
                </w:p>
              </w:tc>
              <w:tc>
                <w:tcPr>
                  <w:tcW w:w="719" w:type="dxa"/>
                  <w:tcBorders>
                    <w:tl2br w:val="nil"/>
                    <w:tr2bl w:val="nil"/>
                  </w:tcBorders>
                  <w:noWrap w:val="0"/>
                  <w:vAlign w:val="center"/>
                </w:tcPr>
                <w:p w14:paraId="60859AB4">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位置</w:t>
                  </w:r>
                </w:p>
              </w:tc>
              <w:tc>
                <w:tcPr>
                  <w:tcW w:w="750" w:type="dxa"/>
                  <w:tcBorders>
                    <w:tl2br w:val="nil"/>
                    <w:tr2bl w:val="nil"/>
                  </w:tcBorders>
                  <w:noWrap w:val="0"/>
                  <w:vAlign w:val="center"/>
                </w:tcPr>
                <w:p w14:paraId="24378789">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1103" w:type="dxa"/>
                  <w:tcBorders>
                    <w:tl2br w:val="nil"/>
                    <w:tr2bl w:val="nil"/>
                  </w:tcBorders>
                  <w:noWrap w:val="0"/>
                  <w:vAlign w:val="center"/>
                </w:tcPr>
                <w:p w14:paraId="759C37B2">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823" w:type="dxa"/>
                  <w:tcBorders>
                    <w:tl2br w:val="nil"/>
                    <w:tr2bl w:val="nil"/>
                  </w:tcBorders>
                  <w:noWrap w:val="0"/>
                  <w:vAlign w:val="center"/>
                </w:tcPr>
                <w:p w14:paraId="6E9A662F">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贮存</w:t>
                  </w:r>
                </w:p>
                <w:p w14:paraId="6BA03051">
                  <w:pPr>
                    <w:pStyle w:val="30"/>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周期</w:t>
                  </w:r>
                </w:p>
              </w:tc>
            </w:tr>
            <w:tr w14:paraId="2F8E2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577" w:type="dxa"/>
                  <w:tcBorders>
                    <w:tl2br w:val="nil"/>
                    <w:tr2bl w:val="nil"/>
                  </w:tcBorders>
                  <w:noWrap w:val="0"/>
                  <w:vAlign w:val="center"/>
                </w:tcPr>
                <w:p w14:paraId="7F6EB8EC">
                  <w:pPr>
                    <w:pStyle w:val="30"/>
                    <w:keepNext w:val="0"/>
                    <w:keepLines w:val="0"/>
                    <w:pageBreakBefore w:val="0"/>
                    <w:widowControl w:val="0"/>
                    <w:numPr>
                      <w:ilvl w:val="0"/>
                      <w:numId w:val="21"/>
                    </w:numPr>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eastAsia="zh-CN"/>
                    </w:rPr>
                  </w:pPr>
                </w:p>
              </w:tc>
              <w:tc>
                <w:tcPr>
                  <w:tcW w:w="736" w:type="dxa"/>
                  <w:vMerge w:val="restart"/>
                  <w:tcBorders>
                    <w:tl2br w:val="nil"/>
                    <w:tr2bl w:val="nil"/>
                  </w:tcBorders>
                  <w:noWrap w:val="0"/>
                  <w:vAlign w:val="center"/>
                </w:tcPr>
                <w:p w14:paraId="0AFD1A62">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危废间</w:t>
                  </w:r>
                </w:p>
              </w:tc>
              <w:tc>
                <w:tcPr>
                  <w:tcW w:w="1623" w:type="dxa"/>
                  <w:tcBorders>
                    <w:tl2br w:val="nil"/>
                    <w:tr2bl w:val="nil"/>
                  </w:tcBorders>
                  <w:noWrap w:val="0"/>
                  <w:vAlign w:val="center"/>
                </w:tcPr>
                <w:p w14:paraId="41B1FD9E">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eastAsia="宋体" w:cs="Times New Roman"/>
                      <w:color w:val="auto"/>
                      <w:sz w:val="21"/>
                      <w:szCs w:val="21"/>
                      <w:highlight w:val="none"/>
                      <w:shd w:val="clear" w:color="auto" w:fill="auto"/>
                      <w:lang w:val="en-US" w:eastAsia="zh-CN"/>
                    </w:rPr>
                    <w:t>硅基消泡剂包装桶</w:t>
                  </w:r>
                </w:p>
              </w:tc>
              <w:tc>
                <w:tcPr>
                  <w:tcW w:w="778" w:type="dxa"/>
                  <w:tcBorders>
                    <w:tl2br w:val="nil"/>
                    <w:tr2bl w:val="nil"/>
                  </w:tcBorders>
                  <w:noWrap w:val="0"/>
                  <w:vAlign w:val="center"/>
                </w:tcPr>
                <w:p w14:paraId="366AC79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HW49</w:t>
                  </w:r>
                </w:p>
              </w:tc>
              <w:tc>
                <w:tcPr>
                  <w:tcW w:w="1281" w:type="dxa"/>
                  <w:tcBorders>
                    <w:tl2br w:val="nil"/>
                    <w:tr2bl w:val="nil"/>
                  </w:tcBorders>
                  <w:noWrap w:val="0"/>
                  <w:vAlign w:val="center"/>
                </w:tcPr>
                <w:p w14:paraId="4E64173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eastAsia="宋体" w:cs="Times New Roman"/>
                      <w:color w:val="auto"/>
                      <w:sz w:val="21"/>
                      <w:szCs w:val="21"/>
                      <w:highlight w:val="none"/>
                      <w:shd w:val="clear" w:color="auto" w:fill="auto"/>
                      <w:lang w:val="en-US" w:eastAsia="zh-CN"/>
                    </w:rPr>
                    <w:t>900-041-49</w:t>
                  </w:r>
                </w:p>
              </w:tc>
              <w:tc>
                <w:tcPr>
                  <w:tcW w:w="719" w:type="dxa"/>
                  <w:vMerge w:val="restart"/>
                  <w:tcBorders>
                    <w:tl2br w:val="nil"/>
                    <w:tr2bl w:val="nil"/>
                  </w:tcBorders>
                  <w:noWrap w:val="0"/>
                  <w:vAlign w:val="center"/>
                </w:tcPr>
                <w:p w14:paraId="69492D44">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综合车间内西侧</w:t>
                  </w:r>
                </w:p>
              </w:tc>
              <w:tc>
                <w:tcPr>
                  <w:tcW w:w="750" w:type="dxa"/>
                  <w:vMerge w:val="restart"/>
                  <w:tcBorders>
                    <w:tl2br w:val="nil"/>
                    <w:tr2bl w:val="nil"/>
                  </w:tcBorders>
                  <w:noWrap w:val="0"/>
                  <w:vAlign w:val="center"/>
                </w:tcPr>
                <w:p w14:paraId="19CA1932">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16m</w:t>
                  </w:r>
                  <w:r>
                    <w:rPr>
                      <w:rFonts w:hint="eastAsia"/>
                      <w:color w:val="auto"/>
                      <w:sz w:val="21"/>
                      <w:szCs w:val="21"/>
                      <w:highlight w:val="none"/>
                      <w:vertAlign w:val="superscript"/>
                      <w:lang w:val="en-US" w:eastAsia="zh-CN"/>
                    </w:rPr>
                    <w:t>2</w:t>
                  </w:r>
                </w:p>
              </w:tc>
              <w:tc>
                <w:tcPr>
                  <w:tcW w:w="1103" w:type="dxa"/>
                  <w:tcBorders>
                    <w:tl2br w:val="nil"/>
                    <w:tr2bl w:val="nil"/>
                  </w:tcBorders>
                  <w:noWrap w:val="0"/>
                  <w:vAlign w:val="center"/>
                </w:tcPr>
                <w:p w14:paraId="7C74B90F">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加盖</w:t>
                  </w:r>
                </w:p>
              </w:tc>
              <w:tc>
                <w:tcPr>
                  <w:tcW w:w="823" w:type="dxa"/>
                  <w:tcBorders>
                    <w:tl2br w:val="nil"/>
                    <w:tr2bl w:val="nil"/>
                  </w:tcBorders>
                  <w:noWrap w:val="0"/>
                  <w:vAlign w:val="center"/>
                </w:tcPr>
                <w:p w14:paraId="2F4143CB">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一年</w:t>
                  </w:r>
                </w:p>
              </w:tc>
            </w:tr>
            <w:tr w14:paraId="649E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77" w:type="dxa"/>
                  <w:tcBorders>
                    <w:tl2br w:val="nil"/>
                    <w:tr2bl w:val="nil"/>
                  </w:tcBorders>
                  <w:noWrap w:val="0"/>
                  <w:vAlign w:val="center"/>
                </w:tcPr>
                <w:p w14:paraId="59ED788E">
                  <w:pPr>
                    <w:pStyle w:val="30"/>
                    <w:keepNext w:val="0"/>
                    <w:keepLines w:val="0"/>
                    <w:pageBreakBefore w:val="0"/>
                    <w:widowControl w:val="0"/>
                    <w:numPr>
                      <w:ilvl w:val="0"/>
                      <w:numId w:val="21"/>
                    </w:numPr>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auto"/>
                      <w:sz w:val="21"/>
                      <w:szCs w:val="21"/>
                      <w:highlight w:val="none"/>
                      <w:lang w:eastAsia="zh-CN"/>
                    </w:rPr>
                  </w:pPr>
                </w:p>
              </w:tc>
              <w:tc>
                <w:tcPr>
                  <w:tcW w:w="736" w:type="dxa"/>
                  <w:vMerge w:val="continue"/>
                  <w:tcBorders>
                    <w:tl2br w:val="nil"/>
                    <w:tr2bl w:val="nil"/>
                  </w:tcBorders>
                  <w:noWrap w:val="0"/>
                  <w:vAlign w:val="center"/>
                </w:tcPr>
                <w:p w14:paraId="0AE07404">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eastAsia"/>
                      <w:color w:val="auto"/>
                      <w:sz w:val="21"/>
                      <w:szCs w:val="21"/>
                      <w:highlight w:val="none"/>
                      <w:lang w:val="en-US" w:eastAsia="zh-CN"/>
                    </w:rPr>
                  </w:pPr>
                </w:p>
              </w:tc>
              <w:tc>
                <w:tcPr>
                  <w:tcW w:w="1623" w:type="dxa"/>
                  <w:tcBorders>
                    <w:tl2br w:val="nil"/>
                    <w:tr2bl w:val="nil"/>
                  </w:tcBorders>
                  <w:noWrap w:val="0"/>
                  <w:vAlign w:val="center"/>
                </w:tcPr>
                <w:p w14:paraId="38E451BD">
                  <w:pPr>
                    <w:keepNext w:val="0"/>
                    <w:keepLines w:val="0"/>
                    <w:pageBreakBefore w:val="0"/>
                    <w:widowControl/>
                    <w:suppressLineNumbers w:val="0"/>
                    <w:kinsoku/>
                    <w:wordWrap/>
                    <w:overflowPunct/>
                    <w:topLinePunct w:val="0"/>
                    <w:autoSpaceDE/>
                    <w:autoSpaceDN/>
                    <w:bidi w:val="0"/>
                    <w:adjustRightInd/>
                    <w:snapToGrid/>
                    <w:spacing w:line="240" w:lineRule="auto"/>
                    <w:ind w:left="-24" w:leftChars="-10" w:right="-24" w:rightChars="-10"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废弃样品</w:t>
                  </w:r>
                </w:p>
              </w:tc>
              <w:tc>
                <w:tcPr>
                  <w:tcW w:w="778" w:type="dxa"/>
                  <w:tcBorders>
                    <w:tl2br w:val="nil"/>
                    <w:tr2bl w:val="nil"/>
                  </w:tcBorders>
                  <w:noWrap w:val="0"/>
                  <w:vAlign w:val="center"/>
                </w:tcPr>
                <w:p w14:paraId="54A1630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HW49</w:t>
                  </w:r>
                </w:p>
              </w:tc>
              <w:tc>
                <w:tcPr>
                  <w:tcW w:w="1281" w:type="dxa"/>
                  <w:tcBorders>
                    <w:tl2br w:val="nil"/>
                    <w:tr2bl w:val="nil"/>
                  </w:tcBorders>
                  <w:noWrap w:val="0"/>
                  <w:vAlign w:val="center"/>
                </w:tcPr>
                <w:p w14:paraId="0FB3620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900-047-49</w:t>
                  </w:r>
                </w:p>
              </w:tc>
              <w:tc>
                <w:tcPr>
                  <w:tcW w:w="719" w:type="dxa"/>
                  <w:vMerge w:val="continue"/>
                  <w:tcBorders>
                    <w:tl2br w:val="nil"/>
                    <w:tr2bl w:val="nil"/>
                  </w:tcBorders>
                  <w:noWrap w:val="0"/>
                  <w:vAlign w:val="center"/>
                </w:tcPr>
                <w:p w14:paraId="4CC99B42">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eastAsia"/>
                      <w:color w:val="000000" w:themeColor="text1"/>
                      <w:sz w:val="21"/>
                      <w:szCs w:val="21"/>
                      <w:highlight w:val="none"/>
                      <w:lang w:val="en-US" w:eastAsia="zh-CN"/>
                      <w14:textFill>
                        <w14:solidFill>
                          <w14:schemeClr w14:val="tx1"/>
                        </w14:solidFill>
                      </w14:textFill>
                    </w:rPr>
                  </w:pPr>
                </w:p>
              </w:tc>
              <w:tc>
                <w:tcPr>
                  <w:tcW w:w="750" w:type="dxa"/>
                  <w:vMerge w:val="continue"/>
                  <w:tcBorders>
                    <w:tl2br w:val="nil"/>
                    <w:tr2bl w:val="nil"/>
                  </w:tcBorders>
                  <w:noWrap w:val="0"/>
                  <w:vAlign w:val="center"/>
                </w:tcPr>
                <w:p w14:paraId="42C6D141">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olor w:val="000000" w:themeColor="text1"/>
                      <w:sz w:val="21"/>
                      <w:szCs w:val="21"/>
                      <w:highlight w:val="none"/>
                      <w:lang w:val="en-US" w:eastAsia="zh-CN"/>
                      <w14:textFill>
                        <w14:solidFill>
                          <w14:schemeClr w14:val="tx1"/>
                        </w14:solidFill>
                      </w14:textFill>
                    </w:rPr>
                  </w:pPr>
                </w:p>
              </w:tc>
              <w:tc>
                <w:tcPr>
                  <w:tcW w:w="1103" w:type="dxa"/>
                  <w:tcBorders>
                    <w:tl2br w:val="nil"/>
                    <w:tr2bl w:val="nil"/>
                  </w:tcBorders>
                  <w:noWrap w:val="0"/>
                  <w:vAlign w:val="center"/>
                </w:tcPr>
                <w:p w14:paraId="7B4E4497">
                  <w:pPr>
                    <w:pStyle w:val="30"/>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桶装加盖</w:t>
                  </w:r>
                </w:p>
              </w:tc>
              <w:tc>
                <w:tcPr>
                  <w:tcW w:w="823" w:type="dxa"/>
                  <w:tcBorders>
                    <w:tl2br w:val="nil"/>
                    <w:tr2bl w:val="nil"/>
                  </w:tcBorders>
                  <w:noWrap w:val="0"/>
                  <w:vAlign w:val="center"/>
                </w:tcPr>
                <w:p w14:paraId="473F2F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一年</w:t>
                  </w:r>
                </w:p>
              </w:tc>
            </w:tr>
          </w:tbl>
          <w:p w14:paraId="4351705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危废暂存间标识要求：</w:t>
            </w:r>
          </w:p>
          <w:p w14:paraId="33341A0E">
            <w:pPr>
              <w:bidi w:val="0"/>
              <w:rPr>
                <w:rFonts w:hint="default"/>
                <w:highlight w:val="none"/>
              </w:rPr>
            </w:pPr>
            <w:r>
              <w:rPr>
                <w:rFonts w:hint="default"/>
                <w:highlight w:val="none"/>
              </w:rPr>
              <w:t>按照《危险废物贮存污染控制标准》（GB18597-2001）及2013年修改单相关规定要求，危废间及危险废物储存容器上需要张贴标签，具体要求如下：</w:t>
            </w:r>
          </w:p>
          <w:p w14:paraId="32BEEC04">
            <w:pPr>
              <w:pStyle w:val="47"/>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cs="Times New Roman"/>
                <w:b/>
                <w:bCs/>
                <w:color w:val="auto"/>
                <w:spacing w:val="6"/>
                <w:sz w:val="21"/>
                <w:szCs w:val="21"/>
                <w:highlight w:val="none"/>
              </w:rPr>
            </w:pPr>
          </w:p>
          <w:p w14:paraId="33850AB3">
            <w:pPr>
              <w:pStyle w:val="47"/>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cs="Times New Roman"/>
                <w:b/>
                <w:bCs/>
                <w:color w:val="auto"/>
                <w:spacing w:val="6"/>
                <w:sz w:val="21"/>
                <w:szCs w:val="21"/>
                <w:highlight w:val="none"/>
              </w:rPr>
            </w:pPr>
            <w:r>
              <w:rPr>
                <w:rFonts w:hint="default" w:ascii="Times New Roman" w:hAnsi="Times New Roman" w:cs="Times New Roman"/>
                <w:b/>
                <w:bCs/>
                <w:color w:val="auto"/>
                <w:spacing w:val="6"/>
                <w:sz w:val="21"/>
                <w:szCs w:val="21"/>
                <w:highlight w:val="none"/>
              </w:rPr>
              <w:t>表</w:t>
            </w:r>
            <w:r>
              <w:rPr>
                <w:rFonts w:hint="eastAsia" w:cs="Times New Roman"/>
                <w:b/>
                <w:bCs/>
                <w:color w:val="auto"/>
                <w:spacing w:val="6"/>
                <w:sz w:val="21"/>
                <w:szCs w:val="21"/>
                <w:highlight w:val="none"/>
                <w:lang w:val="en-US" w:eastAsia="zh-CN"/>
              </w:rPr>
              <w:t xml:space="preserve">35 </w:t>
            </w:r>
            <w:r>
              <w:rPr>
                <w:rFonts w:hint="default" w:ascii="Times New Roman" w:hAnsi="Times New Roman" w:cs="Times New Roman"/>
                <w:b/>
                <w:bCs/>
                <w:color w:val="auto"/>
                <w:spacing w:val="6"/>
                <w:sz w:val="21"/>
                <w:szCs w:val="21"/>
                <w:highlight w:val="none"/>
              </w:rPr>
              <w:t xml:space="preserve"> 危废间及储存容器标签示例</w:t>
            </w:r>
          </w:p>
          <w:tbl>
            <w:tblPr>
              <w:tblStyle w:val="23"/>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0" w:type="dxa"/>
              </w:tblCellMar>
            </w:tblPr>
            <w:tblGrid>
              <w:gridCol w:w="1256"/>
              <w:gridCol w:w="2183"/>
              <w:gridCol w:w="4951"/>
            </w:tblGrid>
            <w:tr w14:paraId="79E1A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73" w:hRule="atLeast"/>
                <w:jc w:val="center"/>
              </w:trPr>
              <w:tc>
                <w:tcPr>
                  <w:tcW w:w="1249" w:type="dxa"/>
                  <w:noWrap w:val="0"/>
                  <w:vAlign w:val="center"/>
                </w:tcPr>
                <w:p w14:paraId="04CDA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场合</w:t>
                  </w:r>
                </w:p>
              </w:tc>
              <w:tc>
                <w:tcPr>
                  <w:tcW w:w="2172" w:type="dxa"/>
                  <w:noWrap w:val="0"/>
                  <w:vAlign w:val="center"/>
                </w:tcPr>
                <w:p w14:paraId="6C4C2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样式</w:t>
                  </w:r>
                </w:p>
              </w:tc>
              <w:tc>
                <w:tcPr>
                  <w:tcW w:w="4925" w:type="dxa"/>
                  <w:noWrap w:val="0"/>
                  <w:vAlign w:val="center"/>
                </w:tcPr>
                <w:p w14:paraId="7E5B3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要求</w:t>
                  </w:r>
                </w:p>
              </w:tc>
            </w:tr>
            <w:tr w14:paraId="6F838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90" w:hRule="atLeast"/>
                <w:jc w:val="center"/>
              </w:trPr>
              <w:tc>
                <w:tcPr>
                  <w:tcW w:w="1249" w:type="dxa"/>
                  <w:noWrap w:val="0"/>
                  <w:vAlign w:val="center"/>
                </w:tcPr>
                <w:p w14:paraId="731C1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室外（粘贴于门上或悬挂）</w:t>
                  </w:r>
                </w:p>
              </w:tc>
              <w:tc>
                <w:tcPr>
                  <w:tcW w:w="2172" w:type="dxa"/>
                  <w:noWrap w:val="0"/>
                  <w:vAlign w:val="center"/>
                </w:tcPr>
                <w:p w14:paraId="2129AD6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anchor distT="0" distB="0" distL="114300" distR="114300" simplePos="0" relativeHeight="251660288" behindDoc="1" locked="0" layoutInCell="1" allowOverlap="1">
                        <wp:simplePos x="0" y="0"/>
                        <wp:positionH relativeFrom="column">
                          <wp:posOffset>228600</wp:posOffset>
                        </wp:positionH>
                        <wp:positionV relativeFrom="paragraph">
                          <wp:posOffset>95250</wp:posOffset>
                        </wp:positionV>
                        <wp:extent cx="1268730" cy="1045210"/>
                        <wp:effectExtent l="0" t="0" r="7620" b="2540"/>
                        <wp:wrapTight wrapText="bothSides">
                          <wp:wrapPolygon>
                            <wp:start x="0" y="0"/>
                            <wp:lineTo x="0" y="21259"/>
                            <wp:lineTo x="21405" y="21259"/>
                            <wp:lineTo x="21405" y="0"/>
                            <wp:lineTo x="0" y="0"/>
                          </wp:wrapPolygon>
                        </wp:wrapTight>
                        <wp:docPr id="14" name="图片 193" descr="89955353971384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3" descr="899553539713847074"/>
                                <pic:cNvPicPr>
                                  <a:picLocks noChangeAspect="1"/>
                                </pic:cNvPicPr>
                              </pic:nvPicPr>
                              <pic:blipFill>
                                <a:blip r:embed="rId26"/>
                                <a:stretch>
                                  <a:fillRect/>
                                </a:stretch>
                              </pic:blipFill>
                              <pic:spPr>
                                <a:xfrm>
                                  <a:off x="0" y="0"/>
                                  <a:ext cx="1268730" cy="1045210"/>
                                </a:xfrm>
                                <a:prstGeom prst="rect">
                                  <a:avLst/>
                                </a:prstGeom>
                                <a:noFill/>
                                <a:ln>
                                  <a:noFill/>
                                </a:ln>
                              </pic:spPr>
                            </pic:pic>
                          </a:graphicData>
                        </a:graphic>
                      </wp:anchor>
                    </w:drawing>
                  </w:r>
                </w:p>
              </w:tc>
              <w:tc>
                <w:tcPr>
                  <w:tcW w:w="4925" w:type="dxa"/>
                  <w:noWrap w:val="0"/>
                  <w:vAlign w:val="center"/>
                </w:tcPr>
                <w:p w14:paraId="423C22B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14:paraId="2FD046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尺寸：40</w:t>
                  </w:r>
                  <w:r>
                    <w:rPr>
                      <w:rFonts w:hint="default" w:ascii="Times New Roman" w:hAnsi="Times New Roman" w:cs="Times New Roman"/>
                      <w:color w:val="auto"/>
                      <w:kern w:val="0"/>
                      <w:sz w:val="21"/>
                      <w:szCs w:val="21"/>
                      <w:highlight w:val="none"/>
                    </w:rPr>
                    <w:t>×40cm</w:t>
                  </w:r>
                </w:p>
                <w:p w14:paraId="5DE96E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颜色：背景为黄色，图形为黑色</w:t>
                  </w:r>
                </w:p>
                <w:p w14:paraId="49DD144F">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警告标志外檐2.5cm</w:t>
                  </w:r>
                </w:p>
                <w:p w14:paraId="4E402FD2">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适用于：危险废物贮存设施为房屋的，建有围墙或防护栅栏，且高度高于100cm时；部分危险废物利用、处置场所</w:t>
                  </w:r>
                </w:p>
              </w:tc>
            </w:tr>
            <w:tr w14:paraId="1CEDE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1753" w:hRule="atLeast"/>
                <w:jc w:val="center"/>
              </w:trPr>
              <w:tc>
                <w:tcPr>
                  <w:tcW w:w="1249" w:type="dxa"/>
                  <w:noWrap w:val="0"/>
                  <w:vAlign w:val="center"/>
                </w:tcPr>
                <w:p w14:paraId="53375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粘贴于危险废物储存容器</w:t>
                  </w:r>
                </w:p>
              </w:tc>
              <w:tc>
                <w:tcPr>
                  <w:tcW w:w="2172" w:type="dxa"/>
                  <w:noWrap w:val="0"/>
                  <w:vAlign w:val="center"/>
                </w:tcPr>
                <w:p w14:paraId="7570E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114300" distR="114300">
                        <wp:extent cx="1325880" cy="1123315"/>
                        <wp:effectExtent l="0" t="0" r="7620" b="63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7"/>
                                <a:stretch>
                                  <a:fillRect/>
                                </a:stretch>
                              </pic:blipFill>
                              <pic:spPr>
                                <a:xfrm>
                                  <a:off x="0" y="0"/>
                                  <a:ext cx="1325880" cy="1123315"/>
                                </a:xfrm>
                                <a:prstGeom prst="rect">
                                  <a:avLst/>
                                </a:prstGeom>
                                <a:noFill/>
                                <a:ln>
                                  <a:noFill/>
                                </a:ln>
                              </pic:spPr>
                            </pic:pic>
                          </a:graphicData>
                        </a:graphic>
                      </wp:inline>
                    </w:drawing>
                  </w:r>
                </w:p>
              </w:tc>
              <w:tc>
                <w:tcPr>
                  <w:tcW w:w="4925" w:type="dxa"/>
                  <w:noWrap w:val="0"/>
                  <w:vAlign w:val="center"/>
                </w:tcPr>
                <w:p w14:paraId="4B4EDA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14:paraId="34C2A5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尺寸：20</w:t>
                  </w:r>
                  <w:r>
                    <w:rPr>
                      <w:rFonts w:hint="default" w:ascii="Times New Roman" w:hAnsi="Times New Roman" w:cs="Times New Roman"/>
                      <w:color w:val="auto"/>
                      <w:kern w:val="0"/>
                      <w:sz w:val="21"/>
                      <w:szCs w:val="21"/>
                      <w:highlight w:val="none"/>
                    </w:rPr>
                    <w:t>×20cm</w:t>
                  </w:r>
                </w:p>
                <w:p w14:paraId="189C20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底色：醒目的橘黄色</w:t>
                  </w:r>
                </w:p>
                <w:p w14:paraId="7C3E86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字体：黑体字</w:t>
                  </w:r>
                </w:p>
                <w:p w14:paraId="53246A9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字体颜色：黑色</w:t>
                  </w:r>
                </w:p>
                <w:p w14:paraId="3BA6D9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2、危险类别：按危险废物种类选择</w:t>
                  </w:r>
                </w:p>
              </w:tc>
            </w:tr>
          </w:tbl>
          <w:p w14:paraId="0C541D07">
            <w:pPr>
              <w:bidi w:val="0"/>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 xml:space="preserve">危险废物运输 </w:t>
            </w:r>
          </w:p>
          <w:p w14:paraId="4523F7A7">
            <w:pPr>
              <w:bidi w:val="0"/>
              <w:rPr>
                <w:rFonts w:hint="default"/>
                <w:highlight w:val="none"/>
              </w:rPr>
            </w:pPr>
            <w:r>
              <w:rPr>
                <w:rFonts w:hint="default"/>
                <w:highlight w:val="none"/>
              </w:rPr>
              <w:t xml:space="preserve">本项目产生的危险废物按照《危险废物收集、贮存、运输技术规范》 （HJ2025-2012）相关要求进行运输，并按要求填写危险废物的收集记录、厂内转运记录表，并将记录表作为危险废物管理的重要档案妥善保存。 </w:t>
            </w:r>
          </w:p>
          <w:p w14:paraId="0ABB9DE1">
            <w:pPr>
              <w:bidi w:val="0"/>
              <w:rPr>
                <w:rFonts w:hint="default"/>
                <w:highlight w:val="none"/>
              </w:rPr>
            </w:pPr>
            <w:r>
              <w:rPr>
                <w:rFonts w:hint="default"/>
                <w:highlight w:val="none"/>
              </w:rPr>
              <w:t xml:space="preserve">a、运输承运危险废物时，应按照相关标准要求在危险废物包装上设置标志。 </w:t>
            </w:r>
          </w:p>
          <w:p w14:paraId="34D5A77D">
            <w:pPr>
              <w:bidi w:val="0"/>
              <w:rPr>
                <w:rFonts w:hint="default"/>
                <w:highlight w:val="none"/>
              </w:rPr>
            </w:pPr>
            <w:r>
              <w:rPr>
                <w:rFonts w:hint="default"/>
                <w:highlight w:val="none"/>
              </w:rPr>
              <w:t xml:space="preserve">b、所有运输车辆按规定的路线运输。 </w:t>
            </w:r>
          </w:p>
          <w:p w14:paraId="6479D68E">
            <w:pPr>
              <w:bidi w:val="0"/>
              <w:rPr>
                <w:rFonts w:hint="default"/>
                <w:highlight w:val="none"/>
              </w:rPr>
            </w:pPr>
            <w:r>
              <w:rPr>
                <w:rFonts w:hint="default"/>
                <w:highlight w:val="none"/>
              </w:rPr>
              <w:t xml:space="preserve">c、运输过程中危险废物应放置在密闭容器中，且运输设施应为封闭结构，具有防臭防遗撒功能，安装行驶及装卸记录仪。 </w:t>
            </w:r>
          </w:p>
          <w:p w14:paraId="28E128C6">
            <w:pPr>
              <w:bidi w:val="0"/>
              <w:rPr>
                <w:rFonts w:hint="default"/>
                <w:highlight w:val="none"/>
              </w:rPr>
            </w:pPr>
            <w:r>
              <w:rPr>
                <w:rFonts w:hint="default"/>
                <w:highlight w:val="none"/>
              </w:rPr>
              <w:t xml:space="preserve">d、危险废物内部转运作业应采用专用的工具，危险废物内部转运应按照标准要求填写《危险废物厂内转运记录表》。 </w:t>
            </w:r>
          </w:p>
          <w:p w14:paraId="24E93A27">
            <w:pPr>
              <w:bidi w:val="0"/>
              <w:rPr>
                <w:rFonts w:hint="default"/>
                <w:highlight w:val="none"/>
              </w:rPr>
            </w:pPr>
            <w:r>
              <w:rPr>
                <w:rFonts w:hint="default"/>
                <w:highlight w:val="none"/>
              </w:rPr>
              <w:t>e、危险废物内部转运结束后，应对转运路线进行检查和清理，无危险废物遗失在转运路线上。</w:t>
            </w:r>
          </w:p>
          <w:p w14:paraId="5582F5A5">
            <w:pPr>
              <w:bidi w:val="0"/>
              <w:rPr>
                <w:rFonts w:hint="default"/>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default"/>
                <w:highlight w:val="none"/>
              </w:rPr>
              <w:t xml:space="preserve">危险废物处置 </w:t>
            </w:r>
          </w:p>
          <w:p w14:paraId="6BE4D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highlight w:val="none"/>
                <w:lang w:val="en-US" w:eastAsia="zh-CN"/>
              </w:rPr>
            </w:pPr>
            <w:r>
              <w:rPr>
                <w:rFonts w:hint="default"/>
                <w:color w:val="auto"/>
                <w:sz w:val="24"/>
                <w:szCs w:val="24"/>
                <w:highlight w:val="none"/>
              </w:rPr>
              <w:t>本项目</w:t>
            </w:r>
            <w:r>
              <w:rPr>
                <w:rFonts w:hint="eastAsia"/>
                <w:color w:val="auto"/>
                <w:sz w:val="24"/>
                <w:szCs w:val="24"/>
                <w:highlight w:val="none"/>
                <w:lang w:val="en-US" w:eastAsia="zh-CN"/>
              </w:rPr>
              <w:t>废弃样品</w:t>
            </w:r>
            <w:r>
              <w:rPr>
                <w:rFonts w:hint="eastAsia"/>
                <w:highlight w:val="none"/>
                <w:lang w:val="en-US" w:eastAsia="zh-CN"/>
              </w:rPr>
              <w:t>桶装加盖收集，</w:t>
            </w:r>
            <w:r>
              <w:rPr>
                <w:rFonts w:hint="eastAsia"/>
                <w:color w:val="auto"/>
                <w:sz w:val="24"/>
                <w:szCs w:val="24"/>
                <w:highlight w:val="none"/>
                <w:lang w:val="en-US" w:eastAsia="zh-CN"/>
              </w:rPr>
              <w:t>与硅基消泡剂包装桶一起暂存于危废间，</w:t>
            </w:r>
            <w:r>
              <w:rPr>
                <w:rFonts w:hint="default"/>
                <w:color w:val="auto"/>
                <w:sz w:val="24"/>
                <w:szCs w:val="24"/>
                <w:highlight w:val="none"/>
              </w:rPr>
              <w:t>根据危险废物种类及数量，委托有资质的危险废物处置单位进行处理</w:t>
            </w:r>
            <w:r>
              <w:rPr>
                <w:rFonts w:hint="eastAsia"/>
                <w:color w:val="auto"/>
                <w:sz w:val="24"/>
                <w:szCs w:val="24"/>
                <w:highlight w:val="none"/>
                <w:lang w:val="en-US" w:eastAsia="zh-CN"/>
              </w:rPr>
              <w:t>。</w:t>
            </w:r>
          </w:p>
          <w:p w14:paraId="5C4F0C3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4.4固体废物影响评价结论</w:t>
            </w:r>
          </w:p>
          <w:p w14:paraId="179255F5">
            <w:pPr>
              <w:bidi w:val="0"/>
              <w:rPr>
                <w:rFonts w:hint="default"/>
              </w:rPr>
            </w:pPr>
            <w:r>
              <w:rPr>
                <w:rFonts w:hint="eastAsia"/>
                <w:color w:val="auto"/>
                <w:highlight w:val="none"/>
                <w:lang w:val="en-US" w:eastAsia="zh-CN"/>
              </w:rPr>
              <w:t>采取本项目提出的固体废物处置措施，各固体废物均得到合理处置，不会对环境造成二次污染。</w:t>
            </w:r>
          </w:p>
          <w:p w14:paraId="3D4AC5C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5、地下水、土壤</w:t>
            </w:r>
          </w:p>
          <w:p w14:paraId="35DDB11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color w:val="auto"/>
                <w:sz w:val="24"/>
                <w:szCs w:val="21"/>
                <w:highlight w:val="none"/>
                <w:shd w:val="clear" w:color="auto" w:fill="auto"/>
                <w:lang w:eastAsia="zh-CN"/>
              </w:rPr>
            </w:pPr>
            <w:r>
              <w:rPr>
                <w:rFonts w:hint="eastAsia" w:ascii="Times New Roman" w:hAnsi="Times New Roman" w:eastAsia="宋体" w:cs="Times New Roman"/>
                <w:color w:val="auto"/>
                <w:sz w:val="24"/>
                <w:szCs w:val="21"/>
                <w:highlight w:val="none"/>
                <w:shd w:val="clear" w:color="auto" w:fill="auto"/>
                <w:lang w:eastAsia="zh-CN"/>
              </w:rPr>
              <w:t>本项目生产过程产生的废气</w:t>
            </w:r>
            <w:r>
              <w:rPr>
                <w:rFonts w:hint="eastAsia" w:ascii="Times New Roman" w:hAnsi="Times New Roman" w:eastAsia="宋体" w:cs="Times New Roman"/>
                <w:color w:val="auto"/>
                <w:sz w:val="24"/>
                <w:szCs w:val="21"/>
                <w:highlight w:val="none"/>
                <w:shd w:val="clear" w:color="auto" w:fill="auto"/>
                <w:lang w:val="en-US" w:eastAsia="zh-CN"/>
              </w:rPr>
              <w:t>主要</w:t>
            </w:r>
            <w:r>
              <w:rPr>
                <w:rFonts w:hint="eastAsia" w:ascii="Times New Roman" w:hAnsi="Times New Roman" w:eastAsia="宋体" w:cs="Times New Roman"/>
                <w:color w:val="auto"/>
                <w:sz w:val="24"/>
                <w:szCs w:val="21"/>
                <w:highlight w:val="none"/>
                <w:shd w:val="clear" w:color="auto" w:fill="auto"/>
                <w:lang w:eastAsia="zh-CN"/>
              </w:rPr>
              <w:t>为</w:t>
            </w:r>
            <w:r>
              <w:rPr>
                <w:rFonts w:hint="eastAsia" w:ascii="Times New Roman" w:hAnsi="Times New Roman" w:eastAsia="宋体" w:cs="Times New Roman"/>
                <w:color w:val="auto"/>
                <w:sz w:val="24"/>
                <w:szCs w:val="21"/>
                <w:highlight w:val="none"/>
                <w:shd w:val="clear" w:color="auto" w:fill="auto"/>
                <w:lang w:val="en-US" w:eastAsia="zh-CN"/>
              </w:rPr>
              <w:t>颗粒物</w:t>
            </w:r>
            <w:r>
              <w:rPr>
                <w:rFonts w:hint="eastAsia" w:ascii="Times New Roman" w:hAnsi="Times New Roman" w:eastAsia="宋体" w:cs="Times New Roman"/>
                <w:color w:val="auto"/>
                <w:sz w:val="24"/>
                <w:szCs w:val="21"/>
                <w:highlight w:val="none"/>
                <w:shd w:val="clear" w:color="auto" w:fill="auto"/>
                <w:lang w:eastAsia="zh-CN"/>
              </w:rPr>
              <w:t>，排放量较少，因此</w:t>
            </w:r>
            <w:r>
              <w:rPr>
                <w:rFonts w:hint="eastAsia" w:cs="Times New Roman"/>
                <w:color w:val="auto"/>
                <w:sz w:val="24"/>
                <w:szCs w:val="21"/>
                <w:highlight w:val="none"/>
                <w:shd w:val="clear" w:color="auto" w:fill="auto"/>
                <w:lang w:eastAsia="zh-CN"/>
              </w:rPr>
              <w:t>，</w:t>
            </w:r>
            <w:r>
              <w:rPr>
                <w:rFonts w:hint="eastAsia" w:ascii="Times New Roman" w:hAnsi="Times New Roman" w:eastAsia="宋体" w:cs="Times New Roman"/>
                <w:color w:val="auto"/>
                <w:sz w:val="24"/>
                <w:szCs w:val="21"/>
                <w:highlight w:val="none"/>
                <w:shd w:val="clear" w:color="auto" w:fill="auto"/>
                <w:lang w:eastAsia="zh-CN"/>
              </w:rPr>
              <w:t>不会</w:t>
            </w:r>
            <w:r>
              <w:rPr>
                <w:rFonts w:hint="eastAsia" w:cs="Times New Roman"/>
                <w:color w:val="auto"/>
                <w:sz w:val="24"/>
                <w:szCs w:val="21"/>
                <w:highlight w:val="none"/>
                <w:shd w:val="clear" w:color="auto" w:fill="auto"/>
                <w:lang w:val="en-US" w:eastAsia="zh-CN"/>
              </w:rPr>
              <w:t>通过大气沉降</w:t>
            </w:r>
            <w:r>
              <w:rPr>
                <w:rFonts w:hint="eastAsia" w:ascii="Times New Roman" w:hAnsi="Times New Roman" w:eastAsia="宋体" w:cs="Times New Roman"/>
                <w:color w:val="auto"/>
                <w:sz w:val="24"/>
                <w:szCs w:val="21"/>
                <w:highlight w:val="none"/>
                <w:shd w:val="clear" w:color="auto" w:fill="auto"/>
                <w:lang w:eastAsia="zh-CN"/>
              </w:rPr>
              <w:t>对土壤环境及地下水环境产生明显不利影响。</w:t>
            </w:r>
          </w:p>
          <w:p w14:paraId="522A59E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color w:val="auto"/>
                <w:sz w:val="24"/>
                <w:szCs w:val="21"/>
                <w:highlight w:val="none"/>
                <w:shd w:val="clear" w:color="auto" w:fill="auto"/>
                <w:lang w:eastAsia="zh-CN"/>
              </w:rPr>
            </w:pPr>
            <w:r>
              <w:rPr>
                <w:rFonts w:hint="eastAsia" w:ascii="Times New Roman" w:hAnsi="Times New Roman" w:eastAsia="宋体" w:cs="Times New Roman"/>
                <w:color w:val="auto"/>
                <w:sz w:val="24"/>
                <w:szCs w:val="21"/>
                <w:highlight w:val="none"/>
                <w:shd w:val="clear" w:color="auto" w:fill="auto"/>
                <w:lang w:eastAsia="zh-CN"/>
              </w:rPr>
              <w:t>本项目</w:t>
            </w:r>
            <w:r>
              <w:rPr>
                <w:rFonts w:hint="eastAsia" w:ascii="Times New Roman" w:hAnsi="Times New Roman" w:eastAsia="宋体" w:cs="Times New Roman"/>
                <w:color w:val="auto"/>
                <w:sz w:val="24"/>
                <w:szCs w:val="21"/>
                <w:highlight w:val="none"/>
                <w:shd w:val="clear" w:color="auto" w:fill="auto"/>
                <w:lang w:val="en-US" w:eastAsia="zh-CN"/>
              </w:rPr>
              <w:t>纯水制备浓水</w:t>
            </w:r>
            <w:r>
              <w:rPr>
                <w:rFonts w:hint="eastAsia" w:cs="Times New Roman"/>
                <w:color w:val="auto"/>
                <w:sz w:val="24"/>
                <w:szCs w:val="21"/>
                <w:highlight w:val="none"/>
                <w:shd w:val="clear" w:color="auto" w:fill="auto"/>
                <w:lang w:val="en-US" w:eastAsia="zh-CN"/>
              </w:rPr>
              <w:t>与</w:t>
            </w:r>
            <w:r>
              <w:rPr>
                <w:rFonts w:hint="eastAsia" w:ascii="Times New Roman" w:hAnsi="Times New Roman" w:eastAsia="宋体" w:cs="Times New Roman"/>
                <w:color w:val="auto"/>
                <w:sz w:val="24"/>
                <w:szCs w:val="21"/>
                <w:highlight w:val="none"/>
                <w:shd w:val="clear" w:color="auto" w:fill="auto"/>
                <w:lang w:val="en-US" w:eastAsia="zh-CN"/>
              </w:rPr>
              <w:t>生活污水一起排入市政管网，最终进入西郊污水处理厂处理</w:t>
            </w:r>
            <w:r>
              <w:rPr>
                <w:rFonts w:hint="eastAsia" w:ascii="Times New Roman" w:hAnsi="Times New Roman" w:cs="Times New Roman"/>
                <w:smallCaps w:val="0"/>
                <w:color w:val="auto"/>
                <w:spacing w:val="0"/>
                <w:kern w:val="24"/>
                <w:position w:val="0"/>
                <w:sz w:val="24"/>
                <w:szCs w:val="24"/>
                <w:highlight w:val="none"/>
                <w:lang w:val="en-US" w:eastAsia="zh-CN" w:bidi="ar-SA"/>
              </w:rPr>
              <w:t>，</w:t>
            </w:r>
            <w:r>
              <w:rPr>
                <w:rFonts w:hint="eastAsia" w:cs="Times New Roman"/>
                <w:smallCaps w:val="0"/>
                <w:color w:val="auto"/>
                <w:spacing w:val="0"/>
                <w:kern w:val="24"/>
                <w:position w:val="0"/>
                <w:sz w:val="24"/>
                <w:szCs w:val="24"/>
                <w:highlight w:val="none"/>
                <w:lang w:val="en-US" w:eastAsia="zh-CN" w:bidi="ar-SA"/>
              </w:rPr>
              <w:t>因此，</w:t>
            </w:r>
            <w:r>
              <w:rPr>
                <w:rFonts w:hint="eastAsia" w:ascii="Times New Roman" w:hAnsi="Times New Roman" w:eastAsia="宋体" w:cs="Times New Roman"/>
                <w:color w:val="auto"/>
                <w:sz w:val="24"/>
                <w:szCs w:val="21"/>
                <w:highlight w:val="none"/>
                <w:shd w:val="clear" w:color="auto" w:fill="auto"/>
                <w:lang w:eastAsia="zh-CN"/>
              </w:rPr>
              <w:t>不会</w:t>
            </w:r>
            <w:r>
              <w:rPr>
                <w:rFonts w:hint="eastAsia" w:cs="Times New Roman"/>
                <w:color w:val="auto"/>
                <w:sz w:val="24"/>
                <w:szCs w:val="21"/>
                <w:highlight w:val="none"/>
                <w:shd w:val="clear" w:color="auto" w:fill="auto"/>
                <w:lang w:val="en-US" w:eastAsia="zh-CN"/>
              </w:rPr>
              <w:t>通过地表漫流</w:t>
            </w:r>
            <w:r>
              <w:rPr>
                <w:rFonts w:hint="eastAsia" w:ascii="Times New Roman" w:hAnsi="Times New Roman" w:eastAsia="宋体" w:cs="Times New Roman"/>
                <w:color w:val="auto"/>
                <w:sz w:val="24"/>
                <w:szCs w:val="21"/>
                <w:highlight w:val="none"/>
                <w:shd w:val="clear" w:color="auto" w:fill="auto"/>
                <w:lang w:eastAsia="zh-CN"/>
              </w:rPr>
              <w:t>对土壤及地下水环境产生明显不利影响。</w:t>
            </w:r>
          </w:p>
          <w:p w14:paraId="3C3CCA34">
            <w:pPr>
              <w:bidi w:val="0"/>
              <w:rPr>
                <w:rFonts w:hint="default"/>
                <w:lang w:val="en-US" w:eastAsia="zh-CN"/>
              </w:rPr>
            </w:pPr>
            <w:r>
              <w:rPr>
                <w:rFonts w:hint="eastAsia"/>
                <w:lang w:eastAsia="zh-CN"/>
              </w:rPr>
              <w:t>本项目</w:t>
            </w:r>
            <w:r>
              <w:rPr>
                <w:rFonts w:hint="eastAsia"/>
                <w:lang w:val="en-US" w:eastAsia="zh-CN"/>
              </w:rPr>
              <w:t>对地下水、土壤的污染源</w:t>
            </w:r>
            <w:r>
              <w:rPr>
                <w:rFonts w:hint="eastAsia"/>
                <w:lang w:eastAsia="zh-CN"/>
              </w:rPr>
              <w:t>主要</w:t>
            </w:r>
            <w:r>
              <w:rPr>
                <w:rFonts w:hint="eastAsia"/>
                <w:lang w:val="en-US" w:eastAsia="zh-CN"/>
              </w:rPr>
              <w:t>为</w:t>
            </w:r>
            <w:r>
              <w:rPr>
                <w:rFonts w:hint="eastAsia"/>
                <w:lang w:eastAsia="zh-CN"/>
              </w:rPr>
              <w:t>危废间</w:t>
            </w:r>
            <w:r>
              <w:rPr>
                <w:rFonts w:hint="eastAsia"/>
                <w:lang w:val="en-US" w:eastAsia="zh-CN"/>
              </w:rPr>
              <w:t>储存的危险废物，原料储存区储存的硅基消泡剂、成品储存区储存的成品、</w:t>
            </w:r>
            <w:r>
              <w:rPr>
                <w:rFonts w:hint="eastAsia"/>
                <w:highlight w:val="none"/>
                <w:lang w:val="en-US" w:eastAsia="zh-CN"/>
              </w:rPr>
              <w:t>废水收集罐储存的搅拌机清洗废水、生产过程，</w:t>
            </w:r>
            <w:r>
              <w:rPr>
                <w:rFonts w:hint="eastAsia"/>
                <w:lang w:eastAsia="zh-CN"/>
              </w:rPr>
              <w:t>可能因泄漏导致垂直入渗污染地下水、土壤，本项目</w:t>
            </w:r>
            <w:r>
              <w:rPr>
                <w:rFonts w:hint="eastAsia"/>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lang w:eastAsia="zh-CN"/>
              </w:rPr>
              <w:t>，做好防渗措施</w:t>
            </w:r>
            <w:r>
              <w:rPr>
                <w:rFonts w:hint="eastAsia"/>
              </w:rPr>
              <w:t>，避免由于泄漏造成物料下渗污染地下水</w:t>
            </w:r>
            <w:r>
              <w:rPr>
                <w:rFonts w:hint="eastAsia"/>
                <w:lang w:eastAsia="zh-CN"/>
              </w:rPr>
              <w:t>。</w:t>
            </w:r>
          </w:p>
          <w:p w14:paraId="5E3BF9E9">
            <w:pPr>
              <w:keepNext w:val="0"/>
              <w:keepLines w:val="0"/>
              <w:pageBreakBefore w:val="0"/>
              <w:widowControl w:val="0"/>
              <w:kinsoku/>
              <w:wordWrap/>
              <w:overflowPunct/>
              <w:topLinePunct w:val="0"/>
              <w:autoSpaceDE/>
              <w:autoSpaceDN/>
              <w:bidi w:val="0"/>
              <w:adjustRightInd/>
              <w:snapToGrid/>
              <w:textAlignment w:val="auto"/>
              <w:rPr>
                <w:rFonts w:hint="default"/>
                <w:sz w:val="24"/>
                <w:szCs w:val="24"/>
                <w:lang w:val="en-US" w:eastAsia="zh-CN"/>
              </w:rPr>
            </w:pPr>
            <w:r>
              <w:rPr>
                <w:rFonts w:hint="eastAsia"/>
                <w:sz w:val="24"/>
                <w:szCs w:val="24"/>
                <w:lang w:val="en-US" w:eastAsia="zh-CN"/>
              </w:rPr>
              <w:t>本项目危废间为重点防渗区，</w:t>
            </w:r>
            <w:r>
              <w:rPr>
                <w:rFonts w:hint="eastAsia"/>
                <w:color w:val="auto"/>
                <w:sz w:val="24"/>
                <w:szCs w:val="24"/>
                <w:highlight w:val="none"/>
                <w:lang w:val="en-US" w:eastAsia="zh-CN"/>
              </w:rPr>
              <w:t>生产区、原料储存区、成品储存区、搅拌机清洗废水储存区为一般防渗区，</w:t>
            </w:r>
            <w:r>
              <w:rPr>
                <w:rFonts w:hint="eastAsia"/>
                <w:sz w:val="24"/>
                <w:szCs w:val="24"/>
                <w:lang w:val="en-US" w:eastAsia="zh-CN"/>
              </w:rPr>
              <w:t>生产车间其余区域、上料间为简单防渗区</w:t>
            </w:r>
            <w:r>
              <w:rPr>
                <w:rFonts w:hint="eastAsia"/>
                <w:color w:val="auto"/>
                <w:sz w:val="24"/>
                <w:szCs w:val="24"/>
                <w:highlight w:val="none"/>
                <w:lang w:val="en-US" w:eastAsia="zh-CN"/>
              </w:rPr>
              <w:t>。</w:t>
            </w:r>
          </w:p>
          <w:p w14:paraId="403367AC">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highlight w:val="none"/>
                <w:lang w:val="en-US" w:eastAsia="zh-CN"/>
              </w:rPr>
            </w:pPr>
            <w:r>
              <w:rPr>
                <w:rFonts w:hint="eastAsia"/>
                <w:sz w:val="24"/>
                <w:szCs w:val="24"/>
                <w:lang w:val="en-US" w:eastAsia="zh-CN"/>
              </w:rPr>
              <w:t>重点防渗区：</w:t>
            </w:r>
            <w:r>
              <w:rPr>
                <w:rFonts w:hint="eastAsia"/>
                <w:color w:val="auto"/>
                <w:sz w:val="24"/>
                <w:szCs w:val="24"/>
                <w:highlight w:val="none"/>
                <w:lang w:val="en-US" w:eastAsia="zh-CN"/>
              </w:rPr>
              <w:t>危废间地面和裙角做好防渗处理，防渗层为至少1m厚粘土层（渗透系数</w:t>
            </w:r>
            <w:r>
              <w:rPr>
                <w:rFonts w:ascii="Times New Roman" w:hAnsi="Times New Roman" w:eastAsia="宋体"/>
                <w:color w:val="000000"/>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-7</w:t>
            </w:r>
            <w:r>
              <w:rPr>
                <w:rFonts w:hint="eastAsia"/>
                <w:color w:val="auto"/>
                <w:sz w:val="24"/>
                <w:szCs w:val="24"/>
                <w:highlight w:val="none"/>
                <w:lang w:val="en-US" w:eastAsia="zh-CN"/>
              </w:rPr>
              <w:t>cm/s），或2mm厚高密度聚乙烯，或至少2mm厚的其它人工材料，渗透系数</w:t>
            </w:r>
            <w:r>
              <w:rPr>
                <w:rFonts w:ascii="Times New Roman" w:hAnsi="Times New Roman" w:eastAsia="宋体"/>
                <w:color w:val="000000"/>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-10</w:t>
            </w:r>
            <w:r>
              <w:rPr>
                <w:rFonts w:hint="eastAsia"/>
                <w:color w:val="auto"/>
                <w:sz w:val="24"/>
                <w:szCs w:val="24"/>
                <w:highlight w:val="none"/>
                <w:lang w:val="en-US" w:eastAsia="zh-CN"/>
              </w:rPr>
              <w:t>cm/s；</w:t>
            </w:r>
          </w:p>
          <w:p w14:paraId="6077DEB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olor w:val="000000"/>
                <w:sz w:val="24"/>
                <w:szCs w:val="24"/>
                <w:highlight w:val="none"/>
                <w:lang w:eastAsia="zh-CN"/>
              </w:rPr>
            </w:pPr>
            <w:r>
              <w:rPr>
                <w:rFonts w:hint="eastAsia"/>
                <w:color w:val="auto"/>
                <w:sz w:val="24"/>
                <w:szCs w:val="24"/>
                <w:highlight w:val="none"/>
                <w:lang w:val="en-US" w:eastAsia="zh-CN"/>
              </w:rPr>
              <w:t>一般防渗区：生产车间生产区、原料储存区、成品储存区、搅拌机清洗废水储存区，</w:t>
            </w:r>
            <w:r>
              <w:rPr>
                <w:rFonts w:ascii="Times New Roman" w:hAnsi="Times New Roman" w:eastAsia="宋体"/>
                <w:color w:val="000000"/>
                <w:sz w:val="24"/>
                <w:szCs w:val="24"/>
                <w:highlight w:val="none"/>
              </w:rPr>
              <w:t>进行基础防渗处理，需满足等效黏土防渗层Mb≥6.0m，K≤1×10</w:t>
            </w:r>
            <w:r>
              <w:rPr>
                <w:rFonts w:ascii="Times New Roman" w:hAnsi="Times New Roman" w:eastAsia="宋体"/>
                <w:color w:val="000000"/>
                <w:sz w:val="24"/>
                <w:szCs w:val="24"/>
                <w:highlight w:val="none"/>
                <w:vertAlign w:val="superscript"/>
              </w:rPr>
              <w:t>-7</w:t>
            </w:r>
            <w:r>
              <w:rPr>
                <w:rFonts w:ascii="Times New Roman" w:hAnsi="Times New Roman" w:eastAsia="宋体"/>
                <w:color w:val="000000"/>
                <w:sz w:val="24"/>
                <w:szCs w:val="24"/>
                <w:highlight w:val="none"/>
              </w:rPr>
              <w:t>cm/s</w:t>
            </w:r>
            <w:r>
              <w:rPr>
                <w:rFonts w:hint="eastAsia" w:ascii="Times New Roman" w:hAnsi="Times New Roman" w:eastAsia="宋体"/>
                <w:color w:val="000000"/>
                <w:sz w:val="24"/>
                <w:szCs w:val="24"/>
                <w:highlight w:val="none"/>
                <w:lang w:eastAsia="zh-CN"/>
              </w:rPr>
              <w:t>；</w:t>
            </w:r>
          </w:p>
          <w:p w14:paraId="79C74E95">
            <w:pPr>
              <w:keepNext w:val="0"/>
              <w:keepLines w:val="0"/>
              <w:pageBreakBefore w:val="0"/>
              <w:widowControl w:val="0"/>
              <w:kinsoku/>
              <w:wordWrap/>
              <w:overflowPunct/>
              <w:topLinePunct w:val="0"/>
              <w:autoSpaceDE/>
              <w:autoSpaceDN/>
              <w:bidi w:val="0"/>
              <w:adjustRightInd/>
              <w:snapToGrid/>
              <w:textAlignment w:val="auto"/>
              <w:rPr>
                <w:rFonts w:hint="eastAsia"/>
                <w:sz w:val="24"/>
                <w:szCs w:val="24"/>
                <w:lang w:val="en-US" w:eastAsia="zh-CN"/>
              </w:rPr>
            </w:pPr>
            <w:r>
              <w:rPr>
                <w:rFonts w:hint="eastAsia"/>
                <w:sz w:val="24"/>
                <w:szCs w:val="24"/>
                <w:lang w:val="en-US" w:eastAsia="zh-CN"/>
              </w:rPr>
              <w:t>简单防渗区：生产车间其余区域、上料间地面硬化处理。</w:t>
            </w:r>
          </w:p>
          <w:p w14:paraId="5C308F3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color w:val="auto"/>
                <w:sz w:val="24"/>
                <w:szCs w:val="24"/>
                <w:highlight w:val="none"/>
              </w:rPr>
            </w:pPr>
            <w:r>
              <w:rPr>
                <w:rFonts w:hint="eastAsia"/>
                <w:color w:val="auto"/>
                <w:sz w:val="24"/>
                <w:szCs w:val="24"/>
                <w:highlight w:val="none"/>
                <w:lang w:eastAsia="zh-CN"/>
              </w:rPr>
              <w:t>综上，采取上述防控措施后，</w:t>
            </w:r>
            <w:r>
              <w:rPr>
                <w:rFonts w:hint="eastAsia"/>
                <w:color w:val="auto"/>
                <w:sz w:val="24"/>
                <w:szCs w:val="24"/>
                <w:highlight w:val="none"/>
                <w:lang w:val="en-US" w:eastAsia="zh-CN"/>
              </w:rPr>
              <w:t>本项目建成后</w:t>
            </w:r>
            <w:r>
              <w:rPr>
                <w:rFonts w:hint="eastAsia" w:ascii="Times New Roman" w:hAnsi="Times New Roman"/>
                <w:color w:val="auto"/>
                <w:sz w:val="24"/>
                <w:szCs w:val="24"/>
                <w:highlight w:val="none"/>
              </w:rPr>
              <w:t>对区域</w:t>
            </w:r>
            <w:r>
              <w:rPr>
                <w:rFonts w:hint="eastAsia"/>
                <w:color w:val="auto"/>
                <w:sz w:val="24"/>
                <w:szCs w:val="24"/>
                <w:highlight w:val="none"/>
                <w:lang w:eastAsia="zh-CN"/>
              </w:rPr>
              <w:t>地下水、土壤</w:t>
            </w:r>
            <w:r>
              <w:rPr>
                <w:rFonts w:hint="eastAsia" w:ascii="Times New Roman" w:hAnsi="Times New Roman"/>
                <w:color w:val="auto"/>
                <w:sz w:val="24"/>
                <w:szCs w:val="24"/>
                <w:highlight w:val="none"/>
              </w:rPr>
              <w:t>环境影响较小。</w:t>
            </w:r>
          </w:p>
          <w:p w14:paraId="6CF0C17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highlight w:val="none"/>
                <w:lang w:val="en-US" w:eastAsia="zh-CN"/>
              </w:rPr>
            </w:pPr>
            <w:r>
              <w:rPr>
                <w:rFonts w:hint="eastAsia"/>
                <w:b/>
                <w:bCs/>
                <w:color w:val="auto"/>
                <w:highlight w:val="none"/>
                <w:lang w:val="en-US" w:eastAsia="zh-CN"/>
              </w:rPr>
              <w:t>6、生态</w:t>
            </w:r>
          </w:p>
          <w:p w14:paraId="0994A59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color w:val="auto"/>
                <w:highlight w:val="none"/>
                <w:lang w:eastAsia="zh-CN"/>
              </w:rPr>
            </w:pPr>
            <w:r>
              <w:rPr>
                <w:rFonts w:hint="eastAsia"/>
                <w:color w:val="auto"/>
                <w:highlight w:val="none"/>
                <w:lang w:eastAsia="zh-CN"/>
              </w:rPr>
              <w:t>本项目</w:t>
            </w:r>
            <w:r>
              <w:rPr>
                <w:rFonts w:hint="eastAsia"/>
                <w:color w:val="auto"/>
                <w:highlight w:val="none"/>
                <w:lang w:val="en-US" w:eastAsia="zh-CN"/>
              </w:rPr>
              <w:t>租用</w:t>
            </w:r>
            <w:r>
              <w:rPr>
                <w:rFonts w:hint="eastAsia"/>
                <w:color w:val="auto"/>
                <w:sz w:val="24"/>
                <w:szCs w:val="24"/>
                <w:highlight w:val="none"/>
                <w:lang w:val="en-US" w:eastAsia="zh-CN"/>
              </w:rPr>
              <w:t>唐山烯彤科技有限公司现有厂房闲置部分及空地进行建设，</w:t>
            </w:r>
            <w:r>
              <w:rPr>
                <w:rFonts w:hint="eastAsia"/>
                <w:color w:val="auto"/>
                <w:highlight w:val="none"/>
                <w:lang w:eastAsia="zh-CN"/>
              </w:rPr>
              <w:t>用地范围内无生态环境保护目标，</w:t>
            </w:r>
            <w:r>
              <w:rPr>
                <w:rFonts w:hint="eastAsia"/>
                <w:color w:val="auto"/>
                <w:highlight w:val="none"/>
                <w:lang w:val="en-US" w:eastAsia="zh-CN"/>
              </w:rPr>
              <w:t>不会</w:t>
            </w:r>
            <w:r>
              <w:rPr>
                <w:rFonts w:hint="eastAsia"/>
                <w:color w:val="auto"/>
                <w:highlight w:val="none"/>
                <w:lang w:eastAsia="zh-CN"/>
              </w:rPr>
              <w:t>对区域生态环境</w:t>
            </w:r>
            <w:r>
              <w:rPr>
                <w:rFonts w:hint="eastAsia"/>
                <w:color w:val="auto"/>
                <w:highlight w:val="none"/>
                <w:lang w:val="en-US" w:eastAsia="zh-CN"/>
              </w:rPr>
              <w:t>造成明显不利</w:t>
            </w:r>
            <w:r>
              <w:rPr>
                <w:rFonts w:hint="eastAsia"/>
                <w:color w:val="auto"/>
                <w:highlight w:val="none"/>
                <w:lang w:eastAsia="zh-CN"/>
              </w:rPr>
              <w:t>影响。</w:t>
            </w:r>
          </w:p>
          <w:p w14:paraId="139B553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7、环境风险</w:t>
            </w:r>
          </w:p>
          <w:p w14:paraId="61C1F096">
            <w:pPr>
              <w:bidi w:val="0"/>
              <w:rPr>
                <w:rFonts w:hint="eastAsia"/>
                <w:lang w:val="en-US" w:eastAsia="zh-CN"/>
              </w:rPr>
            </w:pPr>
            <w:r>
              <w:rPr>
                <w:rFonts w:hint="eastAsia"/>
                <w:lang w:val="en-US" w:eastAsia="zh-CN"/>
              </w:rPr>
              <w:t>对照《建设项目环境风险评价技术导则》（HJ 169</w:t>
            </w:r>
            <w:r>
              <w:rPr>
                <w:rFonts w:hint="eastAsia" w:ascii="宋体" w:hAnsi="宋体" w:eastAsia="宋体" w:cs="宋体"/>
                <w:lang w:val="en-US" w:eastAsia="zh-CN"/>
              </w:rPr>
              <w:t>－</w:t>
            </w:r>
            <w:r>
              <w:rPr>
                <w:rFonts w:hint="eastAsia"/>
                <w:lang w:val="en-US" w:eastAsia="zh-CN"/>
              </w:rPr>
              <w:t>2018），本项目所用原辅材料、产品均不含风险物质，无需进行环境风险分析。</w:t>
            </w:r>
          </w:p>
          <w:p w14:paraId="391FDA3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8、电磁辐射</w:t>
            </w:r>
          </w:p>
          <w:p w14:paraId="0AE832FF">
            <w:pPr>
              <w:bidi w:val="0"/>
              <w:rPr>
                <w:rFonts w:hint="default"/>
                <w:color w:val="auto"/>
                <w:lang w:val="en-US" w:eastAsia="zh-CN"/>
              </w:rPr>
            </w:pPr>
            <w:r>
              <w:rPr>
                <w:rFonts w:hint="default"/>
                <w:color w:val="auto"/>
                <w:lang w:val="en-US" w:eastAsia="zh-CN"/>
              </w:rPr>
              <w:t>本项目不涉及电磁辐射源，即不会对项目所在区环境产生相应的电磁辐射影响。</w:t>
            </w:r>
          </w:p>
          <w:p w14:paraId="1BFD2BE5">
            <w:pPr>
              <w:bidi w:val="0"/>
              <w:rPr>
                <w:rFonts w:hint="default"/>
                <w:lang w:val="en-US" w:eastAsia="zh-CN"/>
              </w:rPr>
            </w:pPr>
          </w:p>
          <w:p w14:paraId="036A3435">
            <w:pPr>
              <w:bidi w:val="0"/>
              <w:rPr>
                <w:rFonts w:hint="default"/>
                <w:lang w:val="en-US" w:eastAsia="zh-CN"/>
              </w:rPr>
            </w:pPr>
          </w:p>
          <w:p w14:paraId="4F2CD6D8">
            <w:pPr>
              <w:bidi w:val="0"/>
              <w:rPr>
                <w:rFonts w:hint="default"/>
                <w:lang w:val="en-US" w:eastAsia="zh-CN"/>
              </w:rPr>
            </w:pPr>
          </w:p>
          <w:p w14:paraId="3F3FDB88">
            <w:pPr>
              <w:bidi w:val="0"/>
              <w:rPr>
                <w:rFonts w:hint="default"/>
                <w:lang w:val="en-US" w:eastAsia="zh-CN"/>
              </w:rPr>
            </w:pPr>
          </w:p>
          <w:p w14:paraId="033411EA">
            <w:pPr>
              <w:bidi w:val="0"/>
              <w:rPr>
                <w:rFonts w:hint="default"/>
                <w:lang w:val="en-US" w:eastAsia="zh-CN"/>
              </w:rPr>
            </w:pPr>
          </w:p>
          <w:p w14:paraId="61C4180A">
            <w:pPr>
              <w:bidi w:val="0"/>
              <w:rPr>
                <w:rFonts w:hint="default"/>
                <w:lang w:val="en-US" w:eastAsia="zh-CN"/>
              </w:rPr>
            </w:pPr>
          </w:p>
          <w:p w14:paraId="551C8598">
            <w:pPr>
              <w:bidi w:val="0"/>
              <w:rPr>
                <w:rFonts w:hint="default"/>
                <w:lang w:val="en-US" w:eastAsia="zh-CN"/>
              </w:rPr>
            </w:pPr>
          </w:p>
          <w:p w14:paraId="74C70A81">
            <w:pPr>
              <w:bidi w:val="0"/>
              <w:rPr>
                <w:rFonts w:hint="default"/>
                <w:lang w:val="en-US" w:eastAsia="zh-CN"/>
              </w:rPr>
            </w:pPr>
          </w:p>
          <w:p w14:paraId="70B18AB4">
            <w:pPr>
              <w:bidi w:val="0"/>
              <w:rPr>
                <w:rFonts w:hint="default"/>
                <w:lang w:val="en-US" w:eastAsia="zh-CN"/>
              </w:rPr>
            </w:pPr>
          </w:p>
          <w:p w14:paraId="2E975C79">
            <w:pPr>
              <w:bidi w:val="0"/>
              <w:rPr>
                <w:rFonts w:hint="default"/>
                <w:lang w:val="en-US" w:eastAsia="zh-CN"/>
              </w:rPr>
            </w:pPr>
          </w:p>
          <w:p w14:paraId="68D2D650">
            <w:pPr>
              <w:bidi w:val="0"/>
              <w:rPr>
                <w:rFonts w:hint="default"/>
                <w:lang w:val="en-US" w:eastAsia="zh-CN"/>
              </w:rPr>
            </w:pPr>
          </w:p>
          <w:p w14:paraId="18D516CE">
            <w:pPr>
              <w:bidi w:val="0"/>
              <w:rPr>
                <w:rFonts w:hint="default"/>
                <w:lang w:val="en-US" w:eastAsia="zh-CN"/>
              </w:rPr>
            </w:pPr>
          </w:p>
          <w:p w14:paraId="470CC4DF">
            <w:pPr>
              <w:bidi w:val="0"/>
              <w:rPr>
                <w:rFonts w:hint="default"/>
                <w:lang w:val="en-US" w:eastAsia="zh-CN"/>
              </w:rPr>
            </w:pPr>
          </w:p>
          <w:p w14:paraId="78F1A13D">
            <w:pPr>
              <w:bidi w:val="0"/>
              <w:rPr>
                <w:rFonts w:hint="default"/>
                <w:lang w:val="en-US" w:eastAsia="zh-CN"/>
              </w:rPr>
            </w:pPr>
          </w:p>
          <w:p w14:paraId="38943A7E">
            <w:pPr>
              <w:bidi w:val="0"/>
              <w:rPr>
                <w:rFonts w:hint="default"/>
                <w:lang w:val="en-US" w:eastAsia="zh-CN"/>
              </w:rPr>
            </w:pPr>
          </w:p>
          <w:p w14:paraId="06D7D36A">
            <w:pPr>
              <w:bidi w:val="0"/>
              <w:rPr>
                <w:rFonts w:hint="default"/>
                <w:lang w:val="en-US" w:eastAsia="zh-CN"/>
              </w:rPr>
            </w:pPr>
          </w:p>
          <w:p w14:paraId="39971F2C">
            <w:pPr>
              <w:bidi w:val="0"/>
              <w:rPr>
                <w:rFonts w:hint="default"/>
                <w:lang w:val="en-US" w:eastAsia="zh-CN"/>
              </w:rPr>
            </w:pPr>
          </w:p>
          <w:p w14:paraId="1E4A0D95">
            <w:pPr>
              <w:bidi w:val="0"/>
              <w:rPr>
                <w:rFonts w:hint="default"/>
                <w:lang w:val="en-US" w:eastAsia="zh-CN"/>
              </w:rPr>
            </w:pPr>
          </w:p>
          <w:p w14:paraId="7217B482">
            <w:pPr>
              <w:bidi w:val="0"/>
              <w:rPr>
                <w:rFonts w:hint="default"/>
                <w:lang w:val="en-US" w:eastAsia="zh-CN"/>
              </w:rPr>
            </w:pPr>
          </w:p>
          <w:p w14:paraId="41E2365B">
            <w:pPr>
              <w:bidi w:val="0"/>
              <w:rPr>
                <w:rFonts w:hint="default"/>
                <w:lang w:val="en-US" w:eastAsia="zh-CN"/>
              </w:rPr>
            </w:pPr>
          </w:p>
          <w:p w14:paraId="77EDAEA7">
            <w:pPr>
              <w:bidi w:val="0"/>
              <w:rPr>
                <w:rFonts w:hint="default"/>
                <w:lang w:val="en-US" w:eastAsia="zh-CN"/>
              </w:rPr>
            </w:pPr>
          </w:p>
          <w:p w14:paraId="226A381E">
            <w:pPr>
              <w:bidi w:val="0"/>
              <w:rPr>
                <w:rFonts w:hint="default"/>
                <w:lang w:val="en-US" w:eastAsia="zh-CN"/>
              </w:rPr>
            </w:pPr>
          </w:p>
          <w:p w14:paraId="0E9BD230">
            <w:pPr>
              <w:bidi w:val="0"/>
              <w:rPr>
                <w:rFonts w:hint="default"/>
                <w:lang w:val="en-US" w:eastAsia="zh-CN"/>
              </w:rPr>
            </w:pPr>
          </w:p>
          <w:p w14:paraId="6D6A4C0D">
            <w:pPr>
              <w:bidi w:val="0"/>
              <w:rPr>
                <w:rFonts w:hint="default"/>
                <w:lang w:val="en-US" w:eastAsia="zh-CN"/>
              </w:rPr>
            </w:pPr>
          </w:p>
          <w:p w14:paraId="7950A780">
            <w:pPr>
              <w:bidi w:val="0"/>
              <w:rPr>
                <w:rFonts w:hint="default"/>
                <w:lang w:val="en-US" w:eastAsia="zh-CN"/>
              </w:rPr>
            </w:pPr>
          </w:p>
        </w:tc>
      </w:tr>
    </w:tbl>
    <w:p w14:paraId="20783CB8">
      <w:pPr>
        <w:pStyle w:val="6"/>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0CF6E06">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auto"/>
          <w:sz w:val="30"/>
          <w:szCs w:val="30"/>
          <w:highlight w:val="none"/>
        </w:rPr>
      </w:pPr>
      <w:bookmarkStart w:id="10" w:name="_Toc7488"/>
      <w:r>
        <w:rPr>
          <w:rFonts w:hint="eastAsia" w:ascii="黑体" w:hAnsi="黑体" w:eastAsia="黑体"/>
          <w:snapToGrid w:val="0"/>
          <w:color w:val="auto"/>
          <w:sz w:val="30"/>
          <w:szCs w:val="30"/>
          <w:highlight w:val="none"/>
        </w:rPr>
        <w:t>五、</w:t>
      </w:r>
      <w:bookmarkStart w:id="11" w:name="_Hlk54167917"/>
      <w:r>
        <w:rPr>
          <w:rFonts w:hint="eastAsia" w:ascii="黑体" w:hAnsi="黑体" w:eastAsia="黑体"/>
          <w:snapToGrid w:val="0"/>
          <w:color w:val="auto"/>
          <w:sz w:val="30"/>
          <w:szCs w:val="30"/>
          <w:highlight w:val="none"/>
        </w:rPr>
        <w:t>环境保护措施监督检查清单</w:t>
      </w:r>
      <w:bookmarkEnd w:id="10"/>
      <w:bookmarkEnd w:id="11"/>
    </w:p>
    <w:tbl>
      <w:tblPr>
        <w:tblStyle w:val="23"/>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49"/>
        <w:gridCol w:w="1272"/>
        <w:gridCol w:w="3165"/>
        <w:gridCol w:w="2649"/>
      </w:tblGrid>
      <w:tr w14:paraId="72E30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13" w:type="dxa"/>
            <w:tcBorders>
              <w:tl2br w:val="single" w:color="auto" w:sz="4" w:space="0"/>
            </w:tcBorders>
            <w:noWrap w:val="0"/>
            <w:vAlign w:val="top"/>
          </w:tcPr>
          <w:p w14:paraId="4D96C8EB">
            <w:pPr>
              <w:pStyle w:val="30"/>
              <w:bidi w:val="0"/>
              <w:rPr>
                <w:rFonts w:hint="eastAsia"/>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内容</w:t>
            </w:r>
          </w:p>
          <w:p w14:paraId="57466747">
            <w:pPr>
              <w:pStyle w:val="30"/>
              <w:bidi w:val="0"/>
              <w:jc w:val="both"/>
              <w:rPr>
                <w:rFonts w:hint="eastAsia"/>
                <w:color w:val="auto"/>
                <w:sz w:val="24"/>
                <w:szCs w:val="24"/>
                <w:highlight w:val="none"/>
              </w:rPr>
            </w:pPr>
          </w:p>
          <w:p w14:paraId="5397E53E">
            <w:pPr>
              <w:pStyle w:val="30"/>
              <w:bidi w:val="0"/>
              <w:jc w:val="both"/>
              <w:rPr>
                <w:rFonts w:hint="eastAsia"/>
                <w:color w:val="auto"/>
                <w:sz w:val="24"/>
                <w:szCs w:val="24"/>
                <w:highlight w:val="none"/>
              </w:rPr>
            </w:pPr>
            <w:r>
              <w:rPr>
                <w:rFonts w:hint="eastAsia"/>
                <w:color w:val="auto"/>
                <w:sz w:val="24"/>
                <w:szCs w:val="24"/>
                <w:highlight w:val="none"/>
              </w:rPr>
              <w:t>要素</w:t>
            </w:r>
          </w:p>
        </w:tc>
        <w:tc>
          <w:tcPr>
            <w:tcW w:w="1549" w:type="dxa"/>
            <w:noWrap w:val="0"/>
            <w:vAlign w:val="center"/>
          </w:tcPr>
          <w:p w14:paraId="19818C48">
            <w:pPr>
              <w:pStyle w:val="30"/>
              <w:bidi w:val="0"/>
              <w:rPr>
                <w:rFonts w:hint="eastAsia"/>
                <w:color w:val="auto"/>
                <w:sz w:val="24"/>
                <w:szCs w:val="24"/>
                <w:highlight w:val="none"/>
              </w:rPr>
            </w:pPr>
            <w:r>
              <w:rPr>
                <w:rFonts w:hint="eastAsia"/>
                <w:color w:val="auto"/>
                <w:sz w:val="24"/>
                <w:szCs w:val="24"/>
                <w:highlight w:val="none"/>
              </w:rPr>
              <w:t>排放口</w:t>
            </w:r>
            <w:r>
              <w:rPr>
                <w:rFonts w:hint="eastAsia"/>
                <w:color w:val="auto"/>
                <w:sz w:val="24"/>
                <w:szCs w:val="24"/>
                <w:highlight w:val="none"/>
                <w:lang w:eastAsia="zh-CN"/>
              </w:rPr>
              <w:t>（</w:t>
            </w:r>
            <w:r>
              <w:rPr>
                <w:rFonts w:hint="eastAsia"/>
                <w:color w:val="auto"/>
                <w:sz w:val="24"/>
                <w:szCs w:val="24"/>
                <w:highlight w:val="none"/>
              </w:rPr>
              <w:t>编号、名称</w:t>
            </w:r>
            <w:r>
              <w:rPr>
                <w:rFonts w:hint="eastAsia"/>
                <w:color w:val="auto"/>
                <w:sz w:val="24"/>
                <w:szCs w:val="24"/>
                <w:highlight w:val="none"/>
                <w:lang w:eastAsia="zh-CN"/>
              </w:rPr>
              <w:t>）</w:t>
            </w:r>
            <w:r>
              <w:rPr>
                <w:rFonts w:hint="eastAsia"/>
                <w:color w:val="auto"/>
                <w:sz w:val="24"/>
                <w:szCs w:val="24"/>
                <w:highlight w:val="none"/>
              </w:rPr>
              <w:t>/污染源</w:t>
            </w:r>
          </w:p>
        </w:tc>
        <w:tc>
          <w:tcPr>
            <w:tcW w:w="1272" w:type="dxa"/>
            <w:noWrap w:val="0"/>
            <w:vAlign w:val="center"/>
          </w:tcPr>
          <w:p w14:paraId="740D2703">
            <w:pPr>
              <w:pStyle w:val="30"/>
              <w:bidi w:val="0"/>
              <w:rPr>
                <w:rFonts w:hint="eastAsia"/>
                <w:color w:val="auto"/>
                <w:sz w:val="24"/>
                <w:szCs w:val="24"/>
                <w:highlight w:val="none"/>
              </w:rPr>
            </w:pPr>
            <w:r>
              <w:rPr>
                <w:rFonts w:hint="eastAsia"/>
                <w:color w:val="auto"/>
                <w:sz w:val="24"/>
                <w:szCs w:val="24"/>
                <w:highlight w:val="none"/>
              </w:rPr>
              <w:t>污染物项目</w:t>
            </w:r>
          </w:p>
        </w:tc>
        <w:tc>
          <w:tcPr>
            <w:tcW w:w="3165" w:type="dxa"/>
            <w:noWrap w:val="0"/>
            <w:vAlign w:val="center"/>
          </w:tcPr>
          <w:p w14:paraId="55E2032B">
            <w:pPr>
              <w:pStyle w:val="30"/>
              <w:bidi w:val="0"/>
              <w:rPr>
                <w:rFonts w:hint="eastAsia"/>
                <w:color w:val="auto"/>
                <w:sz w:val="24"/>
                <w:szCs w:val="24"/>
                <w:highlight w:val="none"/>
              </w:rPr>
            </w:pPr>
            <w:r>
              <w:rPr>
                <w:rFonts w:hint="eastAsia"/>
                <w:color w:val="auto"/>
                <w:sz w:val="24"/>
                <w:szCs w:val="24"/>
                <w:highlight w:val="none"/>
              </w:rPr>
              <w:t>环境保护措施</w:t>
            </w:r>
          </w:p>
        </w:tc>
        <w:tc>
          <w:tcPr>
            <w:tcW w:w="2649" w:type="dxa"/>
            <w:noWrap w:val="0"/>
            <w:vAlign w:val="center"/>
          </w:tcPr>
          <w:p w14:paraId="1CAA2F7A">
            <w:pPr>
              <w:pStyle w:val="30"/>
              <w:bidi w:val="0"/>
              <w:rPr>
                <w:rFonts w:hint="eastAsia"/>
                <w:color w:val="auto"/>
                <w:sz w:val="24"/>
                <w:szCs w:val="24"/>
                <w:highlight w:val="none"/>
              </w:rPr>
            </w:pPr>
            <w:r>
              <w:rPr>
                <w:rFonts w:hint="eastAsia"/>
                <w:color w:val="auto"/>
                <w:sz w:val="24"/>
                <w:szCs w:val="24"/>
                <w:highlight w:val="none"/>
              </w:rPr>
              <w:t>执行标准</w:t>
            </w:r>
          </w:p>
        </w:tc>
      </w:tr>
      <w:tr w14:paraId="698D5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13" w:type="dxa"/>
            <w:vMerge w:val="restart"/>
            <w:noWrap w:val="0"/>
            <w:vAlign w:val="center"/>
          </w:tcPr>
          <w:p w14:paraId="15219125">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大气环境</w:t>
            </w:r>
          </w:p>
        </w:tc>
        <w:tc>
          <w:tcPr>
            <w:tcW w:w="1549" w:type="dxa"/>
            <w:noWrap w:val="0"/>
            <w:vAlign w:val="center"/>
          </w:tcPr>
          <w:p w14:paraId="040A4318">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自动上料机、搅拌桶入料废气排放口（DA001）</w:t>
            </w:r>
          </w:p>
        </w:tc>
        <w:tc>
          <w:tcPr>
            <w:tcW w:w="1272" w:type="dxa"/>
            <w:noWrap w:val="0"/>
            <w:vAlign w:val="center"/>
          </w:tcPr>
          <w:p w14:paraId="51BCCB04">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颗粒物</w:t>
            </w:r>
          </w:p>
        </w:tc>
        <w:tc>
          <w:tcPr>
            <w:tcW w:w="3165" w:type="dxa"/>
            <w:noWrap w:val="0"/>
            <w:vAlign w:val="center"/>
          </w:tcPr>
          <w:p w14:paraId="6B9BB2C4">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color w:val="auto"/>
                <w:sz w:val="24"/>
                <w:szCs w:val="24"/>
                <w:highlight w:val="none"/>
                <w:lang w:val="en-US" w:eastAsia="zh-CN"/>
              </w:rPr>
            </w:pPr>
            <w:r>
              <w:rPr>
                <w:rFonts w:hint="eastAsia"/>
                <w:color w:val="auto"/>
                <w:sz w:val="24"/>
                <w:szCs w:val="24"/>
                <w:lang w:val="en-US" w:eastAsia="zh-CN"/>
              </w:rPr>
              <w:t>自动上料机入料过程产生的颗粒物经微负压抽风装置收集，搅拌桶上方设置集气罩+引风管道，集气罩三面设置软帘，采用风量为8000m</w:t>
            </w:r>
            <w:r>
              <w:rPr>
                <w:rFonts w:hint="eastAsia"/>
                <w:color w:val="auto"/>
                <w:sz w:val="24"/>
                <w:szCs w:val="24"/>
                <w:vertAlign w:val="superscript"/>
                <w:lang w:val="en-US" w:eastAsia="zh-CN"/>
              </w:rPr>
              <w:t>3</w:t>
            </w:r>
            <w:r>
              <w:rPr>
                <w:rFonts w:hint="eastAsia"/>
                <w:color w:val="auto"/>
                <w:sz w:val="24"/>
                <w:szCs w:val="24"/>
                <w:lang w:val="en-US" w:eastAsia="zh-CN"/>
              </w:rPr>
              <w:t>/h的风机将自动上料机、搅拌桶入料过程产生的颗粒物引入1套脉冲布袋除尘器（TA001）进行处理，处理后通过1根15m高排气筒（DA001）排放至大气中</w:t>
            </w:r>
          </w:p>
        </w:tc>
        <w:tc>
          <w:tcPr>
            <w:tcW w:w="2649" w:type="dxa"/>
            <w:noWrap w:val="0"/>
            <w:vAlign w:val="center"/>
          </w:tcPr>
          <w:p w14:paraId="7C6917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4"/>
                <w:szCs w:val="24"/>
                <w:highlight w:val="none"/>
              </w:rPr>
            </w:pPr>
            <w:r>
              <w:rPr>
                <w:rFonts w:hint="eastAsia"/>
                <w:b w:val="0"/>
                <w:bCs w:val="0"/>
                <w:color w:val="auto"/>
                <w:highlight w:val="none"/>
                <w:vertAlign w:val="baseline"/>
                <w:lang w:val="en-US" w:eastAsia="zh-CN"/>
              </w:rPr>
              <w:t>《涂料、油墨及胶粘剂工业大气污染物排放标准》（GB 37824</w:t>
            </w:r>
            <w:r>
              <w:rPr>
                <w:rFonts w:hint="eastAsia" w:ascii="宋体" w:hAnsi="宋体" w:eastAsia="宋体" w:cs="宋体"/>
                <w:b w:val="0"/>
                <w:bCs w:val="0"/>
                <w:color w:val="auto"/>
                <w:highlight w:val="none"/>
                <w:vertAlign w:val="baseline"/>
                <w:lang w:val="en-US" w:eastAsia="zh-CN"/>
              </w:rPr>
              <w:t>－</w:t>
            </w:r>
            <w:r>
              <w:rPr>
                <w:rFonts w:hint="eastAsia"/>
                <w:b w:val="0"/>
                <w:bCs w:val="0"/>
                <w:color w:val="auto"/>
                <w:highlight w:val="none"/>
                <w:vertAlign w:val="baseline"/>
                <w:lang w:val="en-US" w:eastAsia="zh-CN"/>
              </w:rPr>
              <w:t>2019）表2相关限值：20mg/m</w:t>
            </w:r>
            <w:r>
              <w:rPr>
                <w:rFonts w:hint="eastAsia"/>
                <w:b w:val="0"/>
                <w:bCs w:val="0"/>
                <w:color w:val="auto"/>
                <w:highlight w:val="none"/>
                <w:vertAlign w:val="superscript"/>
                <w:lang w:val="en-US" w:eastAsia="zh-CN"/>
              </w:rPr>
              <w:t>3</w:t>
            </w:r>
            <w:r>
              <w:rPr>
                <w:rFonts w:hint="eastAsia"/>
                <w:b w:val="0"/>
                <w:bCs w:val="0"/>
                <w:color w:val="auto"/>
                <w:highlight w:val="none"/>
                <w:vertAlign w:val="baseline"/>
                <w:lang w:val="en-US" w:eastAsia="zh-CN"/>
              </w:rPr>
              <w:t>，排气筒高度不低于15m</w:t>
            </w:r>
          </w:p>
        </w:tc>
      </w:tr>
      <w:tr w14:paraId="2FE04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113" w:type="dxa"/>
            <w:vMerge w:val="continue"/>
            <w:noWrap w:val="0"/>
            <w:vAlign w:val="center"/>
          </w:tcPr>
          <w:p w14:paraId="7A1081D3">
            <w:pPr>
              <w:pStyle w:val="30"/>
              <w:keepNext w:val="0"/>
              <w:keepLines w:val="0"/>
              <w:pageBreakBefore w:val="0"/>
              <w:widowControl w:val="0"/>
              <w:kinsoku/>
              <w:wordWrap/>
              <w:overflowPunct/>
              <w:topLinePunct w:val="0"/>
              <w:autoSpaceDE/>
              <w:autoSpaceDN/>
              <w:bidi w:val="0"/>
              <w:adjustRightInd/>
              <w:snapToGrid/>
              <w:spacing w:line="264" w:lineRule="auto"/>
              <w:textAlignment w:val="auto"/>
              <w:rPr>
                <w:color w:val="auto"/>
                <w:sz w:val="24"/>
                <w:szCs w:val="24"/>
                <w:highlight w:val="none"/>
              </w:rPr>
            </w:pPr>
          </w:p>
        </w:tc>
        <w:tc>
          <w:tcPr>
            <w:tcW w:w="1549" w:type="dxa"/>
            <w:noWrap w:val="0"/>
            <w:vAlign w:val="center"/>
          </w:tcPr>
          <w:p w14:paraId="39513E6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自动上料机、搅拌桶入料过程未捕集部分</w:t>
            </w:r>
          </w:p>
        </w:tc>
        <w:tc>
          <w:tcPr>
            <w:tcW w:w="1272" w:type="dxa"/>
            <w:noWrap w:val="0"/>
            <w:vAlign w:val="center"/>
          </w:tcPr>
          <w:p w14:paraId="2F204EA4">
            <w:pPr>
              <w:pStyle w:val="30"/>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颗粒物</w:t>
            </w:r>
          </w:p>
        </w:tc>
        <w:tc>
          <w:tcPr>
            <w:tcW w:w="3165" w:type="dxa"/>
            <w:noWrap w:val="0"/>
            <w:vAlign w:val="center"/>
          </w:tcPr>
          <w:p w14:paraId="4088DD7C">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车间内无组织排放</w:t>
            </w:r>
          </w:p>
        </w:tc>
        <w:tc>
          <w:tcPr>
            <w:tcW w:w="2649" w:type="dxa"/>
            <w:noWrap w:val="0"/>
            <w:vAlign w:val="center"/>
          </w:tcPr>
          <w:p w14:paraId="67D4FB52">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color w:val="auto"/>
                <w:sz w:val="24"/>
                <w:szCs w:val="24"/>
                <w:highlight w:val="none"/>
                <w:vertAlign w:val="baseline"/>
                <w:lang w:val="en-US"/>
              </w:rPr>
            </w:pPr>
            <w:r>
              <w:rPr>
                <w:rFonts w:hint="eastAsia"/>
                <w:b w:val="0"/>
                <w:bCs w:val="0"/>
                <w:color w:val="auto"/>
                <w:sz w:val="24"/>
                <w:szCs w:val="24"/>
                <w:highlight w:val="none"/>
                <w:lang w:val="en-US" w:eastAsia="zh-CN"/>
              </w:rPr>
              <w:t>《大气污染物综合排放标准》（GB16297-1996）表2中无组织排放监控浓度相关限值要求：颗粒物1mg/m</w:t>
            </w:r>
            <w:r>
              <w:rPr>
                <w:rFonts w:hint="eastAsia"/>
                <w:b w:val="0"/>
                <w:bCs w:val="0"/>
                <w:color w:val="auto"/>
                <w:sz w:val="24"/>
                <w:szCs w:val="24"/>
                <w:highlight w:val="none"/>
                <w:vertAlign w:val="superscript"/>
                <w:lang w:val="en-US" w:eastAsia="zh-CN"/>
              </w:rPr>
              <w:t>3</w:t>
            </w:r>
          </w:p>
        </w:tc>
      </w:tr>
      <w:tr w14:paraId="7CAA3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1113" w:type="dxa"/>
            <w:noWrap w:val="0"/>
            <w:vAlign w:val="center"/>
          </w:tcPr>
          <w:p w14:paraId="7B7B7938">
            <w:pPr>
              <w:pStyle w:val="30"/>
              <w:bidi w:val="0"/>
              <w:rPr>
                <w:rFonts w:hint="eastAsia"/>
                <w:color w:val="auto"/>
                <w:sz w:val="24"/>
                <w:szCs w:val="24"/>
                <w:highlight w:val="none"/>
              </w:rPr>
            </w:pPr>
            <w:r>
              <w:rPr>
                <w:rFonts w:hint="eastAsia"/>
                <w:color w:val="auto"/>
                <w:sz w:val="24"/>
                <w:szCs w:val="24"/>
                <w:highlight w:val="none"/>
              </w:rPr>
              <w:t>地表水环境</w:t>
            </w:r>
          </w:p>
        </w:tc>
        <w:tc>
          <w:tcPr>
            <w:tcW w:w="1549" w:type="dxa"/>
            <w:noWrap w:val="0"/>
            <w:vAlign w:val="center"/>
          </w:tcPr>
          <w:p w14:paraId="6BF5D296">
            <w:pPr>
              <w:pStyle w:val="30"/>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污水排放口（DW001）</w:t>
            </w:r>
          </w:p>
        </w:tc>
        <w:tc>
          <w:tcPr>
            <w:tcW w:w="1272" w:type="dxa"/>
            <w:noWrap w:val="0"/>
            <w:vAlign w:val="center"/>
          </w:tcPr>
          <w:p w14:paraId="2741C9EB">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4"/>
                <w:szCs w:val="24"/>
                <w:highlight w:val="none"/>
                <w:lang w:val="en-US" w:eastAsia="zh-CN"/>
              </w:rPr>
            </w:pPr>
            <w:r>
              <w:rPr>
                <w:rFonts w:hint="default"/>
                <w:color w:val="auto"/>
                <w:sz w:val="24"/>
                <w:szCs w:val="24"/>
                <w:highlight w:val="none"/>
                <w:lang w:val="en-US" w:eastAsia="zh-CN"/>
              </w:rPr>
              <w:t>pH、COD</w:t>
            </w:r>
          </w:p>
          <w:p w14:paraId="2C1478CF">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4"/>
                <w:szCs w:val="24"/>
                <w:highlight w:val="none"/>
                <w:lang w:val="en-US" w:eastAsia="zh-CN"/>
              </w:rPr>
            </w:pPr>
            <w:r>
              <w:rPr>
                <w:rFonts w:hint="default"/>
                <w:color w:val="auto"/>
                <w:sz w:val="24"/>
                <w:szCs w:val="24"/>
                <w:highlight w:val="none"/>
                <w:lang w:val="en-US" w:eastAsia="zh-CN"/>
              </w:rPr>
              <w:t>SS、氨氮、BOD</w:t>
            </w:r>
            <w:r>
              <w:rPr>
                <w:rFonts w:hint="default"/>
                <w:color w:val="auto"/>
                <w:sz w:val="24"/>
                <w:szCs w:val="24"/>
                <w:highlight w:val="none"/>
                <w:vertAlign w:val="subscript"/>
                <w:lang w:val="en-US" w:eastAsia="zh-CN"/>
              </w:rPr>
              <w:t>5</w:t>
            </w:r>
            <w:r>
              <w:rPr>
                <w:rFonts w:hint="default"/>
                <w:color w:val="auto"/>
                <w:sz w:val="24"/>
                <w:szCs w:val="24"/>
                <w:highlight w:val="none"/>
                <w:lang w:val="en-US" w:eastAsia="zh-CN"/>
              </w:rPr>
              <w:t>、总磷、总氮、</w:t>
            </w:r>
          </w:p>
        </w:tc>
        <w:tc>
          <w:tcPr>
            <w:tcW w:w="3165" w:type="dxa"/>
            <w:noWrap w:val="0"/>
            <w:vAlign w:val="center"/>
          </w:tcPr>
          <w:p w14:paraId="233F201E">
            <w:pPr>
              <w:pStyle w:val="30"/>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color w:val="auto"/>
                <w:sz w:val="24"/>
                <w:szCs w:val="24"/>
                <w:highlight w:val="none"/>
                <w:lang w:val="en-US" w:eastAsia="zh-CN"/>
              </w:rPr>
            </w:pPr>
          </w:p>
        </w:tc>
        <w:tc>
          <w:tcPr>
            <w:tcW w:w="2649" w:type="dxa"/>
            <w:noWrap w:val="0"/>
            <w:vAlign w:val="center"/>
          </w:tcPr>
          <w:p w14:paraId="7C08F9FC">
            <w:pPr>
              <w:pStyle w:val="30"/>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default"/>
                <w:color w:val="auto"/>
                <w:sz w:val="24"/>
                <w:szCs w:val="24"/>
                <w:highlight w:val="none"/>
                <w:lang w:val="en-US"/>
              </w:rPr>
            </w:pPr>
            <w:r>
              <w:rPr>
                <w:rFonts w:hint="default"/>
                <w:color w:val="auto"/>
                <w:sz w:val="24"/>
                <w:szCs w:val="24"/>
                <w:highlight w:val="none"/>
                <w:lang w:val="en-US" w:eastAsia="zh-CN"/>
              </w:rPr>
              <w:t>《污水综合排放标准》（GB8978－1996）表4中三级标准，氨氮、总氮、总磷参照《污水排入城镇下水道水质标准》（GB/T31962－2015）中限值要求，同时满足西郊污水处理厂进水水质</w:t>
            </w:r>
          </w:p>
        </w:tc>
      </w:tr>
      <w:tr w14:paraId="4A39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13" w:type="dxa"/>
            <w:noWrap w:val="0"/>
            <w:vAlign w:val="center"/>
          </w:tcPr>
          <w:p w14:paraId="788C717A">
            <w:pPr>
              <w:pStyle w:val="30"/>
              <w:bidi w:val="0"/>
              <w:rPr>
                <w:rFonts w:hint="eastAsia"/>
                <w:color w:val="auto"/>
                <w:sz w:val="24"/>
                <w:szCs w:val="24"/>
                <w:highlight w:val="none"/>
              </w:rPr>
            </w:pPr>
            <w:r>
              <w:rPr>
                <w:rFonts w:hint="eastAsia"/>
                <w:color w:val="auto"/>
                <w:sz w:val="24"/>
                <w:szCs w:val="24"/>
                <w:highlight w:val="none"/>
              </w:rPr>
              <w:t>声环境</w:t>
            </w:r>
          </w:p>
        </w:tc>
        <w:tc>
          <w:tcPr>
            <w:tcW w:w="1549" w:type="dxa"/>
            <w:noWrap w:val="0"/>
            <w:vAlign w:val="center"/>
          </w:tcPr>
          <w:p w14:paraId="61039223">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生产设备运行</w:t>
            </w:r>
          </w:p>
        </w:tc>
        <w:tc>
          <w:tcPr>
            <w:tcW w:w="1272" w:type="dxa"/>
            <w:noWrap w:val="0"/>
            <w:vAlign w:val="center"/>
          </w:tcPr>
          <w:p w14:paraId="77CAF227">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噪声</w:t>
            </w:r>
          </w:p>
        </w:tc>
        <w:tc>
          <w:tcPr>
            <w:tcW w:w="3165" w:type="dxa"/>
            <w:noWrap w:val="0"/>
            <w:vAlign w:val="center"/>
          </w:tcPr>
          <w:p w14:paraId="70880100">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基础减振，厂房隔声</w:t>
            </w:r>
          </w:p>
        </w:tc>
        <w:tc>
          <w:tcPr>
            <w:tcW w:w="2649" w:type="dxa"/>
            <w:noWrap w:val="0"/>
            <w:vAlign w:val="center"/>
          </w:tcPr>
          <w:p w14:paraId="72F7E5D0">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color w:val="auto"/>
                <w:sz w:val="24"/>
                <w:szCs w:val="24"/>
                <w:highlight w:val="none"/>
                <w:lang w:val="en-US" w:eastAsia="zh-CN"/>
              </w:rPr>
            </w:pPr>
            <w:r>
              <w:rPr>
                <w:rFonts w:hint="default"/>
                <w:color w:val="auto"/>
                <w:sz w:val="24"/>
                <w:szCs w:val="24"/>
                <w:highlight w:val="none"/>
              </w:rPr>
              <w:t>《工业企业厂界环境噪声排放标准》（GB12348-2008）中</w:t>
            </w:r>
            <w:r>
              <w:rPr>
                <w:rFonts w:hint="eastAsia"/>
                <w:color w:val="auto"/>
                <w:sz w:val="24"/>
                <w:szCs w:val="24"/>
                <w:highlight w:val="none"/>
                <w:lang w:val="en-US" w:eastAsia="zh-CN"/>
              </w:rPr>
              <w:t>2类标准</w:t>
            </w:r>
          </w:p>
        </w:tc>
      </w:tr>
      <w:tr w14:paraId="46A27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14:paraId="1C1E9EE5">
            <w:pPr>
              <w:pStyle w:val="30"/>
              <w:bidi w:val="0"/>
              <w:rPr>
                <w:rFonts w:hint="eastAsia"/>
                <w:color w:val="auto"/>
                <w:sz w:val="24"/>
                <w:szCs w:val="24"/>
                <w:highlight w:val="none"/>
              </w:rPr>
            </w:pPr>
            <w:r>
              <w:rPr>
                <w:rFonts w:hint="eastAsia"/>
                <w:color w:val="auto"/>
                <w:sz w:val="24"/>
                <w:szCs w:val="24"/>
                <w:highlight w:val="none"/>
              </w:rPr>
              <w:t>电磁辐射</w:t>
            </w:r>
          </w:p>
        </w:tc>
        <w:tc>
          <w:tcPr>
            <w:tcW w:w="1549" w:type="dxa"/>
            <w:noWrap w:val="0"/>
            <w:vAlign w:val="center"/>
          </w:tcPr>
          <w:p w14:paraId="0623E327">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c>
          <w:tcPr>
            <w:tcW w:w="1272" w:type="dxa"/>
            <w:noWrap w:val="0"/>
            <w:vAlign w:val="center"/>
          </w:tcPr>
          <w:p w14:paraId="4CA5380A">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c>
          <w:tcPr>
            <w:tcW w:w="3165" w:type="dxa"/>
            <w:noWrap w:val="0"/>
            <w:vAlign w:val="center"/>
          </w:tcPr>
          <w:p w14:paraId="702F8E1E">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c>
          <w:tcPr>
            <w:tcW w:w="2649" w:type="dxa"/>
            <w:noWrap w:val="0"/>
            <w:vAlign w:val="center"/>
          </w:tcPr>
          <w:p w14:paraId="3D7CA007">
            <w:pPr>
              <w:pStyle w:val="30"/>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p>
        </w:tc>
      </w:tr>
      <w:tr w14:paraId="6E39C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113" w:type="dxa"/>
            <w:vMerge w:val="restart"/>
            <w:noWrap w:val="0"/>
            <w:vAlign w:val="center"/>
          </w:tcPr>
          <w:p w14:paraId="14C1C1BA">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sz w:val="24"/>
                <w:szCs w:val="24"/>
                <w:highlight w:val="none"/>
              </w:rPr>
            </w:pPr>
            <w:r>
              <w:rPr>
                <w:rFonts w:hint="eastAsia"/>
                <w:color w:val="auto"/>
                <w:sz w:val="24"/>
                <w:szCs w:val="24"/>
                <w:highlight w:val="none"/>
              </w:rPr>
              <w:t>固体废物</w:t>
            </w:r>
          </w:p>
        </w:tc>
        <w:tc>
          <w:tcPr>
            <w:tcW w:w="1549" w:type="dxa"/>
            <w:noWrap w:val="0"/>
            <w:vAlign w:val="center"/>
          </w:tcPr>
          <w:p w14:paraId="6D87774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一般工业固体废物</w:t>
            </w:r>
          </w:p>
        </w:tc>
        <w:tc>
          <w:tcPr>
            <w:tcW w:w="7086" w:type="dxa"/>
            <w:gridSpan w:val="3"/>
            <w:noWrap w:val="0"/>
            <w:vAlign w:val="center"/>
          </w:tcPr>
          <w:p w14:paraId="282B2E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除尘器更换的废布袋、生产过程产生的废包装物（不含硅基消泡剂包装桶）暂存于一般固废暂存区，外售废品回收站，除尘器收集的除尘灰，暂存于除尘器下方灰斗，袋装收集，回用于生产。</w:t>
            </w:r>
          </w:p>
        </w:tc>
      </w:tr>
      <w:tr w14:paraId="57C31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13" w:type="dxa"/>
            <w:vMerge w:val="continue"/>
            <w:noWrap w:val="0"/>
            <w:vAlign w:val="center"/>
          </w:tcPr>
          <w:p w14:paraId="4ADED36E">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sz w:val="24"/>
                <w:szCs w:val="24"/>
                <w:highlight w:val="none"/>
              </w:rPr>
            </w:pPr>
          </w:p>
        </w:tc>
        <w:tc>
          <w:tcPr>
            <w:tcW w:w="1549" w:type="dxa"/>
            <w:noWrap w:val="0"/>
            <w:vAlign w:val="center"/>
          </w:tcPr>
          <w:p w14:paraId="459E476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color w:val="auto"/>
                <w:sz w:val="24"/>
                <w:szCs w:val="24"/>
                <w:highlight w:val="none"/>
                <w:lang w:val="en-US" w:eastAsia="zh-CN"/>
              </w:rPr>
            </w:pPr>
            <w:r>
              <w:rPr>
                <w:rFonts w:hint="eastAsia"/>
                <w:color w:val="auto"/>
                <w:highlight w:val="none"/>
                <w:lang w:val="en-US" w:eastAsia="zh-CN"/>
              </w:rPr>
              <w:t>生活垃圾</w:t>
            </w:r>
          </w:p>
        </w:tc>
        <w:tc>
          <w:tcPr>
            <w:tcW w:w="7086" w:type="dxa"/>
            <w:gridSpan w:val="3"/>
            <w:noWrap w:val="0"/>
            <w:vAlign w:val="center"/>
          </w:tcPr>
          <w:p w14:paraId="07EBC6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highlight w:val="none"/>
                <w:lang w:val="en-US" w:eastAsia="zh-CN"/>
              </w:rPr>
            </w:pPr>
            <w:r>
              <w:rPr>
                <w:rFonts w:hint="eastAsia" w:cs="Times New Roman"/>
                <w:color w:val="auto"/>
                <w:sz w:val="24"/>
                <w:szCs w:val="21"/>
                <w:highlight w:val="none"/>
                <w:shd w:val="clear" w:color="auto" w:fill="auto"/>
                <w:lang w:val="en-US" w:eastAsia="zh-CN"/>
              </w:rPr>
              <w:t>职工生活垃圾</w:t>
            </w:r>
            <w:r>
              <w:rPr>
                <w:rFonts w:hint="eastAsia" w:ascii="Times New Roman" w:hAnsi="Times New Roman" w:eastAsia="宋体" w:cs="Times New Roman"/>
                <w:color w:val="auto"/>
                <w:sz w:val="24"/>
                <w:szCs w:val="21"/>
                <w:highlight w:val="none"/>
                <w:shd w:val="clear" w:color="auto" w:fill="auto"/>
                <w:lang w:val="en-US" w:eastAsia="zh-CN"/>
              </w:rPr>
              <w:t>袋装化，</w:t>
            </w:r>
            <w:r>
              <w:rPr>
                <w:rFonts w:hint="default" w:ascii="Times New Roman" w:hAnsi="Times New Roman" w:eastAsia="宋体" w:cs="Times New Roman"/>
                <w:color w:val="auto"/>
                <w:sz w:val="24"/>
                <w:szCs w:val="21"/>
                <w:highlight w:val="none"/>
                <w:shd w:val="clear" w:color="auto" w:fill="auto"/>
                <w:lang w:eastAsia="zh-CN"/>
              </w:rPr>
              <w:t>集中收集，送当地环卫部门指定地点</w:t>
            </w:r>
            <w:r>
              <w:rPr>
                <w:rFonts w:hint="eastAsia" w:cs="Times New Roman"/>
                <w:color w:val="auto"/>
                <w:sz w:val="24"/>
                <w:szCs w:val="21"/>
                <w:highlight w:val="none"/>
                <w:shd w:val="clear" w:color="auto" w:fill="auto"/>
                <w:lang w:val="en-US" w:eastAsia="zh-CN"/>
              </w:rPr>
              <w:t>统</w:t>
            </w:r>
            <w:r>
              <w:rPr>
                <w:rFonts w:hint="default" w:ascii="Times New Roman" w:hAnsi="Times New Roman" w:eastAsia="宋体" w:cs="Times New Roman"/>
                <w:color w:val="auto"/>
                <w:sz w:val="24"/>
                <w:szCs w:val="21"/>
                <w:highlight w:val="none"/>
                <w:shd w:val="clear" w:color="auto" w:fill="auto"/>
                <w:lang w:eastAsia="zh-CN"/>
              </w:rPr>
              <w:t>一处理</w:t>
            </w:r>
            <w:r>
              <w:rPr>
                <w:rFonts w:hint="eastAsia" w:ascii="Times New Roman" w:hAnsi="Times New Roman" w:cs="Times New Roman"/>
                <w:color w:val="auto"/>
                <w:sz w:val="24"/>
                <w:szCs w:val="21"/>
                <w:highlight w:val="none"/>
                <w:shd w:val="clear" w:color="auto" w:fill="auto"/>
                <w:lang w:eastAsia="zh-CN"/>
              </w:rPr>
              <w:t>。</w:t>
            </w:r>
          </w:p>
        </w:tc>
      </w:tr>
      <w:tr w14:paraId="2DDE6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13" w:type="dxa"/>
            <w:vMerge w:val="continue"/>
            <w:noWrap w:val="0"/>
            <w:vAlign w:val="center"/>
          </w:tcPr>
          <w:p w14:paraId="5C68A0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lang w:val="en-US" w:eastAsia="zh-CN"/>
              </w:rPr>
            </w:pPr>
          </w:p>
        </w:tc>
        <w:tc>
          <w:tcPr>
            <w:tcW w:w="1549" w:type="dxa"/>
            <w:noWrap w:val="0"/>
            <w:vAlign w:val="center"/>
          </w:tcPr>
          <w:p w14:paraId="17735C4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危险废物</w:t>
            </w:r>
          </w:p>
        </w:tc>
        <w:tc>
          <w:tcPr>
            <w:tcW w:w="7086" w:type="dxa"/>
            <w:gridSpan w:val="3"/>
            <w:noWrap w:val="0"/>
            <w:vAlign w:val="center"/>
          </w:tcPr>
          <w:p w14:paraId="4461CC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eastAsia="宋体"/>
                <w:b/>
                <w:bCs/>
                <w:color w:val="auto"/>
                <w:sz w:val="24"/>
                <w:szCs w:val="24"/>
                <w:highlight w:val="none"/>
                <w:lang w:val="en-US" w:eastAsia="zh-CN"/>
              </w:rPr>
            </w:pPr>
            <w:r>
              <w:rPr>
                <w:rFonts w:hint="eastAsia" w:eastAsia="宋体"/>
                <w:color w:val="auto"/>
                <w:sz w:val="24"/>
                <w:szCs w:val="24"/>
                <w:highlight w:val="none"/>
                <w:lang w:val="en-US" w:eastAsia="zh-CN"/>
              </w:rPr>
              <w:t>实验过程产生的</w:t>
            </w:r>
            <w:r>
              <w:rPr>
                <w:rFonts w:hint="eastAsia"/>
                <w:color w:val="auto"/>
                <w:sz w:val="24"/>
                <w:szCs w:val="24"/>
                <w:highlight w:val="none"/>
                <w:lang w:val="en-US" w:eastAsia="zh-CN"/>
              </w:rPr>
              <w:t>废弃样品、硅基消泡剂包装桶暂存于危废间，委托有资质单位运走处置。</w:t>
            </w:r>
          </w:p>
        </w:tc>
      </w:tr>
      <w:tr w14:paraId="71A4D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1113" w:type="dxa"/>
            <w:noWrap w:val="0"/>
            <w:vAlign w:val="center"/>
          </w:tcPr>
          <w:p w14:paraId="59FE2DC2">
            <w:pPr>
              <w:pStyle w:val="30"/>
              <w:bidi w:val="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土壤及地下水污染防治措施</w:t>
            </w:r>
          </w:p>
        </w:tc>
        <w:tc>
          <w:tcPr>
            <w:tcW w:w="8635" w:type="dxa"/>
            <w:gridSpan w:val="4"/>
            <w:noWrap w:val="0"/>
            <w:vAlign w:val="center"/>
          </w:tcPr>
          <w:p w14:paraId="49622C21">
            <w:pPr>
              <w:bidi w:val="0"/>
              <w:rPr>
                <w:rFonts w:hint="default"/>
                <w:lang w:val="en-US" w:eastAsia="zh-CN"/>
              </w:rPr>
            </w:pPr>
            <w:r>
              <w:rPr>
                <w:rFonts w:hint="eastAsia"/>
                <w:lang w:eastAsia="zh-CN"/>
              </w:rPr>
              <w:t>本项目</w:t>
            </w:r>
            <w:r>
              <w:rPr>
                <w:rFonts w:hint="eastAsia"/>
                <w:lang w:val="en-US" w:eastAsia="zh-CN"/>
              </w:rPr>
              <w:t>对地下水、土壤的污染源</w:t>
            </w:r>
            <w:r>
              <w:rPr>
                <w:rFonts w:hint="eastAsia"/>
                <w:lang w:eastAsia="zh-CN"/>
              </w:rPr>
              <w:t>主要</w:t>
            </w:r>
            <w:r>
              <w:rPr>
                <w:rFonts w:hint="eastAsia"/>
                <w:lang w:val="en-US" w:eastAsia="zh-CN"/>
              </w:rPr>
              <w:t>为</w:t>
            </w:r>
            <w:r>
              <w:rPr>
                <w:rFonts w:hint="eastAsia"/>
                <w:lang w:eastAsia="zh-CN"/>
              </w:rPr>
              <w:t>危废间</w:t>
            </w:r>
            <w:r>
              <w:rPr>
                <w:rFonts w:hint="eastAsia"/>
                <w:lang w:val="en-US" w:eastAsia="zh-CN"/>
              </w:rPr>
              <w:t>储存的危险废物，原料储存区储存的硅基消泡剂、成品储存区储存的成品、</w:t>
            </w:r>
            <w:r>
              <w:rPr>
                <w:rFonts w:hint="eastAsia"/>
                <w:highlight w:val="none"/>
                <w:lang w:val="en-US" w:eastAsia="zh-CN"/>
              </w:rPr>
              <w:t>废水收集罐储存的搅拌机清洗废水、生产过程，</w:t>
            </w:r>
            <w:r>
              <w:rPr>
                <w:rFonts w:hint="eastAsia"/>
                <w:lang w:eastAsia="zh-CN"/>
              </w:rPr>
              <w:t>可能因泄漏导致垂直入渗污染地下水、土壤，本项目</w:t>
            </w:r>
            <w:r>
              <w:rPr>
                <w:rFonts w:hint="eastAsia"/>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lang w:eastAsia="zh-CN"/>
              </w:rPr>
              <w:t>，做好防渗措施</w:t>
            </w:r>
            <w:r>
              <w:rPr>
                <w:rFonts w:hint="eastAsia"/>
              </w:rPr>
              <w:t>，避免由于泄漏造成物料下渗污染地下水</w:t>
            </w:r>
            <w:r>
              <w:rPr>
                <w:rFonts w:hint="eastAsia"/>
                <w:lang w:eastAsia="zh-CN"/>
              </w:rPr>
              <w:t>。</w:t>
            </w:r>
          </w:p>
          <w:p w14:paraId="0748C453">
            <w:pPr>
              <w:keepNext w:val="0"/>
              <w:keepLines w:val="0"/>
              <w:pageBreakBefore w:val="0"/>
              <w:widowControl w:val="0"/>
              <w:kinsoku/>
              <w:wordWrap/>
              <w:overflowPunct/>
              <w:topLinePunct w:val="0"/>
              <w:autoSpaceDE/>
              <w:autoSpaceDN/>
              <w:bidi w:val="0"/>
              <w:adjustRightInd/>
              <w:snapToGrid/>
              <w:textAlignment w:val="auto"/>
              <w:rPr>
                <w:rFonts w:hint="default"/>
                <w:sz w:val="24"/>
                <w:szCs w:val="24"/>
                <w:lang w:val="en-US" w:eastAsia="zh-CN"/>
              </w:rPr>
            </w:pPr>
            <w:r>
              <w:rPr>
                <w:rFonts w:hint="eastAsia"/>
                <w:sz w:val="24"/>
                <w:szCs w:val="24"/>
                <w:lang w:val="en-US" w:eastAsia="zh-CN"/>
              </w:rPr>
              <w:t>本项目危废间为重点防渗区，</w:t>
            </w:r>
            <w:r>
              <w:rPr>
                <w:rFonts w:hint="eastAsia"/>
                <w:color w:val="auto"/>
                <w:sz w:val="24"/>
                <w:szCs w:val="24"/>
                <w:highlight w:val="none"/>
                <w:lang w:val="en-US" w:eastAsia="zh-CN"/>
              </w:rPr>
              <w:t>生产区、原料储存区、成品储存区、搅拌机清洗废水储存区为一般防渗区，</w:t>
            </w:r>
            <w:r>
              <w:rPr>
                <w:rFonts w:hint="eastAsia"/>
                <w:sz w:val="24"/>
                <w:szCs w:val="24"/>
                <w:lang w:val="en-US" w:eastAsia="zh-CN"/>
              </w:rPr>
              <w:t>生产车间其余区域、上料间为简单防渗区</w:t>
            </w:r>
            <w:r>
              <w:rPr>
                <w:rFonts w:hint="eastAsia"/>
                <w:color w:val="auto"/>
                <w:sz w:val="24"/>
                <w:szCs w:val="24"/>
                <w:highlight w:val="none"/>
                <w:lang w:val="en-US" w:eastAsia="zh-CN"/>
              </w:rPr>
              <w:t>。</w:t>
            </w:r>
          </w:p>
          <w:p w14:paraId="175C2483">
            <w:pPr>
              <w:keepNext w:val="0"/>
              <w:keepLines w:val="0"/>
              <w:pageBreakBefore w:val="0"/>
              <w:widowControl w:val="0"/>
              <w:kinsoku/>
              <w:wordWrap/>
              <w:overflowPunct/>
              <w:topLinePunct w:val="0"/>
              <w:autoSpaceDE/>
              <w:autoSpaceDN/>
              <w:bidi w:val="0"/>
              <w:adjustRightInd/>
              <w:snapToGrid/>
              <w:textAlignment w:val="auto"/>
              <w:rPr>
                <w:rFonts w:hint="eastAsia"/>
                <w:color w:val="auto"/>
                <w:sz w:val="24"/>
                <w:szCs w:val="24"/>
                <w:highlight w:val="none"/>
                <w:lang w:val="en-US" w:eastAsia="zh-CN"/>
              </w:rPr>
            </w:pPr>
            <w:r>
              <w:rPr>
                <w:rFonts w:hint="eastAsia"/>
                <w:sz w:val="24"/>
                <w:szCs w:val="24"/>
                <w:lang w:val="en-US" w:eastAsia="zh-CN"/>
              </w:rPr>
              <w:t>重点防渗区：</w:t>
            </w:r>
            <w:r>
              <w:rPr>
                <w:rFonts w:hint="eastAsia"/>
                <w:color w:val="auto"/>
                <w:sz w:val="24"/>
                <w:szCs w:val="24"/>
                <w:highlight w:val="none"/>
                <w:lang w:val="en-US" w:eastAsia="zh-CN"/>
              </w:rPr>
              <w:t>危废间地面和裙角做好防渗处理，防渗层为至少1m厚粘土层（渗透系数</w:t>
            </w:r>
            <w:r>
              <w:rPr>
                <w:rFonts w:ascii="Times New Roman" w:hAnsi="Times New Roman" w:eastAsia="宋体"/>
                <w:color w:val="000000"/>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-7</w:t>
            </w:r>
            <w:r>
              <w:rPr>
                <w:rFonts w:hint="eastAsia"/>
                <w:color w:val="auto"/>
                <w:sz w:val="24"/>
                <w:szCs w:val="24"/>
                <w:highlight w:val="none"/>
                <w:lang w:val="en-US" w:eastAsia="zh-CN"/>
              </w:rPr>
              <w:t>cm/s），或2mm厚高密度聚乙烯，或至少2mm厚的其它人工材料，渗透系数</w:t>
            </w:r>
            <w:r>
              <w:rPr>
                <w:rFonts w:ascii="Times New Roman" w:hAnsi="Times New Roman" w:eastAsia="宋体"/>
                <w:color w:val="000000"/>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vertAlign w:val="superscript"/>
                <w:lang w:val="en-US" w:eastAsia="zh-CN"/>
              </w:rPr>
              <w:t>-10</w:t>
            </w:r>
            <w:r>
              <w:rPr>
                <w:rFonts w:hint="eastAsia"/>
                <w:color w:val="auto"/>
                <w:sz w:val="24"/>
                <w:szCs w:val="24"/>
                <w:highlight w:val="none"/>
                <w:lang w:val="en-US" w:eastAsia="zh-CN"/>
              </w:rPr>
              <w:t>cm/s；</w:t>
            </w:r>
          </w:p>
          <w:p w14:paraId="55E3201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olor w:val="000000"/>
                <w:sz w:val="24"/>
                <w:szCs w:val="24"/>
                <w:highlight w:val="none"/>
                <w:lang w:eastAsia="zh-CN"/>
              </w:rPr>
            </w:pPr>
            <w:r>
              <w:rPr>
                <w:rFonts w:hint="eastAsia"/>
                <w:color w:val="auto"/>
                <w:sz w:val="24"/>
                <w:szCs w:val="24"/>
                <w:highlight w:val="none"/>
                <w:lang w:val="en-US" w:eastAsia="zh-CN"/>
              </w:rPr>
              <w:t>一般防渗区：生产车间生产区、原料储存区、成品储存区、搅拌机清洗废水储存区，</w:t>
            </w:r>
            <w:r>
              <w:rPr>
                <w:rFonts w:ascii="Times New Roman" w:hAnsi="Times New Roman" w:eastAsia="宋体"/>
                <w:color w:val="000000"/>
                <w:sz w:val="24"/>
                <w:szCs w:val="24"/>
                <w:highlight w:val="none"/>
              </w:rPr>
              <w:t>进行基础防渗处理，需满足等效黏土防渗层Mb≥6.0m，K≤1×10</w:t>
            </w:r>
            <w:r>
              <w:rPr>
                <w:rFonts w:ascii="Times New Roman" w:hAnsi="Times New Roman" w:eastAsia="宋体"/>
                <w:color w:val="000000"/>
                <w:sz w:val="24"/>
                <w:szCs w:val="24"/>
                <w:highlight w:val="none"/>
                <w:vertAlign w:val="superscript"/>
              </w:rPr>
              <w:t>-7</w:t>
            </w:r>
            <w:r>
              <w:rPr>
                <w:rFonts w:ascii="Times New Roman" w:hAnsi="Times New Roman" w:eastAsia="宋体"/>
                <w:color w:val="000000"/>
                <w:sz w:val="24"/>
                <w:szCs w:val="24"/>
                <w:highlight w:val="none"/>
              </w:rPr>
              <w:t>cm/s</w:t>
            </w:r>
            <w:r>
              <w:rPr>
                <w:rFonts w:hint="eastAsia" w:ascii="Times New Roman" w:hAnsi="Times New Roman" w:eastAsia="宋体"/>
                <w:color w:val="000000"/>
                <w:sz w:val="24"/>
                <w:szCs w:val="24"/>
                <w:highlight w:val="none"/>
                <w:lang w:eastAsia="zh-CN"/>
              </w:rPr>
              <w:t>；</w:t>
            </w:r>
          </w:p>
          <w:p w14:paraId="56AAD6B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sz w:val="24"/>
                <w:szCs w:val="24"/>
                <w:lang w:val="en-US" w:eastAsia="zh-CN"/>
              </w:rPr>
              <w:t>简单防渗区：生产车间其余区域、上料间地面硬化处理。</w:t>
            </w:r>
          </w:p>
        </w:tc>
      </w:tr>
      <w:tr w14:paraId="713D4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13" w:type="dxa"/>
            <w:noWrap w:val="0"/>
            <w:vAlign w:val="center"/>
          </w:tcPr>
          <w:p w14:paraId="075F11F8">
            <w:pPr>
              <w:pStyle w:val="30"/>
              <w:bidi w:val="0"/>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生态保护措施</w:t>
            </w:r>
          </w:p>
        </w:tc>
        <w:tc>
          <w:tcPr>
            <w:tcW w:w="8635" w:type="dxa"/>
            <w:gridSpan w:val="4"/>
            <w:noWrap w:val="0"/>
            <w:vAlign w:val="center"/>
          </w:tcPr>
          <w:p w14:paraId="3C824B9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lang w:eastAsia="zh-CN"/>
              </w:rPr>
              <w:t>本项目</w:t>
            </w:r>
            <w:r>
              <w:rPr>
                <w:rFonts w:hint="eastAsia"/>
                <w:color w:val="auto"/>
                <w:highlight w:val="none"/>
                <w:lang w:val="en-US" w:eastAsia="zh-CN"/>
              </w:rPr>
              <w:t>租用</w:t>
            </w:r>
            <w:r>
              <w:rPr>
                <w:rFonts w:hint="eastAsia"/>
                <w:color w:val="auto"/>
                <w:sz w:val="24"/>
                <w:szCs w:val="24"/>
                <w:highlight w:val="none"/>
                <w:lang w:val="en-US" w:eastAsia="zh-CN"/>
              </w:rPr>
              <w:t>唐山烯彤科技有限公司现有厂房闲置部分及空地进行建设，</w:t>
            </w:r>
            <w:r>
              <w:rPr>
                <w:rFonts w:hint="eastAsia"/>
                <w:color w:val="auto"/>
                <w:highlight w:val="none"/>
                <w:lang w:eastAsia="zh-CN"/>
              </w:rPr>
              <w:t>用地范围内无生态环境保护目标，</w:t>
            </w:r>
            <w:r>
              <w:rPr>
                <w:rFonts w:hint="eastAsia"/>
                <w:color w:val="auto"/>
                <w:highlight w:val="none"/>
                <w:lang w:val="en-US" w:eastAsia="zh-CN"/>
              </w:rPr>
              <w:t>不会</w:t>
            </w:r>
            <w:r>
              <w:rPr>
                <w:rFonts w:hint="eastAsia"/>
                <w:color w:val="auto"/>
                <w:highlight w:val="none"/>
                <w:lang w:eastAsia="zh-CN"/>
              </w:rPr>
              <w:t>对区域生态环境</w:t>
            </w:r>
            <w:r>
              <w:rPr>
                <w:rFonts w:hint="eastAsia"/>
                <w:color w:val="auto"/>
                <w:highlight w:val="none"/>
                <w:lang w:val="en-US" w:eastAsia="zh-CN"/>
              </w:rPr>
              <w:t>造成明显不利</w:t>
            </w:r>
            <w:r>
              <w:rPr>
                <w:rFonts w:hint="eastAsia"/>
                <w:color w:val="auto"/>
                <w:highlight w:val="none"/>
                <w:lang w:eastAsia="zh-CN"/>
              </w:rPr>
              <w:t>影响。</w:t>
            </w:r>
          </w:p>
        </w:tc>
      </w:tr>
      <w:tr w14:paraId="67C45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113" w:type="dxa"/>
            <w:noWrap w:val="0"/>
            <w:vAlign w:val="center"/>
          </w:tcPr>
          <w:p w14:paraId="6AA58F6C">
            <w:pPr>
              <w:pStyle w:val="30"/>
              <w:bidi w:val="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环境风险防范措施</w:t>
            </w:r>
          </w:p>
        </w:tc>
        <w:tc>
          <w:tcPr>
            <w:tcW w:w="8635" w:type="dxa"/>
            <w:gridSpan w:val="4"/>
            <w:noWrap w:val="0"/>
            <w:vAlign w:val="center"/>
          </w:tcPr>
          <w:p w14:paraId="67A95440">
            <w:pPr>
              <w:bidi w:val="0"/>
              <w:rPr>
                <w:rFonts w:hint="eastAsia" w:ascii="Times New Roman" w:hAnsi="Times New Roman" w:eastAsia="宋体"/>
                <w:color w:val="auto"/>
                <w:kern w:val="2"/>
                <w:sz w:val="24"/>
                <w:szCs w:val="24"/>
                <w:highlight w:val="none"/>
                <w:lang w:val="en-US" w:eastAsia="zh-CN" w:bidi="ar-SA"/>
              </w:rPr>
            </w:pPr>
            <w:r>
              <w:rPr>
                <w:rFonts w:hint="eastAsia"/>
                <w:color w:val="auto"/>
                <w:lang w:val="en-US" w:eastAsia="zh-CN"/>
              </w:rPr>
              <w:t>本项目所用原辅材料、产品均不含风险物质，无环境风险</w:t>
            </w:r>
          </w:p>
        </w:tc>
      </w:tr>
      <w:tr w14:paraId="25D3D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14:paraId="4D3681E5">
            <w:pPr>
              <w:pStyle w:val="30"/>
              <w:bidi w:val="0"/>
              <w:rPr>
                <w:rFonts w:hint="eastAsia" w:ascii="Times New Roman" w:hAnsi="Times New Roman" w:eastAsia="宋体" w:cs="Times New Roman"/>
                <w:color w:val="0000FF"/>
                <w:kern w:val="2"/>
                <w:sz w:val="24"/>
                <w:szCs w:val="24"/>
                <w:highlight w:val="none"/>
                <w:lang w:val="en-US" w:eastAsia="zh-CN" w:bidi="ar-SA"/>
              </w:rPr>
            </w:pPr>
            <w:r>
              <w:rPr>
                <w:rFonts w:hint="eastAsia"/>
                <w:color w:val="auto"/>
                <w:sz w:val="24"/>
                <w:szCs w:val="24"/>
                <w:highlight w:val="none"/>
              </w:rPr>
              <w:t>其他环境管理要求</w:t>
            </w:r>
          </w:p>
        </w:tc>
        <w:tc>
          <w:tcPr>
            <w:tcW w:w="8635" w:type="dxa"/>
            <w:gridSpan w:val="4"/>
            <w:noWrap w:val="0"/>
            <w:vAlign w:val="center"/>
          </w:tcPr>
          <w:p w14:paraId="178CD8E0">
            <w:pPr>
              <w:bidi w:val="0"/>
              <w:rPr>
                <w:rFonts w:hint="default"/>
                <w:lang w:val="en-US" w:eastAsia="zh-CN"/>
              </w:rPr>
            </w:pPr>
            <w:r>
              <w:rPr>
                <w:rFonts w:hint="eastAsia"/>
                <w:lang w:val="en-US" w:eastAsia="zh-CN"/>
              </w:rPr>
              <w:t>1、环境管理及监测计划</w:t>
            </w:r>
          </w:p>
          <w:p w14:paraId="2F88EE01">
            <w:pPr>
              <w:bidi w:val="0"/>
              <w:rPr>
                <w:rFonts w:hint="default"/>
              </w:rPr>
            </w:pPr>
            <w:r>
              <w:rPr>
                <w:rFonts w:hint="eastAsia"/>
                <w:lang w:val="en-US" w:eastAsia="zh-CN"/>
              </w:rPr>
              <w:t>（1）</w:t>
            </w:r>
            <w:r>
              <w:rPr>
                <w:rFonts w:hint="default"/>
              </w:rPr>
              <w:t>环境管理措施</w:t>
            </w:r>
          </w:p>
          <w:p w14:paraId="6BBA0261">
            <w:pPr>
              <w:bidi w:val="0"/>
              <w:rPr>
                <w:rFonts w:hint="default"/>
              </w:rPr>
            </w:pPr>
            <w:r>
              <w:rPr>
                <w:rFonts w:hint="default"/>
              </w:rPr>
              <w:t>本项目实行厂长主管环保工作的领导体制，全面负责环保和安全工作。</w:t>
            </w:r>
          </w:p>
          <w:p w14:paraId="23AC22A2">
            <w:pPr>
              <w:bidi w:val="0"/>
              <w:rPr>
                <w:rFonts w:hint="default"/>
              </w:rPr>
            </w:pPr>
            <w:r>
              <w:rPr>
                <w:rFonts w:hint="default"/>
              </w:rPr>
              <w:t>①机构组成</w:t>
            </w:r>
          </w:p>
          <w:p w14:paraId="4B5AEC2D">
            <w:pPr>
              <w:bidi w:val="0"/>
              <w:rPr>
                <w:rFonts w:hint="default"/>
              </w:rPr>
            </w:pPr>
            <w:r>
              <w:rPr>
                <w:rFonts w:hint="default"/>
              </w:rPr>
              <w:t>该厂实行厂长负责主管环保工作的领导体制。</w:t>
            </w:r>
          </w:p>
          <w:p w14:paraId="7BD6DFDD">
            <w:pPr>
              <w:bidi w:val="0"/>
              <w:rPr>
                <w:rFonts w:hint="default"/>
              </w:rPr>
            </w:pPr>
            <w:r>
              <w:rPr>
                <w:rFonts w:hint="default"/>
              </w:rPr>
              <w:t>②机构职责</w:t>
            </w:r>
          </w:p>
          <w:p w14:paraId="06CB0DAB">
            <w:pPr>
              <w:bidi w:val="0"/>
              <w:rPr>
                <w:rFonts w:hint="default"/>
              </w:rPr>
            </w:pPr>
            <w:r>
              <w:rPr>
                <w:rFonts w:hint="eastAsia"/>
                <w:lang w:val="en-US" w:eastAsia="zh-CN"/>
              </w:rPr>
              <w:t>a.</w:t>
            </w:r>
            <w:r>
              <w:rPr>
                <w:rFonts w:hint="default"/>
              </w:rPr>
              <w:t>贯彻执行环境保护法规及环境保护标准；</w:t>
            </w:r>
          </w:p>
          <w:p w14:paraId="401738DC">
            <w:pPr>
              <w:bidi w:val="0"/>
              <w:rPr>
                <w:rFonts w:hint="default"/>
              </w:rPr>
            </w:pPr>
            <w:r>
              <w:rPr>
                <w:rFonts w:hint="eastAsia"/>
                <w:lang w:val="en-US" w:eastAsia="zh-CN"/>
              </w:rPr>
              <w:t>b.</w:t>
            </w:r>
            <w:r>
              <w:rPr>
                <w:rFonts w:hint="default"/>
              </w:rPr>
              <w:t>建立完善的本企业环境保护管理制度，经常监督检查车间执行环保法规情况；</w:t>
            </w:r>
          </w:p>
          <w:p w14:paraId="45C8C26F">
            <w:pPr>
              <w:bidi w:val="0"/>
              <w:rPr>
                <w:rFonts w:hint="default"/>
              </w:rPr>
            </w:pPr>
            <w:r>
              <w:rPr>
                <w:rFonts w:hint="eastAsia"/>
                <w:lang w:val="en-US" w:eastAsia="zh-CN"/>
              </w:rPr>
              <w:t>c.</w:t>
            </w:r>
            <w:r>
              <w:rPr>
                <w:rFonts w:hint="default"/>
              </w:rPr>
              <w:t>搞好环境保护教育和宣传，提高职工的环境保护意识；</w:t>
            </w:r>
          </w:p>
          <w:p w14:paraId="1D3AB94A">
            <w:pPr>
              <w:bidi w:val="0"/>
              <w:rPr>
                <w:rFonts w:hint="default"/>
              </w:rPr>
            </w:pPr>
            <w:r>
              <w:rPr>
                <w:rFonts w:hint="eastAsia"/>
                <w:lang w:val="en-US" w:eastAsia="zh-CN"/>
              </w:rPr>
              <w:t>d.</w:t>
            </w:r>
            <w:r>
              <w:rPr>
                <w:rFonts w:hint="default"/>
              </w:rPr>
              <w:t>组织对基层环保员的培训，提高工作素质；</w:t>
            </w:r>
          </w:p>
          <w:p w14:paraId="20E5D068">
            <w:pPr>
              <w:bidi w:val="0"/>
              <w:rPr>
                <w:rFonts w:hint="default"/>
              </w:rPr>
            </w:pPr>
            <w:r>
              <w:rPr>
                <w:rFonts w:hint="eastAsia"/>
                <w:lang w:val="en-US" w:eastAsia="zh-CN"/>
              </w:rPr>
              <w:t>e.</w:t>
            </w:r>
            <w:r>
              <w:rPr>
                <w:rFonts w:hint="default"/>
              </w:rPr>
              <w:t>定时考核和统计，以保证各项环保设施常年处于良好运行状态，确保全厂污染物排放达到国家排放标准或总量控制指标。</w:t>
            </w:r>
          </w:p>
          <w:p w14:paraId="6C3B2CD8">
            <w:pPr>
              <w:bidi w:val="0"/>
              <w:rPr>
                <w:rFonts w:hint="default"/>
              </w:rPr>
            </w:pPr>
            <w:r>
              <w:rPr>
                <w:rFonts w:hint="eastAsia"/>
                <w:lang w:eastAsia="zh-CN"/>
              </w:rPr>
              <w:t>（</w:t>
            </w:r>
            <w:r>
              <w:rPr>
                <w:rFonts w:hint="eastAsia"/>
                <w:lang w:val="en-US" w:eastAsia="zh-CN"/>
              </w:rPr>
              <w:t>2</w:t>
            </w:r>
            <w:r>
              <w:rPr>
                <w:rFonts w:hint="eastAsia"/>
                <w:lang w:eastAsia="zh-CN"/>
              </w:rPr>
              <w:t>）</w:t>
            </w:r>
            <w:r>
              <w:rPr>
                <w:rFonts w:hint="default"/>
              </w:rPr>
              <w:t>监测制度</w:t>
            </w:r>
          </w:p>
          <w:p w14:paraId="472ECC55">
            <w:pPr>
              <w:bidi w:val="0"/>
              <w:rPr>
                <w:rFonts w:hint="default"/>
              </w:rPr>
            </w:pPr>
            <w:r>
              <w:rPr>
                <w:rFonts w:hint="default"/>
              </w:rPr>
              <w:t>环境监测是环境保护的基础，是进行污染源治理及环保设施运行管理的依据，因而企业应定期对废气、废水、噪声等环保设施运行情况进行监测。</w:t>
            </w:r>
          </w:p>
          <w:p w14:paraId="55B844A0">
            <w:pPr>
              <w:bidi w:val="0"/>
              <w:rPr>
                <w:rFonts w:hint="default"/>
              </w:rPr>
            </w:pPr>
            <w:r>
              <w:rPr>
                <w:rFonts w:hint="default"/>
              </w:rPr>
              <w:t>通过对项目运行中环保设施进行监控，掌握废气、</w:t>
            </w:r>
            <w:r>
              <w:rPr>
                <w:rFonts w:hint="eastAsia"/>
                <w:lang w:val="en-US" w:eastAsia="zh-CN"/>
              </w:rPr>
              <w:t>废水、</w:t>
            </w:r>
            <w:r>
              <w:rPr>
                <w:rFonts w:hint="default"/>
              </w:rPr>
              <w:t>噪声等污染源排放是否符合国家或地方排放标准的要求，做到达标排放，同时对废气、</w:t>
            </w:r>
            <w:r>
              <w:rPr>
                <w:rFonts w:hint="eastAsia"/>
                <w:lang w:val="en-US" w:eastAsia="zh-CN"/>
              </w:rPr>
              <w:t>废水、</w:t>
            </w:r>
            <w:r>
              <w:rPr>
                <w:rFonts w:hint="default"/>
              </w:rPr>
              <w:t>固体废物及噪声防治设施进行监督检查，保证正常运行。</w:t>
            </w:r>
          </w:p>
          <w:p w14:paraId="70AAE429">
            <w:pPr>
              <w:bidi w:val="0"/>
              <w:rPr>
                <w:rFonts w:hint="default"/>
              </w:rPr>
            </w:pPr>
            <w:r>
              <w:rPr>
                <w:rFonts w:hint="eastAsia"/>
                <w:lang w:val="en-US" w:eastAsia="zh-CN"/>
              </w:rPr>
              <w:t>（3）</w:t>
            </w:r>
            <w:r>
              <w:rPr>
                <w:rFonts w:hint="default"/>
              </w:rPr>
              <w:t>环境监测机构及设备配置</w:t>
            </w:r>
          </w:p>
          <w:p w14:paraId="17AB8F6A">
            <w:pPr>
              <w:bidi w:val="0"/>
              <w:rPr>
                <w:rFonts w:hint="default"/>
              </w:rPr>
            </w:pPr>
            <w:r>
              <w:rPr>
                <w:rFonts w:hint="default"/>
              </w:rPr>
              <w:t>环境监测是环境保护的基础，是进行污染治理和监督管理的依据。根据《排污单位自行监测技术指南 总则》（HJ 819-2017）</w:t>
            </w:r>
            <w:r>
              <w:rPr>
                <w:rFonts w:hint="eastAsia"/>
                <w:color w:val="auto"/>
                <w:sz w:val="24"/>
                <w:szCs w:val="24"/>
                <w:highlight w:val="none"/>
                <w:lang w:eastAsia="zh-CN"/>
              </w:rPr>
              <w:t>、《</w:t>
            </w:r>
            <w:r>
              <w:rPr>
                <w:rFonts w:hint="eastAsia"/>
                <w:color w:val="auto"/>
                <w:sz w:val="24"/>
                <w:szCs w:val="24"/>
                <w:highlight w:val="none"/>
                <w:lang w:val="en-US" w:eastAsia="zh-CN"/>
              </w:rPr>
              <w:t>排污许可证申请与核发技术规范 陶瓷砖瓦工业</w:t>
            </w:r>
            <w:r>
              <w:rPr>
                <w:rFonts w:hint="eastAsia"/>
                <w:color w:val="auto"/>
                <w:sz w:val="24"/>
                <w:szCs w:val="24"/>
                <w:highlight w:val="none"/>
                <w:lang w:eastAsia="zh-CN"/>
              </w:rPr>
              <w:t>》（</w:t>
            </w:r>
            <w:r>
              <w:rPr>
                <w:rFonts w:hint="eastAsia"/>
                <w:color w:val="auto"/>
                <w:sz w:val="24"/>
                <w:szCs w:val="24"/>
                <w:highlight w:val="none"/>
                <w:lang w:val="en-US" w:eastAsia="zh-CN"/>
              </w:rPr>
              <w:t>HJ954-2018</w:t>
            </w:r>
            <w:r>
              <w:rPr>
                <w:rFonts w:hint="eastAsia"/>
                <w:color w:val="auto"/>
                <w:sz w:val="24"/>
                <w:szCs w:val="24"/>
                <w:highlight w:val="none"/>
                <w:lang w:eastAsia="zh-CN"/>
              </w:rPr>
              <w:t>）</w:t>
            </w:r>
            <w:r>
              <w:rPr>
                <w:rFonts w:hint="default"/>
              </w:rPr>
              <w:t>要求，本评价建议企业环境监测工作委托当地有资质的环境监测机构承担。</w:t>
            </w:r>
          </w:p>
          <w:p w14:paraId="709B6641">
            <w:pPr>
              <w:bidi w:val="0"/>
              <w:rPr>
                <w:rFonts w:hint="default"/>
              </w:rPr>
            </w:pPr>
            <w:r>
              <w:rPr>
                <w:rFonts w:hint="eastAsia"/>
                <w:lang w:val="en-US" w:eastAsia="zh-CN"/>
              </w:rPr>
              <w:t>（4）</w:t>
            </w:r>
            <w:r>
              <w:rPr>
                <w:rFonts w:hint="default"/>
              </w:rPr>
              <w:t>监测计划</w:t>
            </w:r>
          </w:p>
          <w:p w14:paraId="324D9D77">
            <w:pPr>
              <w:bidi w:val="0"/>
              <w:rPr>
                <w:rFonts w:hint="default"/>
              </w:rPr>
            </w:pPr>
            <w:r>
              <w:rPr>
                <w:rFonts w:hint="default"/>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lang w:val="en-US" w:eastAsia="zh-CN"/>
              </w:rPr>
              <w:t>按</w:t>
            </w:r>
            <w:r>
              <w:rPr>
                <w:rFonts w:hint="default"/>
              </w:rPr>
              <w:t>监测计划</w:t>
            </w:r>
            <w:r>
              <w:rPr>
                <w:rFonts w:hint="eastAsia"/>
                <w:lang w:val="en-US" w:eastAsia="zh-CN"/>
              </w:rPr>
              <w:t>进行检测</w:t>
            </w:r>
            <w:r>
              <w:rPr>
                <w:rFonts w:hint="default"/>
              </w:rPr>
              <w:t>。</w:t>
            </w:r>
          </w:p>
          <w:p w14:paraId="5CB5C420">
            <w:pPr>
              <w:bidi w:val="0"/>
              <w:rPr>
                <w:rFonts w:hint="default"/>
                <w:lang w:val="en-US" w:eastAsia="zh-CN"/>
              </w:rPr>
            </w:pPr>
            <w:r>
              <w:rPr>
                <w:rFonts w:hint="eastAsia"/>
                <w:lang w:val="en-US" w:eastAsia="zh-CN"/>
              </w:rPr>
              <w:t>2、企业环境信息公开要求</w:t>
            </w:r>
          </w:p>
          <w:p w14:paraId="08EEC5E4">
            <w:pPr>
              <w:bidi w:val="0"/>
              <w:rPr>
                <w:rFonts w:hint="eastAsia"/>
                <w:lang w:val="en-US" w:eastAsia="zh-CN"/>
              </w:rPr>
            </w:pPr>
            <w:r>
              <w:rPr>
                <w:rFonts w:hint="eastAsia"/>
                <w:lang w:val="en-US" w:eastAsia="zh-CN"/>
              </w:rPr>
              <w:t>（1）企业环境信息公开</w:t>
            </w:r>
          </w:p>
          <w:p w14:paraId="42991B8B">
            <w:pPr>
              <w:bidi w:val="0"/>
              <w:rPr>
                <w:rFonts w:hint="eastAsia"/>
                <w:lang w:val="en-US" w:eastAsia="zh-CN"/>
              </w:rPr>
            </w:pPr>
            <w:r>
              <w:rPr>
                <w:rFonts w:hint="eastAsia"/>
                <w:lang w:val="en-US" w:eastAsia="zh-CN"/>
              </w:rPr>
              <w:t>根据</w:t>
            </w:r>
            <w:r>
              <w:rPr>
                <w:rFonts w:hint="eastAsia"/>
                <w:color w:val="auto"/>
                <w:sz w:val="24"/>
                <w:szCs w:val="24"/>
                <w:highlight w:val="none"/>
                <w:lang w:val="en-US" w:eastAsia="zh-CN"/>
              </w:rPr>
              <w:t>《企业环境信息依法披露管理办法》（部令第24号）</w:t>
            </w:r>
            <w:r>
              <w:rPr>
                <w:rFonts w:hint="eastAsia"/>
                <w:lang w:val="en-US" w:eastAsia="zh-CN"/>
              </w:rPr>
              <w:t>的规定，企业事业单位应当按照强制公开和自愿公开相结合的原则，及时、如实地公开其环境信息。如环境信息涉及国家秘密、商业秘密或者个人隐私的，依法可以不公开；法律、法规另有规定的，从其规定。</w:t>
            </w:r>
          </w:p>
          <w:p w14:paraId="09D938A7">
            <w:pPr>
              <w:bidi w:val="0"/>
              <w:rPr>
                <w:rFonts w:hint="eastAsia"/>
                <w:lang w:val="en-US" w:eastAsia="zh-CN"/>
              </w:rPr>
            </w:pPr>
            <w:r>
              <w:rPr>
                <w:rFonts w:hint="eastAsia"/>
                <w:lang w:val="en-US" w:eastAsia="zh-CN"/>
              </w:rPr>
              <w:t>该企业应当建立健全本单位环境信息公开制度，指定机构负责本单位环境信息公开日常工作。</w:t>
            </w:r>
          </w:p>
          <w:p w14:paraId="2C65927C">
            <w:pPr>
              <w:bidi w:val="0"/>
              <w:rPr>
                <w:rFonts w:hint="eastAsia"/>
                <w:lang w:val="en-US" w:eastAsia="zh-CN"/>
              </w:rPr>
            </w:pPr>
            <w:r>
              <w:rPr>
                <w:rFonts w:hint="eastAsia"/>
                <w:lang w:val="en-US" w:eastAsia="zh-CN"/>
              </w:rPr>
              <w:t>（2）建设单位应当公开下列信息内容</w:t>
            </w:r>
          </w:p>
          <w:p w14:paraId="63413B7D">
            <w:pPr>
              <w:bidi w:val="0"/>
              <w:rPr>
                <w:rFonts w:hint="eastAsia"/>
                <w:lang w:val="en-US" w:eastAsia="zh-CN"/>
              </w:rPr>
            </w:pPr>
            <w:r>
              <w:rPr>
                <w:rFonts w:hint="eastAsia"/>
                <w:lang w:val="en-US" w:eastAsia="zh-CN"/>
              </w:rPr>
              <w:t>该企业应当公开信息内容如下：</w:t>
            </w:r>
          </w:p>
          <w:p w14:paraId="13BB98C6">
            <w:pPr>
              <w:bidi w:val="0"/>
              <w:rPr>
                <w:rFonts w:hint="eastAsia"/>
                <w:lang w:val="en-US" w:eastAsia="zh-CN"/>
              </w:rPr>
            </w:pPr>
            <w:r>
              <w:rPr>
                <w:rFonts w:hint="eastAsia"/>
                <w:lang w:val="en-US" w:eastAsia="zh-CN"/>
              </w:rPr>
              <w:t>①基础信息：包括单位名称、组织机构代码、法定代表人、生产地址、联系方式，以及生产经营和管理服务的主要内容、产品及规模；</w:t>
            </w:r>
          </w:p>
          <w:p w14:paraId="7E95EB95">
            <w:pPr>
              <w:bidi w:val="0"/>
              <w:rPr>
                <w:rFonts w:hint="eastAsia"/>
                <w:lang w:val="en-US" w:eastAsia="zh-CN"/>
              </w:rPr>
            </w:pPr>
            <w:r>
              <w:rPr>
                <w:rFonts w:hint="eastAsia"/>
                <w:lang w:val="en-US" w:eastAsia="zh-CN"/>
              </w:rPr>
              <w:t>②排污信息：包括主要污染物及特征污染物的名称、排放方式、排放口数量和分布情况、排放浓度和总量、超标情况，以及执行的污染物排放标准、核定的排放总量；</w:t>
            </w:r>
          </w:p>
          <w:p w14:paraId="3738A196">
            <w:pPr>
              <w:bidi w:val="0"/>
              <w:rPr>
                <w:rFonts w:hint="eastAsia"/>
                <w:lang w:val="en-US" w:eastAsia="zh-CN"/>
              </w:rPr>
            </w:pPr>
            <w:r>
              <w:rPr>
                <w:rFonts w:hint="eastAsia"/>
                <w:lang w:val="en-US" w:eastAsia="zh-CN"/>
              </w:rPr>
              <w:t>③防治污染设施的建设和运行情况；</w:t>
            </w:r>
          </w:p>
          <w:p w14:paraId="29A3C08B">
            <w:pPr>
              <w:bidi w:val="0"/>
              <w:rPr>
                <w:rFonts w:hint="eastAsia"/>
                <w:lang w:val="en-US" w:eastAsia="zh-CN"/>
              </w:rPr>
            </w:pPr>
            <w:r>
              <w:rPr>
                <w:rFonts w:hint="eastAsia"/>
                <w:lang w:val="en-US" w:eastAsia="zh-CN"/>
              </w:rPr>
              <w:t>④建设项目环境影响评价及其他环境保护行政许可情况；</w:t>
            </w:r>
          </w:p>
          <w:p w14:paraId="03B768A1">
            <w:pPr>
              <w:bidi w:val="0"/>
              <w:rPr>
                <w:rFonts w:hint="eastAsia"/>
                <w:lang w:val="en-US" w:eastAsia="zh-CN"/>
              </w:rPr>
            </w:pPr>
            <w:r>
              <w:rPr>
                <w:rFonts w:hint="eastAsia"/>
                <w:lang w:val="en-US" w:eastAsia="zh-CN"/>
              </w:rPr>
              <w:t>⑤其他应当公开的环境信息。</w:t>
            </w:r>
          </w:p>
          <w:p w14:paraId="25E6BC3A">
            <w:pPr>
              <w:bidi w:val="0"/>
              <w:rPr>
                <w:rFonts w:hint="eastAsia"/>
                <w:lang w:val="en-US" w:eastAsia="zh-CN"/>
              </w:rPr>
            </w:pPr>
            <w:r>
              <w:rPr>
                <w:rFonts w:hint="eastAsia"/>
                <w:lang w:val="en-US" w:eastAsia="zh-CN"/>
              </w:rPr>
              <w:t>（3）信息公开方式</w:t>
            </w:r>
          </w:p>
          <w:p w14:paraId="572133FD">
            <w:pPr>
              <w:bidi w:val="0"/>
              <w:rPr>
                <w:rFonts w:hint="eastAsia"/>
                <w:lang w:val="en-US" w:eastAsia="zh-CN"/>
              </w:rPr>
            </w:pPr>
            <w:r>
              <w:rPr>
                <w:rFonts w:hint="eastAsia"/>
                <w:lang w:val="en-US" w:eastAsia="zh-CN"/>
              </w:rPr>
              <w:t>该企业采取信息公开栏方式公开相关信息；</w:t>
            </w:r>
          </w:p>
          <w:p w14:paraId="3F728BD1">
            <w:pPr>
              <w:bidi w:val="0"/>
              <w:rPr>
                <w:rFonts w:hint="eastAsia"/>
                <w:lang w:val="en-US" w:eastAsia="zh-CN"/>
              </w:rPr>
            </w:pPr>
            <w:r>
              <w:rPr>
                <w:rFonts w:hint="eastAsia"/>
                <w:lang w:val="en-US" w:eastAsia="zh-CN"/>
              </w:rPr>
              <w:t>3、排污许可规范化管理要求</w:t>
            </w:r>
          </w:p>
          <w:p w14:paraId="13BB766C">
            <w:pPr>
              <w:bidi w:val="0"/>
              <w:rPr>
                <w:rFonts w:hint="eastAsia"/>
                <w:lang w:val="en-US" w:eastAsia="zh-CN"/>
              </w:rPr>
            </w:pPr>
            <w:r>
              <w:rPr>
                <w:rFonts w:hint="eastAsia"/>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14:paraId="673C51BC">
            <w:pPr>
              <w:bidi w:val="0"/>
              <w:rPr>
                <w:rFonts w:hint="eastAsia"/>
                <w:lang w:val="en-US" w:eastAsia="zh-CN"/>
              </w:rPr>
            </w:pPr>
            <w:r>
              <w:rPr>
                <w:rFonts w:hint="eastAsia"/>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 年版）》等相关文件要求，企业事业单位和其他生产经营者应该按照名录的规定，在实施时限内申请排污许可证。</w:t>
            </w:r>
          </w:p>
          <w:p w14:paraId="4C8477D7">
            <w:pPr>
              <w:bidi w:val="0"/>
              <w:rPr>
                <w:rFonts w:hint="eastAsia"/>
                <w:lang w:val="en-US" w:eastAsia="zh-CN"/>
              </w:rPr>
            </w:pPr>
            <w:r>
              <w:rPr>
                <w:rFonts w:hint="eastAsia"/>
                <w:lang w:val="en-US" w:eastAsia="zh-CN"/>
              </w:rPr>
              <w:t>本项目经对照《固定污染源排污许可分类管理名录（2019 年版）》已纳入名录管理的行业，应及时办理排污许可申请。本项目属于“二十五、非金属矿物制品业 30</w:t>
            </w:r>
            <w:r>
              <w:rPr>
                <w:rFonts w:hint="eastAsia" w:ascii="宋体" w:hAnsi="宋体" w:eastAsia="宋体" w:cs="宋体"/>
                <w:lang w:val="en-US" w:eastAsia="zh-CN"/>
              </w:rPr>
              <w:t>－</w:t>
            </w:r>
            <w:r>
              <w:rPr>
                <w:rFonts w:hint="default" w:ascii="Times New Roman" w:hAnsi="Times New Roman" w:eastAsia="宋体" w:cs="Times New Roman"/>
                <w:lang w:val="en-US" w:eastAsia="zh-CN"/>
              </w:rPr>
              <w:t>64.砖瓦、石材等建筑材料制造303－隔热和隔音材料制造3034</w:t>
            </w:r>
            <w:r>
              <w:rPr>
                <w:rFonts w:hint="eastAsia"/>
                <w:lang w:val="en-US" w:eastAsia="zh-CN"/>
              </w:rPr>
              <w:t>”，本项目</w:t>
            </w:r>
            <w:r>
              <w:rPr>
                <w:rFonts w:hint="eastAsia" w:ascii="Times New Roman" w:eastAsia="宋体"/>
                <w:color w:val="auto"/>
                <w:sz w:val="24"/>
                <w:szCs w:val="24"/>
                <w:highlight w:val="none"/>
                <w:lang w:val="en-US" w:eastAsia="zh-CN"/>
              </w:rPr>
              <w:t>属于</w:t>
            </w:r>
            <w:r>
              <w:rPr>
                <w:rFonts w:hint="eastAsia"/>
                <w:color w:val="auto"/>
                <w:sz w:val="24"/>
                <w:szCs w:val="24"/>
                <w:highlight w:val="none"/>
                <w:lang w:val="en-US" w:eastAsia="zh-CN"/>
              </w:rPr>
              <w:t>简化</w:t>
            </w:r>
            <w:r>
              <w:rPr>
                <w:rFonts w:hint="eastAsia" w:ascii="Times New Roman" w:eastAsia="宋体"/>
                <w:color w:val="auto"/>
                <w:sz w:val="24"/>
                <w:szCs w:val="24"/>
                <w:highlight w:val="none"/>
                <w:lang w:val="en-US" w:eastAsia="zh-CN"/>
              </w:rPr>
              <w:t>管理。</w:t>
            </w:r>
            <w:r>
              <w:rPr>
                <w:rFonts w:hint="eastAsia" w:ascii="Times New Roman" w:eastAsia="宋体"/>
                <w:color w:val="auto"/>
                <w:highlight w:val="none"/>
                <w:lang w:val="en-US" w:eastAsia="zh-CN"/>
              </w:rPr>
              <w:t>应当在启动生产设施或者发生实际排污之前</w:t>
            </w:r>
            <w:r>
              <w:rPr>
                <w:rFonts w:hint="eastAsia"/>
                <w:color w:val="auto"/>
                <w:highlight w:val="none"/>
                <w:lang w:val="en-US" w:eastAsia="zh-CN"/>
              </w:rPr>
              <w:t>进行排污变更</w:t>
            </w:r>
            <w:r>
              <w:rPr>
                <w:rFonts w:hint="eastAsia" w:ascii="Times New Roman" w:eastAsia="宋体"/>
                <w:color w:val="auto"/>
                <w:highlight w:val="none"/>
                <w:lang w:val="en-US" w:eastAsia="zh-CN"/>
              </w:rPr>
              <w:t>。并且在国家及地方环保监管部门有要求的情况下实施监测</w:t>
            </w:r>
            <w:r>
              <w:rPr>
                <w:rFonts w:hint="eastAsia" w:ascii="Times New Roman" w:eastAsia="宋体"/>
                <w:color w:val="auto"/>
                <w:sz w:val="24"/>
                <w:szCs w:val="24"/>
                <w:highlight w:val="none"/>
                <w:lang w:val="en-US" w:eastAsia="zh-CN"/>
              </w:rPr>
              <w:t>。</w:t>
            </w:r>
          </w:p>
          <w:p w14:paraId="5B099FF5">
            <w:pPr>
              <w:bidi w:val="0"/>
              <w:rPr>
                <w:rFonts w:hint="eastAsia"/>
                <w:lang w:val="en-US" w:eastAsia="zh-CN"/>
              </w:rPr>
            </w:pPr>
            <w:r>
              <w:rPr>
                <w:rFonts w:hint="eastAsia"/>
                <w:lang w:val="en-US" w:eastAsia="zh-CN"/>
              </w:rPr>
              <w:t>4、环保竣工验收管理</w:t>
            </w:r>
          </w:p>
          <w:p w14:paraId="75B4C87C">
            <w:pPr>
              <w:bidi w:val="0"/>
              <w:rPr>
                <w:rFonts w:hint="eastAsia"/>
                <w:lang w:val="en-US" w:eastAsia="zh-CN"/>
              </w:rPr>
            </w:pPr>
            <w:r>
              <w:rPr>
                <w:rFonts w:hint="eastAsia"/>
                <w:lang w:val="en-US" w:eastAsia="zh-CN"/>
              </w:rPr>
              <w:t>建设单位是建设项目竣工环境保护验收的责任主体，应当按照《建设项目竣工环境保护验收暂行办法》（国环规环评[2017]4号）、《建设项目竣工环境保护验收技术指南污染影响类》（生态环境部办公厅2018 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14:paraId="71EA14A6">
            <w:pPr>
              <w:bidi w:val="0"/>
              <w:rPr>
                <w:rFonts w:hint="default"/>
                <w:lang w:val="en-US"/>
              </w:rPr>
            </w:pPr>
            <w:r>
              <w:rPr>
                <w:rFonts w:hint="eastAsia"/>
                <w:lang w:val="en-US" w:eastAsia="zh-CN"/>
              </w:rPr>
              <w:t>5、</w:t>
            </w:r>
            <w:r>
              <w:rPr>
                <w:rFonts w:hint="default"/>
                <w:lang w:val="en-US"/>
              </w:rPr>
              <w:t>排污口规范化</w:t>
            </w:r>
          </w:p>
          <w:p w14:paraId="3DE0963B">
            <w:pPr>
              <w:bidi w:val="0"/>
              <w:rPr>
                <w:rFonts w:hint="default"/>
                <w:lang w:val="en-US"/>
              </w:rPr>
            </w:pPr>
            <w:r>
              <w:rPr>
                <w:rFonts w:hint="default"/>
                <w:lang w:val="en-US"/>
              </w:rPr>
              <w:t>排污口是企业污染物进入受纳环境的通道，做好排污口管理是实施污染物总量控制和达标排放的基础工作之—，必须实行规范化管理。</w:t>
            </w:r>
          </w:p>
          <w:p w14:paraId="1C173A3D">
            <w:pPr>
              <w:bidi w:val="0"/>
              <w:rPr>
                <w:rFonts w:hint="default"/>
                <w:lang w:val="en-US"/>
              </w:rPr>
            </w:pPr>
            <w:r>
              <w:rPr>
                <w:rFonts w:hint="eastAsia"/>
                <w:lang w:val="en-US" w:eastAsia="zh-CN"/>
              </w:rPr>
              <w:t>（1）</w:t>
            </w:r>
            <w:r>
              <w:rPr>
                <w:rFonts w:hint="default"/>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lang w:val="en-US" w:eastAsia="zh-CN"/>
              </w:rPr>
              <w:t>设置1根排气筒，</w:t>
            </w:r>
            <w:r>
              <w:rPr>
                <w:rFonts w:hint="default"/>
                <w:color w:val="auto"/>
                <w:sz w:val="24"/>
                <w:szCs w:val="24"/>
                <w:highlight w:val="none"/>
                <w:lang w:val="en-US"/>
              </w:rPr>
              <w:t>主要排放污染物为</w:t>
            </w:r>
            <w:r>
              <w:rPr>
                <w:rFonts w:hint="eastAsia"/>
                <w:color w:val="auto"/>
                <w:sz w:val="24"/>
                <w:szCs w:val="24"/>
                <w:highlight w:val="none"/>
                <w:lang w:val="en-US" w:eastAsia="zh-CN"/>
              </w:rPr>
              <w:t>颗粒物</w:t>
            </w:r>
            <w:r>
              <w:rPr>
                <w:rFonts w:hint="default"/>
                <w:lang w:val="en-US"/>
              </w:rPr>
              <w:t>。</w:t>
            </w:r>
          </w:p>
          <w:p w14:paraId="0AE30E3B">
            <w:pPr>
              <w:bidi w:val="0"/>
              <w:rPr>
                <w:rFonts w:hint="default"/>
                <w:lang w:val="en-US"/>
              </w:rPr>
            </w:pPr>
            <w:r>
              <w:rPr>
                <w:rFonts w:hint="eastAsia"/>
                <w:lang w:val="en-US" w:eastAsia="zh-CN"/>
              </w:rPr>
              <w:t>（2）</w:t>
            </w:r>
            <w:r>
              <w:rPr>
                <w:rFonts w:hint="default"/>
                <w:lang w:val="en-US"/>
              </w:rPr>
              <w:t>废水：污水排放口须进行规范化建设，设置环保图形标志牌，需达到《环境保护图形标志排放口（源）》相关要求。</w:t>
            </w:r>
          </w:p>
          <w:p w14:paraId="6ACCE883">
            <w:pPr>
              <w:bidi w:val="0"/>
              <w:rPr>
                <w:rFonts w:hint="eastAsia" w:eastAsia="宋体"/>
                <w:lang w:val="en-US" w:eastAsia="zh-CN"/>
              </w:rPr>
            </w:pPr>
            <w:r>
              <w:rPr>
                <w:rFonts w:hint="eastAsia"/>
                <w:lang w:val="en-US" w:eastAsia="zh-CN"/>
              </w:rPr>
              <w:t>（3）</w:t>
            </w:r>
            <w:r>
              <w:rPr>
                <w:rFonts w:hint="default"/>
                <w:lang w:val="en-US"/>
              </w:rPr>
              <w:t>噪声排污口规范化：须按《工业企业厂界环境噪声排放标准》（GB12348-2008）的规定，设置环境噪声监测点，并在该处附近醒目处设置环境保护图形标志牌</w:t>
            </w:r>
            <w:r>
              <w:rPr>
                <w:rFonts w:hint="eastAsia"/>
                <w:lang w:val="en-US" w:eastAsia="zh-CN"/>
              </w:rPr>
              <w:t>。</w:t>
            </w:r>
          </w:p>
          <w:p w14:paraId="5C9C6BA9">
            <w:pPr>
              <w:bidi w:val="0"/>
              <w:rPr>
                <w:rFonts w:hint="eastAsia" w:eastAsia="宋体"/>
                <w:color w:val="auto"/>
                <w:sz w:val="24"/>
                <w:szCs w:val="24"/>
                <w:highlight w:val="none"/>
                <w:lang w:val="en-US" w:eastAsia="zh-CN"/>
              </w:rPr>
            </w:pPr>
            <w:r>
              <w:rPr>
                <w:rFonts w:hint="eastAsia"/>
                <w:color w:val="auto"/>
                <w:sz w:val="24"/>
                <w:szCs w:val="24"/>
                <w:highlight w:val="none"/>
                <w:lang w:val="en-US" w:eastAsia="zh-CN"/>
              </w:rPr>
              <w:t>（4）</w:t>
            </w:r>
            <w:r>
              <w:rPr>
                <w:rFonts w:hint="default"/>
                <w:color w:val="auto"/>
                <w:sz w:val="24"/>
                <w:szCs w:val="24"/>
                <w:highlight w:val="none"/>
                <w:lang w:val="en-US"/>
              </w:rPr>
              <w:t>固体废物：本项目固体废物堆放场所必须有防火、防扬散、防渗漏等防止污染环境的措施，标志牌达到《环境保护图形标志-固体废物贮存（处置）场》（GB15562.2-1995）的规定</w:t>
            </w:r>
            <w:r>
              <w:rPr>
                <w:rFonts w:hint="eastAsia" w:ascii="Times New Roman" w:hAnsi="Times New Roman" w:eastAsia="宋体" w:cs="Times New Roman"/>
                <w:color w:val="auto"/>
                <w:sz w:val="24"/>
                <w:szCs w:val="24"/>
                <w:highlight w:val="none"/>
                <w:lang w:eastAsia="zh-CN"/>
              </w:rPr>
              <w:t>。</w:t>
            </w:r>
          </w:p>
          <w:p w14:paraId="0FD97F3B">
            <w:pPr>
              <w:bidi w:val="0"/>
              <w:rPr>
                <w:rFonts w:hint="default"/>
                <w:lang w:val="en-US"/>
              </w:rPr>
            </w:pPr>
            <w:r>
              <w:rPr>
                <w:rFonts w:hint="default"/>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14:paraId="49CC8622">
            <w:pPr>
              <w:bidi w:val="0"/>
              <w:rPr>
                <w:rFonts w:hint="default"/>
                <w:lang w:val="en-US"/>
              </w:rPr>
            </w:pPr>
            <w:r>
              <w:rPr>
                <w:rFonts w:hint="default"/>
                <w:lang w:val="en-US"/>
              </w:rPr>
              <w:t>排放口立标要求：设立排污口标志牌，标志牌由国家环境保护总局统一定点监制，达到《环境保护图形标志》（GB15562.1～2-1995）的规定。</w:t>
            </w:r>
          </w:p>
          <w:p w14:paraId="33603EB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48AA830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38ADEF5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4C7E7F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4DD3A2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7050C96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1CB1E8E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1B42B3A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71A61D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224F306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4179E7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4AA33C0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509919B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0245ADD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09A0ABC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3DD624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589E529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10BE20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0566ED1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1095194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03BAE3F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107556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p w14:paraId="5D39BF7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0000FF"/>
                <w:sz w:val="24"/>
                <w:szCs w:val="24"/>
                <w:highlight w:val="none"/>
                <w:lang w:val="en-US" w:eastAsia="zh-CN"/>
              </w:rPr>
            </w:pPr>
          </w:p>
        </w:tc>
      </w:tr>
    </w:tbl>
    <w:p w14:paraId="4AEEF853">
      <w:pPr>
        <w:rPr>
          <w:color w:val="0000FF"/>
          <w:highlight w:val="none"/>
        </w:rPr>
      </w:pPr>
      <w:r>
        <w:rPr>
          <w:color w:val="0000FF"/>
          <w:highlight w:val="none"/>
        </w:rPr>
        <w:br w:type="page"/>
      </w:r>
    </w:p>
    <w:p w14:paraId="636D37F9">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color w:val="auto"/>
          <w:sz w:val="30"/>
          <w:szCs w:val="30"/>
          <w:highlight w:val="none"/>
          <w:lang w:val="en-US" w:eastAsia="zh-CN"/>
        </w:rPr>
      </w:pPr>
      <w:bookmarkStart w:id="12" w:name="_Toc13408"/>
      <w:r>
        <w:rPr>
          <w:rFonts w:hint="eastAsia" w:ascii="黑体" w:hAnsi="黑体" w:eastAsia="黑体"/>
          <w:snapToGrid w:val="0"/>
          <w:color w:val="auto"/>
          <w:sz w:val="30"/>
          <w:szCs w:val="30"/>
          <w:highlight w:val="none"/>
          <w:lang w:val="en-US" w:eastAsia="zh-CN"/>
        </w:rPr>
        <w:t>六、结论</w:t>
      </w:r>
      <w:bookmarkEnd w:id="12"/>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727FD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400" w:type="dxa"/>
            <w:noWrap w:val="0"/>
            <w:vAlign w:val="top"/>
          </w:tcPr>
          <w:p w14:paraId="16F48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color w:val="auto"/>
                <w:highlight w:val="none"/>
                <w:lang w:val="en-US"/>
              </w:rPr>
            </w:pPr>
            <w:r>
              <w:rPr>
                <w:rFonts w:hint="eastAsia"/>
                <w:color w:val="auto"/>
                <w:sz w:val="24"/>
                <w:szCs w:val="24"/>
                <w:highlight w:val="none"/>
                <w:lang w:val="en-US" w:eastAsia="zh-CN"/>
              </w:rPr>
              <w:t>唐山墨希新材料科技有限公司在唐山市学院北路1718-1号，投资500.00万元，建设</w:t>
            </w:r>
            <w:r>
              <w:rPr>
                <w:rFonts w:hint="eastAsia"/>
                <w:color w:val="auto"/>
                <w:highlight w:val="none"/>
                <w:lang w:val="en-US" w:eastAsia="zh-CN"/>
              </w:rPr>
              <w:t>年产3000吨复合硅酸盐制品项目，符合国家产业政策，选址合理，采取环评提出的污染防治措施后，污染物可达标排放，不会对周围环境质量造成明显的不利影响，从环保角度而言，该项目建设可行。</w:t>
            </w:r>
          </w:p>
          <w:p w14:paraId="60E741A3">
            <w:pPr>
              <w:spacing w:line="360" w:lineRule="auto"/>
              <w:rPr>
                <w:color w:val="0000FF"/>
                <w:highlight w:val="none"/>
              </w:rPr>
            </w:pPr>
          </w:p>
          <w:p w14:paraId="2D0D104D">
            <w:pPr>
              <w:pStyle w:val="5"/>
              <w:rPr>
                <w:color w:val="0000FF"/>
                <w:highlight w:val="none"/>
              </w:rPr>
            </w:pPr>
          </w:p>
          <w:p w14:paraId="727F4FB9">
            <w:pPr>
              <w:pStyle w:val="3"/>
              <w:outlineLvl w:val="9"/>
              <w:rPr>
                <w:color w:val="0000FF"/>
                <w:highlight w:val="none"/>
              </w:rPr>
            </w:pPr>
          </w:p>
          <w:p w14:paraId="6A6529F2">
            <w:pPr>
              <w:rPr>
                <w:color w:val="0000FF"/>
                <w:highlight w:val="none"/>
              </w:rPr>
            </w:pPr>
          </w:p>
          <w:p w14:paraId="47146C1D">
            <w:pPr>
              <w:pStyle w:val="5"/>
              <w:rPr>
                <w:color w:val="0000FF"/>
                <w:highlight w:val="none"/>
              </w:rPr>
            </w:pPr>
          </w:p>
          <w:p w14:paraId="5E8C388F">
            <w:pPr>
              <w:pStyle w:val="3"/>
              <w:outlineLvl w:val="9"/>
              <w:rPr>
                <w:color w:val="0000FF"/>
                <w:highlight w:val="none"/>
              </w:rPr>
            </w:pPr>
          </w:p>
          <w:p w14:paraId="03486740">
            <w:pPr>
              <w:rPr>
                <w:color w:val="0000FF"/>
                <w:highlight w:val="none"/>
              </w:rPr>
            </w:pPr>
          </w:p>
          <w:p w14:paraId="45333A81">
            <w:pPr>
              <w:pStyle w:val="5"/>
              <w:rPr>
                <w:color w:val="0000FF"/>
                <w:highlight w:val="none"/>
              </w:rPr>
            </w:pPr>
          </w:p>
          <w:p w14:paraId="67DFC5DE">
            <w:pPr>
              <w:pStyle w:val="3"/>
              <w:outlineLvl w:val="9"/>
              <w:rPr>
                <w:color w:val="0000FF"/>
                <w:highlight w:val="none"/>
              </w:rPr>
            </w:pPr>
          </w:p>
          <w:p w14:paraId="61870207">
            <w:pPr>
              <w:rPr>
                <w:color w:val="0000FF"/>
                <w:highlight w:val="none"/>
              </w:rPr>
            </w:pPr>
          </w:p>
          <w:p w14:paraId="4401E8AD">
            <w:pPr>
              <w:pStyle w:val="5"/>
              <w:rPr>
                <w:color w:val="0000FF"/>
                <w:highlight w:val="none"/>
              </w:rPr>
            </w:pPr>
          </w:p>
          <w:p w14:paraId="7D6AD762">
            <w:pPr>
              <w:pStyle w:val="3"/>
              <w:outlineLvl w:val="9"/>
              <w:rPr>
                <w:color w:val="0000FF"/>
                <w:highlight w:val="none"/>
              </w:rPr>
            </w:pPr>
          </w:p>
          <w:p w14:paraId="0B0FDE6A">
            <w:pPr>
              <w:rPr>
                <w:color w:val="0000FF"/>
                <w:highlight w:val="none"/>
              </w:rPr>
            </w:pPr>
          </w:p>
          <w:p w14:paraId="744AFEC8">
            <w:pPr>
              <w:pStyle w:val="5"/>
              <w:rPr>
                <w:color w:val="0000FF"/>
                <w:highlight w:val="none"/>
              </w:rPr>
            </w:pPr>
          </w:p>
          <w:p w14:paraId="75CDEF9F">
            <w:pPr>
              <w:pStyle w:val="3"/>
              <w:outlineLvl w:val="9"/>
              <w:rPr>
                <w:color w:val="0000FF"/>
                <w:highlight w:val="none"/>
              </w:rPr>
            </w:pPr>
          </w:p>
          <w:p w14:paraId="0DDFB578">
            <w:pPr>
              <w:rPr>
                <w:color w:val="0000FF"/>
                <w:highlight w:val="none"/>
              </w:rPr>
            </w:pPr>
          </w:p>
          <w:p w14:paraId="0C073F52">
            <w:pPr>
              <w:pStyle w:val="5"/>
              <w:rPr>
                <w:color w:val="0000FF"/>
                <w:highlight w:val="none"/>
              </w:rPr>
            </w:pPr>
          </w:p>
          <w:p w14:paraId="09879F8A">
            <w:pPr>
              <w:pStyle w:val="3"/>
              <w:outlineLvl w:val="9"/>
              <w:rPr>
                <w:color w:val="0000FF"/>
                <w:highlight w:val="none"/>
              </w:rPr>
            </w:pPr>
          </w:p>
          <w:p w14:paraId="1E6CD48C">
            <w:pPr>
              <w:rPr>
                <w:color w:val="0000FF"/>
                <w:highlight w:val="none"/>
              </w:rPr>
            </w:pPr>
          </w:p>
          <w:p w14:paraId="12A59924">
            <w:pPr>
              <w:pStyle w:val="5"/>
              <w:rPr>
                <w:color w:val="0000FF"/>
                <w:highlight w:val="none"/>
              </w:rPr>
            </w:pPr>
          </w:p>
          <w:p w14:paraId="4A6A4628">
            <w:pPr>
              <w:pStyle w:val="3"/>
              <w:outlineLvl w:val="9"/>
              <w:rPr>
                <w:color w:val="0000FF"/>
                <w:highlight w:val="none"/>
              </w:rPr>
            </w:pPr>
          </w:p>
          <w:p w14:paraId="40663824">
            <w:pPr>
              <w:rPr>
                <w:color w:val="0000FF"/>
                <w:highlight w:val="none"/>
              </w:rPr>
            </w:pPr>
          </w:p>
          <w:p w14:paraId="6746034F">
            <w:pPr>
              <w:pStyle w:val="5"/>
              <w:ind w:left="0" w:leftChars="0" w:firstLine="0" w:firstLineChars="0"/>
              <w:rPr>
                <w:color w:val="0000FF"/>
                <w:highlight w:val="none"/>
              </w:rPr>
            </w:pPr>
          </w:p>
        </w:tc>
      </w:tr>
    </w:tbl>
    <w:p w14:paraId="5B1CF3CA">
      <w:pPr>
        <w:pStyle w:val="22"/>
        <w:rPr>
          <w:color w:val="0000FF"/>
          <w:highlight w:val="none"/>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C1550DC">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highlight w:val="none"/>
        </w:rPr>
      </w:pPr>
      <w:bookmarkStart w:id="13" w:name="_Toc9785"/>
      <w:r>
        <w:rPr>
          <w:rFonts w:hint="eastAsia" w:ascii="黑体" w:hAnsi="黑体" w:eastAsia="黑体"/>
          <w:snapToGrid w:val="0"/>
          <w:color w:val="auto"/>
          <w:sz w:val="32"/>
          <w:szCs w:val="32"/>
          <w:highlight w:val="none"/>
        </w:rPr>
        <w:t>附表</w:t>
      </w:r>
      <w:bookmarkEnd w:id="13"/>
    </w:p>
    <w:p w14:paraId="5830968C">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outlineLvl w:val="0"/>
        <w:rPr>
          <w:rFonts w:hint="eastAsia" w:ascii="方正小标宋_GBK" w:hAnsi="黑体" w:eastAsia="方正小标宋_GBK"/>
          <w:snapToGrid w:val="0"/>
          <w:color w:val="auto"/>
          <w:sz w:val="38"/>
          <w:szCs w:val="38"/>
          <w:highlight w:val="none"/>
        </w:rPr>
      </w:pPr>
      <w:bookmarkStart w:id="14" w:name="_Toc17033"/>
      <w:bookmarkStart w:id="15" w:name="_Toc12911"/>
      <w:r>
        <w:rPr>
          <w:rFonts w:hint="eastAsia" w:ascii="方正小标宋_GBK" w:hAnsi="黑体" w:eastAsia="方正小标宋_GBK"/>
          <w:snapToGrid w:val="0"/>
          <w:color w:val="auto"/>
          <w:sz w:val="38"/>
          <w:szCs w:val="38"/>
          <w:highlight w:val="none"/>
        </w:rPr>
        <w:t>建设项目污染物排放量汇总表</w:t>
      </w:r>
      <w:bookmarkEnd w:id="14"/>
      <w:bookmarkEnd w:id="15"/>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32"/>
        <w:gridCol w:w="1595"/>
        <w:gridCol w:w="1254"/>
        <w:gridCol w:w="1814"/>
        <w:gridCol w:w="1500"/>
        <w:gridCol w:w="1452"/>
        <w:gridCol w:w="1590"/>
        <w:gridCol w:w="1511"/>
      </w:tblGrid>
      <w:tr w14:paraId="037E6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40" w:type="dxa"/>
            <w:tcBorders>
              <w:tl2br w:val="single" w:color="auto" w:sz="4" w:space="0"/>
            </w:tcBorders>
            <w:noWrap w:val="0"/>
            <w:tcMar>
              <w:left w:w="28" w:type="dxa"/>
              <w:right w:w="28" w:type="dxa"/>
            </w:tcMar>
            <w:vAlign w:val="center"/>
          </w:tcPr>
          <w:p w14:paraId="7D470BAE">
            <w:pPr>
              <w:pStyle w:val="30"/>
              <w:pageBreakBefore w:val="0"/>
              <w:kinsoku/>
              <w:wordWrap/>
              <w:overflowPunct/>
              <w:topLinePunct w:val="0"/>
              <w:autoSpaceDE/>
              <w:autoSpaceDN/>
              <w:bidi w:val="0"/>
              <w:adjustRightInd/>
              <w:snapToGrid/>
              <w:spacing w:before="40" w:after="40" w:line="240" w:lineRule="auto"/>
              <w:jc w:val="right"/>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项目</w:t>
            </w:r>
          </w:p>
          <w:p w14:paraId="20A3CE1E">
            <w:pPr>
              <w:pStyle w:val="30"/>
              <w:pageBreakBefore w:val="0"/>
              <w:kinsoku/>
              <w:wordWrap/>
              <w:overflowPunct/>
              <w:topLinePunct w:val="0"/>
              <w:autoSpaceDE/>
              <w:autoSpaceDN/>
              <w:bidi w:val="0"/>
              <w:adjustRightInd/>
              <w:snapToGrid/>
              <w:spacing w:before="40" w:after="40" w:line="240" w:lineRule="auto"/>
              <w:jc w:val="left"/>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分类</w:t>
            </w:r>
          </w:p>
        </w:tc>
        <w:tc>
          <w:tcPr>
            <w:tcW w:w="1732" w:type="dxa"/>
            <w:noWrap w:val="0"/>
            <w:tcMar>
              <w:left w:w="28" w:type="dxa"/>
              <w:right w:w="28" w:type="dxa"/>
            </w:tcMar>
            <w:vAlign w:val="center"/>
          </w:tcPr>
          <w:p w14:paraId="410D43F4">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污染物名称</w:t>
            </w:r>
          </w:p>
        </w:tc>
        <w:tc>
          <w:tcPr>
            <w:tcW w:w="1595" w:type="dxa"/>
            <w:noWrap w:val="0"/>
            <w:tcMar>
              <w:left w:w="28" w:type="dxa"/>
              <w:right w:w="28" w:type="dxa"/>
            </w:tcMar>
            <w:vAlign w:val="center"/>
          </w:tcPr>
          <w:p w14:paraId="6431762B">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现有工程</w:t>
            </w:r>
          </w:p>
          <w:p w14:paraId="62886467">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1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①</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254" w:type="dxa"/>
            <w:noWrap w:val="0"/>
            <w:tcMar>
              <w:left w:w="28" w:type="dxa"/>
              <w:right w:w="28" w:type="dxa"/>
            </w:tcMar>
            <w:vAlign w:val="center"/>
          </w:tcPr>
          <w:p w14:paraId="4FCA46A7">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现有工程许可排放量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2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snapToGrid w:val="0"/>
                <w:color w:val="auto"/>
                <w:spacing w:val="-6"/>
                <w:kern w:val="21"/>
                <w:sz w:val="24"/>
                <w:szCs w:val="24"/>
                <w:highlight w:val="none"/>
              </w:rPr>
              <w:t>②</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814" w:type="dxa"/>
            <w:noWrap w:val="0"/>
            <w:tcMar>
              <w:left w:w="28" w:type="dxa"/>
              <w:right w:w="28" w:type="dxa"/>
            </w:tcMar>
            <w:vAlign w:val="center"/>
          </w:tcPr>
          <w:p w14:paraId="7F4BDDE4">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在建工程排放量（固体废物产生量）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3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③</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500" w:type="dxa"/>
            <w:noWrap w:val="0"/>
            <w:tcMar>
              <w:left w:w="28" w:type="dxa"/>
              <w:right w:w="28" w:type="dxa"/>
            </w:tcMar>
            <w:vAlign w:val="center"/>
          </w:tcPr>
          <w:p w14:paraId="11DFEF54">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本项目排放量（固体废物产生量）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4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④</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c>
          <w:tcPr>
            <w:tcW w:w="1452" w:type="dxa"/>
            <w:noWrap w:val="0"/>
            <w:tcMar>
              <w:left w:w="28" w:type="dxa"/>
              <w:right w:w="28" w:type="dxa"/>
            </w:tcMar>
            <w:vAlign w:val="center"/>
          </w:tcPr>
          <w:p w14:paraId="646B5BE7">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16"/>
                <w:kern w:val="21"/>
                <w:sz w:val="24"/>
                <w:szCs w:val="24"/>
                <w:highlight w:val="none"/>
              </w:rPr>
            </w:pPr>
            <w:r>
              <w:rPr>
                <w:rFonts w:hint="default" w:ascii="Times New Roman" w:hAnsi="Times New Roman" w:cs="Times New Roman" w:eastAsiaTheme="minorEastAsia"/>
                <w:b/>
                <w:bCs/>
                <w:snapToGrid w:val="0"/>
                <w:color w:val="auto"/>
                <w:spacing w:val="-16"/>
                <w:kern w:val="21"/>
                <w:sz w:val="24"/>
                <w:szCs w:val="24"/>
                <w:highlight w:val="none"/>
              </w:rPr>
              <w:t>以新带老削减量（新建项目不填）</w:t>
            </w:r>
            <w:r>
              <w:rPr>
                <w:rFonts w:hint="default" w:ascii="Times New Roman" w:hAnsi="Times New Roman" w:cs="Times New Roman" w:eastAsiaTheme="minorEastAsia"/>
                <w:b/>
                <w:bCs/>
                <w:snapToGrid w:val="0"/>
                <w:color w:val="auto"/>
                <w:spacing w:val="-16"/>
                <w:kern w:val="21"/>
                <w:sz w:val="24"/>
                <w:szCs w:val="24"/>
                <w:highlight w:val="none"/>
              </w:rPr>
              <w:fldChar w:fldCharType="begin"/>
            </w:r>
            <w:r>
              <w:rPr>
                <w:rFonts w:hint="default" w:ascii="Times New Roman" w:hAnsi="Times New Roman" w:cs="Times New Roman" w:eastAsiaTheme="minorEastAsia"/>
                <w:b/>
                <w:bCs/>
                <w:snapToGrid w:val="0"/>
                <w:color w:val="auto"/>
                <w:spacing w:val="-16"/>
                <w:kern w:val="21"/>
                <w:sz w:val="24"/>
                <w:szCs w:val="24"/>
                <w:highlight w:val="none"/>
              </w:rPr>
              <w:instrText xml:space="preserve"> = 5 \* GB3 \* MERGEFORMAT </w:instrText>
            </w:r>
            <w:r>
              <w:rPr>
                <w:rFonts w:hint="default" w:ascii="Times New Roman" w:hAnsi="Times New Roman" w:cs="Times New Roman" w:eastAsiaTheme="minorEastAsia"/>
                <w:b/>
                <w:bCs/>
                <w:snapToGrid w:val="0"/>
                <w:color w:val="auto"/>
                <w:spacing w:val="-1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⑤</w:t>
            </w:r>
            <w:r>
              <w:rPr>
                <w:rFonts w:hint="default" w:ascii="Times New Roman" w:hAnsi="Times New Roman" w:cs="Times New Roman" w:eastAsiaTheme="minorEastAsia"/>
                <w:b/>
                <w:bCs/>
                <w:snapToGrid w:val="0"/>
                <w:color w:val="auto"/>
                <w:spacing w:val="-16"/>
                <w:kern w:val="21"/>
                <w:sz w:val="24"/>
                <w:szCs w:val="24"/>
                <w:highlight w:val="none"/>
              </w:rPr>
              <w:fldChar w:fldCharType="end"/>
            </w:r>
          </w:p>
        </w:tc>
        <w:tc>
          <w:tcPr>
            <w:tcW w:w="1590" w:type="dxa"/>
            <w:noWrap w:val="0"/>
            <w:tcMar>
              <w:left w:w="28" w:type="dxa"/>
              <w:right w:w="28" w:type="dxa"/>
            </w:tcMar>
            <w:vAlign w:val="center"/>
          </w:tcPr>
          <w:p w14:paraId="4698A144">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16"/>
                <w:kern w:val="21"/>
                <w:sz w:val="24"/>
                <w:szCs w:val="24"/>
                <w:highlight w:val="none"/>
              </w:rPr>
            </w:pPr>
            <w:r>
              <w:rPr>
                <w:rFonts w:hint="default" w:ascii="Times New Roman" w:hAnsi="Times New Roman" w:cs="Times New Roman" w:eastAsiaTheme="minorEastAsia"/>
                <w:b/>
                <w:bCs/>
                <w:snapToGrid w:val="0"/>
                <w:color w:val="auto"/>
                <w:spacing w:val="-16"/>
                <w:kern w:val="21"/>
                <w:sz w:val="24"/>
                <w:szCs w:val="24"/>
                <w:highlight w:val="none"/>
              </w:rPr>
              <w:t>本项目建成后全厂排放量（固体废物产生量）</w:t>
            </w:r>
            <w:r>
              <w:rPr>
                <w:rFonts w:hint="default" w:ascii="Times New Roman" w:hAnsi="Times New Roman" w:cs="Times New Roman" w:eastAsiaTheme="minorEastAsia"/>
                <w:b/>
                <w:bCs/>
                <w:snapToGrid w:val="0"/>
                <w:color w:val="auto"/>
                <w:spacing w:val="-16"/>
                <w:kern w:val="21"/>
                <w:sz w:val="24"/>
                <w:szCs w:val="24"/>
                <w:highlight w:val="none"/>
              </w:rPr>
              <w:fldChar w:fldCharType="begin"/>
            </w:r>
            <w:r>
              <w:rPr>
                <w:rFonts w:hint="default" w:ascii="Times New Roman" w:hAnsi="Times New Roman" w:cs="Times New Roman" w:eastAsiaTheme="minorEastAsia"/>
                <w:b/>
                <w:bCs/>
                <w:snapToGrid w:val="0"/>
                <w:color w:val="auto"/>
                <w:spacing w:val="-16"/>
                <w:kern w:val="21"/>
                <w:sz w:val="24"/>
                <w:szCs w:val="24"/>
                <w:highlight w:val="none"/>
              </w:rPr>
              <w:instrText xml:space="preserve"> = 6 \* GB3 \* MERGEFORMAT </w:instrText>
            </w:r>
            <w:r>
              <w:rPr>
                <w:rFonts w:hint="default" w:ascii="Times New Roman" w:hAnsi="Times New Roman" w:cs="Times New Roman" w:eastAsiaTheme="minorEastAsia"/>
                <w:b/>
                <w:bCs/>
                <w:snapToGrid w:val="0"/>
                <w:color w:val="auto"/>
                <w:spacing w:val="-1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⑥</w:t>
            </w:r>
            <w:r>
              <w:rPr>
                <w:rFonts w:hint="default" w:ascii="Times New Roman" w:hAnsi="Times New Roman" w:cs="Times New Roman" w:eastAsiaTheme="minorEastAsia"/>
                <w:b/>
                <w:bCs/>
                <w:snapToGrid w:val="0"/>
                <w:color w:val="auto"/>
                <w:spacing w:val="-16"/>
                <w:kern w:val="21"/>
                <w:sz w:val="24"/>
                <w:szCs w:val="24"/>
                <w:highlight w:val="none"/>
              </w:rPr>
              <w:fldChar w:fldCharType="end"/>
            </w:r>
          </w:p>
        </w:tc>
        <w:tc>
          <w:tcPr>
            <w:tcW w:w="1511" w:type="dxa"/>
            <w:noWrap w:val="0"/>
            <w:tcMar>
              <w:left w:w="28" w:type="dxa"/>
              <w:right w:w="28" w:type="dxa"/>
            </w:tcMar>
            <w:vAlign w:val="center"/>
          </w:tcPr>
          <w:p w14:paraId="4A3A3CEE">
            <w:pPr>
              <w:pStyle w:val="30"/>
              <w:pageBreakBefore w:val="0"/>
              <w:kinsoku/>
              <w:wordWrap/>
              <w:overflowPunct/>
              <w:topLinePunct w:val="0"/>
              <w:autoSpaceDE/>
              <w:autoSpaceDN/>
              <w:bidi w:val="0"/>
              <w:adjustRightInd/>
              <w:snapToGrid/>
              <w:spacing w:before="40" w:after="40" w:line="240" w:lineRule="auto"/>
              <w:rPr>
                <w:rFonts w:hint="default" w:ascii="Times New Roman" w:hAnsi="Times New Roman" w:cs="Times New Roman" w:eastAsiaTheme="minorEastAsia"/>
                <w:b/>
                <w:bCs/>
                <w:snapToGrid w:val="0"/>
                <w:color w:val="auto"/>
                <w:spacing w:val="-6"/>
                <w:kern w:val="21"/>
                <w:sz w:val="24"/>
                <w:szCs w:val="24"/>
                <w:highlight w:val="none"/>
              </w:rPr>
            </w:pPr>
            <w:r>
              <w:rPr>
                <w:rFonts w:hint="default" w:ascii="Times New Roman" w:hAnsi="Times New Roman" w:cs="Times New Roman" w:eastAsiaTheme="minorEastAsia"/>
                <w:b/>
                <w:bCs/>
                <w:snapToGrid w:val="0"/>
                <w:color w:val="auto"/>
                <w:spacing w:val="-6"/>
                <w:kern w:val="21"/>
                <w:sz w:val="24"/>
                <w:szCs w:val="24"/>
                <w:highlight w:val="none"/>
              </w:rPr>
              <w:t>变化量</w:t>
            </w:r>
            <w:r>
              <w:rPr>
                <w:rFonts w:hint="default" w:ascii="Times New Roman" w:hAnsi="Times New Roman" w:cs="Times New Roman" w:eastAsiaTheme="minorEastAsia"/>
                <w:b/>
                <w:bCs/>
                <w:snapToGrid w:val="0"/>
                <w:color w:val="auto"/>
                <w:spacing w:val="-6"/>
                <w:kern w:val="21"/>
                <w:sz w:val="24"/>
                <w:szCs w:val="24"/>
                <w:highlight w:val="none"/>
              </w:rPr>
              <w:fldChar w:fldCharType="begin"/>
            </w:r>
            <w:r>
              <w:rPr>
                <w:rFonts w:hint="default" w:ascii="Times New Roman" w:hAnsi="Times New Roman" w:cs="Times New Roman" w:eastAsiaTheme="minorEastAsia"/>
                <w:b/>
                <w:bCs/>
                <w:snapToGrid w:val="0"/>
                <w:color w:val="auto"/>
                <w:spacing w:val="-6"/>
                <w:kern w:val="21"/>
                <w:sz w:val="24"/>
                <w:szCs w:val="24"/>
                <w:highlight w:val="none"/>
              </w:rPr>
              <w:instrText xml:space="preserve"> = 7 \* GB3 \* MERGEFORMAT </w:instrText>
            </w:r>
            <w:r>
              <w:rPr>
                <w:rFonts w:hint="default" w:ascii="Times New Roman" w:hAnsi="Times New Roman" w:cs="Times New Roman" w:eastAsiaTheme="minorEastAsia"/>
                <w:b/>
                <w:bCs/>
                <w:snapToGrid w:val="0"/>
                <w:color w:val="auto"/>
                <w:spacing w:val="-6"/>
                <w:kern w:val="21"/>
                <w:sz w:val="24"/>
                <w:szCs w:val="24"/>
                <w:highlight w:val="none"/>
              </w:rPr>
              <w:fldChar w:fldCharType="separate"/>
            </w:r>
            <w:r>
              <w:rPr>
                <w:rFonts w:hint="default" w:ascii="Times New Roman" w:hAnsi="Times New Roman" w:cs="Times New Roman" w:eastAsiaTheme="minorEastAsia"/>
                <w:b/>
                <w:bCs/>
                <w:color w:val="auto"/>
                <w:kern w:val="2"/>
                <w:sz w:val="24"/>
                <w:szCs w:val="24"/>
                <w:highlight w:val="none"/>
              </w:rPr>
              <w:t>⑦</w:t>
            </w:r>
            <w:r>
              <w:rPr>
                <w:rFonts w:hint="default" w:ascii="Times New Roman" w:hAnsi="Times New Roman" w:cs="Times New Roman" w:eastAsiaTheme="minorEastAsia"/>
                <w:b/>
                <w:bCs/>
                <w:snapToGrid w:val="0"/>
                <w:color w:val="auto"/>
                <w:spacing w:val="-6"/>
                <w:kern w:val="21"/>
                <w:sz w:val="24"/>
                <w:szCs w:val="24"/>
                <w:highlight w:val="none"/>
              </w:rPr>
              <w:fldChar w:fldCharType="end"/>
            </w:r>
          </w:p>
        </w:tc>
      </w:tr>
      <w:tr w14:paraId="06928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40" w:type="dxa"/>
            <w:vMerge w:val="restart"/>
            <w:noWrap w:val="0"/>
            <w:vAlign w:val="center"/>
          </w:tcPr>
          <w:p w14:paraId="323E25E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废气</w:t>
            </w:r>
          </w:p>
        </w:tc>
        <w:tc>
          <w:tcPr>
            <w:tcW w:w="1732" w:type="dxa"/>
            <w:noWrap w:val="0"/>
            <w:vAlign w:val="center"/>
          </w:tcPr>
          <w:p w14:paraId="26E6900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颗粒物</w:t>
            </w:r>
          </w:p>
        </w:tc>
        <w:tc>
          <w:tcPr>
            <w:tcW w:w="1595" w:type="dxa"/>
            <w:noWrap w:val="0"/>
            <w:vAlign w:val="center"/>
          </w:tcPr>
          <w:p w14:paraId="253E0EA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10D1155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756A93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4238F31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0.01t/a</w:t>
            </w:r>
          </w:p>
        </w:tc>
        <w:tc>
          <w:tcPr>
            <w:tcW w:w="1452" w:type="dxa"/>
            <w:noWrap w:val="0"/>
            <w:vAlign w:val="center"/>
          </w:tcPr>
          <w:p w14:paraId="604AFD6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6025328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bidi="ar-SA"/>
              </w:rPr>
              <w:t>0.01t/a</w:t>
            </w:r>
          </w:p>
        </w:tc>
        <w:tc>
          <w:tcPr>
            <w:tcW w:w="1511" w:type="dxa"/>
            <w:noWrap w:val="0"/>
            <w:vAlign w:val="center"/>
          </w:tcPr>
          <w:p w14:paraId="6DEE8B4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+0.01t/a</w:t>
            </w:r>
          </w:p>
        </w:tc>
      </w:tr>
      <w:tr w14:paraId="0F47C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40" w:type="dxa"/>
            <w:vMerge w:val="continue"/>
            <w:noWrap w:val="0"/>
            <w:vAlign w:val="center"/>
          </w:tcPr>
          <w:p w14:paraId="271635C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p>
        </w:tc>
        <w:tc>
          <w:tcPr>
            <w:tcW w:w="1732" w:type="dxa"/>
            <w:noWrap w:val="0"/>
            <w:vAlign w:val="center"/>
          </w:tcPr>
          <w:p w14:paraId="3E4215F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氟化物</w:t>
            </w:r>
          </w:p>
        </w:tc>
        <w:tc>
          <w:tcPr>
            <w:tcW w:w="1595" w:type="dxa"/>
            <w:noWrap w:val="0"/>
            <w:vAlign w:val="center"/>
          </w:tcPr>
          <w:p w14:paraId="3297095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0.011t/a</w:t>
            </w:r>
          </w:p>
        </w:tc>
        <w:tc>
          <w:tcPr>
            <w:tcW w:w="1254" w:type="dxa"/>
            <w:noWrap w:val="0"/>
            <w:vAlign w:val="center"/>
          </w:tcPr>
          <w:p w14:paraId="2F02977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30A1F5E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1A80A3B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452" w:type="dxa"/>
            <w:noWrap w:val="0"/>
            <w:vAlign w:val="center"/>
          </w:tcPr>
          <w:p w14:paraId="4C94953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47BF826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511" w:type="dxa"/>
            <w:noWrap w:val="0"/>
            <w:vAlign w:val="center"/>
          </w:tcPr>
          <w:p w14:paraId="3B3ABD2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cs="Times New Roman" w:eastAsiaTheme="minorEastAsia"/>
                <w:snapToGrid w:val="0"/>
                <w:color w:val="auto"/>
                <w:kern w:val="21"/>
                <w:sz w:val="24"/>
                <w:szCs w:val="24"/>
                <w:highlight w:val="none"/>
                <w:lang w:val="en-US" w:eastAsia="zh-CN" w:bidi="ar-SA"/>
              </w:rPr>
            </w:pPr>
            <w:r>
              <w:rPr>
                <w:rFonts w:hint="eastAsia" w:ascii="Times New Roman" w:hAnsi="Times New Roman" w:cs="Times New Roman" w:eastAsiaTheme="minorEastAsia"/>
                <w:snapToGrid w:val="0"/>
                <w:color w:val="auto"/>
                <w:kern w:val="21"/>
                <w:sz w:val="24"/>
                <w:szCs w:val="24"/>
                <w:highlight w:val="none"/>
                <w:lang w:val="en-US" w:eastAsia="zh-CN"/>
              </w:rPr>
              <w:t>-0.011t/a</w:t>
            </w:r>
          </w:p>
        </w:tc>
      </w:tr>
      <w:tr w14:paraId="0F411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40" w:type="dxa"/>
            <w:vMerge w:val="continue"/>
            <w:noWrap w:val="0"/>
            <w:vAlign w:val="center"/>
          </w:tcPr>
          <w:p w14:paraId="401D61B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p>
        </w:tc>
        <w:tc>
          <w:tcPr>
            <w:tcW w:w="1732" w:type="dxa"/>
            <w:noWrap w:val="0"/>
            <w:vAlign w:val="center"/>
          </w:tcPr>
          <w:p w14:paraId="3F10A28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氯化氢</w:t>
            </w:r>
          </w:p>
        </w:tc>
        <w:tc>
          <w:tcPr>
            <w:tcW w:w="1595" w:type="dxa"/>
            <w:noWrap w:val="0"/>
            <w:vAlign w:val="center"/>
          </w:tcPr>
          <w:p w14:paraId="454BF11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0.12t/a</w:t>
            </w:r>
          </w:p>
        </w:tc>
        <w:tc>
          <w:tcPr>
            <w:tcW w:w="1254" w:type="dxa"/>
            <w:noWrap w:val="0"/>
            <w:vAlign w:val="center"/>
          </w:tcPr>
          <w:p w14:paraId="0086827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E4D494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17AFBF5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452" w:type="dxa"/>
            <w:noWrap w:val="0"/>
            <w:vAlign w:val="center"/>
          </w:tcPr>
          <w:p w14:paraId="58C7F67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7274061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511" w:type="dxa"/>
            <w:noWrap w:val="0"/>
            <w:vAlign w:val="center"/>
          </w:tcPr>
          <w:p w14:paraId="0AE442E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cs="Times New Roman" w:eastAsiaTheme="minorEastAsia"/>
                <w:snapToGrid w:val="0"/>
                <w:color w:val="auto"/>
                <w:kern w:val="21"/>
                <w:sz w:val="24"/>
                <w:szCs w:val="24"/>
                <w:highlight w:val="none"/>
                <w:lang w:val="en-US" w:eastAsia="zh-CN" w:bidi="ar-SA"/>
              </w:rPr>
            </w:pPr>
            <w:r>
              <w:rPr>
                <w:rFonts w:hint="eastAsia" w:ascii="Times New Roman" w:hAnsi="Times New Roman" w:cs="Times New Roman" w:eastAsiaTheme="minorEastAsia"/>
                <w:snapToGrid w:val="0"/>
                <w:color w:val="auto"/>
                <w:kern w:val="21"/>
                <w:sz w:val="24"/>
                <w:szCs w:val="24"/>
                <w:highlight w:val="none"/>
                <w:lang w:val="en-US" w:eastAsia="zh-CN"/>
              </w:rPr>
              <w:t>-0.12t/a</w:t>
            </w:r>
          </w:p>
        </w:tc>
      </w:tr>
      <w:tr w14:paraId="12D8C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40" w:type="dxa"/>
            <w:vMerge w:val="continue"/>
            <w:noWrap w:val="0"/>
            <w:vAlign w:val="center"/>
          </w:tcPr>
          <w:p w14:paraId="1078EFC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p>
        </w:tc>
        <w:tc>
          <w:tcPr>
            <w:tcW w:w="1732" w:type="dxa"/>
            <w:noWrap w:val="0"/>
            <w:vAlign w:val="center"/>
          </w:tcPr>
          <w:p w14:paraId="6A4D3EE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非甲烷总烃</w:t>
            </w:r>
          </w:p>
        </w:tc>
        <w:tc>
          <w:tcPr>
            <w:tcW w:w="1595" w:type="dxa"/>
            <w:noWrap w:val="0"/>
            <w:vAlign w:val="center"/>
          </w:tcPr>
          <w:p w14:paraId="77CC31D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0.086t/a</w:t>
            </w:r>
          </w:p>
        </w:tc>
        <w:tc>
          <w:tcPr>
            <w:tcW w:w="1254" w:type="dxa"/>
            <w:noWrap w:val="0"/>
            <w:vAlign w:val="center"/>
          </w:tcPr>
          <w:p w14:paraId="2FFC395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45DDF9F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1D8A726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452" w:type="dxa"/>
            <w:noWrap w:val="0"/>
            <w:vAlign w:val="center"/>
          </w:tcPr>
          <w:p w14:paraId="5DF33F0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7BAD0C0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bidi="ar-SA"/>
              </w:rPr>
              <w:t>0</w:t>
            </w:r>
          </w:p>
        </w:tc>
        <w:tc>
          <w:tcPr>
            <w:tcW w:w="1511" w:type="dxa"/>
            <w:noWrap w:val="0"/>
            <w:vAlign w:val="center"/>
          </w:tcPr>
          <w:p w14:paraId="27FCD23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cs="Times New Roman" w:eastAsiaTheme="minorEastAsia"/>
                <w:snapToGrid w:val="0"/>
                <w:color w:val="auto"/>
                <w:kern w:val="21"/>
                <w:sz w:val="24"/>
                <w:szCs w:val="24"/>
                <w:highlight w:val="none"/>
                <w:lang w:val="en-US" w:eastAsia="zh-CN" w:bidi="ar-SA"/>
              </w:rPr>
            </w:pPr>
            <w:r>
              <w:rPr>
                <w:rFonts w:hint="eastAsia" w:ascii="Times New Roman" w:hAnsi="Times New Roman" w:cs="Times New Roman" w:eastAsiaTheme="minorEastAsia"/>
                <w:snapToGrid w:val="0"/>
                <w:color w:val="auto"/>
                <w:kern w:val="21"/>
                <w:sz w:val="24"/>
                <w:szCs w:val="24"/>
                <w:highlight w:val="none"/>
                <w:lang w:val="en-US" w:eastAsia="zh-CN"/>
              </w:rPr>
              <w:t>-0.086t/a</w:t>
            </w:r>
          </w:p>
        </w:tc>
      </w:tr>
      <w:tr w14:paraId="1F5C4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40" w:type="dxa"/>
            <w:vMerge w:val="restart"/>
            <w:noWrap w:val="0"/>
            <w:vAlign w:val="center"/>
          </w:tcPr>
          <w:p w14:paraId="67EECF6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废水</w:t>
            </w:r>
          </w:p>
        </w:tc>
        <w:tc>
          <w:tcPr>
            <w:tcW w:w="1732" w:type="dxa"/>
            <w:noWrap w:val="0"/>
            <w:vAlign w:val="center"/>
          </w:tcPr>
          <w:p w14:paraId="444CC829">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COD</w:t>
            </w:r>
          </w:p>
        </w:tc>
        <w:tc>
          <w:tcPr>
            <w:tcW w:w="1595" w:type="dxa"/>
            <w:noWrap w:val="0"/>
            <w:vAlign w:val="center"/>
          </w:tcPr>
          <w:p w14:paraId="0669FF3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0.005t/a</w:t>
            </w:r>
          </w:p>
        </w:tc>
        <w:tc>
          <w:tcPr>
            <w:tcW w:w="1254" w:type="dxa"/>
            <w:noWrap w:val="0"/>
            <w:vAlign w:val="center"/>
          </w:tcPr>
          <w:p w14:paraId="536A94F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6806BB1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04288DF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0.051</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0DFC93B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4A436CE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0.051</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75CF14E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+0.051</w:t>
            </w:r>
            <w:r>
              <w:rPr>
                <w:rFonts w:hint="eastAsia" w:cs="Times New Roman" w:eastAsiaTheme="minorEastAsia"/>
                <w:snapToGrid w:val="0"/>
                <w:color w:val="auto"/>
                <w:kern w:val="21"/>
                <w:sz w:val="24"/>
                <w:szCs w:val="24"/>
                <w:highlight w:val="none"/>
                <w:lang w:val="en-US" w:eastAsia="zh-CN" w:bidi="ar-SA"/>
              </w:rPr>
              <w:t>t/a</w:t>
            </w:r>
          </w:p>
        </w:tc>
      </w:tr>
      <w:tr w14:paraId="17072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40" w:type="dxa"/>
            <w:vMerge w:val="continue"/>
            <w:noWrap w:val="0"/>
            <w:vAlign w:val="center"/>
          </w:tcPr>
          <w:p w14:paraId="41FC127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62C332EB">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BOD</w:t>
            </w:r>
            <w:r>
              <w:rPr>
                <w:rFonts w:hint="default" w:ascii="Times New Roman" w:hAnsi="Times New Roman" w:eastAsia="宋体" w:cs="Times New Roman"/>
                <w:i w:val="0"/>
                <w:iCs w:val="0"/>
                <w:color w:val="auto"/>
                <w:kern w:val="0"/>
                <w:sz w:val="24"/>
                <w:szCs w:val="24"/>
                <w:highlight w:val="none"/>
                <w:u w:val="none"/>
                <w:vertAlign w:val="subscript"/>
                <w:lang w:val="en-US" w:eastAsia="zh-CN" w:bidi="ar"/>
              </w:rPr>
              <w:t>5</w:t>
            </w:r>
          </w:p>
        </w:tc>
        <w:tc>
          <w:tcPr>
            <w:tcW w:w="1595" w:type="dxa"/>
            <w:noWrap w:val="0"/>
            <w:vAlign w:val="center"/>
          </w:tcPr>
          <w:p w14:paraId="0F11D06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0.002t/a</w:t>
            </w:r>
          </w:p>
        </w:tc>
        <w:tc>
          <w:tcPr>
            <w:tcW w:w="1254" w:type="dxa"/>
            <w:noWrap w:val="0"/>
            <w:vAlign w:val="center"/>
          </w:tcPr>
          <w:p w14:paraId="72BBE5A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4C727F7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6E70DB0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3F8AE05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6BA0B9B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40EED16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r>
      <w:tr w14:paraId="0A039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40" w:type="dxa"/>
            <w:vMerge w:val="continue"/>
            <w:noWrap w:val="0"/>
            <w:vAlign w:val="center"/>
          </w:tcPr>
          <w:p w14:paraId="13DB2B2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3FF3F920">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SS</w:t>
            </w:r>
          </w:p>
        </w:tc>
        <w:tc>
          <w:tcPr>
            <w:tcW w:w="1595" w:type="dxa"/>
            <w:noWrap w:val="0"/>
            <w:vAlign w:val="center"/>
          </w:tcPr>
          <w:p w14:paraId="49A5E67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0.003t/a</w:t>
            </w:r>
          </w:p>
        </w:tc>
        <w:tc>
          <w:tcPr>
            <w:tcW w:w="1254" w:type="dxa"/>
            <w:noWrap w:val="0"/>
            <w:vAlign w:val="center"/>
          </w:tcPr>
          <w:p w14:paraId="6E4339C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712D45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8D840C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5DA224E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245BA60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4FC686E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+0.024</w:t>
            </w:r>
            <w:r>
              <w:rPr>
                <w:rFonts w:hint="eastAsia" w:cs="Times New Roman" w:eastAsiaTheme="minorEastAsia"/>
                <w:snapToGrid w:val="0"/>
                <w:color w:val="auto"/>
                <w:kern w:val="21"/>
                <w:sz w:val="24"/>
                <w:szCs w:val="24"/>
                <w:highlight w:val="none"/>
                <w:lang w:val="en-US" w:eastAsia="zh-CN" w:bidi="ar-SA"/>
              </w:rPr>
              <w:t>t/a</w:t>
            </w:r>
          </w:p>
        </w:tc>
      </w:tr>
      <w:tr w14:paraId="79325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40" w:type="dxa"/>
            <w:vMerge w:val="continue"/>
            <w:noWrap w:val="0"/>
            <w:vAlign w:val="center"/>
          </w:tcPr>
          <w:p w14:paraId="4B43B60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60BC5308">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氨氮</w:t>
            </w:r>
          </w:p>
        </w:tc>
        <w:tc>
          <w:tcPr>
            <w:tcW w:w="1595" w:type="dxa"/>
            <w:noWrap w:val="0"/>
            <w:vAlign w:val="center"/>
          </w:tcPr>
          <w:p w14:paraId="2E15BFA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Times New Roman" w:hAnsi="Times New Roman" w:cs="Times New Roman" w:eastAsiaTheme="minorEastAsia"/>
                <w:snapToGrid w:val="0"/>
                <w:color w:val="auto"/>
                <w:kern w:val="21"/>
                <w:sz w:val="24"/>
                <w:szCs w:val="24"/>
                <w:highlight w:val="none"/>
                <w:lang w:val="en-US" w:eastAsia="zh-CN"/>
              </w:rPr>
              <w:t>0.001t/a</w:t>
            </w:r>
          </w:p>
        </w:tc>
        <w:tc>
          <w:tcPr>
            <w:tcW w:w="1254" w:type="dxa"/>
            <w:noWrap w:val="0"/>
            <w:vAlign w:val="center"/>
          </w:tcPr>
          <w:p w14:paraId="7F57329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0F7CC92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6F502C67">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0.003</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1C86A82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17ADEFA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0.003</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3A01FFA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+0.003</w:t>
            </w:r>
            <w:r>
              <w:rPr>
                <w:rFonts w:hint="eastAsia" w:cs="Times New Roman" w:eastAsiaTheme="minorEastAsia"/>
                <w:snapToGrid w:val="0"/>
                <w:color w:val="auto"/>
                <w:kern w:val="21"/>
                <w:sz w:val="24"/>
                <w:szCs w:val="24"/>
                <w:highlight w:val="none"/>
                <w:lang w:val="en-US" w:eastAsia="zh-CN" w:bidi="ar-SA"/>
              </w:rPr>
              <w:t>t/a</w:t>
            </w:r>
          </w:p>
        </w:tc>
      </w:tr>
      <w:tr w14:paraId="3B164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40" w:type="dxa"/>
            <w:vMerge w:val="continue"/>
            <w:noWrap w:val="0"/>
            <w:vAlign w:val="center"/>
          </w:tcPr>
          <w:p w14:paraId="0BB1AB9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1C30A8BD">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总氮</w:t>
            </w:r>
          </w:p>
        </w:tc>
        <w:tc>
          <w:tcPr>
            <w:tcW w:w="1595" w:type="dxa"/>
            <w:noWrap w:val="0"/>
            <w:vAlign w:val="center"/>
          </w:tcPr>
          <w:p w14:paraId="0E451D7A">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2E263BB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51B9EE5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5FCD546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0.0036</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0E97D99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4EBD342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0.0036</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10E9951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+0.0036</w:t>
            </w:r>
            <w:r>
              <w:rPr>
                <w:rFonts w:hint="eastAsia" w:cs="Times New Roman" w:eastAsiaTheme="minorEastAsia"/>
                <w:snapToGrid w:val="0"/>
                <w:color w:val="auto"/>
                <w:kern w:val="21"/>
                <w:sz w:val="24"/>
                <w:szCs w:val="24"/>
                <w:highlight w:val="none"/>
                <w:lang w:val="en-US" w:eastAsia="zh-CN" w:bidi="ar-SA"/>
              </w:rPr>
              <w:t>t/a</w:t>
            </w:r>
          </w:p>
        </w:tc>
      </w:tr>
      <w:tr w14:paraId="61FA9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40" w:type="dxa"/>
            <w:vMerge w:val="continue"/>
            <w:noWrap w:val="0"/>
            <w:vAlign w:val="center"/>
          </w:tcPr>
          <w:p w14:paraId="2B5B746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22F40EC8">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总磷</w:t>
            </w:r>
          </w:p>
        </w:tc>
        <w:tc>
          <w:tcPr>
            <w:tcW w:w="1595" w:type="dxa"/>
            <w:noWrap w:val="0"/>
            <w:vAlign w:val="center"/>
          </w:tcPr>
          <w:p w14:paraId="342D023A">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snapToGrid w:val="0"/>
                <w:color w:val="auto"/>
                <w:kern w:val="21"/>
                <w:sz w:val="24"/>
                <w:szCs w:val="24"/>
                <w:highlight w:val="none"/>
                <w:lang w:val="en-US" w:eastAsia="zh-CN"/>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4173B2C7">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1C938F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DC9143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cs="Times New Roman" w:eastAsiaTheme="minorEastAsia"/>
                <w:snapToGrid w:val="0"/>
                <w:color w:val="auto"/>
                <w:kern w:val="21"/>
                <w:sz w:val="24"/>
                <w:szCs w:val="24"/>
                <w:highlight w:val="none"/>
                <w:lang w:val="en-US" w:eastAsia="zh-CN"/>
              </w:rPr>
              <w:t>0.00024</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362699C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7788E06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0.00024</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59AE176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cs="Times New Roman" w:eastAsiaTheme="minorEastAsia"/>
                <w:snapToGrid w:val="0"/>
                <w:color w:val="auto"/>
                <w:kern w:val="21"/>
                <w:sz w:val="24"/>
                <w:szCs w:val="24"/>
                <w:highlight w:val="none"/>
                <w:lang w:val="en-US" w:eastAsia="zh-CN"/>
              </w:rPr>
              <w:t>+0.00024</w:t>
            </w:r>
            <w:r>
              <w:rPr>
                <w:rFonts w:hint="eastAsia" w:cs="Times New Roman" w:eastAsiaTheme="minorEastAsia"/>
                <w:snapToGrid w:val="0"/>
                <w:color w:val="auto"/>
                <w:kern w:val="21"/>
                <w:sz w:val="24"/>
                <w:szCs w:val="24"/>
                <w:highlight w:val="none"/>
                <w:lang w:val="en-US" w:eastAsia="zh-CN" w:bidi="ar-SA"/>
              </w:rPr>
              <w:t>t/a</w:t>
            </w:r>
          </w:p>
        </w:tc>
      </w:tr>
      <w:tr w14:paraId="17A57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40" w:type="dxa"/>
            <w:vMerge w:val="restart"/>
            <w:noWrap w:val="0"/>
            <w:vAlign w:val="center"/>
          </w:tcPr>
          <w:p w14:paraId="6BE885C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一般工业</w:t>
            </w:r>
          </w:p>
          <w:p w14:paraId="182A878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固体废物</w:t>
            </w:r>
          </w:p>
        </w:tc>
        <w:tc>
          <w:tcPr>
            <w:tcW w:w="1732" w:type="dxa"/>
            <w:noWrap w:val="0"/>
            <w:vAlign w:val="center"/>
          </w:tcPr>
          <w:p w14:paraId="41D13BA9">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除尘灰</w:t>
            </w:r>
          </w:p>
        </w:tc>
        <w:tc>
          <w:tcPr>
            <w:tcW w:w="1595" w:type="dxa"/>
            <w:noWrap w:val="0"/>
            <w:vAlign w:val="center"/>
          </w:tcPr>
          <w:p w14:paraId="1F95B894">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7061D66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21ECDE5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7DA2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0.059</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6316D4B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2D851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0.059</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06637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+0.059</w:t>
            </w:r>
            <w:r>
              <w:rPr>
                <w:rFonts w:hint="eastAsia" w:cs="Times New Roman" w:eastAsiaTheme="minorEastAsia"/>
                <w:snapToGrid w:val="0"/>
                <w:color w:val="auto"/>
                <w:kern w:val="21"/>
                <w:sz w:val="24"/>
                <w:szCs w:val="24"/>
                <w:highlight w:val="none"/>
                <w:lang w:val="en-US" w:eastAsia="zh-CN" w:bidi="ar-SA"/>
              </w:rPr>
              <w:t>t/a</w:t>
            </w:r>
          </w:p>
        </w:tc>
      </w:tr>
      <w:tr w14:paraId="5C62B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40" w:type="dxa"/>
            <w:vMerge w:val="continue"/>
            <w:noWrap w:val="0"/>
            <w:vAlign w:val="center"/>
          </w:tcPr>
          <w:p w14:paraId="691B8F9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101A7959">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废布袋</w:t>
            </w:r>
          </w:p>
        </w:tc>
        <w:tc>
          <w:tcPr>
            <w:tcW w:w="1595" w:type="dxa"/>
            <w:noWrap w:val="0"/>
            <w:vAlign w:val="center"/>
          </w:tcPr>
          <w:p w14:paraId="2BD7ADE8">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07B0A73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733F3BA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09889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094DFA97">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17340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0FC81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r>
      <w:tr w14:paraId="7F8CC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40" w:type="dxa"/>
            <w:vMerge w:val="continue"/>
            <w:noWrap w:val="0"/>
            <w:vAlign w:val="center"/>
          </w:tcPr>
          <w:p w14:paraId="1220FA4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03278B62">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eastAsia" w:ascii="Times New Roman" w:hAnsi="Times New Roman" w:cs="Times New Roman" w:eastAsiaTheme="minorEastAsia"/>
                <w:color w:val="auto"/>
                <w:kern w:val="2"/>
                <w:sz w:val="24"/>
                <w:szCs w:val="24"/>
                <w:highlight w:val="none"/>
                <w:shd w:val="clear" w:color="auto" w:fill="auto"/>
                <w:lang w:val="en-US" w:eastAsia="zh-CN" w:bidi="ar-SA"/>
              </w:rPr>
            </w:pPr>
            <w:r>
              <w:rPr>
                <w:rFonts w:hint="default" w:ascii="Times New Roman" w:hAnsi="Times New Roman" w:eastAsia="宋体" w:cs="Times New Roman"/>
                <w:color w:val="auto"/>
                <w:sz w:val="24"/>
                <w:szCs w:val="24"/>
                <w:highlight w:val="none"/>
                <w:shd w:val="clear" w:color="auto" w:fill="auto"/>
                <w:lang w:val="en-US" w:eastAsia="zh-CN"/>
              </w:rPr>
              <w:t>废包装物（不含硅基消泡剂包装桶）</w:t>
            </w:r>
          </w:p>
        </w:tc>
        <w:tc>
          <w:tcPr>
            <w:tcW w:w="1595" w:type="dxa"/>
            <w:noWrap w:val="0"/>
            <w:vAlign w:val="center"/>
          </w:tcPr>
          <w:p w14:paraId="5312D923">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cs="Times New Roman" w:eastAsiaTheme="minorEastAsia"/>
                <w:snapToGrid w:val="0"/>
                <w:color w:val="auto"/>
                <w:kern w:val="21"/>
                <w:sz w:val="24"/>
                <w:szCs w:val="24"/>
                <w:highlight w:val="none"/>
                <w:lang w:val="en-US" w:eastAsia="zh-CN"/>
              </w:rPr>
              <w:t>0</w:t>
            </w:r>
          </w:p>
        </w:tc>
        <w:tc>
          <w:tcPr>
            <w:tcW w:w="1254" w:type="dxa"/>
            <w:noWrap w:val="0"/>
            <w:vAlign w:val="center"/>
          </w:tcPr>
          <w:p w14:paraId="310EFA2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4B919987">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3D4CB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eastAsia="宋体" w:cs="Times New Roman"/>
                <w:color w:val="auto"/>
                <w:sz w:val="24"/>
                <w:szCs w:val="24"/>
                <w:highlight w:val="none"/>
                <w:shd w:val="clear" w:color="auto" w:fill="auto"/>
                <w:lang w:val="en-US" w:eastAsia="zh-CN"/>
              </w:rPr>
              <w:t>0.5</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03E19AF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36DC78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4"/>
                <w:szCs w:val="24"/>
                <w:highlight w:val="none"/>
                <w:shd w:val="clear" w:color="auto" w:fill="auto"/>
                <w:lang w:val="en-US" w:eastAsia="zh-CN" w:bidi="ar-SA"/>
              </w:rPr>
            </w:pPr>
            <w:r>
              <w:rPr>
                <w:rFonts w:hint="eastAsia" w:eastAsia="宋体" w:cs="Times New Roman"/>
                <w:color w:val="auto"/>
                <w:sz w:val="24"/>
                <w:szCs w:val="24"/>
                <w:highlight w:val="none"/>
                <w:shd w:val="clear" w:color="auto" w:fill="auto"/>
                <w:lang w:val="en-US" w:eastAsia="zh-CN"/>
              </w:rPr>
              <w:t>0.5</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645ED6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eastAsia="宋体" w:cs="Times New Roman"/>
                <w:color w:val="auto"/>
                <w:sz w:val="24"/>
                <w:szCs w:val="24"/>
                <w:highlight w:val="none"/>
                <w:shd w:val="clear" w:color="auto" w:fill="auto"/>
                <w:lang w:val="en-US" w:eastAsia="zh-CN"/>
              </w:rPr>
              <w:t>+0.5</w:t>
            </w:r>
            <w:r>
              <w:rPr>
                <w:rFonts w:hint="eastAsia" w:cs="Times New Roman" w:eastAsiaTheme="minorEastAsia"/>
                <w:snapToGrid w:val="0"/>
                <w:color w:val="auto"/>
                <w:kern w:val="21"/>
                <w:sz w:val="24"/>
                <w:szCs w:val="24"/>
                <w:highlight w:val="none"/>
                <w:lang w:val="en-US" w:eastAsia="zh-CN" w:bidi="ar-SA"/>
              </w:rPr>
              <w:t>t/a</w:t>
            </w:r>
          </w:p>
        </w:tc>
      </w:tr>
      <w:tr w14:paraId="31B3A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40" w:type="dxa"/>
            <w:vMerge w:val="continue"/>
            <w:noWrap w:val="0"/>
            <w:vAlign w:val="center"/>
          </w:tcPr>
          <w:p w14:paraId="58843F6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4DDAD339">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cs="Times New Roman" w:eastAsiaTheme="minorEastAsia"/>
                <w:color w:val="auto"/>
                <w:sz w:val="24"/>
                <w:szCs w:val="24"/>
                <w:highlight w:val="none"/>
                <w:shd w:val="clear" w:color="auto" w:fill="auto"/>
                <w:lang w:val="en-US" w:eastAsia="zh-CN"/>
              </w:rPr>
            </w:pPr>
            <w:r>
              <w:rPr>
                <w:rFonts w:hint="default" w:ascii="Times New Roman" w:hAnsi="Times New Roman" w:cs="Times New Roman" w:eastAsiaTheme="minorEastAsia"/>
                <w:color w:val="auto"/>
                <w:sz w:val="24"/>
                <w:szCs w:val="24"/>
                <w:highlight w:val="none"/>
                <w:shd w:val="clear" w:color="auto" w:fill="auto"/>
                <w:lang w:val="en-US" w:eastAsia="zh-CN"/>
              </w:rPr>
              <w:t>进购零配件塑料膜包装</w:t>
            </w:r>
          </w:p>
        </w:tc>
        <w:tc>
          <w:tcPr>
            <w:tcW w:w="1595" w:type="dxa"/>
            <w:noWrap w:val="0"/>
            <w:vAlign w:val="center"/>
          </w:tcPr>
          <w:p w14:paraId="7B06182D">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cs="Times New Roman"/>
                <w:color w:val="auto"/>
                <w:kern w:val="2"/>
                <w:sz w:val="24"/>
                <w:szCs w:val="24"/>
                <w:highlight w:val="none"/>
                <w:shd w:val="clear" w:color="auto" w:fill="auto"/>
                <w:lang w:val="en-US" w:eastAsia="zh-CN" w:bidi="ar-SA"/>
              </w:rPr>
              <w:t>0.01</w:t>
            </w:r>
            <w:r>
              <w:rPr>
                <w:rFonts w:hint="eastAsia" w:cs="Times New Roman"/>
                <w:color w:val="auto"/>
                <w:sz w:val="24"/>
                <w:szCs w:val="24"/>
                <w:highlight w:val="none"/>
                <w:shd w:val="clear" w:color="auto" w:fill="auto"/>
                <w:lang w:val="en-US" w:eastAsia="zh-CN"/>
              </w:rPr>
              <w:t>t/a</w:t>
            </w:r>
          </w:p>
        </w:tc>
        <w:tc>
          <w:tcPr>
            <w:tcW w:w="1254" w:type="dxa"/>
            <w:noWrap w:val="0"/>
            <w:vAlign w:val="center"/>
          </w:tcPr>
          <w:p w14:paraId="2CB1990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608D72E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7F16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452" w:type="dxa"/>
            <w:noWrap w:val="0"/>
            <w:vAlign w:val="center"/>
          </w:tcPr>
          <w:p w14:paraId="383E6CF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5C53B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cs="Times New Roman"/>
                <w:color w:val="auto"/>
                <w:kern w:val="2"/>
                <w:sz w:val="24"/>
                <w:szCs w:val="24"/>
                <w:highlight w:val="none"/>
                <w:shd w:val="clear" w:color="auto" w:fill="auto"/>
                <w:lang w:val="en-US" w:eastAsia="zh-CN" w:bidi="ar-SA"/>
              </w:rPr>
              <w:t>0</w:t>
            </w:r>
          </w:p>
        </w:tc>
        <w:tc>
          <w:tcPr>
            <w:tcW w:w="1511" w:type="dxa"/>
            <w:noWrap w:val="0"/>
            <w:vAlign w:val="center"/>
          </w:tcPr>
          <w:p w14:paraId="62FCD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color w:val="auto"/>
                <w:kern w:val="2"/>
                <w:sz w:val="24"/>
                <w:szCs w:val="24"/>
                <w:highlight w:val="none"/>
                <w:shd w:val="clear" w:color="auto" w:fill="auto"/>
                <w:lang w:val="en-US" w:eastAsia="zh-CN" w:bidi="ar-SA"/>
              </w:rPr>
              <w:t>-0.01</w:t>
            </w:r>
            <w:r>
              <w:rPr>
                <w:rFonts w:hint="eastAsia" w:cs="Times New Roman"/>
                <w:color w:val="auto"/>
                <w:sz w:val="24"/>
                <w:szCs w:val="24"/>
                <w:highlight w:val="none"/>
                <w:shd w:val="clear" w:color="auto" w:fill="auto"/>
                <w:lang w:val="en-US" w:eastAsia="zh-CN"/>
              </w:rPr>
              <w:t>t/a</w:t>
            </w:r>
          </w:p>
        </w:tc>
      </w:tr>
      <w:tr w14:paraId="55DE7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40" w:type="dxa"/>
            <w:noWrap w:val="0"/>
            <w:vAlign w:val="center"/>
          </w:tcPr>
          <w:p w14:paraId="0A62BE80">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职工生活</w:t>
            </w:r>
          </w:p>
        </w:tc>
        <w:tc>
          <w:tcPr>
            <w:tcW w:w="1732" w:type="dxa"/>
            <w:noWrap w:val="0"/>
            <w:vAlign w:val="center"/>
          </w:tcPr>
          <w:p w14:paraId="20DF2D07">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生活垃圾</w:t>
            </w:r>
          </w:p>
        </w:tc>
        <w:tc>
          <w:tcPr>
            <w:tcW w:w="1595" w:type="dxa"/>
            <w:noWrap w:val="0"/>
            <w:vAlign w:val="center"/>
          </w:tcPr>
          <w:p w14:paraId="24C3853E">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0.9t/a</w:t>
            </w:r>
          </w:p>
        </w:tc>
        <w:tc>
          <w:tcPr>
            <w:tcW w:w="1254" w:type="dxa"/>
            <w:noWrap w:val="0"/>
            <w:vAlign w:val="center"/>
          </w:tcPr>
          <w:p w14:paraId="6112793F">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w:t>
            </w:r>
          </w:p>
        </w:tc>
        <w:tc>
          <w:tcPr>
            <w:tcW w:w="1814" w:type="dxa"/>
            <w:noWrap w:val="0"/>
            <w:vAlign w:val="center"/>
          </w:tcPr>
          <w:p w14:paraId="6EFEADFF">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w:t>
            </w:r>
          </w:p>
        </w:tc>
        <w:tc>
          <w:tcPr>
            <w:tcW w:w="1500" w:type="dxa"/>
            <w:noWrap w:val="0"/>
            <w:vAlign w:val="center"/>
          </w:tcPr>
          <w:p w14:paraId="095F1BB8">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1.875</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76279A4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21C7CE86">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1.875</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064EE7B6">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ascii="Times New Roman" w:hAnsi="Times New Roman" w:eastAsia="宋体" w:cs="Times New Roman"/>
                <w:color w:val="auto"/>
                <w:sz w:val="24"/>
                <w:szCs w:val="24"/>
                <w:highlight w:val="none"/>
                <w:shd w:val="clear" w:color="auto" w:fill="auto"/>
                <w:lang w:val="en-US" w:eastAsia="zh-CN"/>
              </w:rPr>
              <w:t>+1.875</w:t>
            </w:r>
            <w:r>
              <w:rPr>
                <w:rFonts w:hint="eastAsia" w:cs="Times New Roman" w:eastAsiaTheme="minorEastAsia"/>
                <w:snapToGrid w:val="0"/>
                <w:color w:val="auto"/>
                <w:kern w:val="21"/>
                <w:sz w:val="24"/>
                <w:szCs w:val="24"/>
                <w:highlight w:val="none"/>
                <w:lang w:val="en-US" w:eastAsia="zh-CN" w:bidi="ar-SA"/>
              </w:rPr>
              <w:t>t/a</w:t>
            </w:r>
          </w:p>
        </w:tc>
      </w:tr>
      <w:tr w14:paraId="454D8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0" w:type="dxa"/>
            <w:vMerge w:val="restart"/>
            <w:noWrap w:val="0"/>
            <w:vAlign w:val="center"/>
          </w:tcPr>
          <w:p w14:paraId="00E8260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r>
              <w:rPr>
                <w:rFonts w:hint="default" w:ascii="Times New Roman" w:hAnsi="Times New Roman" w:cs="Times New Roman" w:eastAsiaTheme="minorEastAsia"/>
                <w:snapToGrid w:val="0"/>
                <w:color w:val="auto"/>
                <w:kern w:val="21"/>
                <w:sz w:val="24"/>
                <w:szCs w:val="24"/>
                <w:highlight w:val="none"/>
              </w:rPr>
              <w:t>危险废物</w:t>
            </w:r>
          </w:p>
        </w:tc>
        <w:tc>
          <w:tcPr>
            <w:tcW w:w="1732" w:type="dxa"/>
            <w:noWrap w:val="0"/>
            <w:vAlign w:val="center"/>
          </w:tcPr>
          <w:p w14:paraId="1315B471">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left="-24" w:leftChars="-10" w:right="-24" w:rightChars="-10" w:firstLine="0" w:firstLineChars="0"/>
              <w:jc w:val="center"/>
              <w:textAlignment w:val="center"/>
              <w:rPr>
                <w:rFonts w:hint="default" w:ascii="Times New Roman" w:hAnsi="Times New Roman" w:cs="Times New Roman" w:eastAsiaTheme="minorEastAsia"/>
                <w:color w:val="auto"/>
                <w:kern w:val="2"/>
                <w:sz w:val="24"/>
                <w:szCs w:val="24"/>
                <w:highlight w:val="none"/>
                <w:lang w:val="en-US" w:eastAsia="zh-CN" w:bidi="ar-SA"/>
              </w:rPr>
            </w:pPr>
            <w:r>
              <w:rPr>
                <w:rFonts w:hint="eastAsia" w:eastAsia="宋体" w:cs="Times New Roman"/>
                <w:color w:val="auto"/>
                <w:sz w:val="24"/>
                <w:szCs w:val="24"/>
                <w:highlight w:val="none"/>
                <w:shd w:val="clear" w:color="auto" w:fill="auto"/>
                <w:lang w:val="en-US" w:eastAsia="zh-CN"/>
              </w:rPr>
              <w:t>硅基消泡剂包装桶</w:t>
            </w:r>
          </w:p>
        </w:tc>
        <w:tc>
          <w:tcPr>
            <w:tcW w:w="1595" w:type="dxa"/>
            <w:noWrap w:val="0"/>
            <w:vAlign w:val="center"/>
          </w:tcPr>
          <w:p w14:paraId="6C092977">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0</w:t>
            </w:r>
          </w:p>
        </w:tc>
        <w:tc>
          <w:tcPr>
            <w:tcW w:w="1254" w:type="dxa"/>
            <w:noWrap w:val="0"/>
            <w:vAlign w:val="center"/>
          </w:tcPr>
          <w:p w14:paraId="1E4C364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1C2700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069D451">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eastAsiaTheme="minorEastAsia"/>
                <w:color w:val="auto"/>
                <w:kern w:val="2"/>
                <w:sz w:val="24"/>
                <w:szCs w:val="24"/>
                <w:highlight w:val="none"/>
                <w:shd w:val="clear" w:color="auto" w:fill="auto"/>
                <w:lang w:val="en-US" w:eastAsia="zh-CN" w:bidi="ar-SA"/>
              </w:rPr>
              <w:t>0.05</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043E4DB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5D6AC5D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eastAsiaTheme="minorEastAsia"/>
                <w:color w:val="auto"/>
                <w:kern w:val="2"/>
                <w:sz w:val="24"/>
                <w:szCs w:val="24"/>
                <w:highlight w:val="none"/>
                <w:shd w:val="clear" w:color="auto" w:fill="auto"/>
                <w:lang w:val="en-US" w:eastAsia="zh-CN" w:bidi="ar-SA"/>
              </w:rPr>
              <w:t>0.05</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22E3E3D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eastAsiaTheme="minorEastAsia"/>
                <w:color w:val="auto"/>
                <w:kern w:val="2"/>
                <w:sz w:val="24"/>
                <w:szCs w:val="24"/>
                <w:highlight w:val="none"/>
                <w:shd w:val="clear" w:color="auto" w:fill="auto"/>
                <w:lang w:val="en-US" w:eastAsia="zh-CN" w:bidi="ar-SA"/>
              </w:rPr>
              <w:t>+0.05</w:t>
            </w:r>
            <w:r>
              <w:rPr>
                <w:rFonts w:hint="eastAsia" w:cs="Times New Roman" w:eastAsiaTheme="minorEastAsia"/>
                <w:snapToGrid w:val="0"/>
                <w:color w:val="auto"/>
                <w:kern w:val="21"/>
                <w:sz w:val="24"/>
                <w:szCs w:val="24"/>
                <w:highlight w:val="none"/>
                <w:lang w:val="en-US" w:eastAsia="zh-CN" w:bidi="ar-SA"/>
              </w:rPr>
              <w:t>t/a</w:t>
            </w:r>
          </w:p>
        </w:tc>
      </w:tr>
      <w:tr w14:paraId="651B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40" w:type="dxa"/>
            <w:vMerge w:val="continue"/>
            <w:noWrap w:val="0"/>
            <w:vAlign w:val="center"/>
          </w:tcPr>
          <w:p w14:paraId="2B64B1B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06106AD1">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left="-24" w:leftChars="-10" w:right="-24" w:rightChars="-10" w:firstLine="0" w:firstLineChars="0"/>
              <w:jc w:val="center"/>
              <w:textAlignment w:val="center"/>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废弃样品</w:t>
            </w:r>
          </w:p>
        </w:tc>
        <w:tc>
          <w:tcPr>
            <w:tcW w:w="1595" w:type="dxa"/>
            <w:noWrap w:val="0"/>
            <w:vAlign w:val="center"/>
          </w:tcPr>
          <w:p w14:paraId="13C6004B">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firstLine="0" w:firstLineChars="0"/>
              <w:jc w:val="center"/>
              <w:textAlignment w:val="center"/>
              <w:rPr>
                <w:rFonts w:hint="default"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0</w:t>
            </w:r>
          </w:p>
        </w:tc>
        <w:tc>
          <w:tcPr>
            <w:tcW w:w="1254" w:type="dxa"/>
            <w:noWrap w:val="0"/>
            <w:vAlign w:val="center"/>
          </w:tcPr>
          <w:p w14:paraId="43ACFB4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B980A9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45FD2672">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c>
          <w:tcPr>
            <w:tcW w:w="1452" w:type="dxa"/>
            <w:noWrap w:val="0"/>
            <w:vAlign w:val="center"/>
          </w:tcPr>
          <w:p w14:paraId="1055A6D0">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lang w:val="en-US" w:eastAsia="zh-CN"/>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1541D5D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color w:val="auto"/>
                <w:kern w:val="2"/>
                <w:sz w:val="24"/>
                <w:szCs w:val="24"/>
                <w:highlight w:val="none"/>
                <w:shd w:val="clear" w:color="auto" w:fill="auto"/>
                <w:lang w:val="en-US" w:eastAsia="zh-CN" w:bidi="ar-SA"/>
              </w:rPr>
            </w:pPr>
            <w:r>
              <w:rPr>
                <w:rFonts w:hint="eastAsia" w:cs="Times New Roman" w:eastAsiaTheme="minorEastAsia"/>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c>
          <w:tcPr>
            <w:tcW w:w="1511" w:type="dxa"/>
            <w:noWrap w:val="0"/>
            <w:vAlign w:val="center"/>
          </w:tcPr>
          <w:p w14:paraId="77011B7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Times New Roman" w:hAnsi="Times New Roman" w:cs="Times New Roman" w:eastAsiaTheme="minorEastAsia"/>
                <w:color w:val="auto"/>
                <w:kern w:val="1"/>
                <w:sz w:val="24"/>
                <w:szCs w:val="24"/>
                <w:highlight w:val="none"/>
                <w:shd w:val="clear" w:color="auto" w:fill="auto"/>
                <w:lang w:val="en-US" w:eastAsia="zh-CN" w:bidi="ar-SA"/>
              </w:rPr>
            </w:pPr>
            <w:r>
              <w:rPr>
                <w:rFonts w:hint="eastAsia" w:cs="Times New Roman" w:eastAsiaTheme="minorEastAsia"/>
                <w:color w:val="auto"/>
                <w:sz w:val="24"/>
                <w:szCs w:val="24"/>
                <w:highlight w:val="none"/>
                <w:shd w:val="clear" w:color="auto" w:fill="auto"/>
                <w:lang w:val="en-US" w:eastAsia="zh-CN"/>
              </w:rPr>
              <w:t>+0.05</w:t>
            </w:r>
            <w:r>
              <w:rPr>
                <w:rFonts w:hint="eastAsia" w:cs="Times New Roman" w:eastAsiaTheme="minorEastAsia"/>
                <w:snapToGrid w:val="0"/>
                <w:color w:val="auto"/>
                <w:kern w:val="21"/>
                <w:sz w:val="24"/>
                <w:szCs w:val="24"/>
                <w:highlight w:val="none"/>
                <w:lang w:val="en-US" w:eastAsia="zh-CN" w:bidi="ar-SA"/>
              </w:rPr>
              <w:t>t/a</w:t>
            </w:r>
          </w:p>
        </w:tc>
      </w:tr>
      <w:tr w14:paraId="53C4A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40" w:type="dxa"/>
            <w:vMerge w:val="continue"/>
            <w:noWrap w:val="0"/>
            <w:vAlign w:val="center"/>
          </w:tcPr>
          <w:p w14:paraId="466B141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7D8B7BBD">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left="-24" w:leftChars="-10" w:right="-24" w:rightChars="-10" w:firstLine="0" w:firstLineChars="0"/>
              <w:jc w:val="center"/>
              <w:textAlignment w:val="center"/>
              <w:rPr>
                <w:rFonts w:hint="eastAsia"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镀膜液包装桶</w:t>
            </w:r>
          </w:p>
        </w:tc>
        <w:tc>
          <w:tcPr>
            <w:tcW w:w="1595" w:type="dxa"/>
            <w:noWrap w:val="0"/>
            <w:vAlign w:val="center"/>
          </w:tcPr>
          <w:p w14:paraId="03C4A02B">
            <w:pPr>
              <w:pStyle w:val="30"/>
              <w:widowControl/>
              <w:ind w:firstLine="0" w:firstLineChars="0"/>
              <w:rPr>
                <w:rFonts w:hint="eastAsia" w:ascii="Times New Roman" w:hAnsi="Times New Roman" w:eastAsia="宋体" w:cs="Times New Roman"/>
                <w:color w:val="auto"/>
                <w:sz w:val="24"/>
                <w:szCs w:val="24"/>
                <w:highlight w:val="none"/>
                <w:shd w:val="clear" w:color="auto" w:fill="auto"/>
                <w:lang w:val="en-US" w:eastAsia="zh-CN"/>
              </w:rPr>
            </w:pPr>
            <w:r>
              <w:rPr>
                <w:rFonts w:hint="eastAsia"/>
                <w:color w:val="auto"/>
                <w:sz w:val="24"/>
                <w:szCs w:val="24"/>
                <w:lang w:val="en-US" w:eastAsia="zh-CN"/>
              </w:rPr>
              <w:t>472个/a</w:t>
            </w:r>
          </w:p>
        </w:tc>
        <w:tc>
          <w:tcPr>
            <w:tcW w:w="1254" w:type="dxa"/>
            <w:noWrap w:val="0"/>
            <w:vAlign w:val="center"/>
          </w:tcPr>
          <w:p w14:paraId="5CFE8A87">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727A368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2D3E5BFF">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452" w:type="dxa"/>
            <w:noWrap w:val="0"/>
            <w:vAlign w:val="center"/>
          </w:tcPr>
          <w:p w14:paraId="272FE0F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605DABC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511" w:type="dxa"/>
            <w:noWrap w:val="0"/>
            <w:vAlign w:val="center"/>
          </w:tcPr>
          <w:p w14:paraId="6618213B">
            <w:pPr>
              <w:pStyle w:val="30"/>
              <w:widowControl/>
              <w:ind w:firstLine="0" w:firstLineChars="0"/>
              <w:rPr>
                <w:rFonts w:hint="eastAsia" w:cs="Times New Roman" w:eastAsiaTheme="minorEastAsia"/>
                <w:color w:val="auto"/>
                <w:sz w:val="24"/>
                <w:szCs w:val="24"/>
                <w:highlight w:val="none"/>
                <w:shd w:val="clear" w:color="auto" w:fill="auto"/>
                <w:lang w:val="en-US" w:eastAsia="zh-CN"/>
              </w:rPr>
            </w:pPr>
            <w:r>
              <w:rPr>
                <w:rFonts w:hint="eastAsia"/>
                <w:color w:val="auto"/>
                <w:sz w:val="24"/>
                <w:szCs w:val="24"/>
                <w:lang w:val="en-US" w:eastAsia="zh-CN"/>
              </w:rPr>
              <w:t>-472个/a</w:t>
            </w:r>
          </w:p>
        </w:tc>
      </w:tr>
      <w:tr w14:paraId="2E669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40" w:type="dxa"/>
            <w:vMerge w:val="continue"/>
            <w:noWrap w:val="0"/>
            <w:vAlign w:val="center"/>
          </w:tcPr>
          <w:p w14:paraId="2C5D9584">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5E0A7E23">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left="-24" w:leftChars="-10" w:right="-24" w:rightChars="-10" w:firstLine="0" w:firstLineChars="0"/>
              <w:jc w:val="center"/>
              <w:textAlignment w:val="center"/>
              <w:rPr>
                <w:rFonts w:hint="eastAsia" w:ascii="Times New Roman" w:hAnsi="Times New Roman" w:eastAsia="宋体" w:cs="Times New Roman"/>
                <w:color w:val="auto"/>
                <w:sz w:val="24"/>
                <w:szCs w:val="24"/>
                <w:highlight w:val="none"/>
                <w:shd w:val="clear" w:color="auto" w:fill="auto"/>
                <w:lang w:val="en-US" w:eastAsia="zh-CN"/>
              </w:rPr>
            </w:pPr>
            <w:r>
              <w:rPr>
                <w:rFonts w:hint="eastAsia" w:ascii="Times New Roman" w:hAnsi="Times New Roman" w:eastAsia="宋体" w:cs="Times New Roman"/>
                <w:color w:val="auto"/>
                <w:sz w:val="24"/>
                <w:szCs w:val="24"/>
                <w:highlight w:val="none"/>
                <w:shd w:val="clear" w:color="auto" w:fill="auto"/>
                <w:lang w:val="en-US" w:eastAsia="zh-CN"/>
              </w:rPr>
              <w:t>导热银浆废包装罐</w:t>
            </w:r>
          </w:p>
        </w:tc>
        <w:tc>
          <w:tcPr>
            <w:tcW w:w="1595" w:type="dxa"/>
            <w:noWrap w:val="0"/>
            <w:vAlign w:val="center"/>
          </w:tcPr>
          <w:p w14:paraId="42A60B80">
            <w:pPr>
              <w:pStyle w:val="30"/>
              <w:widowControl/>
              <w:ind w:firstLine="0" w:firstLineChars="0"/>
              <w:rPr>
                <w:rFonts w:hint="eastAsia" w:ascii="宋体" w:hAnsi="宋体" w:cs="宋体"/>
                <w:i w:val="0"/>
                <w:iCs w:val="0"/>
                <w:color w:val="auto"/>
                <w:kern w:val="2"/>
                <w:sz w:val="24"/>
                <w:szCs w:val="24"/>
                <w:highlight w:val="none"/>
                <w:u w:val="none"/>
                <w:lang w:val="en-US" w:eastAsia="zh-CN" w:bidi="ar-SA"/>
              </w:rPr>
            </w:pPr>
            <w:r>
              <w:rPr>
                <w:rFonts w:hint="eastAsia"/>
                <w:color w:val="auto"/>
                <w:sz w:val="24"/>
                <w:szCs w:val="24"/>
                <w:lang w:val="en-US" w:eastAsia="zh-CN"/>
              </w:rPr>
              <w:t>20个/a</w:t>
            </w:r>
          </w:p>
        </w:tc>
        <w:tc>
          <w:tcPr>
            <w:tcW w:w="1254" w:type="dxa"/>
            <w:noWrap w:val="0"/>
            <w:vAlign w:val="center"/>
          </w:tcPr>
          <w:p w14:paraId="019AD705">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1EC1F548">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34937703">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452" w:type="dxa"/>
            <w:noWrap w:val="0"/>
            <w:vAlign w:val="center"/>
          </w:tcPr>
          <w:p w14:paraId="79E9ABCC">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62307F0A">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511" w:type="dxa"/>
            <w:noWrap w:val="0"/>
            <w:vAlign w:val="center"/>
          </w:tcPr>
          <w:p w14:paraId="0B7BB36D">
            <w:pPr>
              <w:pStyle w:val="30"/>
              <w:widowControl/>
              <w:ind w:firstLine="0" w:firstLineChars="0"/>
              <w:rPr>
                <w:rFonts w:hint="eastAsia" w:cs="Times New Roman" w:eastAsiaTheme="minorEastAsia"/>
                <w:color w:val="auto"/>
                <w:sz w:val="24"/>
                <w:szCs w:val="24"/>
                <w:highlight w:val="none"/>
                <w:shd w:val="clear" w:color="auto" w:fill="auto"/>
                <w:lang w:val="en-US" w:eastAsia="zh-CN"/>
              </w:rPr>
            </w:pPr>
            <w:r>
              <w:rPr>
                <w:rFonts w:hint="eastAsia"/>
                <w:color w:val="auto"/>
                <w:sz w:val="24"/>
                <w:szCs w:val="24"/>
                <w:lang w:val="en-US" w:eastAsia="zh-CN"/>
              </w:rPr>
              <w:t>-20个/a</w:t>
            </w:r>
          </w:p>
        </w:tc>
      </w:tr>
      <w:tr w14:paraId="5652F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40" w:type="dxa"/>
            <w:vMerge w:val="continue"/>
            <w:noWrap w:val="0"/>
            <w:vAlign w:val="center"/>
          </w:tcPr>
          <w:p w14:paraId="7F6BA186">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ascii="Times New Roman" w:hAnsi="Times New Roman" w:cs="Times New Roman" w:eastAsiaTheme="minorEastAsia"/>
                <w:snapToGrid w:val="0"/>
                <w:color w:val="auto"/>
                <w:kern w:val="21"/>
                <w:sz w:val="24"/>
                <w:szCs w:val="24"/>
                <w:highlight w:val="none"/>
              </w:rPr>
            </w:pPr>
          </w:p>
        </w:tc>
        <w:tc>
          <w:tcPr>
            <w:tcW w:w="1732" w:type="dxa"/>
            <w:noWrap w:val="0"/>
            <w:vAlign w:val="center"/>
          </w:tcPr>
          <w:p w14:paraId="4F8E6C81">
            <w:pPr>
              <w:keepNext w:val="0"/>
              <w:keepLines w:val="0"/>
              <w:pageBreakBefore w:val="0"/>
              <w:widowControl/>
              <w:suppressLineNumbers w:val="0"/>
              <w:kinsoku/>
              <w:wordWrap/>
              <w:overflowPunct/>
              <w:topLinePunct w:val="0"/>
              <w:autoSpaceDE/>
              <w:autoSpaceDN/>
              <w:bidi w:val="0"/>
              <w:adjustRightInd/>
              <w:snapToGrid/>
              <w:spacing w:before="40" w:after="40" w:line="240" w:lineRule="auto"/>
              <w:ind w:left="-24" w:leftChars="-10" w:right="-24" w:rightChars="-10" w:firstLine="0" w:firstLineChars="0"/>
              <w:jc w:val="center"/>
              <w:textAlignment w:val="center"/>
              <w:rPr>
                <w:rFonts w:hint="eastAsia" w:ascii="Times New Roman" w:hAnsi="Times New Roman" w:eastAsia="宋体" w:cs="Times New Roman"/>
                <w:color w:val="auto"/>
                <w:sz w:val="24"/>
                <w:szCs w:val="24"/>
                <w:highlight w:val="none"/>
                <w:shd w:val="clear" w:color="auto" w:fill="auto"/>
                <w:lang w:val="en-US" w:eastAsia="zh-CN"/>
              </w:rPr>
            </w:pPr>
            <w:r>
              <w:rPr>
                <w:rFonts w:hint="default" w:ascii="Times New Roman" w:hAnsi="Times New Roman" w:eastAsia="宋体" w:cs="Times New Roman"/>
                <w:color w:val="auto"/>
                <w:sz w:val="24"/>
                <w:szCs w:val="24"/>
                <w:highlight w:val="none"/>
                <w:shd w:val="clear" w:color="auto" w:fill="auto"/>
                <w:lang w:val="en-US" w:eastAsia="zh-CN"/>
              </w:rPr>
              <w:t>碱液喷淋塔</w:t>
            </w:r>
            <w:r>
              <w:rPr>
                <w:rFonts w:hint="eastAsia" w:ascii="Times New Roman" w:hAnsi="Times New Roman" w:eastAsia="宋体" w:cs="Times New Roman"/>
                <w:color w:val="auto"/>
                <w:sz w:val="24"/>
                <w:szCs w:val="24"/>
                <w:highlight w:val="none"/>
                <w:shd w:val="clear" w:color="auto" w:fill="auto"/>
                <w:lang w:val="en-US" w:eastAsia="zh-CN"/>
              </w:rPr>
              <w:t>废水</w:t>
            </w:r>
          </w:p>
        </w:tc>
        <w:tc>
          <w:tcPr>
            <w:tcW w:w="1595" w:type="dxa"/>
            <w:noWrap w:val="0"/>
            <w:vAlign w:val="center"/>
          </w:tcPr>
          <w:p w14:paraId="1BE82E9C">
            <w:pPr>
              <w:pStyle w:val="30"/>
              <w:widowControl/>
              <w:ind w:firstLine="0" w:firstLineChars="0"/>
              <w:rPr>
                <w:rFonts w:hint="eastAsia" w:ascii="宋体" w:hAnsi="宋体" w:cs="宋体"/>
                <w:i w:val="0"/>
                <w:iCs w:val="0"/>
                <w:color w:val="auto"/>
                <w:kern w:val="2"/>
                <w:sz w:val="24"/>
                <w:szCs w:val="24"/>
                <w:highlight w:val="none"/>
                <w:u w:val="none"/>
                <w:lang w:val="en-US" w:eastAsia="zh-CN" w:bidi="ar-SA"/>
              </w:rPr>
            </w:pPr>
            <w:r>
              <w:rPr>
                <w:rFonts w:hint="eastAsia"/>
                <w:color w:val="auto"/>
                <w:sz w:val="24"/>
                <w:szCs w:val="24"/>
                <w:lang w:val="en-US" w:eastAsia="zh-CN"/>
              </w:rPr>
              <w:t>2.0m</w:t>
            </w:r>
            <w:r>
              <w:rPr>
                <w:rFonts w:hint="eastAsia"/>
                <w:color w:val="auto"/>
                <w:sz w:val="24"/>
                <w:szCs w:val="24"/>
                <w:vertAlign w:val="superscript"/>
                <w:lang w:val="en-US" w:eastAsia="zh-CN"/>
              </w:rPr>
              <w:t>3</w:t>
            </w:r>
            <w:r>
              <w:rPr>
                <w:rFonts w:hint="eastAsia"/>
                <w:color w:val="auto"/>
                <w:sz w:val="24"/>
                <w:szCs w:val="24"/>
                <w:lang w:val="en-US" w:eastAsia="zh-CN"/>
              </w:rPr>
              <w:t>/a</w:t>
            </w:r>
          </w:p>
        </w:tc>
        <w:tc>
          <w:tcPr>
            <w:tcW w:w="1254" w:type="dxa"/>
            <w:noWrap w:val="0"/>
            <w:vAlign w:val="center"/>
          </w:tcPr>
          <w:p w14:paraId="6288A059">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814" w:type="dxa"/>
            <w:noWrap w:val="0"/>
            <w:vAlign w:val="center"/>
          </w:tcPr>
          <w:p w14:paraId="2BF3614E">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00" w:type="dxa"/>
            <w:noWrap w:val="0"/>
            <w:vAlign w:val="center"/>
          </w:tcPr>
          <w:p w14:paraId="701213C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452" w:type="dxa"/>
            <w:noWrap w:val="0"/>
            <w:vAlign w:val="center"/>
          </w:tcPr>
          <w:p w14:paraId="1F93C4DB">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p>
        </w:tc>
        <w:tc>
          <w:tcPr>
            <w:tcW w:w="1590" w:type="dxa"/>
            <w:noWrap w:val="0"/>
            <w:vAlign w:val="center"/>
          </w:tcPr>
          <w:p w14:paraId="64602DDD">
            <w:pPr>
              <w:pStyle w:val="30"/>
              <w:keepNext w:val="0"/>
              <w:keepLines w:val="0"/>
              <w:pageBreakBefore w:val="0"/>
              <w:kinsoku/>
              <w:wordWrap/>
              <w:overflowPunct/>
              <w:topLinePunct w:val="0"/>
              <w:autoSpaceDE/>
              <w:autoSpaceDN/>
              <w:bidi w:val="0"/>
              <w:adjustRightInd/>
              <w:snapToGrid/>
              <w:spacing w:before="40" w:after="40" w:line="240" w:lineRule="auto"/>
              <w:ind w:firstLine="0" w:firstLineChars="0"/>
              <w:jc w:val="center"/>
              <w:textAlignment w:val="auto"/>
              <w:rPr>
                <w:rFonts w:hint="default" w:cs="Times New Roman" w:eastAsiaTheme="minorEastAsia"/>
                <w:color w:val="auto"/>
                <w:sz w:val="24"/>
                <w:szCs w:val="24"/>
                <w:highlight w:val="none"/>
                <w:shd w:val="clear" w:color="auto" w:fill="auto"/>
                <w:lang w:val="en-US" w:eastAsia="zh-CN"/>
              </w:rPr>
            </w:pPr>
            <w:r>
              <w:rPr>
                <w:rFonts w:hint="eastAsia" w:cs="Times New Roman" w:eastAsiaTheme="minorEastAsia"/>
                <w:color w:val="auto"/>
                <w:sz w:val="24"/>
                <w:szCs w:val="24"/>
                <w:highlight w:val="none"/>
                <w:shd w:val="clear" w:color="auto" w:fill="auto"/>
                <w:lang w:val="en-US" w:eastAsia="zh-CN"/>
              </w:rPr>
              <w:t>0</w:t>
            </w:r>
          </w:p>
        </w:tc>
        <w:tc>
          <w:tcPr>
            <w:tcW w:w="1511" w:type="dxa"/>
            <w:noWrap w:val="0"/>
            <w:vAlign w:val="center"/>
          </w:tcPr>
          <w:p w14:paraId="430484CB">
            <w:pPr>
              <w:pStyle w:val="30"/>
              <w:widowControl/>
              <w:ind w:firstLine="0" w:firstLineChars="0"/>
              <w:rPr>
                <w:rFonts w:hint="eastAsia" w:cs="Times New Roman" w:eastAsiaTheme="minorEastAsia"/>
                <w:color w:val="auto"/>
                <w:sz w:val="24"/>
                <w:szCs w:val="24"/>
                <w:highlight w:val="none"/>
                <w:shd w:val="clear" w:color="auto" w:fill="auto"/>
                <w:lang w:val="en-US" w:eastAsia="zh-CN"/>
              </w:rPr>
            </w:pPr>
            <w:r>
              <w:rPr>
                <w:rFonts w:hint="eastAsia"/>
                <w:color w:val="auto"/>
                <w:sz w:val="24"/>
                <w:szCs w:val="24"/>
                <w:lang w:val="en-US" w:eastAsia="zh-CN"/>
              </w:rPr>
              <w:t>-2.0m</w:t>
            </w:r>
            <w:r>
              <w:rPr>
                <w:rFonts w:hint="eastAsia"/>
                <w:color w:val="auto"/>
                <w:sz w:val="24"/>
                <w:szCs w:val="24"/>
                <w:vertAlign w:val="superscript"/>
                <w:lang w:val="en-US" w:eastAsia="zh-CN"/>
              </w:rPr>
              <w:t>3</w:t>
            </w:r>
            <w:r>
              <w:rPr>
                <w:rFonts w:hint="eastAsia"/>
                <w:color w:val="auto"/>
                <w:sz w:val="24"/>
                <w:szCs w:val="24"/>
                <w:lang w:val="en-US" w:eastAsia="zh-CN"/>
              </w:rPr>
              <w:t>/a</w:t>
            </w:r>
          </w:p>
        </w:tc>
      </w:tr>
    </w:tbl>
    <w:p w14:paraId="2F034AFC">
      <w:pPr>
        <w:jc w:val="left"/>
        <w:rPr>
          <w:color w:val="auto"/>
          <w:highlight w:val="none"/>
        </w:rPr>
      </w:pPr>
      <w:r>
        <w:rPr>
          <w:rFonts w:hAnsi="宋体"/>
          <w:snapToGrid w:val="0"/>
          <w:color w:val="auto"/>
          <w:kern w:val="21"/>
          <w:szCs w:val="21"/>
          <w:highlight w:val="none"/>
        </w:rPr>
        <w:t>注：</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3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③</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4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④</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5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⑤</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7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⑦</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p>
    <w:p w14:paraId="5D718707">
      <w:pPr>
        <w:ind w:left="0" w:leftChars="0" w:firstLine="0" w:firstLineChars="0"/>
        <w:rPr>
          <w:color w:val="0000FF"/>
          <w:highlight w:val="none"/>
        </w:rPr>
      </w:pPr>
    </w:p>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812ADD-60AF-4C7C-A952-6E2D3F1469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AF50D58-65F0-4088-9F93-2A93336160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10" w:usb3="00000000" w:csb0="00040000" w:csb1="00000000"/>
    <w:embedRegular r:id="rId3" w:fontKey="{ACC18B78-B86B-4E73-B595-B72BB5CC25FF}"/>
  </w:font>
  <w:font w:name="仿宋">
    <w:panose1 w:val="02010609060101010101"/>
    <w:charset w:val="86"/>
    <w:family w:val="auto"/>
    <w:pitch w:val="default"/>
    <w:sig w:usb0="800002BF" w:usb1="38CF7CFA" w:usb2="00000016" w:usb3="00000000" w:csb0="00040001" w:csb1="00000000"/>
    <w:embedRegular r:id="rId4" w:fontKey="{476660E7-587F-43D5-98C0-55807507156D}"/>
  </w:font>
  <w:font w:name="华文中宋">
    <w:panose1 w:val="02010600040101010101"/>
    <w:charset w:val="86"/>
    <w:family w:val="auto"/>
    <w:pitch w:val="default"/>
    <w:sig w:usb0="00000287" w:usb1="080F0000" w:usb2="00000000" w:usb3="00000000" w:csb0="0004009F" w:csb1="DFD70000"/>
  </w:font>
  <w:font w:name="华康简仿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embedRegular r:id="rId5" w:fontKey="{A7486AE0-3ECC-48D9-92C3-BA9D5C3BDCC3}"/>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6" w:fontKey="{3593B4C3-1221-44E8-8546-9CA899D41C03}"/>
  </w:font>
  <w:font w:name="Helvetica">
    <w:altName w:val="Arial"/>
    <w:panose1 w:val="00000000000000000000"/>
    <w:charset w:val="00"/>
    <w:family w:val="auto"/>
    <w:pitch w:val="default"/>
    <w:sig w:usb0="00000000" w:usb1="00000000" w:usb2="00000000" w:usb3="00000000" w:csb0="00000000" w:csb1="00000000"/>
    <w:embedRegular r:id="rId7" w:fontKey="{6654018A-EE80-4B18-B2A6-6D9167D7BB85}"/>
  </w:font>
  <w:font w:name="方正小标宋_GBK">
    <w:panose1 w:val="02000000000000000000"/>
    <w:charset w:val="86"/>
    <w:family w:val="script"/>
    <w:pitch w:val="default"/>
    <w:sig w:usb0="A00002BF" w:usb1="38CF7CFA" w:usb2="00082016" w:usb3="00000000" w:csb0="00040001" w:csb1="00000000"/>
    <w:embedRegular r:id="rId8" w:fontKey="{34E0E6FE-11F3-488C-8545-34EA8F1AE5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F928">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BEC8">
    <w:pPr>
      <w:pStyle w:val="14"/>
      <w:framePr w:wrap="around" w:vAnchor="text" w:hAnchor="margin" w:xAlign="center" w:y="1"/>
      <w:rPr>
        <w:rStyle w:val="26"/>
      </w:rPr>
    </w:pPr>
    <w:r>
      <w:fldChar w:fldCharType="begin"/>
    </w:r>
    <w:r>
      <w:rPr>
        <w:rStyle w:val="26"/>
      </w:rPr>
      <w:instrText xml:space="preserve">PAGE  </w:instrText>
    </w:r>
    <w:r>
      <w:fldChar w:fldCharType="end"/>
    </w:r>
  </w:p>
  <w:p w14:paraId="19E1FD19">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1821">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FF53">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9E3E">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39FC">
    <w:pPr>
      <w:pStyle w:val="1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71A76">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C71A76">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1AC4">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55ED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6455ED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BB2A">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ECE8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7ECE80">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49DC4"/>
    <w:multiLevelType w:val="singleLevel"/>
    <w:tmpl w:val="95A49DC4"/>
    <w:lvl w:ilvl="0" w:tentative="0">
      <w:start w:val="1"/>
      <w:numFmt w:val="decimal"/>
      <w:suff w:val="nothing"/>
      <w:lvlText w:val="（%1）"/>
      <w:lvlJc w:val="left"/>
    </w:lvl>
  </w:abstractNum>
  <w:abstractNum w:abstractNumId="1">
    <w:nsid w:val="A862CFDD"/>
    <w:multiLevelType w:val="singleLevel"/>
    <w:tmpl w:val="A862CFDD"/>
    <w:lvl w:ilvl="0" w:tentative="0">
      <w:start w:val="1"/>
      <w:numFmt w:val="decimal"/>
      <w:suff w:val="nothing"/>
      <w:lvlText w:val="%1"/>
      <w:lvlJc w:val="center"/>
      <w:pPr>
        <w:tabs>
          <w:tab w:val="left" w:pos="0"/>
        </w:tabs>
        <w:ind w:left="0" w:firstLine="0"/>
      </w:pPr>
      <w:rPr>
        <w:rFonts w:hint="default"/>
      </w:rPr>
    </w:lvl>
  </w:abstractNum>
  <w:abstractNum w:abstractNumId="2">
    <w:nsid w:val="A9354FC9"/>
    <w:multiLevelType w:val="singleLevel"/>
    <w:tmpl w:val="A9354FC9"/>
    <w:lvl w:ilvl="0" w:tentative="0">
      <w:start w:val="1"/>
      <w:numFmt w:val="chineseCounting"/>
      <w:suff w:val="nothing"/>
      <w:lvlText w:val="%1、"/>
      <w:lvlJc w:val="left"/>
      <w:rPr>
        <w:rFonts w:hint="eastAsia"/>
      </w:rPr>
    </w:lvl>
  </w:abstractNum>
  <w:abstractNum w:abstractNumId="3">
    <w:nsid w:val="D4445FF1"/>
    <w:multiLevelType w:val="singleLevel"/>
    <w:tmpl w:val="D4445FF1"/>
    <w:lvl w:ilvl="0" w:tentative="0">
      <w:start w:val="1"/>
      <w:numFmt w:val="decimal"/>
      <w:suff w:val="nothing"/>
      <w:lvlText w:val="（%1）"/>
      <w:lvlJc w:val="left"/>
      <w:rPr>
        <w:rFonts w:hint="default"/>
        <w:color w:val="auto"/>
      </w:rPr>
    </w:lvl>
  </w:abstractNum>
  <w:abstractNum w:abstractNumId="4">
    <w:nsid w:val="E384FAA2"/>
    <w:multiLevelType w:val="singleLevel"/>
    <w:tmpl w:val="E384FAA2"/>
    <w:lvl w:ilvl="0" w:tentative="0">
      <w:start w:val="1"/>
      <w:numFmt w:val="decimal"/>
      <w:suff w:val="nothing"/>
      <w:lvlText w:val="%1"/>
      <w:lvlJc w:val="center"/>
      <w:pPr>
        <w:ind w:left="0" w:firstLine="0"/>
      </w:pPr>
      <w:rPr>
        <w:rFonts w:hint="default"/>
      </w:rPr>
    </w:lvl>
  </w:abstractNum>
  <w:abstractNum w:abstractNumId="5">
    <w:nsid w:val="F1FDACF9"/>
    <w:multiLevelType w:val="singleLevel"/>
    <w:tmpl w:val="F1FDACF9"/>
    <w:lvl w:ilvl="0" w:tentative="0">
      <w:start w:val="1"/>
      <w:numFmt w:val="decimal"/>
      <w:suff w:val="nothing"/>
      <w:lvlText w:val="%1"/>
      <w:lvlJc w:val="center"/>
      <w:pPr>
        <w:tabs>
          <w:tab w:val="left" w:pos="0"/>
        </w:tabs>
        <w:ind w:left="0" w:firstLine="0"/>
      </w:pPr>
      <w:rPr>
        <w:rFonts w:hint="default"/>
      </w:rPr>
    </w:lvl>
  </w:abstractNum>
  <w:abstractNum w:abstractNumId="6">
    <w:nsid w:val="00D09C48"/>
    <w:multiLevelType w:val="singleLevel"/>
    <w:tmpl w:val="00D09C48"/>
    <w:lvl w:ilvl="0" w:tentative="0">
      <w:start w:val="1"/>
      <w:numFmt w:val="decimal"/>
      <w:suff w:val="nothing"/>
      <w:lvlText w:val="%1"/>
      <w:lvlJc w:val="center"/>
      <w:pPr>
        <w:ind w:left="0" w:firstLine="0"/>
      </w:pPr>
      <w:rPr>
        <w:rFonts w:hint="default"/>
      </w:rPr>
    </w:lvl>
  </w:abstractNum>
  <w:abstractNum w:abstractNumId="7">
    <w:nsid w:val="0C4E28BC"/>
    <w:multiLevelType w:val="singleLevel"/>
    <w:tmpl w:val="0C4E28BC"/>
    <w:lvl w:ilvl="0" w:tentative="0">
      <w:start w:val="1"/>
      <w:numFmt w:val="decimal"/>
      <w:suff w:val="nothing"/>
      <w:lvlText w:val="%1"/>
      <w:lvlJc w:val="center"/>
      <w:pPr>
        <w:ind w:left="0" w:firstLine="0"/>
      </w:pPr>
      <w:rPr>
        <w:rFonts w:hint="default"/>
      </w:rPr>
    </w:lvl>
  </w:abstractNum>
  <w:abstractNum w:abstractNumId="8">
    <w:nsid w:val="1621849F"/>
    <w:multiLevelType w:val="singleLevel"/>
    <w:tmpl w:val="1621849F"/>
    <w:lvl w:ilvl="0" w:tentative="0">
      <w:start w:val="1"/>
      <w:numFmt w:val="decimal"/>
      <w:suff w:val="nothing"/>
      <w:lvlText w:val="%1"/>
      <w:lvlJc w:val="center"/>
      <w:pPr>
        <w:ind w:left="0" w:firstLine="0"/>
      </w:pPr>
      <w:rPr>
        <w:rFonts w:hint="default"/>
      </w:rPr>
    </w:lvl>
  </w:abstractNum>
  <w:abstractNum w:abstractNumId="9">
    <w:nsid w:val="2C85D3EB"/>
    <w:multiLevelType w:val="singleLevel"/>
    <w:tmpl w:val="2C85D3EB"/>
    <w:lvl w:ilvl="0" w:tentative="0">
      <w:start w:val="1"/>
      <w:numFmt w:val="decimal"/>
      <w:suff w:val="nothing"/>
      <w:lvlText w:val="%1"/>
      <w:lvlJc w:val="center"/>
      <w:pPr>
        <w:tabs>
          <w:tab w:val="left" w:pos="0"/>
        </w:tabs>
        <w:ind w:left="0" w:leftChars="0" w:firstLine="0" w:firstLineChars="0"/>
      </w:pPr>
      <w:rPr>
        <w:rFonts w:hint="default"/>
      </w:rPr>
    </w:lvl>
  </w:abstractNum>
  <w:abstractNum w:abstractNumId="10">
    <w:nsid w:val="37EF0C51"/>
    <w:multiLevelType w:val="singleLevel"/>
    <w:tmpl w:val="37EF0C51"/>
    <w:lvl w:ilvl="0" w:tentative="0">
      <w:start w:val="1"/>
      <w:numFmt w:val="decimal"/>
      <w:suff w:val="nothing"/>
      <w:lvlText w:val="%1"/>
      <w:lvlJc w:val="center"/>
      <w:pPr>
        <w:ind w:left="0" w:firstLine="0"/>
      </w:pPr>
      <w:rPr>
        <w:rFonts w:hint="default"/>
      </w:rPr>
    </w:lvl>
  </w:abstractNum>
  <w:abstractNum w:abstractNumId="11">
    <w:nsid w:val="3F26402C"/>
    <w:multiLevelType w:val="singleLevel"/>
    <w:tmpl w:val="3F26402C"/>
    <w:lvl w:ilvl="0" w:tentative="0">
      <w:start w:val="6"/>
      <w:numFmt w:val="decimal"/>
      <w:suff w:val="nothing"/>
      <w:lvlText w:val="%1、"/>
      <w:lvlJc w:val="left"/>
    </w:lvl>
  </w:abstractNum>
  <w:abstractNum w:abstractNumId="12">
    <w:nsid w:val="489CBCAE"/>
    <w:multiLevelType w:val="singleLevel"/>
    <w:tmpl w:val="489CBCAE"/>
    <w:lvl w:ilvl="0" w:tentative="0">
      <w:start w:val="1"/>
      <w:numFmt w:val="decimal"/>
      <w:suff w:val="nothing"/>
      <w:lvlText w:val="%1"/>
      <w:lvlJc w:val="left"/>
      <w:pPr>
        <w:ind w:left="0" w:firstLine="0"/>
      </w:pPr>
      <w:rPr>
        <w:rFonts w:hint="default"/>
      </w:rPr>
    </w:lvl>
  </w:abstractNum>
  <w:abstractNum w:abstractNumId="13">
    <w:nsid w:val="4A1B7C04"/>
    <w:multiLevelType w:val="singleLevel"/>
    <w:tmpl w:val="4A1B7C04"/>
    <w:lvl w:ilvl="0" w:tentative="0">
      <w:start w:val="1"/>
      <w:numFmt w:val="decimal"/>
      <w:suff w:val="nothing"/>
      <w:lvlText w:val="%1"/>
      <w:lvlJc w:val="center"/>
      <w:pPr>
        <w:ind w:left="0" w:firstLine="0"/>
      </w:pPr>
      <w:rPr>
        <w:rFonts w:hint="default"/>
      </w:rPr>
    </w:lvl>
  </w:abstractNum>
  <w:abstractNum w:abstractNumId="14">
    <w:nsid w:val="4A802A47"/>
    <w:multiLevelType w:val="singleLevel"/>
    <w:tmpl w:val="4A802A47"/>
    <w:lvl w:ilvl="0" w:tentative="0">
      <w:start w:val="1"/>
      <w:numFmt w:val="decimal"/>
      <w:suff w:val="nothing"/>
      <w:lvlText w:val="（%1）"/>
      <w:lvlJc w:val="left"/>
    </w:lvl>
  </w:abstractNum>
  <w:abstractNum w:abstractNumId="15">
    <w:nsid w:val="4CF164A6"/>
    <w:multiLevelType w:val="singleLevel"/>
    <w:tmpl w:val="4CF164A6"/>
    <w:lvl w:ilvl="0" w:tentative="0">
      <w:start w:val="1"/>
      <w:numFmt w:val="decimal"/>
      <w:suff w:val="nothing"/>
      <w:lvlText w:val="（%1）"/>
      <w:lvlJc w:val="left"/>
      <w:pPr>
        <w:ind w:left="-2"/>
      </w:pPr>
      <w:rPr>
        <w:rFonts w:hint="default"/>
        <w:b w:val="0"/>
        <w:bCs w:val="0"/>
      </w:rPr>
    </w:lvl>
  </w:abstractNum>
  <w:abstractNum w:abstractNumId="16">
    <w:nsid w:val="4E3BF9F6"/>
    <w:multiLevelType w:val="singleLevel"/>
    <w:tmpl w:val="4E3BF9F6"/>
    <w:lvl w:ilvl="0" w:tentative="0">
      <w:start w:val="1"/>
      <w:numFmt w:val="decimal"/>
      <w:suff w:val="nothing"/>
      <w:lvlText w:val="%1、"/>
      <w:lvlJc w:val="left"/>
    </w:lvl>
  </w:abstractNum>
  <w:abstractNum w:abstractNumId="17">
    <w:nsid w:val="52624146"/>
    <w:multiLevelType w:val="singleLevel"/>
    <w:tmpl w:val="52624146"/>
    <w:lvl w:ilvl="0" w:tentative="0">
      <w:start w:val="1"/>
      <w:numFmt w:val="decimal"/>
      <w:suff w:val="nothing"/>
      <w:lvlText w:val="%1、"/>
      <w:lvlJc w:val="left"/>
    </w:lvl>
  </w:abstractNum>
  <w:abstractNum w:abstractNumId="18">
    <w:nsid w:val="564B9D38"/>
    <w:multiLevelType w:val="singleLevel"/>
    <w:tmpl w:val="564B9D38"/>
    <w:lvl w:ilvl="0" w:tentative="0">
      <w:start w:val="6"/>
      <w:numFmt w:val="decimal"/>
      <w:suff w:val="nothing"/>
      <w:lvlText w:val="（%1）"/>
      <w:lvlJc w:val="left"/>
    </w:lvl>
  </w:abstractNum>
  <w:abstractNum w:abstractNumId="19">
    <w:nsid w:val="59C317CA"/>
    <w:multiLevelType w:val="singleLevel"/>
    <w:tmpl w:val="59C317CA"/>
    <w:lvl w:ilvl="0" w:tentative="0">
      <w:start w:val="2"/>
      <w:numFmt w:val="decimal"/>
      <w:suff w:val="nothing"/>
      <w:lvlText w:val="%1、"/>
      <w:lvlJc w:val="left"/>
    </w:lvl>
  </w:abstractNum>
  <w:abstractNum w:abstractNumId="20">
    <w:nsid w:val="63377093"/>
    <w:multiLevelType w:val="singleLevel"/>
    <w:tmpl w:val="63377093"/>
    <w:lvl w:ilvl="0" w:tentative="0">
      <w:start w:val="1"/>
      <w:numFmt w:val="decimal"/>
      <w:suff w:val="nothing"/>
      <w:lvlText w:val="%1"/>
      <w:lvlJc w:val="center"/>
      <w:pPr>
        <w:ind w:left="0" w:firstLine="0"/>
      </w:pPr>
      <w:rPr>
        <w:rFonts w:hint="default"/>
      </w:rPr>
    </w:lvl>
  </w:abstractNum>
  <w:abstractNum w:abstractNumId="21">
    <w:nsid w:val="783E6DD8"/>
    <w:multiLevelType w:val="singleLevel"/>
    <w:tmpl w:val="783E6DD8"/>
    <w:lvl w:ilvl="0" w:tentative="0">
      <w:start w:val="2"/>
      <w:numFmt w:val="decimal"/>
      <w:suff w:val="nothing"/>
      <w:lvlText w:val="%1、"/>
      <w:lvlJc w:val="left"/>
    </w:lvl>
  </w:abstractNum>
  <w:num w:numId="1">
    <w:abstractNumId w:val="18"/>
  </w:num>
  <w:num w:numId="2">
    <w:abstractNumId w:val="8"/>
  </w:num>
  <w:num w:numId="3">
    <w:abstractNumId w:val="10"/>
  </w:num>
  <w:num w:numId="4">
    <w:abstractNumId w:val="17"/>
  </w:num>
  <w:num w:numId="5">
    <w:abstractNumId w:val="2"/>
  </w:num>
  <w:num w:numId="6">
    <w:abstractNumId w:val="1"/>
  </w:num>
  <w:num w:numId="7">
    <w:abstractNumId w:val="9"/>
  </w:num>
  <w:num w:numId="8">
    <w:abstractNumId w:val="7"/>
  </w:num>
  <w:num w:numId="9">
    <w:abstractNumId w:val="0"/>
  </w:num>
  <w:num w:numId="10">
    <w:abstractNumId w:val="16"/>
  </w:num>
  <w:num w:numId="11">
    <w:abstractNumId w:val="15"/>
  </w:num>
  <w:num w:numId="12">
    <w:abstractNumId w:val="11"/>
  </w:num>
  <w:num w:numId="13">
    <w:abstractNumId w:val="3"/>
  </w:num>
  <w:num w:numId="14">
    <w:abstractNumId w:val="13"/>
  </w:num>
  <w:num w:numId="15">
    <w:abstractNumId w:val="14"/>
  </w:num>
  <w:num w:numId="16">
    <w:abstractNumId w:val="12"/>
  </w:num>
  <w:num w:numId="17">
    <w:abstractNumId w:val="21"/>
  </w:num>
  <w:num w:numId="18">
    <w:abstractNumId w:val="5"/>
  </w:num>
  <w:num w:numId="19">
    <w:abstractNumId w:val="20"/>
  </w:num>
  <w:num w:numId="20">
    <w:abstractNumId w:val="4"/>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ZWRmNjk0ODg1ZWNjODdiZDc1Nzk3YWZjMjJjYjQifQ=="/>
  </w:docVars>
  <w:rsids>
    <w:rsidRoot w:val="00172A27"/>
    <w:rsid w:val="00D32067"/>
    <w:rsid w:val="01A73900"/>
    <w:rsid w:val="01AC517D"/>
    <w:rsid w:val="01BC7932"/>
    <w:rsid w:val="02275EDB"/>
    <w:rsid w:val="027C00C7"/>
    <w:rsid w:val="04632C77"/>
    <w:rsid w:val="046F14D4"/>
    <w:rsid w:val="04E2319C"/>
    <w:rsid w:val="06310BC5"/>
    <w:rsid w:val="06E619EB"/>
    <w:rsid w:val="06E67961"/>
    <w:rsid w:val="06F551D0"/>
    <w:rsid w:val="07116996"/>
    <w:rsid w:val="075A0D93"/>
    <w:rsid w:val="08767F7A"/>
    <w:rsid w:val="09164A8E"/>
    <w:rsid w:val="0970181C"/>
    <w:rsid w:val="099646D7"/>
    <w:rsid w:val="0A9D2A07"/>
    <w:rsid w:val="0B566063"/>
    <w:rsid w:val="0D58062B"/>
    <w:rsid w:val="0DE8328F"/>
    <w:rsid w:val="0F313F83"/>
    <w:rsid w:val="0F32623D"/>
    <w:rsid w:val="0F997807"/>
    <w:rsid w:val="0FBD663B"/>
    <w:rsid w:val="106C3AA2"/>
    <w:rsid w:val="11A21857"/>
    <w:rsid w:val="11F65EA9"/>
    <w:rsid w:val="12661175"/>
    <w:rsid w:val="147936E4"/>
    <w:rsid w:val="16393F8C"/>
    <w:rsid w:val="16414353"/>
    <w:rsid w:val="170114E8"/>
    <w:rsid w:val="186F108C"/>
    <w:rsid w:val="18F64A17"/>
    <w:rsid w:val="1A5A7CE7"/>
    <w:rsid w:val="1ABF3CD3"/>
    <w:rsid w:val="1B121C92"/>
    <w:rsid w:val="1CB942E2"/>
    <w:rsid w:val="1D721C44"/>
    <w:rsid w:val="1F207FD8"/>
    <w:rsid w:val="208675FF"/>
    <w:rsid w:val="20991403"/>
    <w:rsid w:val="20F909D3"/>
    <w:rsid w:val="21E13260"/>
    <w:rsid w:val="227F09EA"/>
    <w:rsid w:val="22A73A63"/>
    <w:rsid w:val="24BE3F84"/>
    <w:rsid w:val="25F71BD4"/>
    <w:rsid w:val="27927949"/>
    <w:rsid w:val="29DF1706"/>
    <w:rsid w:val="2A9C2B2F"/>
    <w:rsid w:val="2AD977C4"/>
    <w:rsid w:val="2B99684E"/>
    <w:rsid w:val="2E0306E6"/>
    <w:rsid w:val="2FB40854"/>
    <w:rsid w:val="2FDA4764"/>
    <w:rsid w:val="2FF2471F"/>
    <w:rsid w:val="301D0CCC"/>
    <w:rsid w:val="31576B57"/>
    <w:rsid w:val="335262EB"/>
    <w:rsid w:val="338257CF"/>
    <w:rsid w:val="34CD7BFA"/>
    <w:rsid w:val="357D5757"/>
    <w:rsid w:val="36536A84"/>
    <w:rsid w:val="368F480F"/>
    <w:rsid w:val="369E0CB1"/>
    <w:rsid w:val="36E35462"/>
    <w:rsid w:val="38310C7F"/>
    <w:rsid w:val="38B5651C"/>
    <w:rsid w:val="39194148"/>
    <w:rsid w:val="399B13CE"/>
    <w:rsid w:val="3A5123C7"/>
    <w:rsid w:val="3A5244D1"/>
    <w:rsid w:val="3AC75FE7"/>
    <w:rsid w:val="3B681923"/>
    <w:rsid w:val="3BD556E5"/>
    <w:rsid w:val="3DE84A23"/>
    <w:rsid w:val="3E481E73"/>
    <w:rsid w:val="4030291B"/>
    <w:rsid w:val="40C00528"/>
    <w:rsid w:val="41B93B54"/>
    <w:rsid w:val="420A43ED"/>
    <w:rsid w:val="43065462"/>
    <w:rsid w:val="43B71689"/>
    <w:rsid w:val="43C17DA4"/>
    <w:rsid w:val="44443C67"/>
    <w:rsid w:val="45337804"/>
    <w:rsid w:val="4687200C"/>
    <w:rsid w:val="46DD338A"/>
    <w:rsid w:val="47500654"/>
    <w:rsid w:val="476F5AB7"/>
    <w:rsid w:val="483C2809"/>
    <w:rsid w:val="48D3553D"/>
    <w:rsid w:val="499D6CDF"/>
    <w:rsid w:val="49E3742F"/>
    <w:rsid w:val="4B8564DA"/>
    <w:rsid w:val="4BD07EF1"/>
    <w:rsid w:val="4C5170C1"/>
    <w:rsid w:val="4CC51C4D"/>
    <w:rsid w:val="4CFF7022"/>
    <w:rsid w:val="4D421BCE"/>
    <w:rsid w:val="4D6F3EA0"/>
    <w:rsid w:val="500145FB"/>
    <w:rsid w:val="508769D7"/>
    <w:rsid w:val="51B4709B"/>
    <w:rsid w:val="520F009C"/>
    <w:rsid w:val="52894B8D"/>
    <w:rsid w:val="529C5A87"/>
    <w:rsid w:val="52D36CFA"/>
    <w:rsid w:val="53030D9B"/>
    <w:rsid w:val="533A4B08"/>
    <w:rsid w:val="5345315F"/>
    <w:rsid w:val="53994003"/>
    <w:rsid w:val="546E38C8"/>
    <w:rsid w:val="55560F98"/>
    <w:rsid w:val="55C03CD8"/>
    <w:rsid w:val="560E048D"/>
    <w:rsid w:val="561D6B7F"/>
    <w:rsid w:val="56561334"/>
    <w:rsid w:val="56977921"/>
    <w:rsid w:val="579D503F"/>
    <w:rsid w:val="57CF3558"/>
    <w:rsid w:val="583D1240"/>
    <w:rsid w:val="587329E5"/>
    <w:rsid w:val="58B475AE"/>
    <w:rsid w:val="5AD04D68"/>
    <w:rsid w:val="5D3F66DF"/>
    <w:rsid w:val="5D5306D7"/>
    <w:rsid w:val="5D58750A"/>
    <w:rsid w:val="5DC31172"/>
    <w:rsid w:val="5E406789"/>
    <w:rsid w:val="5F321DAE"/>
    <w:rsid w:val="5F5556C9"/>
    <w:rsid w:val="601F59AC"/>
    <w:rsid w:val="62A46135"/>
    <w:rsid w:val="62A77AD4"/>
    <w:rsid w:val="63082191"/>
    <w:rsid w:val="64816C99"/>
    <w:rsid w:val="649E1DF8"/>
    <w:rsid w:val="64AF5EF8"/>
    <w:rsid w:val="650224CC"/>
    <w:rsid w:val="65055B18"/>
    <w:rsid w:val="65550DA5"/>
    <w:rsid w:val="66657F88"/>
    <w:rsid w:val="668D2269"/>
    <w:rsid w:val="673B1CC5"/>
    <w:rsid w:val="673D3E87"/>
    <w:rsid w:val="676D41B6"/>
    <w:rsid w:val="6A3169CD"/>
    <w:rsid w:val="6C5D3D48"/>
    <w:rsid w:val="6CBF1672"/>
    <w:rsid w:val="6D293D1B"/>
    <w:rsid w:val="6D5A4E0D"/>
    <w:rsid w:val="6DEE0BC7"/>
    <w:rsid w:val="6E472442"/>
    <w:rsid w:val="6E4F4167"/>
    <w:rsid w:val="6EB7319D"/>
    <w:rsid w:val="6EF42AB9"/>
    <w:rsid w:val="6F4862DB"/>
    <w:rsid w:val="6FF57D4B"/>
    <w:rsid w:val="702F0D23"/>
    <w:rsid w:val="70EC3B37"/>
    <w:rsid w:val="715100D4"/>
    <w:rsid w:val="7159440F"/>
    <w:rsid w:val="721C178C"/>
    <w:rsid w:val="727638C0"/>
    <w:rsid w:val="72A52C50"/>
    <w:rsid w:val="72B47365"/>
    <w:rsid w:val="72DB61E2"/>
    <w:rsid w:val="733C6346"/>
    <w:rsid w:val="73A81741"/>
    <w:rsid w:val="73B24FB7"/>
    <w:rsid w:val="74056EF3"/>
    <w:rsid w:val="74166C50"/>
    <w:rsid w:val="76222679"/>
    <w:rsid w:val="765011BE"/>
    <w:rsid w:val="7764123C"/>
    <w:rsid w:val="776E1391"/>
    <w:rsid w:val="7A6D5EA5"/>
    <w:rsid w:val="7B694904"/>
    <w:rsid w:val="7B82336F"/>
    <w:rsid w:val="7C4527B1"/>
    <w:rsid w:val="7C935AED"/>
    <w:rsid w:val="7D4F331C"/>
    <w:rsid w:val="7DE5259F"/>
    <w:rsid w:val="7E6949C0"/>
    <w:rsid w:val="7FC537B7"/>
    <w:rsid w:val="7FED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4">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ascii="Times New Roman" w:hAnsi="Times New Roman"/>
      <w:szCs w:val="24"/>
    </w:rPr>
  </w:style>
  <w:style w:type="paragraph" w:styleId="6">
    <w:name w:val="Body Text"/>
    <w:basedOn w:val="1"/>
    <w:next w:val="1"/>
    <w:qFormat/>
    <w:uiPriority w:val="0"/>
    <w:pPr>
      <w:ind w:left="153"/>
    </w:pPr>
    <w:rPr>
      <w:rFonts w:ascii="宋体" w:hAnsi="宋体" w:eastAsia="宋体"/>
      <w:sz w:val="25"/>
      <w:szCs w:val="25"/>
    </w:rPr>
  </w:style>
  <w:style w:type="paragraph" w:styleId="7">
    <w:name w:val="caption"/>
    <w:basedOn w:val="1"/>
    <w:next w:val="1"/>
    <w:qFormat/>
    <w:uiPriority w:val="0"/>
    <w:pPr>
      <w:spacing w:before="160" w:after="160" w:line="288" w:lineRule="auto"/>
      <w:ind w:firstLine="510"/>
      <w:jc w:val="center"/>
    </w:pPr>
    <w:rPr>
      <w:rFonts w:ascii="Arial" w:hAnsi="Arial" w:eastAsia="黑体"/>
      <w:sz w:val="24"/>
    </w:rPr>
  </w:style>
  <w:style w:type="paragraph" w:styleId="8">
    <w:name w:val="index 5"/>
    <w:basedOn w:val="1"/>
    <w:next w:val="1"/>
    <w:qFormat/>
    <w:uiPriority w:val="0"/>
    <w:pPr>
      <w:ind w:left="800" w:leftChars="800"/>
    </w:pPr>
  </w:style>
  <w:style w:type="paragraph" w:styleId="9">
    <w:name w:val="annotation text"/>
    <w:basedOn w:val="1"/>
    <w:qFormat/>
    <w:uiPriority w:val="0"/>
    <w:pPr>
      <w:jc w:val="left"/>
    </w:pPr>
  </w:style>
  <w:style w:type="paragraph" w:styleId="10">
    <w:name w:val="Body Text Indent"/>
    <w:basedOn w:val="1"/>
    <w:next w:val="7"/>
    <w:qFormat/>
    <w:uiPriority w:val="0"/>
    <w:pPr>
      <w:spacing w:after="120"/>
      <w:ind w:left="420" w:leftChars="200"/>
    </w:pPr>
    <w:rPr>
      <w:kern w:val="0"/>
      <w:sz w:val="24"/>
      <w:szCs w:val="20"/>
    </w:rPr>
  </w:style>
  <w:style w:type="paragraph" w:styleId="11">
    <w:name w:val="Block Text"/>
    <w:basedOn w:val="1"/>
    <w:next w:val="1"/>
    <w:unhideWhenUsed/>
    <w:qFormat/>
    <w:uiPriority w:val="0"/>
    <w:pPr>
      <w:spacing w:after="120"/>
      <w:ind w:left="1440" w:leftChars="700" w:right="1440" w:rightChars="700"/>
    </w:pPr>
  </w:style>
  <w:style w:type="paragraph" w:styleId="12">
    <w:name w:val="Plain Text"/>
    <w:basedOn w:val="1"/>
    <w:qFormat/>
    <w:uiPriority w:val="0"/>
    <w:rPr>
      <w:rFonts w:hAnsi="Courier New"/>
      <w:kern w:val="2"/>
      <w:sz w:val="21"/>
    </w:rPr>
  </w:style>
  <w:style w:type="paragraph" w:styleId="13">
    <w:name w:val="Body Text Indent 2"/>
    <w:basedOn w:val="1"/>
    <w:qFormat/>
    <w:uiPriority w:val="0"/>
    <w:pPr>
      <w:spacing w:before="120" w:beforeLines="0"/>
      <w:ind w:right="113" w:firstLine="570"/>
    </w:pPr>
    <w:rPr>
      <w:kern w:val="24"/>
      <w:sz w:val="28"/>
      <w:szCs w:val="20"/>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Subtitle"/>
    <w:basedOn w:val="1"/>
    <w:next w:val="1"/>
    <w:qFormat/>
    <w:uiPriority w:val="0"/>
    <w:pPr>
      <w:ind w:firstLine="0" w:firstLineChars="0"/>
      <w:jc w:val="center"/>
    </w:pPr>
    <w:rPr>
      <w:b/>
      <w:sz w:val="21"/>
    </w:rPr>
  </w:style>
  <w:style w:type="paragraph" w:styleId="18">
    <w:name w:val="List"/>
    <w:basedOn w:val="1"/>
    <w:qFormat/>
    <w:uiPriority w:val="0"/>
    <w:pPr>
      <w:spacing w:line="360" w:lineRule="exact"/>
      <w:ind w:firstLine="38" w:firstLineChars="18"/>
      <w:jc w:val="left"/>
    </w:pPr>
    <w:rPr>
      <w:rFonts w:ascii="宋体" w:hAnsi="Times New Roman" w:eastAsia="宋体" w:cs="Times New Roman"/>
      <w:szCs w:val="21"/>
    </w:rPr>
  </w:style>
  <w:style w:type="paragraph" w:styleId="19">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6"/>
    <w:next w:val="1"/>
    <w:qFormat/>
    <w:uiPriority w:val="0"/>
    <w:pPr>
      <w:ind w:firstLine="420" w:firstLineChars="100"/>
    </w:pPr>
    <w:rPr>
      <w:szCs w:val="24"/>
    </w:rPr>
  </w:style>
  <w:style w:type="paragraph" w:styleId="22">
    <w:name w:val="Body Text First Indent 2"/>
    <w:basedOn w:val="10"/>
    <w:next w:val="2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rFonts w:eastAsia="宋体"/>
      <w:color w:val="0000FF"/>
      <w:sz w:val="24"/>
      <w:szCs w:val="24"/>
      <w:u w:val="none"/>
    </w:rPr>
  </w:style>
  <w:style w:type="character" w:styleId="28">
    <w:name w:val="annotation reference"/>
    <w:basedOn w:val="25"/>
    <w:qFormat/>
    <w:uiPriority w:val="0"/>
    <w:rPr>
      <w:sz w:val="21"/>
      <w:szCs w:val="21"/>
    </w:rPr>
  </w:style>
  <w:style w:type="paragraph" w:customStyle="1" w:styleId="29">
    <w:name w:val="表头"/>
    <w:basedOn w:val="1"/>
    <w:next w:val="1"/>
    <w:link w:val="46"/>
    <w:qFormat/>
    <w:uiPriority w:val="0"/>
    <w:pPr>
      <w:ind w:firstLine="0" w:firstLineChars="0"/>
      <w:jc w:val="center"/>
    </w:pPr>
    <w:rPr>
      <w:b/>
      <w:sz w:val="21"/>
    </w:rPr>
  </w:style>
  <w:style w:type="paragraph" w:customStyle="1" w:styleId="30">
    <w:name w:val="表格"/>
    <w:basedOn w:val="31"/>
    <w:next w:val="1"/>
    <w:qFormat/>
    <w:uiPriority w:val="0"/>
    <w:pPr>
      <w:spacing w:line="240" w:lineRule="auto"/>
      <w:ind w:firstLine="0" w:firstLineChars="0"/>
      <w:jc w:val="center"/>
    </w:pPr>
    <w:rPr>
      <w:rFonts w:ascii="Times New Roman" w:hAnsi="Times New Roman" w:eastAsia="宋体"/>
      <w:sz w:val="21"/>
      <w:szCs w:val="21"/>
    </w:rPr>
  </w:style>
  <w:style w:type="paragraph" w:customStyle="1" w:styleId="31">
    <w:name w:val="正文1"/>
    <w:basedOn w:val="1"/>
    <w:next w:val="1"/>
    <w:qFormat/>
    <w:uiPriority w:val="0"/>
    <w:pPr>
      <w:spacing w:before="78" w:after="78" w:line="360" w:lineRule="auto"/>
      <w:ind w:firstLine="480"/>
    </w:pPr>
    <w:rPr>
      <w:kern w:val="1"/>
      <w:sz w:val="24"/>
    </w:rPr>
  </w:style>
  <w:style w:type="paragraph" w:customStyle="1" w:styleId="32">
    <w:name w:val="封皮"/>
    <w:basedOn w:val="1"/>
    <w:qFormat/>
    <w:uiPriority w:val="0"/>
    <w:pPr>
      <w:spacing w:line="240" w:lineRule="auto"/>
      <w:ind w:firstLine="0" w:firstLineChars="0"/>
      <w:jc w:val="center"/>
    </w:pPr>
    <w:rPr>
      <w:b/>
      <w:sz w:val="72"/>
    </w:rPr>
  </w:style>
  <w:style w:type="paragraph" w:customStyle="1" w:styleId="33">
    <w:name w:val="Table Paragraph"/>
    <w:basedOn w:val="1"/>
    <w:qFormat/>
    <w:uiPriority w:val="1"/>
    <w:pPr>
      <w:autoSpaceDE w:val="0"/>
      <w:autoSpaceDN w:val="0"/>
      <w:adjustRightInd w:val="0"/>
      <w:jc w:val="left"/>
    </w:pPr>
    <w:rPr>
      <w:kern w:val="0"/>
      <w:sz w:val="24"/>
    </w:rPr>
  </w:style>
  <w:style w:type="paragraph" w:styleId="34">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35">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6">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character" w:customStyle="1" w:styleId="37">
    <w:name w:val="font31"/>
    <w:basedOn w:val="25"/>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0"/>
    <w:pPr>
      <w:ind w:firstLine="420" w:firstLineChars="200"/>
    </w:pPr>
    <w:rPr>
      <w:rFonts w:ascii="Calibri" w:hAnsi="Calibri" w:eastAsia="宋体"/>
    </w:rPr>
  </w:style>
  <w:style w:type="paragraph" w:customStyle="1" w:styleId="39">
    <w:name w:val="(.a表格内容"/>
    <w:basedOn w:val="40"/>
    <w:qFormat/>
    <w:uiPriority w:val="0"/>
    <w:pPr>
      <w:spacing w:line="0" w:lineRule="atLeast"/>
      <w:jc w:val="center"/>
    </w:pPr>
    <w:rPr>
      <w:sz w:val="21"/>
    </w:rPr>
  </w:style>
  <w:style w:type="paragraph" w:customStyle="1" w:styleId="40">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41">
    <w:name w:val="我的表格"/>
    <w:basedOn w:val="1"/>
    <w:qFormat/>
    <w:uiPriority w:val="0"/>
    <w:pPr>
      <w:spacing w:line="240" w:lineRule="auto"/>
      <w:ind w:firstLine="0" w:firstLineChars="0"/>
      <w:jc w:val="center"/>
    </w:pPr>
    <w:rPr>
      <w:rFonts w:ascii="Times New Roman" w:hAnsi="Times New Roman"/>
      <w:sz w:val="21"/>
      <w:szCs w:val="21"/>
    </w:rPr>
  </w:style>
  <w:style w:type="paragraph" w:customStyle="1" w:styleId="42">
    <w:name w:val="正常格式"/>
    <w:basedOn w:val="43"/>
    <w:qFormat/>
    <w:uiPriority w:val="0"/>
    <w:pPr>
      <w:snapToGrid w:val="0"/>
      <w:spacing w:line="480" w:lineRule="exact"/>
      <w:ind w:firstLine="602"/>
    </w:pPr>
    <w:rPr>
      <w:rFonts w:ascii="Times New Roman" w:hAnsi="Times New Roman" w:eastAsia="仿宋_GB2312"/>
      <w:kern w:val="0"/>
      <w:szCs w:val="20"/>
    </w:rPr>
  </w:style>
  <w:style w:type="paragraph" w:customStyle="1" w:styleId="43">
    <w:name w:val="正文2"/>
    <w:basedOn w:val="44"/>
    <w:qFormat/>
    <w:uiPriority w:val="0"/>
    <w:pPr>
      <w:spacing w:line="360" w:lineRule="auto"/>
      <w:ind w:firstLine="480" w:firstLineChars="200"/>
    </w:pPr>
    <w:rPr>
      <w:rFonts w:ascii="宋体" w:hAnsi="宋体"/>
      <w:sz w:val="24"/>
    </w:rPr>
  </w:style>
  <w:style w:type="paragraph" w:customStyle="1" w:styleId="44">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5">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6">
    <w:name w:val="表头 Char"/>
    <w:link w:val="29"/>
    <w:qFormat/>
    <w:uiPriority w:val="0"/>
    <w:rPr>
      <w:rFonts w:ascii="Times New Roman" w:hAnsi="Times New Roman" w:eastAsia="宋体"/>
      <w:b/>
      <w:sz w:val="21"/>
    </w:rPr>
  </w:style>
  <w:style w:type="paragraph" w:customStyle="1" w:styleId="47">
    <w:name w:val="样式 正文文字 + 首行缩进:  2 字符 行距: 最小值 24 磅"/>
    <w:basedOn w:val="1"/>
    <w:qFormat/>
    <w:uiPriority w:val="0"/>
    <w:pPr>
      <w:adjustRightInd w:val="0"/>
      <w:snapToGrid w:val="0"/>
      <w:spacing w:line="480" w:lineRule="atLeast"/>
      <w:ind w:firstLine="480" w:firstLineChars="200"/>
    </w:pPr>
    <w:rPr>
      <w:rFonts w:ascii="Times New Roman" w:hAnsi="Times New Roman" w:eastAsia="宋体" w:cs="宋体"/>
      <w:sz w:val="24"/>
      <w:szCs w:val="20"/>
    </w:rPr>
  </w:style>
  <w:style w:type="paragraph" w:customStyle="1" w:styleId="48">
    <w:name w:val="正"/>
    <w:basedOn w:val="1"/>
    <w:qFormat/>
    <w:uiPriority w:val="0"/>
    <w:pPr>
      <w:ind w:firstLine="200"/>
    </w:pPr>
    <w:rPr>
      <w:rFonts w:ascii="Times New Roman" w:hAnsi="Times New Roman" w:eastAsia="宋体" w:cs="Times New Roman"/>
      <w:sz w:val="24"/>
    </w:rPr>
  </w:style>
  <w:style w:type="paragraph" w:customStyle="1" w:styleId="49">
    <w:name w:val="a)"/>
    <w:basedOn w:val="1"/>
    <w:qFormat/>
    <w:uiPriority w:val="0"/>
    <w:pPr>
      <w:tabs>
        <w:tab w:val="left" w:pos="1134"/>
      </w:tabs>
      <w:adjustRightInd w:val="0"/>
      <w:spacing w:line="360" w:lineRule="auto"/>
      <w:ind w:firstLine="567"/>
      <w:textAlignment w:val="baseline"/>
    </w:pPr>
    <w:rPr>
      <w:rFonts w:ascii="Times New Roman"/>
      <w:spacing w:val="0"/>
      <w:kern w:val="0"/>
      <w:sz w:val="28"/>
      <w:szCs w:val="20"/>
    </w:rPr>
  </w:style>
  <w:style w:type="paragraph" w:customStyle="1" w:styleId="50">
    <w:name w:val="样式 样式 样式 四号 左侧:  1.53 厘米 + 首行缩进:  2 字符 + 居中 左侧:  2 字符 首行缩进:  2..."/>
    <w:basedOn w:val="1"/>
    <w:qFormat/>
    <w:uiPriority w:val="0"/>
    <w:pPr>
      <w:adjustRightInd w:val="0"/>
      <w:snapToGrid w:val="0"/>
      <w:spacing w:line="500" w:lineRule="exact"/>
      <w:ind w:left="200" w:leftChars="200"/>
      <w:jc w:val="center"/>
    </w:pPr>
    <w:rPr>
      <w:rFonts w:ascii="Times New Roman" w:eastAsia="华文中宋" w:cs="华康简仿宋"/>
      <w:spacing w:val="0"/>
      <w:w w:val="90"/>
      <w:kern w:val="2"/>
    </w:rPr>
  </w:style>
  <w:style w:type="paragraph" w:customStyle="1" w:styleId="51">
    <w:name w:val="2.1.1"/>
    <w:basedOn w:val="1"/>
    <w:qFormat/>
    <w:uiPriority w:val="0"/>
    <w:rPr>
      <w:rFonts w:ascii="Times New Roman"/>
      <w:sz w:val="24"/>
    </w:rPr>
  </w:style>
  <w:style w:type="paragraph" w:customStyle="1" w:styleId="52">
    <w:name w:val="Default"/>
    <w:basedOn w:val="53"/>
    <w:next w:val="8"/>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53">
    <w:name w:val="纯文本1"/>
    <w:basedOn w:val="1"/>
    <w:qFormat/>
    <w:uiPriority w:val="0"/>
    <w:pPr>
      <w:widowControl/>
      <w:spacing w:beforeLines="10" w:afterLines="10" w:line="360" w:lineRule="auto"/>
      <w:ind w:firstLine="200" w:firstLineChars="200"/>
      <w:jc w:val="left"/>
    </w:pPr>
    <w:rPr>
      <w:rFonts w:hAnsi="宋体" w:cs="宋体"/>
      <w:kern w:val="0"/>
      <w:sz w:val="24"/>
    </w:rPr>
  </w:style>
  <w:style w:type="paragraph" w:customStyle="1" w:styleId="54">
    <w:name w:val="样式 四号 首行缩进:  2 字符"/>
    <w:basedOn w:val="1"/>
    <w:qFormat/>
    <w:uiPriority w:val="0"/>
    <w:pPr>
      <w:spacing w:line="480" w:lineRule="atLeast"/>
      <w:ind w:firstLine="480" w:firstLineChars="200"/>
    </w:pPr>
    <w:rPr>
      <w:rFonts w:ascii="Times New Roman"/>
      <w:sz w:val="24"/>
    </w:rPr>
  </w:style>
  <w:style w:type="paragraph" w:customStyle="1" w:styleId="55">
    <w:name w:val="表格内容"/>
    <w:basedOn w:val="1"/>
    <w:next w:val="1"/>
    <w:qFormat/>
    <w:uiPriority w:val="0"/>
    <w:pPr>
      <w:spacing w:line="320" w:lineRule="exact"/>
      <w:ind w:firstLine="0" w:firstLineChars="0"/>
      <w:jc w:val="center"/>
    </w:pPr>
    <w:rPr>
      <w:sz w:val="21"/>
    </w:rPr>
  </w:style>
  <w:style w:type="paragraph" w:customStyle="1" w:styleId="56">
    <w:name w:val="表格标题"/>
    <w:basedOn w:val="1"/>
    <w:next w:val="1"/>
    <w:qFormat/>
    <w:uiPriority w:val="0"/>
    <w:pPr>
      <w:ind w:firstLine="0" w:firstLineChars="0"/>
      <w:jc w:val="center"/>
    </w:pPr>
    <w:rPr>
      <w:b/>
    </w:rPr>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table" w:customStyle="1" w:styleId="5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jpeg"/><Relationship Id="rId26" Type="http://schemas.openxmlformats.org/officeDocument/2006/relationships/image" Target="media/image8.png"/><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11071</Words>
  <Characters>11907</Characters>
  <Lines>0</Lines>
  <Paragraphs>0</Paragraphs>
  <TotalTime>5</TotalTime>
  <ScaleCrop>false</ScaleCrop>
  <LinksUpToDate>false</LinksUpToDate>
  <CharactersWithSpaces>12031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2021-12-08T03:54:00Z</dcterms:created>
  <dc:creator>Administrator</dc:creator>
  <cp:lastModifiedBy>勇敢编辑部</cp:lastModifiedBy>
  <cp:lastPrinted>2022-01-08T12:42:00Z</cp:lastPrinted>
  <dcterms:modified xsi:type="dcterms:W3CDTF">2025-02-19T06:52:47Z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A5B2A2A809514F76A1A31ED880DC49A3</vt:lpwstr>
  </property>
  <property fmtid="{D5CDD505-2E9C-101B-9397-08002B2CF9AE}" pid="4" name="KSOTemplateDocerSaveRecord">
    <vt:lpwstr>eyJoZGlkIjoiMWZhOWFkNjBiNzczM2ZkNWJlMmFkMGI2YmI1ZWNmNGIiLCJ1c2VySWQiOiIxNjU1MzMyOTYxIn0=</vt:lpwstr>
  </property>
</Properties>
</file>