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方正小标宋_GBK" w:hAnsi="方正小标宋_GBK" w:eastAsia="方正小标宋_GBK" w:cs="方正小标宋_GBK"/>
          <w:color w:val="000000"/>
          <w:sz w:val="44"/>
        </w:rPr>
      </w:pPr>
      <w:bookmarkStart w:id="0" w:name="_Toc_2_2_0000000001"/>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pPr>
        <w:pStyle w:val="3"/>
        <w:shd w:val="clear"/>
        <w:tabs>
          <w:tab w:val="right" w:leader="dot" w:pos="14562"/>
        </w:tabs>
        <w:rPr>
          <w:color w:val="auto"/>
          <w:highlight w:val="none"/>
        </w:rPr>
      </w:pPr>
      <w:r>
        <w:rPr>
          <w:color w:val="auto"/>
          <w:highlight w:val="none"/>
        </w:rPr>
        <w:fldChar w:fldCharType="begin"/>
      </w:r>
      <w:r>
        <w:rPr>
          <w:color w:val="auto"/>
          <w:highlight w:val="none"/>
        </w:rPr>
        <w:instrText xml:space="preserve"> HYPERLINK \l "_Toc_4_4_0000000019" </w:instrText>
      </w:r>
      <w:r>
        <w:rPr>
          <w:color w:val="auto"/>
          <w:highlight w:val="none"/>
        </w:rPr>
        <w:fldChar w:fldCharType="separate"/>
      </w:r>
      <w:r>
        <w:rPr>
          <w:b w:val="0"/>
          <w:color w:val="auto"/>
          <w:highlight w:val="none"/>
        </w:rPr>
        <w:t>一、唐山高新技术产业开发区</w:t>
      </w:r>
      <w:r>
        <w:rPr>
          <w:rFonts w:hint="eastAsia"/>
          <w:b w:val="0"/>
          <w:color w:val="auto"/>
          <w:highlight w:val="none"/>
          <w:lang w:eastAsia="zh-CN"/>
        </w:rPr>
        <w:t>三女河办事处</w:t>
      </w:r>
      <w:r>
        <w:rPr>
          <w:b w:val="0"/>
          <w:color w:val="auto"/>
          <w:highlight w:val="none"/>
        </w:rPr>
        <w:t>（本级）收支预算</w:t>
      </w:r>
      <w:r>
        <w:rPr>
          <w:color w:val="auto"/>
          <w:highlight w:val="none"/>
        </w:rPr>
        <w:tab/>
      </w:r>
      <w:r>
        <w:rPr>
          <w:rFonts w:hint="eastAsia"/>
          <w:color w:val="auto"/>
          <w:highlight w:val="none"/>
          <w:lang w:val="en-US" w:eastAsia="zh-CN"/>
        </w:rPr>
        <w:t>2</w:t>
      </w:r>
      <w:r>
        <w:rPr>
          <w:color w:val="auto"/>
          <w:highlight w:val="none"/>
        </w:rP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57"/>
        <w:gridCol w:w="3694"/>
        <w:gridCol w:w="1837"/>
        <w:gridCol w:w="3675"/>
        <w:gridCol w:w="17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51" w:type="dxa"/>
            <w:gridSpan w:val="2"/>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1837" w:type="dxa"/>
            <w:tcBorders>
              <w:top w:val="single" w:color="FFFFFF" w:sz="6" w:space="0"/>
              <w:left w:val="single" w:color="FFFFFF" w:sz="6" w:space="0"/>
              <w:right w:val="single" w:color="FFFFFF" w:sz="6" w:space="0"/>
            </w:tcBorders>
            <w:vAlign w:val="center"/>
          </w:tcPr>
          <w:p>
            <w:pPr>
              <w:pStyle w:val="10"/>
            </w:pPr>
            <w:r>
              <w:t>预算年度：2022</w:t>
            </w:r>
          </w:p>
        </w:tc>
        <w:tc>
          <w:tcPr>
            <w:tcW w:w="54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Merge w:val="restart"/>
            <w:vAlign w:val="center"/>
          </w:tcPr>
          <w:p>
            <w:pPr>
              <w:pStyle w:val="12"/>
            </w:pPr>
            <w:r>
              <w:t>序号</w:t>
            </w:r>
          </w:p>
        </w:tc>
        <w:tc>
          <w:tcPr>
            <w:tcW w:w="5531" w:type="dxa"/>
            <w:gridSpan w:val="2"/>
            <w:vAlign w:val="center"/>
          </w:tcPr>
          <w:p>
            <w:pPr>
              <w:pStyle w:val="12"/>
            </w:pPr>
            <w:r>
              <w:t>收入</w:t>
            </w:r>
          </w:p>
        </w:tc>
        <w:tc>
          <w:tcPr>
            <w:tcW w:w="5402"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Merge w:val="continue"/>
          </w:tcPr>
          <w:p/>
        </w:tc>
        <w:tc>
          <w:tcPr>
            <w:tcW w:w="3694" w:type="dxa"/>
            <w:vAlign w:val="center"/>
          </w:tcPr>
          <w:p>
            <w:pPr>
              <w:pStyle w:val="12"/>
            </w:pPr>
            <w:r>
              <w:t>项  目</w:t>
            </w:r>
          </w:p>
        </w:tc>
        <w:tc>
          <w:tcPr>
            <w:tcW w:w="1837" w:type="dxa"/>
            <w:vAlign w:val="center"/>
          </w:tcPr>
          <w:p>
            <w:pPr>
              <w:pStyle w:val="12"/>
            </w:pPr>
            <w:r>
              <w:t>预算数</w:t>
            </w:r>
          </w:p>
        </w:tc>
        <w:tc>
          <w:tcPr>
            <w:tcW w:w="3675" w:type="dxa"/>
            <w:vAlign w:val="center"/>
          </w:tcPr>
          <w:p>
            <w:pPr>
              <w:pStyle w:val="12"/>
            </w:pPr>
            <w:r>
              <w:t>项  目</w:t>
            </w:r>
          </w:p>
        </w:tc>
        <w:tc>
          <w:tcPr>
            <w:tcW w:w="1727"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57" w:type="dxa"/>
            <w:vAlign w:val="center"/>
          </w:tcPr>
          <w:p>
            <w:pPr>
              <w:pStyle w:val="12"/>
            </w:pPr>
            <w:r>
              <w:t>栏次</w:t>
            </w:r>
          </w:p>
        </w:tc>
        <w:tc>
          <w:tcPr>
            <w:tcW w:w="3694" w:type="dxa"/>
            <w:vAlign w:val="center"/>
          </w:tcPr>
          <w:p>
            <w:pPr>
              <w:pStyle w:val="12"/>
            </w:pPr>
            <w:r>
              <w:t>1</w:t>
            </w:r>
          </w:p>
        </w:tc>
        <w:tc>
          <w:tcPr>
            <w:tcW w:w="1837" w:type="dxa"/>
            <w:vAlign w:val="center"/>
          </w:tcPr>
          <w:p>
            <w:pPr>
              <w:pStyle w:val="12"/>
            </w:pPr>
            <w:r>
              <w:t>2</w:t>
            </w:r>
          </w:p>
        </w:tc>
        <w:tc>
          <w:tcPr>
            <w:tcW w:w="3675" w:type="dxa"/>
            <w:vAlign w:val="center"/>
          </w:tcPr>
          <w:p>
            <w:pPr>
              <w:pStyle w:val="12"/>
            </w:pPr>
            <w:r>
              <w:t>3</w:t>
            </w:r>
          </w:p>
        </w:tc>
        <w:tc>
          <w:tcPr>
            <w:tcW w:w="1727"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w:t>
            </w:r>
          </w:p>
        </w:tc>
        <w:tc>
          <w:tcPr>
            <w:tcW w:w="3694" w:type="dxa"/>
            <w:vAlign w:val="center"/>
          </w:tcPr>
          <w:p>
            <w:pPr>
              <w:pStyle w:val="14"/>
            </w:pPr>
            <w:r>
              <w:t>一、一般公共预算拨款收入</w:t>
            </w:r>
          </w:p>
        </w:tc>
        <w:tc>
          <w:tcPr>
            <w:tcW w:w="1837" w:type="dxa"/>
            <w:vAlign w:val="center"/>
          </w:tcPr>
          <w:p>
            <w:pPr>
              <w:pStyle w:val="13"/>
            </w:pPr>
            <w:r>
              <w:t>1398.68</w:t>
            </w:r>
          </w:p>
        </w:tc>
        <w:tc>
          <w:tcPr>
            <w:tcW w:w="3675" w:type="dxa"/>
            <w:vAlign w:val="center"/>
          </w:tcPr>
          <w:p>
            <w:pPr>
              <w:pStyle w:val="14"/>
            </w:pPr>
            <w:r>
              <w:t>一、一般公共服务支出</w:t>
            </w:r>
          </w:p>
        </w:tc>
        <w:tc>
          <w:tcPr>
            <w:tcW w:w="1727" w:type="dxa"/>
            <w:vAlign w:val="center"/>
          </w:tcPr>
          <w:p>
            <w:pPr>
              <w:pStyle w:val="13"/>
            </w:pPr>
            <w:r>
              <w:t>661.92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w:t>
            </w:r>
          </w:p>
        </w:tc>
        <w:tc>
          <w:tcPr>
            <w:tcW w:w="3694" w:type="dxa"/>
            <w:vAlign w:val="center"/>
          </w:tcPr>
          <w:p>
            <w:pPr>
              <w:pStyle w:val="14"/>
            </w:pPr>
            <w:r>
              <w:t>二、政府性基金预算拨款收入</w:t>
            </w:r>
          </w:p>
        </w:tc>
        <w:tc>
          <w:tcPr>
            <w:tcW w:w="1837" w:type="dxa"/>
            <w:vAlign w:val="center"/>
          </w:tcPr>
          <w:p>
            <w:pPr>
              <w:pStyle w:val="13"/>
            </w:pPr>
            <w:r>
              <w:t>3521.36</w:t>
            </w:r>
          </w:p>
        </w:tc>
        <w:tc>
          <w:tcPr>
            <w:tcW w:w="3675" w:type="dxa"/>
            <w:vAlign w:val="center"/>
          </w:tcPr>
          <w:p>
            <w:pPr>
              <w:pStyle w:val="14"/>
            </w:pPr>
            <w:r>
              <w:t>二、外交支出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w:t>
            </w:r>
          </w:p>
        </w:tc>
        <w:tc>
          <w:tcPr>
            <w:tcW w:w="3694" w:type="dxa"/>
            <w:vAlign w:val="center"/>
          </w:tcPr>
          <w:p>
            <w:pPr>
              <w:pStyle w:val="14"/>
            </w:pPr>
            <w:r>
              <w:t>三、国有资本经营预算拨款收入</w:t>
            </w:r>
          </w:p>
        </w:tc>
        <w:tc>
          <w:tcPr>
            <w:tcW w:w="1837" w:type="dxa"/>
            <w:vAlign w:val="center"/>
          </w:tcPr>
          <w:p>
            <w:pPr>
              <w:pStyle w:val="13"/>
            </w:pPr>
          </w:p>
        </w:tc>
        <w:tc>
          <w:tcPr>
            <w:tcW w:w="3675" w:type="dxa"/>
            <w:vAlign w:val="center"/>
          </w:tcPr>
          <w:p>
            <w:pPr>
              <w:pStyle w:val="14"/>
            </w:pPr>
            <w:r>
              <w:t>三、国防支出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4</w:t>
            </w:r>
          </w:p>
        </w:tc>
        <w:tc>
          <w:tcPr>
            <w:tcW w:w="3694" w:type="dxa"/>
            <w:vAlign w:val="center"/>
          </w:tcPr>
          <w:p>
            <w:pPr>
              <w:pStyle w:val="14"/>
            </w:pPr>
            <w:r>
              <w:t>四、财政专户管理资金收入</w:t>
            </w:r>
          </w:p>
        </w:tc>
        <w:tc>
          <w:tcPr>
            <w:tcW w:w="1837" w:type="dxa"/>
            <w:vAlign w:val="center"/>
          </w:tcPr>
          <w:p>
            <w:pPr>
              <w:pStyle w:val="13"/>
            </w:pPr>
          </w:p>
        </w:tc>
        <w:tc>
          <w:tcPr>
            <w:tcW w:w="3675" w:type="dxa"/>
            <w:vAlign w:val="center"/>
          </w:tcPr>
          <w:p>
            <w:pPr>
              <w:pStyle w:val="14"/>
            </w:pPr>
            <w:r>
              <w:t>四、公共安全支出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5</w:t>
            </w:r>
          </w:p>
        </w:tc>
        <w:tc>
          <w:tcPr>
            <w:tcW w:w="3694" w:type="dxa"/>
            <w:vAlign w:val="center"/>
          </w:tcPr>
          <w:p>
            <w:pPr>
              <w:pStyle w:val="14"/>
            </w:pPr>
            <w:r>
              <w:t>五、事业收入</w:t>
            </w:r>
          </w:p>
        </w:tc>
        <w:tc>
          <w:tcPr>
            <w:tcW w:w="1837" w:type="dxa"/>
            <w:vAlign w:val="center"/>
          </w:tcPr>
          <w:p>
            <w:pPr>
              <w:pStyle w:val="13"/>
            </w:pPr>
          </w:p>
        </w:tc>
        <w:tc>
          <w:tcPr>
            <w:tcW w:w="3675" w:type="dxa"/>
            <w:vAlign w:val="center"/>
          </w:tcPr>
          <w:p>
            <w:pPr>
              <w:pStyle w:val="14"/>
            </w:pPr>
            <w:r>
              <w:t>五、教育支出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6</w:t>
            </w:r>
          </w:p>
        </w:tc>
        <w:tc>
          <w:tcPr>
            <w:tcW w:w="3694" w:type="dxa"/>
            <w:vAlign w:val="center"/>
          </w:tcPr>
          <w:p>
            <w:pPr>
              <w:pStyle w:val="14"/>
            </w:pPr>
            <w:r>
              <w:t>六、事业单位经营收入</w:t>
            </w:r>
          </w:p>
        </w:tc>
        <w:tc>
          <w:tcPr>
            <w:tcW w:w="1837" w:type="dxa"/>
            <w:vAlign w:val="center"/>
          </w:tcPr>
          <w:p>
            <w:pPr>
              <w:pStyle w:val="13"/>
            </w:pPr>
          </w:p>
        </w:tc>
        <w:tc>
          <w:tcPr>
            <w:tcW w:w="3675" w:type="dxa"/>
            <w:vAlign w:val="center"/>
          </w:tcPr>
          <w:p>
            <w:pPr>
              <w:pStyle w:val="14"/>
            </w:pPr>
            <w:r>
              <w:t>六、科学技术支出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7</w:t>
            </w:r>
          </w:p>
        </w:tc>
        <w:tc>
          <w:tcPr>
            <w:tcW w:w="3694" w:type="dxa"/>
            <w:vAlign w:val="center"/>
          </w:tcPr>
          <w:p>
            <w:pPr>
              <w:pStyle w:val="14"/>
            </w:pPr>
            <w:r>
              <w:t>七、上级补助收入</w:t>
            </w:r>
          </w:p>
        </w:tc>
        <w:tc>
          <w:tcPr>
            <w:tcW w:w="1837" w:type="dxa"/>
            <w:vAlign w:val="center"/>
          </w:tcPr>
          <w:p>
            <w:pPr>
              <w:pStyle w:val="13"/>
            </w:pPr>
          </w:p>
        </w:tc>
        <w:tc>
          <w:tcPr>
            <w:tcW w:w="3675" w:type="dxa"/>
            <w:vAlign w:val="center"/>
          </w:tcPr>
          <w:p>
            <w:pPr>
              <w:pStyle w:val="14"/>
            </w:pPr>
            <w:r>
              <w:t>七、文化旅游体育与传媒支出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8</w:t>
            </w:r>
          </w:p>
        </w:tc>
        <w:tc>
          <w:tcPr>
            <w:tcW w:w="3694" w:type="dxa"/>
            <w:vAlign w:val="center"/>
          </w:tcPr>
          <w:p>
            <w:pPr>
              <w:pStyle w:val="14"/>
            </w:pPr>
            <w:r>
              <w:t>八、附属单位上缴收入</w:t>
            </w:r>
          </w:p>
        </w:tc>
        <w:tc>
          <w:tcPr>
            <w:tcW w:w="1837" w:type="dxa"/>
            <w:vAlign w:val="center"/>
          </w:tcPr>
          <w:p>
            <w:pPr>
              <w:pStyle w:val="13"/>
            </w:pPr>
          </w:p>
        </w:tc>
        <w:tc>
          <w:tcPr>
            <w:tcW w:w="3675" w:type="dxa"/>
            <w:vAlign w:val="center"/>
          </w:tcPr>
          <w:p>
            <w:pPr>
              <w:pStyle w:val="14"/>
            </w:pPr>
            <w:r>
              <w:t>八、社会保障和就业支出</w:t>
            </w:r>
          </w:p>
        </w:tc>
        <w:tc>
          <w:tcPr>
            <w:tcW w:w="1727" w:type="dxa"/>
            <w:vAlign w:val="center"/>
          </w:tcPr>
          <w:p>
            <w:pPr>
              <w:pStyle w:val="13"/>
            </w:pPr>
            <w:r>
              <w:t>142.95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9</w:t>
            </w:r>
          </w:p>
        </w:tc>
        <w:tc>
          <w:tcPr>
            <w:tcW w:w="3694" w:type="dxa"/>
            <w:vAlign w:val="center"/>
          </w:tcPr>
          <w:p>
            <w:pPr>
              <w:pStyle w:val="14"/>
            </w:pPr>
            <w:r>
              <w:t>九、其他收入</w:t>
            </w:r>
          </w:p>
        </w:tc>
        <w:tc>
          <w:tcPr>
            <w:tcW w:w="1837" w:type="dxa"/>
            <w:vAlign w:val="center"/>
          </w:tcPr>
          <w:p>
            <w:pPr>
              <w:pStyle w:val="13"/>
            </w:pPr>
          </w:p>
        </w:tc>
        <w:tc>
          <w:tcPr>
            <w:tcW w:w="3675" w:type="dxa"/>
            <w:vAlign w:val="center"/>
          </w:tcPr>
          <w:p>
            <w:pPr>
              <w:pStyle w:val="14"/>
            </w:pPr>
            <w:r>
              <w:t>九、社会保险基金支出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十、卫生健康支出</w:t>
            </w:r>
          </w:p>
        </w:tc>
        <w:tc>
          <w:tcPr>
            <w:tcW w:w="1727" w:type="dxa"/>
            <w:vAlign w:val="center"/>
          </w:tcPr>
          <w:p>
            <w:pPr>
              <w:pStyle w:val="13"/>
            </w:pPr>
            <w:r>
              <w:t>43.88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11</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十一、节能环保支出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12</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十二、城乡社区支出</w:t>
            </w:r>
          </w:p>
        </w:tc>
        <w:tc>
          <w:tcPr>
            <w:tcW w:w="1727"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13</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十三、农林水支出</w:t>
            </w:r>
          </w:p>
        </w:tc>
        <w:tc>
          <w:tcPr>
            <w:tcW w:w="1727"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14</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十四、交通运输支出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15</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十五、资源勘探工业信息等支出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16</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十六、商业服务业等支出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17</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十七、金融支出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18</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十八、援助其他地区支出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19</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十九、自然资源海洋气象等支出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二十、住房保障支出</w:t>
            </w:r>
          </w:p>
        </w:tc>
        <w:tc>
          <w:tcPr>
            <w:tcW w:w="1727" w:type="dxa"/>
            <w:vAlign w:val="center"/>
          </w:tcPr>
          <w:p>
            <w:pPr>
              <w:pStyle w:val="13"/>
            </w:pPr>
            <w:r>
              <w:t>52.73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21</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二十一、粮油物资储备支出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22</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二十二、国有资本经营预算支出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23</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二十三、灾害防治及应急管理支出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24</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二十四、预备费</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25</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二十五、其他支出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26</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二十六、转移性支出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27</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二十七、债务还本支出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28</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二十八、债务付息支出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29</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二十九、债务发行费用支出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30</w:t>
            </w:r>
          </w:p>
        </w:tc>
        <w:tc>
          <w:tcPr>
            <w:tcW w:w="3694" w:type="dxa"/>
            <w:vAlign w:val="center"/>
          </w:tcPr>
          <w:p>
            <w:pPr>
              <w:pStyle w:val="14"/>
            </w:pPr>
          </w:p>
        </w:tc>
        <w:tc>
          <w:tcPr>
            <w:tcW w:w="1837" w:type="dxa"/>
            <w:vAlign w:val="center"/>
          </w:tcPr>
          <w:p>
            <w:pPr>
              <w:pStyle w:val="13"/>
            </w:pPr>
          </w:p>
        </w:tc>
        <w:tc>
          <w:tcPr>
            <w:tcW w:w="3675" w:type="dxa"/>
            <w:vAlign w:val="center"/>
          </w:tcPr>
          <w:p>
            <w:pPr>
              <w:pStyle w:val="14"/>
            </w:pPr>
            <w:r>
              <w:t>三十、抗疫特别国债安排的支出</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31</w:t>
            </w:r>
          </w:p>
        </w:tc>
        <w:tc>
          <w:tcPr>
            <w:tcW w:w="3694" w:type="dxa"/>
            <w:vAlign w:val="center"/>
          </w:tcPr>
          <w:p>
            <w:pPr>
              <w:pStyle w:val="16"/>
            </w:pPr>
            <w:r>
              <w:t>本年收入合计</w:t>
            </w:r>
          </w:p>
        </w:tc>
        <w:tc>
          <w:tcPr>
            <w:tcW w:w="1837" w:type="dxa"/>
            <w:vAlign w:val="center"/>
          </w:tcPr>
          <w:p>
            <w:pPr>
              <w:pStyle w:val="17"/>
            </w:pPr>
            <w:r>
              <w:t>4920.04</w:t>
            </w:r>
          </w:p>
        </w:tc>
        <w:tc>
          <w:tcPr>
            <w:tcW w:w="3675" w:type="dxa"/>
            <w:vAlign w:val="center"/>
          </w:tcPr>
          <w:p>
            <w:pPr>
              <w:pStyle w:val="16"/>
            </w:pPr>
            <w:r>
              <w:t>本年支出合计</w:t>
            </w:r>
          </w:p>
        </w:tc>
        <w:tc>
          <w:tcPr>
            <w:tcW w:w="1727" w:type="dxa"/>
            <w:vAlign w:val="center"/>
          </w:tcPr>
          <w:p>
            <w:pPr>
              <w:pStyle w:val="17"/>
            </w:pPr>
            <w:r>
              <w:t>4920.04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32</w:t>
            </w:r>
          </w:p>
        </w:tc>
        <w:tc>
          <w:tcPr>
            <w:tcW w:w="3694" w:type="dxa"/>
            <w:vAlign w:val="center"/>
          </w:tcPr>
          <w:p>
            <w:pPr>
              <w:pStyle w:val="14"/>
            </w:pPr>
            <w:r>
              <w:t>上年结转结余</w:t>
            </w:r>
          </w:p>
        </w:tc>
        <w:tc>
          <w:tcPr>
            <w:tcW w:w="1837" w:type="dxa"/>
            <w:vAlign w:val="center"/>
          </w:tcPr>
          <w:p>
            <w:pPr>
              <w:pStyle w:val="13"/>
            </w:pPr>
          </w:p>
        </w:tc>
        <w:tc>
          <w:tcPr>
            <w:tcW w:w="3675" w:type="dxa"/>
            <w:vAlign w:val="center"/>
          </w:tcPr>
          <w:p>
            <w:pPr>
              <w:pStyle w:val="14"/>
            </w:pPr>
            <w:r>
              <w:t>年终结转结余</w:t>
            </w:r>
          </w:p>
        </w:tc>
        <w:tc>
          <w:tcPr>
            <w:tcW w:w="17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57" w:type="dxa"/>
            <w:vAlign w:val="center"/>
          </w:tcPr>
          <w:p>
            <w:pPr>
              <w:pStyle w:val="15"/>
            </w:pPr>
            <w:r>
              <w:t>33</w:t>
            </w:r>
          </w:p>
        </w:tc>
        <w:tc>
          <w:tcPr>
            <w:tcW w:w="3694" w:type="dxa"/>
            <w:vAlign w:val="center"/>
          </w:tcPr>
          <w:p>
            <w:pPr>
              <w:pStyle w:val="16"/>
            </w:pPr>
            <w:r>
              <w:t>收入总计</w:t>
            </w:r>
          </w:p>
        </w:tc>
        <w:tc>
          <w:tcPr>
            <w:tcW w:w="1837" w:type="dxa"/>
            <w:vAlign w:val="center"/>
          </w:tcPr>
          <w:p>
            <w:pPr>
              <w:pStyle w:val="17"/>
            </w:pPr>
            <w:r>
              <w:t>4920.04</w:t>
            </w:r>
          </w:p>
        </w:tc>
        <w:tc>
          <w:tcPr>
            <w:tcW w:w="3675" w:type="dxa"/>
            <w:vAlign w:val="center"/>
          </w:tcPr>
          <w:p>
            <w:pPr>
              <w:pStyle w:val="16"/>
            </w:pPr>
            <w:r>
              <w:t>支出总计</w:t>
            </w:r>
          </w:p>
        </w:tc>
        <w:tc>
          <w:tcPr>
            <w:tcW w:w="1727" w:type="dxa"/>
            <w:vAlign w:val="center"/>
          </w:tcPr>
          <w:p>
            <w:pPr>
              <w:pStyle w:val="17"/>
            </w:pPr>
            <w:r>
              <w:t>4920.04</w:t>
            </w:r>
          </w:p>
        </w:tc>
      </w:tr>
    </w:tbl>
    <w:p>
      <w:pPr>
        <w:sectPr>
          <w:footerReference r:id="rId3" w:type="default"/>
          <w:footerReference r:id="rId4" w:type="even"/>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7"/>
        <w:gridCol w:w="1206"/>
        <w:gridCol w:w="2946"/>
        <w:gridCol w:w="976"/>
        <w:gridCol w:w="976"/>
        <w:gridCol w:w="1349"/>
        <w:gridCol w:w="1166"/>
        <w:gridCol w:w="847"/>
        <w:gridCol w:w="847"/>
        <w:gridCol w:w="922"/>
        <w:gridCol w:w="1087"/>
        <w:gridCol w:w="1088"/>
        <w:gridCol w:w="8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44" w:type="dxa"/>
            <w:gridSpan w:val="5"/>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3362"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4754"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Merge w:val="restart"/>
            <w:vAlign w:val="center"/>
          </w:tcPr>
          <w:p>
            <w:pPr>
              <w:pStyle w:val="12"/>
            </w:pPr>
            <w:r>
              <w:t>序号</w:t>
            </w:r>
          </w:p>
        </w:tc>
        <w:tc>
          <w:tcPr>
            <w:tcW w:w="4152" w:type="dxa"/>
            <w:gridSpan w:val="2"/>
            <w:vAlign w:val="center"/>
          </w:tcPr>
          <w:p>
            <w:pPr>
              <w:pStyle w:val="12"/>
            </w:pPr>
            <w:r>
              <w:t>功能分类科目</w:t>
            </w:r>
          </w:p>
        </w:tc>
        <w:tc>
          <w:tcPr>
            <w:tcW w:w="976" w:type="dxa"/>
            <w:vMerge w:val="restart"/>
            <w:vAlign w:val="center"/>
          </w:tcPr>
          <w:p>
            <w:pPr>
              <w:pStyle w:val="12"/>
            </w:pPr>
            <w:r>
              <w:t>合计</w:t>
            </w:r>
          </w:p>
        </w:tc>
        <w:tc>
          <w:tcPr>
            <w:tcW w:w="8282" w:type="dxa"/>
            <w:gridSpan w:val="8"/>
            <w:vAlign w:val="center"/>
          </w:tcPr>
          <w:p>
            <w:pPr>
              <w:pStyle w:val="12"/>
            </w:pPr>
            <w:r>
              <w:t>本年收入</w:t>
            </w:r>
          </w:p>
        </w:tc>
        <w:tc>
          <w:tcPr>
            <w:tcW w:w="810"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Merge w:val="continue"/>
          </w:tcPr>
          <w:p/>
        </w:tc>
        <w:tc>
          <w:tcPr>
            <w:tcW w:w="1206" w:type="dxa"/>
            <w:vAlign w:val="center"/>
          </w:tcPr>
          <w:p>
            <w:pPr>
              <w:pStyle w:val="12"/>
            </w:pPr>
            <w:r>
              <w:t>科目    编码</w:t>
            </w:r>
          </w:p>
        </w:tc>
        <w:tc>
          <w:tcPr>
            <w:tcW w:w="2946" w:type="dxa"/>
            <w:vAlign w:val="center"/>
          </w:tcPr>
          <w:p>
            <w:pPr>
              <w:pStyle w:val="12"/>
            </w:pPr>
            <w:r>
              <w:t>科目名称</w:t>
            </w:r>
          </w:p>
        </w:tc>
        <w:tc>
          <w:tcPr>
            <w:tcW w:w="976" w:type="dxa"/>
            <w:vMerge w:val="continue"/>
          </w:tcPr>
          <w:p/>
        </w:tc>
        <w:tc>
          <w:tcPr>
            <w:tcW w:w="976" w:type="dxa"/>
            <w:vAlign w:val="center"/>
          </w:tcPr>
          <w:p>
            <w:pPr>
              <w:pStyle w:val="12"/>
            </w:pPr>
            <w:r>
              <w:t>小计</w:t>
            </w:r>
          </w:p>
        </w:tc>
        <w:tc>
          <w:tcPr>
            <w:tcW w:w="1349" w:type="dxa"/>
            <w:vAlign w:val="center"/>
          </w:tcPr>
          <w:p>
            <w:pPr>
              <w:pStyle w:val="12"/>
            </w:pPr>
            <w:r>
              <w:t>财政拨款 收入</w:t>
            </w:r>
          </w:p>
        </w:tc>
        <w:tc>
          <w:tcPr>
            <w:tcW w:w="1166" w:type="dxa"/>
            <w:vAlign w:val="center"/>
          </w:tcPr>
          <w:p>
            <w:pPr>
              <w:pStyle w:val="12"/>
            </w:pPr>
            <w:r>
              <w:t>财政专户 收入</w:t>
            </w:r>
          </w:p>
        </w:tc>
        <w:tc>
          <w:tcPr>
            <w:tcW w:w="847" w:type="dxa"/>
            <w:vAlign w:val="center"/>
          </w:tcPr>
          <w:p>
            <w:pPr>
              <w:pStyle w:val="12"/>
            </w:pPr>
            <w:r>
              <w:t>事业收入</w:t>
            </w:r>
          </w:p>
        </w:tc>
        <w:tc>
          <w:tcPr>
            <w:tcW w:w="847" w:type="dxa"/>
            <w:vAlign w:val="center"/>
          </w:tcPr>
          <w:p>
            <w:pPr>
              <w:pStyle w:val="12"/>
            </w:pPr>
            <w:r>
              <w:t>经营收入</w:t>
            </w:r>
          </w:p>
        </w:tc>
        <w:tc>
          <w:tcPr>
            <w:tcW w:w="922" w:type="dxa"/>
            <w:vAlign w:val="center"/>
          </w:tcPr>
          <w:p>
            <w:pPr>
              <w:pStyle w:val="12"/>
            </w:pPr>
            <w:r>
              <w:t>上级补助收入</w:t>
            </w:r>
          </w:p>
        </w:tc>
        <w:tc>
          <w:tcPr>
            <w:tcW w:w="1087" w:type="dxa"/>
            <w:vAlign w:val="center"/>
          </w:tcPr>
          <w:p>
            <w:pPr>
              <w:pStyle w:val="12"/>
            </w:pPr>
            <w:r>
              <w:t>附属单位上缴收入</w:t>
            </w:r>
          </w:p>
        </w:tc>
        <w:tc>
          <w:tcPr>
            <w:tcW w:w="1088" w:type="dxa"/>
            <w:vAlign w:val="center"/>
          </w:tcPr>
          <w:p>
            <w:pPr>
              <w:pStyle w:val="12"/>
            </w:pPr>
            <w:r>
              <w:t>其他收入</w:t>
            </w:r>
          </w:p>
        </w:tc>
        <w:tc>
          <w:tcPr>
            <w:tcW w:w="81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40" w:type="dxa"/>
            <w:vAlign w:val="center"/>
          </w:tcPr>
          <w:p>
            <w:pPr>
              <w:pStyle w:val="12"/>
            </w:pPr>
            <w:r>
              <w:t>栏次</w:t>
            </w:r>
          </w:p>
        </w:tc>
        <w:tc>
          <w:tcPr>
            <w:tcW w:w="1206" w:type="dxa"/>
            <w:vAlign w:val="center"/>
          </w:tcPr>
          <w:p>
            <w:pPr>
              <w:pStyle w:val="12"/>
            </w:pPr>
            <w:r>
              <w:t>1</w:t>
            </w:r>
          </w:p>
        </w:tc>
        <w:tc>
          <w:tcPr>
            <w:tcW w:w="2946" w:type="dxa"/>
            <w:vAlign w:val="center"/>
          </w:tcPr>
          <w:p>
            <w:pPr>
              <w:pStyle w:val="12"/>
            </w:pPr>
            <w:r>
              <w:t>2</w:t>
            </w:r>
          </w:p>
        </w:tc>
        <w:tc>
          <w:tcPr>
            <w:tcW w:w="976" w:type="dxa"/>
            <w:vAlign w:val="center"/>
          </w:tcPr>
          <w:p>
            <w:pPr>
              <w:pStyle w:val="12"/>
            </w:pPr>
            <w:r>
              <w:t>3</w:t>
            </w:r>
          </w:p>
        </w:tc>
        <w:tc>
          <w:tcPr>
            <w:tcW w:w="976" w:type="dxa"/>
            <w:vAlign w:val="center"/>
          </w:tcPr>
          <w:p>
            <w:pPr>
              <w:pStyle w:val="12"/>
            </w:pPr>
            <w:r>
              <w:t>4</w:t>
            </w:r>
          </w:p>
        </w:tc>
        <w:tc>
          <w:tcPr>
            <w:tcW w:w="1349" w:type="dxa"/>
            <w:vAlign w:val="center"/>
          </w:tcPr>
          <w:p>
            <w:pPr>
              <w:pStyle w:val="12"/>
            </w:pPr>
            <w:r>
              <w:t>5</w:t>
            </w:r>
          </w:p>
        </w:tc>
        <w:tc>
          <w:tcPr>
            <w:tcW w:w="1166" w:type="dxa"/>
            <w:vAlign w:val="center"/>
          </w:tcPr>
          <w:p>
            <w:pPr>
              <w:pStyle w:val="12"/>
            </w:pPr>
            <w:r>
              <w:t>6</w:t>
            </w:r>
          </w:p>
        </w:tc>
        <w:tc>
          <w:tcPr>
            <w:tcW w:w="847" w:type="dxa"/>
            <w:vAlign w:val="center"/>
          </w:tcPr>
          <w:p>
            <w:pPr>
              <w:pStyle w:val="12"/>
            </w:pPr>
            <w:r>
              <w:t>7</w:t>
            </w:r>
          </w:p>
        </w:tc>
        <w:tc>
          <w:tcPr>
            <w:tcW w:w="847" w:type="dxa"/>
            <w:vAlign w:val="center"/>
          </w:tcPr>
          <w:p>
            <w:pPr>
              <w:pStyle w:val="12"/>
            </w:pPr>
            <w:r>
              <w:t>8</w:t>
            </w:r>
          </w:p>
        </w:tc>
        <w:tc>
          <w:tcPr>
            <w:tcW w:w="922" w:type="dxa"/>
            <w:vAlign w:val="center"/>
          </w:tcPr>
          <w:p>
            <w:pPr>
              <w:pStyle w:val="12"/>
            </w:pPr>
            <w:r>
              <w:t>9</w:t>
            </w:r>
          </w:p>
        </w:tc>
        <w:tc>
          <w:tcPr>
            <w:tcW w:w="1087" w:type="dxa"/>
            <w:vAlign w:val="center"/>
          </w:tcPr>
          <w:p>
            <w:pPr>
              <w:pStyle w:val="12"/>
            </w:pPr>
            <w:r>
              <w:t>10</w:t>
            </w:r>
          </w:p>
        </w:tc>
        <w:tc>
          <w:tcPr>
            <w:tcW w:w="1088" w:type="dxa"/>
            <w:vAlign w:val="center"/>
          </w:tcPr>
          <w:p>
            <w:pPr>
              <w:pStyle w:val="12"/>
            </w:pPr>
            <w:r>
              <w:t>11</w:t>
            </w:r>
          </w:p>
        </w:tc>
        <w:tc>
          <w:tcPr>
            <w:tcW w:w="810"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w:t>
            </w:r>
          </w:p>
        </w:tc>
        <w:tc>
          <w:tcPr>
            <w:tcW w:w="1206" w:type="dxa"/>
            <w:vAlign w:val="center"/>
          </w:tcPr>
          <w:p>
            <w:pPr>
              <w:pStyle w:val="18"/>
            </w:pPr>
          </w:p>
        </w:tc>
        <w:tc>
          <w:tcPr>
            <w:tcW w:w="2946" w:type="dxa"/>
            <w:vAlign w:val="center"/>
          </w:tcPr>
          <w:p>
            <w:pPr>
              <w:pStyle w:val="16"/>
            </w:pPr>
            <w:r>
              <w:t>合计</w:t>
            </w:r>
          </w:p>
        </w:tc>
        <w:tc>
          <w:tcPr>
            <w:tcW w:w="976" w:type="dxa"/>
            <w:vAlign w:val="center"/>
          </w:tcPr>
          <w:p>
            <w:pPr>
              <w:pStyle w:val="17"/>
            </w:pPr>
            <w:r>
              <w:t>4920.04</w:t>
            </w:r>
          </w:p>
        </w:tc>
        <w:tc>
          <w:tcPr>
            <w:tcW w:w="976" w:type="dxa"/>
            <w:vAlign w:val="center"/>
          </w:tcPr>
          <w:p>
            <w:pPr>
              <w:pStyle w:val="17"/>
            </w:pPr>
            <w:r>
              <w:t>4920.04</w:t>
            </w:r>
          </w:p>
        </w:tc>
        <w:tc>
          <w:tcPr>
            <w:tcW w:w="1349" w:type="dxa"/>
            <w:vAlign w:val="center"/>
          </w:tcPr>
          <w:p>
            <w:pPr>
              <w:pStyle w:val="17"/>
            </w:pPr>
            <w:r>
              <w:t>4920.04</w:t>
            </w:r>
          </w:p>
        </w:tc>
        <w:tc>
          <w:tcPr>
            <w:tcW w:w="1166" w:type="dxa"/>
            <w:vAlign w:val="center"/>
          </w:tcPr>
          <w:p>
            <w:pPr>
              <w:pStyle w:val="17"/>
            </w:pPr>
          </w:p>
        </w:tc>
        <w:tc>
          <w:tcPr>
            <w:tcW w:w="847" w:type="dxa"/>
            <w:vAlign w:val="center"/>
          </w:tcPr>
          <w:p>
            <w:pPr>
              <w:pStyle w:val="17"/>
            </w:pPr>
          </w:p>
        </w:tc>
        <w:tc>
          <w:tcPr>
            <w:tcW w:w="847" w:type="dxa"/>
            <w:vAlign w:val="center"/>
          </w:tcPr>
          <w:p>
            <w:pPr>
              <w:pStyle w:val="17"/>
            </w:pPr>
          </w:p>
        </w:tc>
        <w:tc>
          <w:tcPr>
            <w:tcW w:w="922" w:type="dxa"/>
            <w:vAlign w:val="center"/>
          </w:tcPr>
          <w:p>
            <w:pPr>
              <w:pStyle w:val="17"/>
            </w:pPr>
          </w:p>
        </w:tc>
        <w:tc>
          <w:tcPr>
            <w:tcW w:w="1087" w:type="dxa"/>
            <w:vAlign w:val="center"/>
          </w:tcPr>
          <w:p>
            <w:pPr>
              <w:pStyle w:val="17"/>
            </w:pPr>
          </w:p>
        </w:tc>
        <w:tc>
          <w:tcPr>
            <w:tcW w:w="1088" w:type="dxa"/>
            <w:vAlign w:val="center"/>
          </w:tcPr>
          <w:p>
            <w:pPr>
              <w:pStyle w:val="17"/>
            </w:pPr>
          </w:p>
        </w:tc>
        <w:tc>
          <w:tcPr>
            <w:tcW w:w="81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w:t>
            </w:r>
          </w:p>
        </w:tc>
        <w:tc>
          <w:tcPr>
            <w:tcW w:w="1206" w:type="dxa"/>
            <w:vAlign w:val="center"/>
          </w:tcPr>
          <w:p>
            <w:pPr>
              <w:pStyle w:val="14"/>
            </w:pPr>
            <w:r>
              <w:t>201</w:t>
            </w:r>
          </w:p>
        </w:tc>
        <w:tc>
          <w:tcPr>
            <w:tcW w:w="2946" w:type="dxa"/>
            <w:vAlign w:val="center"/>
          </w:tcPr>
          <w:p>
            <w:pPr>
              <w:pStyle w:val="14"/>
            </w:pPr>
            <w:r>
              <w:t>一般公共服务支出</w:t>
            </w:r>
          </w:p>
        </w:tc>
        <w:tc>
          <w:tcPr>
            <w:tcW w:w="976" w:type="dxa"/>
            <w:vAlign w:val="center"/>
          </w:tcPr>
          <w:p>
            <w:pPr>
              <w:pStyle w:val="13"/>
            </w:pPr>
            <w:r>
              <w:t>661.92</w:t>
            </w:r>
          </w:p>
        </w:tc>
        <w:tc>
          <w:tcPr>
            <w:tcW w:w="976" w:type="dxa"/>
            <w:vAlign w:val="center"/>
          </w:tcPr>
          <w:p>
            <w:pPr>
              <w:pStyle w:val="13"/>
            </w:pPr>
            <w:r>
              <w:t>661.92</w:t>
            </w:r>
          </w:p>
        </w:tc>
        <w:tc>
          <w:tcPr>
            <w:tcW w:w="1349" w:type="dxa"/>
            <w:vAlign w:val="center"/>
          </w:tcPr>
          <w:p>
            <w:pPr>
              <w:pStyle w:val="13"/>
            </w:pPr>
            <w:r>
              <w:t>661.92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3</w:t>
            </w:r>
          </w:p>
        </w:tc>
        <w:tc>
          <w:tcPr>
            <w:tcW w:w="1206" w:type="dxa"/>
            <w:vAlign w:val="center"/>
          </w:tcPr>
          <w:p>
            <w:pPr>
              <w:pStyle w:val="14"/>
            </w:pPr>
            <w:r>
              <w:t>20103</w:t>
            </w:r>
          </w:p>
        </w:tc>
        <w:tc>
          <w:tcPr>
            <w:tcW w:w="2946" w:type="dxa"/>
            <w:vAlign w:val="center"/>
          </w:tcPr>
          <w:p>
            <w:pPr>
              <w:pStyle w:val="14"/>
            </w:pPr>
            <w:r>
              <w:t>政府办公厅（室）及相关机构事务</w:t>
            </w:r>
          </w:p>
        </w:tc>
        <w:tc>
          <w:tcPr>
            <w:tcW w:w="976" w:type="dxa"/>
            <w:vAlign w:val="center"/>
          </w:tcPr>
          <w:p>
            <w:pPr>
              <w:pStyle w:val="13"/>
            </w:pPr>
            <w:r>
              <w:t>661.92</w:t>
            </w:r>
          </w:p>
        </w:tc>
        <w:tc>
          <w:tcPr>
            <w:tcW w:w="976" w:type="dxa"/>
            <w:vAlign w:val="center"/>
          </w:tcPr>
          <w:p>
            <w:pPr>
              <w:pStyle w:val="13"/>
            </w:pPr>
            <w:r>
              <w:t>661.92</w:t>
            </w:r>
          </w:p>
        </w:tc>
        <w:tc>
          <w:tcPr>
            <w:tcW w:w="1349" w:type="dxa"/>
            <w:vAlign w:val="center"/>
          </w:tcPr>
          <w:p>
            <w:pPr>
              <w:pStyle w:val="13"/>
            </w:pPr>
            <w:r>
              <w:t>661.92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4</w:t>
            </w:r>
          </w:p>
        </w:tc>
        <w:tc>
          <w:tcPr>
            <w:tcW w:w="1206" w:type="dxa"/>
            <w:vAlign w:val="center"/>
          </w:tcPr>
          <w:p>
            <w:pPr>
              <w:pStyle w:val="14"/>
            </w:pPr>
            <w:r>
              <w:t>2010301</w:t>
            </w:r>
          </w:p>
        </w:tc>
        <w:tc>
          <w:tcPr>
            <w:tcW w:w="2946" w:type="dxa"/>
            <w:vAlign w:val="center"/>
          </w:tcPr>
          <w:p>
            <w:pPr>
              <w:pStyle w:val="14"/>
            </w:pPr>
            <w:r>
              <w:t>行政运行</w:t>
            </w:r>
          </w:p>
        </w:tc>
        <w:tc>
          <w:tcPr>
            <w:tcW w:w="976" w:type="dxa"/>
            <w:vAlign w:val="center"/>
          </w:tcPr>
          <w:p>
            <w:pPr>
              <w:pStyle w:val="13"/>
            </w:pPr>
            <w:r>
              <w:t>620.52</w:t>
            </w:r>
          </w:p>
        </w:tc>
        <w:tc>
          <w:tcPr>
            <w:tcW w:w="976" w:type="dxa"/>
            <w:vAlign w:val="center"/>
          </w:tcPr>
          <w:p>
            <w:pPr>
              <w:pStyle w:val="13"/>
            </w:pPr>
            <w:r>
              <w:t>620.52</w:t>
            </w:r>
          </w:p>
        </w:tc>
        <w:tc>
          <w:tcPr>
            <w:tcW w:w="1349" w:type="dxa"/>
            <w:vAlign w:val="center"/>
          </w:tcPr>
          <w:p>
            <w:pPr>
              <w:pStyle w:val="13"/>
            </w:pPr>
            <w:r>
              <w:t>620.52</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5</w:t>
            </w:r>
          </w:p>
        </w:tc>
        <w:tc>
          <w:tcPr>
            <w:tcW w:w="1206" w:type="dxa"/>
            <w:vAlign w:val="center"/>
          </w:tcPr>
          <w:p>
            <w:pPr>
              <w:pStyle w:val="14"/>
            </w:pPr>
            <w:r>
              <w:t>2010302</w:t>
            </w:r>
          </w:p>
        </w:tc>
        <w:tc>
          <w:tcPr>
            <w:tcW w:w="2946" w:type="dxa"/>
            <w:vAlign w:val="center"/>
          </w:tcPr>
          <w:p>
            <w:pPr>
              <w:pStyle w:val="14"/>
            </w:pPr>
            <w:r>
              <w:t>一般行政管理事务</w:t>
            </w:r>
          </w:p>
        </w:tc>
        <w:tc>
          <w:tcPr>
            <w:tcW w:w="976" w:type="dxa"/>
            <w:vAlign w:val="center"/>
          </w:tcPr>
          <w:p>
            <w:pPr>
              <w:pStyle w:val="13"/>
            </w:pPr>
            <w:r>
              <w:t>11.40</w:t>
            </w:r>
          </w:p>
        </w:tc>
        <w:tc>
          <w:tcPr>
            <w:tcW w:w="976" w:type="dxa"/>
            <w:vAlign w:val="center"/>
          </w:tcPr>
          <w:p>
            <w:pPr>
              <w:pStyle w:val="13"/>
            </w:pPr>
            <w:r>
              <w:t>11.40</w:t>
            </w:r>
          </w:p>
        </w:tc>
        <w:tc>
          <w:tcPr>
            <w:tcW w:w="1349" w:type="dxa"/>
            <w:vAlign w:val="center"/>
          </w:tcPr>
          <w:p>
            <w:pPr>
              <w:pStyle w:val="13"/>
            </w:pPr>
            <w:r>
              <w:t>11.40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6</w:t>
            </w:r>
          </w:p>
        </w:tc>
        <w:tc>
          <w:tcPr>
            <w:tcW w:w="1206" w:type="dxa"/>
            <w:vAlign w:val="center"/>
          </w:tcPr>
          <w:p>
            <w:pPr>
              <w:pStyle w:val="14"/>
            </w:pPr>
            <w:r>
              <w:t>2010308</w:t>
            </w:r>
          </w:p>
        </w:tc>
        <w:tc>
          <w:tcPr>
            <w:tcW w:w="2946" w:type="dxa"/>
            <w:vAlign w:val="center"/>
          </w:tcPr>
          <w:p>
            <w:pPr>
              <w:pStyle w:val="14"/>
            </w:pPr>
            <w:r>
              <w:t>信访事务</w:t>
            </w:r>
          </w:p>
        </w:tc>
        <w:tc>
          <w:tcPr>
            <w:tcW w:w="976" w:type="dxa"/>
            <w:vAlign w:val="center"/>
          </w:tcPr>
          <w:p>
            <w:pPr>
              <w:pStyle w:val="13"/>
            </w:pPr>
            <w:r>
              <w:t>30.00</w:t>
            </w:r>
          </w:p>
        </w:tc>
        <w:tc>
          <w:tcPr>
            <w:tcW w:w="976" w:type="dxa"/>
            <w:vAlign w:val="center"/>
          </w:tcPr>
          <w:p>
            <w:pPr>
              <w:pStyle w:val="13"/>
            </w:pPr>
            <w:r>
              <w:t>30.00</w:t>
            </w:r>
          </w:p>
        </w:tc>
        <w:tc>
          <w:tcPr>
            <w:tcW w:w="1349" w:type="dxa"/>
            <w:vAlign w:val="center"/>
          </w:tcPr>
          <w:p>
            <w:pPr>
              <w:pStyle w:val="13"/>
            </w:pPr>
            <w:r>
              <w:t>30.00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7</w:t>
            </w:r>
          </w:p>
        </w:tc>
        <w:tc>
          <w:tcPr>
            <w:tcW w:w="1206" w:type="dxa"/>
            <w:vAlign w:val="center"/>
          </w:tcPr>
          <w:p>
            <w:pPr>
              <w:pStyle w:val="14"/>
            </w:pPr>
            <w:r>
              <w:t>208</w:t>
            </w:r>
          </w:p>
        </w:tc>
        <w:tc>
          <w:tcPr>
            <w:tcW w:w="2946" w:type="dxa"/>
            <w:vAlign w:val="center"/>
          </w:tcPr>
          <w:p>
            <w:pPr>
              <w:pStyle w:val="14"/>
            </w:pPr>
            <w:r>
              <w:t>社会保障和就业支出</w:t>
            </w:r>
          </w:p>
        </w:tc>
        <w:tc>
          <w:tcPr>
            <w:tcW w:w="976" w:type="dxa"/>
            <w:vAlign w:val="center"/>
          </w:tcPr>
          <w:p>
            <w:pPr>
              <w:pStyle w:val="13"/>
            </w:pPr>
            <w:r>
              <w:t>142.95</w:t>
            </w:r>
          </w:p>
        </w:tc>
        <w:tc>
          <w:tcPr>
            <w:tcW w:w="976" w:type="dxa"/>
            <w:vAlign w:val="center"/>
          </w:tcPr>
          <w:p>
            <w:pPr>
              <w:pStyle w:val="13"/>
            </w:pPr>
            <w:r>
              <w:t>142.95</w:t>
            </w:r>
          </w:p>
        </w:tc>
        <w:tc>
          <w:tcPr>
            <w:tcW w:w="1349" w:type="dxa"/>
            <w:vAlign w:val="center"/>
          </w:tcPr>
          <w:p>
            <w:pPr>
              <w:pStyle w:val="13"/>
            </w:pPr>
            <w:r>
              <w:t>142.95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8</w:t>
            </w:r>
          </w:p>
        </w:tc>
        <w:tc>
          <w:tcPr>
            <w:tcW w:w="1206" w:type="dxa"/>
            <w:vAlign w:val="center"/>
          </w:tcPr>
          <w:p>
            <w:pPr>
              <w:pStyle w:val="14"/>
            </w:pPr>
            <w:r>
              <w:t>20805</w:t>
            </w:r>
          </w:p>
        </w:tc>
        <w:tc>
          <w:tcPr>
            <w:tcW w:w="2946" w:type="dxa"/>
            <w:vAlign w:val="center"/>
          </w:tcPr>
          <w:p>
            <w:pPr>
              <w:pStyle w:val="14"/>
            </w:pPr>
            <w:r>
              <w:t>行政事业单位养老支出</w:t>
            </w:r>
          </w:p>
        </w:tc>
        <w:tc>
          <w:tcPr>
            <w:tcW w:w="976" w:type="dxa"/>
            <w:vAlign w:val="center"/>
          </w:tcPr>
          <w:p>
            <w:pPr>
              <w:pStyle w:val="13"/>
            </w:pPr>
            <w:r>
              <w:t>48.75</w:t>
            </w:r>
          </w:p>
        </w:tc>
        <w:tc>
          <w:tcPr>
            <w:tcW w:w="976" w:type="dxa"/>
            <w:vAlign w:val="center"/>
          </w:tcPr>
          <w:p>
            <w:pPr>
              <w:pStyle w:val="13"/>
            </w:pPr>
            <w:r>
              <w:t>48.75</w:t>
            </w:r>
          </w:p>
        </w:tc>
        <w:tc>
          <w:tcPr>
            <w:tcW w:w="1349" w:type="dxa"/>
            <w:vAlign w:val="center"/>
          </w:tcPr>
          <w:p>
            <w:pPr>
              <w:pStyle w:val="13"/>
            </w:pPr>
            <w:r>
              <w:t>48.75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9</w:t>
            </w:r>
          </w:p>
        </w:tc>
        <w:tc>
          <w:tcPr>
            <w:tcW w:w="1206" w:type="dxa"/>
            <w:vAlign w:val="center"/>
          </w:tcPr>
          <w:p>
            <w:pPr>
              <w:pStyle w:val="14"/>
            </w:pPr>
            <w:r>
              <w:t>2080502</w:t>
            </w:r>
          </w:p>
        </w:tc>
        <w:tc>
          <w:tcPr>
            <w:tcW w:w="2946" w:type="dxa"/>
            <w:vAlign w:val="center"/>
          </w:tcPr>
          <w:p>
            <w:pPr>
              <w:pStyle w:val="14"/>
            </w:pPr>
            <w:r>
              <w:t>事业单位离退休</w:t>
            </w:r>
          </w:p>
        </w:tc>
        <w:tc>
          <w:tcPr>
            <w:tcW w:w="976" w:type="dxa"/>
            <w:vAlign w:val="center"/>
          </w:tcPr>
          <w:p>
            <w:pPr>
              <w:pStyle w:val="13"/>
            </w:pPr>
            <w:r>
              <w:t>3.16</w:t>
            </w:r>
          </w:p>
        </w:tc>
        <w:tc>
          <w:tcPr>
            <w:tcW w:w="976" w:type="dxa"/>
            <w:vAlign w:val="center"/>
          </w:tcPr>
          <w:p>
            <w:pPr>
              <w:pStyle w:val="13"/>
            </w:pPr>
            <w:r>
              <w:t>3.16</w:t>
            </w:r>
          </w:p>
        </w:tc>
        <w:tc>
          <w:tcPr>
            <w:tcW w:w="1349" w:type="dxa"/>
            <w:vAlign w:val="center"/>
          </w:tcPr>
          <w:p>
            <w:pPr>
              <w:pStyle w:val="13"/>
            </w:pPr>
            <w:r>
              <w:t>3.16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10</w:t>
            </w:r>
          </w:p>
        </w:tc>
        <w:tc>
          <w:tcPr>
            <w:tcW w:w="1206" w:type="dxa"/>
            <w:vAlign w:val="center"/>
          </w:tcPr>
          <w:p>
            <w:pPr>
              <w:pStyle w:val="14"/>
            </w:pPr>
            <w:r>
              <w:t>2080505</w:t>
            </w:r>
          </w:p>
        </w:tc>
        <w:tc>
          <w:tcPr>
            <w:tcW w:w="2946" w:type="dxa"/>
            <w:vAlign w:val="center"/>
          </w:tcPr>
          <w:p>
            <w:pPr>
              <w:pStyle w:val="14"/>
            </w:pPr>
            <w:r>
              <w:t>机关事业单位基本养老保险缴费支出</w:t>
            </w:r>
          </w:p>
        </w:tc>
        <w:tc>
          <w:tcPr>
            <w:tcW w:w="976" w:type="dxa"/>
            <w:vAlign w:val="center"/>
          </w:tcPr>
          <w:p>
            <w:pPr>
              <w:pStyle w:val="13"/>
            </w:pPr>
            <w:r>
              <w:t>45.59</w:t>
            </w:r>
          </w:p>
        </w:tc>
        <w:tc>
          <w:tcPr>
            <w:tcW w:w="976" w:type="dxa"/>
            <w:vAlign w:val="center"/>
          </w:tcPr>
          <w:p>
            <w:pPr>
              <w:pStyle w:val="13"/>
            </w:pPr>
            <w:r>
              <w:t>45.59</w:t>
            </w:r>
          </w:p>
        </w:tc>
        <w:tc>
          <w:tcPr>
            <w:tcW w:w="1349" w:type="dxa"/>
            <w:vAlign w:val="center"/>
          </w:tcPr>
          <w:p>
            <w:pPr>
              <w:pStyle w:val="13"/>
            </w:pPr>
            <w:r>
              <w:t>45.59</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11</w:t>
            </w:r>
          </w:p>
        </w:tc>
        <w:tc>
          <w:tcPr>
            <w:tcW w:w="1206" w:type="dxa"/>
            <w:vAlign w:val="center"/>
          </w:tcPr>
          <w:p>
            <w:pPr>
              <w:pStyle w:val="14"/>
            </w:pPr>
            <w:r>
              <w:t>20810</w:t>
            </w:r>
          </w:p>
        </w:tc>
        <w:tc>
          <w:tcPr>
            <w:tcW w:w="2946" w:type="dxa"/>
            <w:vAlign w:val="center"/>
          </w:tcPr>
          <w:p>
            <w:pPr>
              <w:pStyle w:val="14"/>
            </w:pPr>
            <w:r>
              <w:t>社会福利</w:t>
            </w:r>
          </w:p>
        </w:tc>
        <w:tc>
          <w:tcPr>
            <w:tcW w:w="976" w:type="dxa"/>
            <w:vAlign w:val="center"/>
          </w:tcPr>
          <w:p>
            <w:pPr>
              <w:pStyle w:val="13"/>
            </w:pPr>
            <w:r>
              <w:t>94.20</w:t>
            </w:r>
          </w:p>
        </w:tc>
        <w:tc>
          <w:tcPr>
            <w:tcW w:w="976" w:type="dxa"/>
            <w:vAlign w:val="center"/>
          </w:tcPr>
          <w:p>
            <w:pPr>
              <w:pStyle w:val="13"/>
            </w:pPr>
            <w:r>
              <w:t>94.20</w:t>
            </w:r>
          </w:p>
        </w:tc>
        <w:tc>
          <w:tcPr>
            <w:tcW w:w="1349" w:type="dxa"/>
            <w:vAlign w:val="center"/>
          </w:tcPr>
          <w:p>
            <w:pPr>
              <w:pStyle w:val="13"/>
            </w:pPr>
            <w:r>
              <w:t>94.20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12</w:t>
            </w:r>
          </w:p>
        </w:tc>
        <w:tc>
          <w:tcPr>
            <w:tcW w:w="1206" w:type="dxa"/>
            <w:vAlign w:val="center"/>
          </w:tcPr>
          <w:p>
            <w:pPr>
              <w:pStyle w:val="14"/>
            </w:pPr>
            <w:r>
              <w:t>2081006</w:t>
            </w:r>
          </w:p>
        </w:tc>
        <w:tc>
          <w:tcPr>
            <w:tcW w:w="2946" w:type="dxa"/>
            <w:vAlign w:val="center"/>
          </w:tcPr>
          <w:p>
            <w:pPr>
              <w:pStyle w:val="14"/>
            </w:pPr>
            <w:r>
              <w:t>养老服务</w:t>
            </w:r>
          </w:p>
        </w:tc>
        <w:tc>
          <w:tcPr>
            <w:tcW w:w="976" w:type="dxa"/>
            <w:vAlign w:val="center"/>
          </w:tcPr>
          <w:p>
            <w:pPr>
              <w:pStyle w:val="13"/>
            </w:pPr>
            <w:r>
              <w:t>94.20</w:t>
            </w:r>
          </w:p>
        </w:tc>
        <w:tc>
          <w:tcPr>
            <w:tcW w:w="976" w:type="dxa"/>
            <w:vAlign w:val="center"/>
          </w:tcPr>
          <w:p>
            <w:pPr>
              <w:pStyle w:val="13"/>
            </w:pPr>
            <w:r>
              <w:t>94.20</w:t>
            </w:r>
          </w:p>
        </w:tc>
        <w:tc>
          <w:tcPr>
            <w:tcW w:w="1349" w:type="dxa"/>
            <w:vAlign w:val="center"/>
          </w:tcPr>
          <w:p>
            <w:pPr>
              <w:pStyle w:val="13"/>
            </w:pPr>
            <w:r>
              <w:t>94.20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13</w:t>
            </w:r>
          </w:p>
        </w:tc>
        <w:tc>
          <w:tcPr>
            <w:tcW w:w="1206" w:type="dxa"/>
            <w:vAlign w:val="center"/>
          </w:tcPr>
          <w:p>
            <w:pPr>
              <w:pStyle w:val="14"/>
            </w:pPr>
            <w:r>
              <w:t>210</w:t>
            </w:r>
          </w:p>
        </w:tc>
        <w:tc>
          <w:tcPr>
            <w:tcW w:w="2946" w:type="dxa"/>
            <w:vAlign w:val="center"/>
          </w:tcPr>
          <w:p>
            <w:pPr>
              <w:pStyle w:val="14"/>
            </w:pPr>
            <w:r>
              <w:t>卫生健康支出</w:t>
            </w:r>
          </w:p>
        </w:tc>
        <w:tc>
          <w:tcPr>
            <w:tcW w:w="976" w:type="dxa"/>
            <w:vAlign w:val="center"/>
          </w:tcPr>
          <w:p>
            <w:pPr>
              <w:pStyle w:val="13"/>
            </w:pPr>
            <w:r>
              <w:t>43.88</w:t>
            </w:r>
          </w:p>
        </w:tc>
        <w:tc>
          <w:tcPr>
            <w:tcW w:w="976" w:type="dxa"/>
            <w:vAlign w:val="center"/>
          </w:tcPr>
          <w:p>
            <w:pPr>
              <w:pStyle w:val="13"/>
            </w:pPr>
            <w:r>
              <w:t>43.88</w:t>
            </w:r>
          </w:p>
        </w:tc>
        <w:tc>
          <w:tcPr>
            <w:tcW w:w="1349" w:type="dxa"/>
            <w:vAlign w:val="center"/>
          </w:tcPr>
          <w:p>
            <w:pPr>
              <w:pStyle w:val="13"/>
            </w:pPr>
            <w:r>
              <w:t>43.88</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14</w:t>
            </w:r>
          </w:p>
        </w:tc>
        <w:tc>
          <w:tcPr>
            <w:tcW w:w="1206" w:type="dxa"/>
            <w:vAlign w:val="center"/>
          </w:tcPr>
          <w:p>
            <w:pPr>
              <w:pStyle w:val="14"/>
            </w:pPr>
            <w:r>
              <w:t>21011</w:t>
            </w:r>
          </w:p>
        </w:tc>
        <w:tc>
          <w:tcPr>
            <w:tcW w:w="2946" w:type="dxa"/>
            <w:vAlign w:val="center"/>
          </w:tcPr>
          <w:p>
            <w:pPr>
              <w:pStyle w:val="14"/>
            </w:pPr>
            <w:r>
              <w:t>行政事业单位医疗</w:t>
            </w:r>
          </w:p>
        </w:tc>
        <w:tc>
          <w:tcPr>
            <w:tcW w:w="976" w:type="dxa"/>
            <w:vAlign w:val="center"/>
          </w:tcPr>
          <w:p>
            <w:pPr>
              <w:pStyle w:val="13"/>
            </w:pPr>
            <w:r>
              <w:t>43.88</w:t>
            </w:r>
          </w:p>
        </w:tc>
        <w:tc>
          <w:tcPr>
            <w:tcW w:w="976" w:type="dxa"/>
            <w:vAlign w:val="center"/>
          </w:tcPr>
          <w:p>
            <w:pPr>
              <w:pStyle w:val="13"/>
            </w:pPr>
            <w:r>
              <w:t>43.88</w:t>
            </w:r>
          </w:p>
        </w:tc>
        <w:tc>
          <w:tcPr>
            <w:tcW w:w="1349" w:type="dxa"/>
            <w:vAlign w:val="center"/>
          </w:tcPr>
          <w:p>
            <w:pPr>
              <w:pStyle w:val="13"/>
            </w:pPr>
            <w:r>
              <w:t>43.88</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15</w:t>
            </w:r>
          </w:p>
        </w:tc>
        <w:tc>
          <w:tcPr>
            <w:tcW w:w="1206" w:type="dxa"/>
            <w:vAlign w:val="center"/>
          </w:tcPr>
          <w:p>
            <w:pPr>
              <w:pStyle w:val="14"/>
            </w:pPr>
            <w:r>
              <w:t>2101101</w:t>
            </w:r>
          </w:p>
        </w:tc>
        <w:tc>
          <w:tcPr>
            <w:tcW w:w="2946" w:type="dxa"/>
            <w:vAlign w:val="center"/>
          </w:tcPr>
          <w:p>
            <w:pPr>
              <w:pStyle w:val="14"/>
            </w:pPr>
            <w:r>
              <w:t>行政单位医疗</w:t>
            </w:r>
          </w:p>
        </w:tc>
        <w:tc>
          <w:tcPr>
            <w:tcW w:w="976" w:type="dxa"/>
            <w:vAlign w:val="center"/>
          </w:tcPr>
          <w:p>
            <w:pPr>
              <w:pStyle w:val="13"/>
            </w:pPr>
            <w:r>
              <w:t>3.57</w:t>
            </w:r>
          </w:p>
        </w:tc>
        <w:tc>
          <w:tcPr>
            <w:tcW w:w="976" w:type="dxa"/>
            <w:vAlign w:val="center"/>
          </w:tcPr>
          <w:p>
            <w:pPr>
              <w:pStyle w:val="13"/>
            </w:pPr>
            <w:r>
              <w:t>3.57</w:t>
            </w:r>
          </w:p>
        </w:tc>
        <w:tc>
          <w:tcPr>
            <w:tcW w:w="1349" w:type="dxa"/>
            <w:vAlign w:val="center"/>
          </w:tcPr>
          <w:p>
            <w:pPr>
              <w:pStyle w:val="13"/>
            </w:pPr>
            <w:r>
              <w:t>3.57</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16</w:t>
            </w:r>
          </w:p>
        </w:tc>
        <w:tc>
          <w:tcPr>
            <w:tcW w:w="1206" w:type="dxa"/>
            <w:vAlign w:val="center"/>
          </w:tcPr>
          <w:p>
            <w:pPr>
              <w:pStyle w:val="14"/>
            </w:pPr>
            <w:r>
              <w:t>2101102</w:t>
            </w:r>
          </w:p>
        </w:tc>
        <w:tc>
          <w:tcPr>
            <w:tcW w:w="2946" w:type="dxa"/>
            <w:vAlign w:val="center"/>
          </w:tcPr>
          <w:p>
            <w:pPr>
              <w:pStyle w:val="14"/>
            </w:pPr>
            <w:r>
              <w:t>事业单位医疗</w:t>
            </w:r>
          </w:p>
        </w:tc>
        <w:tc>
          <w:tcPr>
            <w:tcW w:w="976" w:type="dxa"/>
            <w:vAlign w:val="center"/>
          </w:tcPr>
          <w:p>
            <w:pPr>
              <w:pStyle w:val="13"/>
            </w:pPr>
            <w:r>
              <w:t>17.36</w:t>
            </w:r>
          </w:p>
        </w:tc>
        <w:tc>
          <w:tcPr>
            <w:tcW w:w="976" w:type="dxa"/>
            <w:vAlign w:val="center"/>
          </w:tcPr>
          <w:p>
            <w:pPr>
              <w:pStyle w:val="13"/>
            </w:pPr>
            <w:r>
              <w:t>17.36</w:t>
            </w:r>
          </w:p>
        </w:tc>
        <w:tc>
          <w:tcPr>
            <w:tcW w:w="1349" w:type="dxa"/>
            <w:vAlign w:val="center"/>
          </w:tcPr>
          <w:p>
            <w:pPr>
              <w:pStyle w:val="13"/>
            </w:pPr>
            <w:r>
              <w:t>17.36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17</w:t>
            </w:r>
          </w:p>
        </w:tc>
        <w:tc>
          <w:tcPr>
            <w:tcW w:w="1206" w:type="dxa"/>
            <w:vAlign w:val="center"/>
          </w:tcPr>
          <w:p>
            <w:pPr>
              <w:pStyle w:val="14"/>
            </w:pPr>
            <w:r>
              <w:t>2101103</w:t>
            </w:r>
          </w:p>
        </w:tc>
        <w:tc>
          <w:tcPr>
            <w:tcW w:w="2946" w:type="dxa"/>
            <w:vAlign w:val="center"/>
          </w:tcPr>
          <w:p>
            <w:pPr>
              <w:pStyle w:val="14"/>
            </w:pPr>
            <w:r>
              <w:t>公务员医疗补助</w:t>
            </w:r>
          </w:p>
        </w:tc>
        <w:tc>
          <w:tcPr>
            <w:tcW w:w="976" w:type="dxa"/>
            <w:vAlign w:val="center"/>
          </w:tcPr>
          <w:p>
            <w:pPr>
              <w:pStyle w:val="13"/>
            </w:pPr>
            <w:r>
              <w:t>22.95</w:t>
            </w:r>
          </w:p>
        </w:tc>
        <w:tc>
          <w:tcPr>
            <w:tcW w:w="976" w:type="dxa"/>
            <w:vAlign w:val="center"/>
          </w:tcPr>
          <w:p>
            <w:pPr>
              <w:pStyle w:val="13"/>
            </w:pPr>
            <w:r>
              <w:t>22.95</w:t>
            </w:r>
          </w:p>
        </w:tc>
        <w:tc>
          <w:tcPr>
            <w:tcW w:w="1349" w:type="dxa"/>
            <w:vAlign w:val="center"/>
          </w:tcPr>
          <w:p>
            <w:pPr>
              <w:pStyle w:val="13"/>
            </w:pPr>
            <w:r>
              <w:t>22.95</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18</w:t>
            </w:r>
          </w:p>
        </w:tc>
        <w:tc>
          <w:tcPr>
            <w:tcW w:w="1206" w:type="dxa"/>
            <w:vAlign w:val="center"/>
          </w:tcPr>
          <w:p>
            <w:pPr>
              <w:pStyle w:val="14"/>
            </w:pPr>
            <w:r>
              <w:t>212</w:t>
            </w:r>
          </w:p>
        </w:tc>
        <w:tc>
          <w:tcPr>
            <w:tcW w:w="2946" w:type="dxa"/>
            <w:vAlign w:val="center"/>
          </w:tcPr>
          <w:p>
            <w:pPr>
              <w:pStyle w:val="14"/>
            </w:pPr>
            <w:r>
              <w:t>城乡社区支出</w:t>
            </w:r>
          </w:p>
        </w:tc>
        <w:tc>
          <w:tcPr>
            <w:tcW w:w="976" w:type="dxa"/>
            <w:vAlign w:val="center"/>
          </w:tcPr>
          <w:p>
            <w:pPr>
              <w:pStyle w:val="13"/>
            </w:pPr>
            <w:r>
              <w:t>3521.36</w:t>
            </w:r>
          </w:p>
        </w:tc>
        <w:tc>
          <w:tcPr>
            <w:tcW w:w="976" w:type="dxa"/>
            <w:vAlign w:val="center"/>
          </w:tcPr>
          <w:p>
            <w:pPr>
              <w:pStyle w:val="13"/>
            </w:pPr>
            <w:r>
              <w:t>3521.36</w:t>
            </w:r>
          </w:p>
        </w:tc>
        <w:tc>
          <w:tcPr>
            <w:tcW w:w="1349" w:type="dxa"/>
            <w:vAlign w:val="center"/>
          </w:tcPr>
          <w:p>
            <w:pPr>
              <w:pStyle w:val="13"/>
            </w:pPr>
            <w:r>
              <w:t>3521.36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19</w:t>
            </w:r>
          </w:p>
        </w:tc>
        <w:tc>
          <w:tcPr>
            <w:tcW w:w="1206" w:type="dxa"/>
            <w:vAlign w:val="center"/>
          </w:tcPr>
          <w:p>
            <w:pPr>
              <w:pStyle w:val="14"/>
            </w:pPr>
            <w:r>
              <w:t>21208</w:t>
            </w:r>
          </w:p>
        </w:tc>
        <w:tc>
          <w:tcPr>
            <w:tcW w:w="2946" w:type="dxa"/>
            <w:vAlign w:val="center"/>
          </w:tcPr>
          <w:p>
            <w:pPr>
              <w:pStyle w:val="14"/>
            </w:pPr>
            <w:r>
              <w:t>国有土地使用权出让收入安排的支出</w:t>
            </w:r>
          </w:p>
        </w:tc>
        <w:tc>
          <w:tcPr>
            <w:tcW w:w="976" w:type="dxa"/>
            <w:vAlign w:val="center"/>
          </w:tcPr>
          <w:p>
            <w:pPr>
              <w:pStyle w:val="13"/>
            </w:pPr>
            <w:r>
              <w:t>3521.36</w:t>
            </w:r>
          </w:p>
        </w:tc>
        <w:tc>
          <w:tcPr>
            <w:tcW w:w="976" w:type="dxa"/>
            <w:vAlign w:val="center"/>
          </w:tcPr>
          <w:p>
            <w:pPr>
              <w:pStyle w:val="13"/>
            </w:pPr>
            <w:r>
              <w:t>3521.36</w:t>
            </w:r>
          </w:p>
        </w:tc>
        <w:tc>
          <w:tcPr>
            <w:tcW w:w="1349" w:type="dxa"/>
            <w:vAlign w:val="center"/>
          </w:tcPr>
          <w:p>
            <w:pPr>
              <w:pStyle w:val="13"/>
            </w:pPr>
            <w:r>
              <w:t>3521.36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20</w:t>
            </w:r>
          </w:p>
        </w:tc>
        <w:tc>
          <w:tcPr>
            <w:tcW w:w="1206" w:type="dxa"/>
            <w:vAlign w:val="center"/>
          </w:tcPr>
          <w:p>
            <w:pPr>
              <w:pStyle w:val="14"/>
            </w:pPr>
            <w:r>
              <w:t>2120801</w:t>
            </w:r>
          </w:p>
        </w:tc>
        <w:tc>
          <w:tcPr>
            <w:tcW w:w="2946" w:type="dxa"/>
            <w:vAlign w:val="center"/>
          </w:tcPr>
          <w:p>
            <w:pPr>
              <w:pStyle w:val="14"/>
            </w:pPr>
            <w:r>
              <w:t>征地和拆迁补偿支出</w:t>
            </w:r>
          </w:p>
        </w:tc>
        <w:tc>
          <w:tcPr>
            <w:tcW w:w="976" w:type="dxa"/>
            <w:vAlign w:val="center"/>
          </w:tcPr>
          <w:p>
            <w:pPr>
              <w:pStyle w:val="13"/>
            </w:pPr>
            <w:r>
              <w:t>50.00</w:t>
            </w:r>
          </w:p>
        </w:tc>
        <w:tc>
          <w:tcPr>
            <w:tcW w:w="976" w:type="dxa"/>
            <w:vAlign w:val="center"/>
          </w:tcPr>
          <w:p>
            <w:pPr>
              <w:pStyle w:val="13"/>
            </w:pPr>
            <w:r>
              <w:t>50.00</w:t>
            </w:r>
          </w:p>
        </w:tc>
        <w:tc>
          <w:tcPr>
            <w:tcW w:w="1349" w:type="dxa"/>
            <w:vAlign w:val="center"/>
          </w:tcPr>
          <w:p>
            <w:pPr>
              <w:pStyle w:val="13"/>
            </w:pPr>
            <w:r>
              <w:t>50.00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21</w:t>
            </w:r>
          </w:p>
        </w:tc>
        <w:tc>
          <w:tcPr>
            <w:tcW w:w="1206" w:type="dxa"/>
            <w:vAlign w:val="center"/>
          </w:tcPr>
          <w:p>
            <w:pPr>
              <w:pStyle w:val="14"/>
            </w:pPr>
            <w:r>
              <w:t>2120803</w:t>
            </w:r>
          </w:p>
        </w:tc>
        <w:tc>
          <w:tcPr>
            <w:tcW w:w="2946" w:type="dxa"/>
            <w:vAlign w:val="center"/>
          </w:tcPr>
          <w:p>
            <w:pPr>
              <w:pStyle w:val="14"/>
            </w:pPr>
            <w:r>
              <w:t>城市建设支出</w:t>
            </w:r>
          </w:p>
        </w:tc>
        <w:tc>
          <w:tcPr>
            <w:tcW w:w="976" w:type="dxa"/>
            <w:vAlign w:val="center"/>
          </w:tcPr>
          <w:p>
            <w:pPr>
              <w:pStyle w:val="13"/>
            </w:pPr>
            <w:r>
              <w:t>3000.00</w:t>
            </w:r>
          </w:p>
        </w:tc>
        <w:tc>
          <w:tcPr>
            <w:tcW w:w="976" w:type="dxa"/>
            <w:vAlign w:val="center"/>
          </w:tcPr>
          <w:p>
            <w:pPr>
              <w:pStyle w:val="13"/>
            </w:pPr>
            <w:r>
              <w:t>3000.00</w:t>
            </w:r>
          </w:p>
        </w:tc>
        <w:tc>
          <w:tcPr>
            <w:tcW w:w="1349" w:type="dxa"/>
            <w:vAlign w:val="center"/>
          </w:tcPr>
          <w:p>
            <w:pPr>
              <w:pStyle w:val="13"/>
            </w:pPr>
            <w:r>
              <w:t>3000.00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22</w:t>
            </w:r>
          </w:p>
        </w:tc>
        <w:tc>
          <w:tcPr>
            <w:tcW w:w="1206" w:type="dxa"/>
            <w:vAlign w:val="center"/>
          </w:tcPr>
          <w:p>
            <w:pPr>
              <w:pStyle w:val="14"/>
            </w:pPr>
            <w:r>
              <w:t>2120899</w:t>
            </w:r>
          </w:p>
        </w:tc>
        <w:tc>
          <w:tcPr>
            <w:tcW w:w="2946" w:type="dxa"/>
            <w:vAlign w:val="center"/>
          </w:tcPr>
          <w:p>
            <w:pPr>
              <w:pStyle w:val="14"/>
            </w:pPr>
            <w:r>
              <w:t>其他国有土地使用权出让收入安排的支出</w:t>
            </w:r>
          </w:p>
        </w:tc>
        <w:tc>
          <w:tcPr>
            <w:tcW w:w="976" w:type="dxa"/>
            <w:vAlign w:val="center"/>
          </w:tcPr>
          <w:p>
            <w:pPr>
              <w:pStyle w:val="13"/>
            </w:pPr>
            <w:r>
              <w:t>471.36</w:t>
            </w:r>
          </w:p>
        </w:tc>
        <w:tc>
          <w:tcPr>
            <w:tcW w:w="976" w:type="dxa"/>
            <w:vAlign w:val="center"/>
          </w:tcPr>
          <w:p>
            <w:pPr>
              <w:pStyle w:val="13"/>
            </w:pPr>
            <w:r>
              <w:t>471.36</w:t>
            </w:r>
          </w:p>
        </w:tc>
        <w:tc>
          <w:tcPr>
            <w:tcW w:w="1349" w:type="dxa"/>
            <w:vAlign w:val="center"/>
          </w:tcPr>
          <w:p>
            <w:pPr>
              <w:pStyle w:val="13"/>
            </w:pPr>
            <w:r>
              <w:t>471.36</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23</w:t>
            </w:r>
          </w:p>
        </w:tc>
        <w:tc>
          <w:tcPr>
            <w:tcW w:w="1206" w:type="dxa"/>
            <w:vAlign w:val="center"/>
          </w:tcPr>
          <w:p>
            <w:pPr>
              <w:pStyle w:val="14"/>
            </w:pPr>
            <w:r>
              <w:t>213</w:t>
            </w:r>
          </w:p>
        </w:tc>
        <w:tc>
          <w:tcPr>
            <w:tcW w:w="2946" w:type="dxa"/>
            <w:vAlign w:val="center"/>
          </w:tcPr>
          <w:p>
            <w:pPr>
              <w:pStyle w:val="14"/>
            </w:pPr>
            <w:r>
              <w:t>农林水支出</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24</w:t>
            </w:r>
          </w:p>
        </w:tc>
        <w:tc>
          <w:tcPr>
            <w:tcW w:w="1206" w:type="dxa"/>
            <w:vAlign w:val="center"/>
          </w:tcPr>
          <w:p>
            <w:pPr>
              <w:pStyle w:val="14"/>
            </w:pPr>
            <w:r>
              <w:t>21307</w:t>
            </w:r>
          </w:p>
        </w:tc>
        <w:tc>
          <w:tcPr>
            <w:tcW w:w="2946" w:type="dxa"/>
            <w:vAlign w:val="center"/>
          </w:tcPr>
          <w:p>
            <w:pPr>
              <w:pStyle w:val="14"/>
            </w:pPr>
            <w:r>
              <w:t>农村综合改革</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25</w:t>
            </w:r>
          </w:p>
        </w:tc>
        <w:tc>
          <w:tcPr>
            <w:tcW w:w="1206" w:type="dxa"/>
            <w:vAlign w:val="center"/>
          </w:tcPr>
          <w:p>
            <w:pPr>
              <w:pStyle w:val="14"/>
            </w:pPr>
            <w:r>
              <w:t>2130705</w:t>
            </w:r>
          </w:p>
        </w:tc>
        <w:tc>
          <w:tcPr>
            <w:tcW w:w="2946" w:type="dxa"/>
            <w:vAlign w:val="center"/>
          </w:tcPr>
          <w:p>
            <w:pPr>
              <w:pStyle w:val="14"/>
            </w:pPr>
            <w:r>
              <w:t>对村民委员会和村党支部的补助</w:t>
            </w:r>
          </w:p>
        </w:tc>
        <w:tc>
          <w:tcPr>
            <w:tcW w:w="976" w:type="dxa"/>
            <w:vAlign w:val="center"/>
          </w:tcPr>
          <w:p>
            <w:pPr>
              <w:pStyle w:val="13"/>
            </w:pPr>
            <w:r>
              <w:t>497.20</w:t>
            </w:r>
          </w:p>
        </w:tc>
        <w:tc>
          <w:tcPr>
            <w:tcW w:w="976" w:type="dxa"/>
            <w:vAlign w:val="center"/>
          </w:tcPr>
          <w:p>
            <w:pPr>
              <w:pStyle w:val="13"/>
            </w:pPr>
            <w:r>
              <w:t>497.20</w:t>
            </w:r>
          </w:p>
        </w:tc>
        <w:tc>
          <w:tcPr>
            <w:tcW w:w="1349" w:type="dxa"/>
            <w:vAlign w:val="center"/>
          </w:tcPr>
          <w:p>
            <w:pPr>
              <w:pStyle w:val="13"/>
            </w:pPr>
            <w:r>
              <w:t>497.20</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26</w:t>
            </w:r>
          </w:p>
        </w:tc>
        <w:tc>
          <w:tcPr>
            <w:tcW w:w="1206" w:type="dxa"/>
            <w:vAlign w:val="center"/>
          </w:tcPr>
          <w:p>
            <w:pPr>
              <w:pStyle w:val="14"/>
            </w:pPr>
            <w:r>
              <w:t>221</w:t>
            </w:r>
          </w:p>
        </w:tc>
        <w:tc>
          <w:tcPr>
            <w:tcW w:w="2946" w:type="dxa"/>
            <w:vAlign w:val="center"/>
          </w:tcPr>
          <w:p>
            <w:pPr>
              <w:pStyle w:val="14"/>
            </w:pPr>
            <w:r>
              <w:t>住房保障支出</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27</w:t>
            </w:r>
          </w:p>
        </w:tc>
        <w:tc>
          <w:tcPr>
            <w:tcW w:w="1206" w:type="dxa"/>
            <w:vAlign w:val="center"/>
          </w:tcPr>
          <w:p>
            <w:pPr>
              <w:pStyle w:val="14"/>
            </w:pPr>
            <w:r>
              <w:t>22102</w:t>
            </w:r>
          </w:p>
        </w:tc>
        <w:tc>
          <w:tcPr>
            <w:tcW w:w="2946" w:type="dxa"/>
            <w:vAlign w:val="center"/>
          </w:tcPr>
          <w:p>
            <w:pPr>
              <w:pStyle w:val="14"/>
            </w:pPr>
            <w:r>
              <w:t>住房改革支出</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0" w:type="dxa"/>
            <w:vAlign w:val="center"/>
          </w:tcPr>
          <w:p>
            <w:pPr>
              <w:pStyle w:val="15"/>
            </w:pPr>
            <w:r>
              <w:t>28</w:t>
            </w:r>
          </w:p>
        </w:tc>
        <w:tc>
          <w:tcPr>
            <w:tcW w:w="1206" w:type="dxa"/>
            <w:vAlign w:val="center"/>
          </w:tcPr>
          <w:p>
            <w:pPr>
              <w:pStyle w:val="14"/>
            </w:pPr>
            <w:r>
              <w:t>2210201</w:t>
            </w:r>
          </w:p>
        </w:tc>
        <w:tc>
          <w:tcPr>
            <w:tcW w:w="2946" w:type="dxa"/>
            <w:vAlign w:val="center"/>
          </w:tcPr>
          <w:p>
            <w:pPr>
              <w:pStyle w:val="14"/>
            </w:pPr>
            <w:r>
              <w:t>住房公积金</w:t>
            </w:r>
          </w:p>
        </w:tc>
        <w:tc>
          <w:tcPr>
            <w:tcW w:w="976" w:type="dxa"/>
            <w:vAlign w:val="center"/>
          </w:tcPr>
          <w:p>
            <w:pPr>
              <w:pStyle w:val="13"/>
            </w:pPr>
            <w:r>
              <w:t>52.73</w:t>
            </w:r>
          </w:p>
        </w:tc>
        <w:tc>
          <w:tcPr>
            <w:tcW w:w="976" w:type="dxa"/>
            <w:vAlign w:val="center"/>
          </w:tcPr>
          <w:p>
            <w:pPr>
              <w:pStyle w:val="13"/>
            </w:pPr>
            <w:r>
              <w:t>52.73</w:t>
            </w:r>
          </w:p>
        </w:tc>
        <w:tc>
          <w:tcPr>
            <w:tcW w:w="1349" w:type="dxa"/>
            <w:vAlign w:val="center"/>
          </w:tcPr>
          <w:p>
            <w:pPr>
              <w:pStyle w:val="13"/>
            </w:pPr>
            <w:r>
              <w:t>52.73</w:t>
            </w:r>
          </w:p>
        </w:tc>
        <w:tc>
          <w:tcPr>
            <w:tcW w:w="1166" w:type="dxa"/>
            <w:vAlign w:val="center"/>
          </w:tcPr>
          <w:p>
            <w:pPr>
              <w:pStyle w:val="13"/>
            </w:pPr>
          </w:p>
        </w:tc>
        <w:tc>
          <w:tcPr>
            <w:tcW w:w="847" w:type="dxa"/>
            <w:vAlign w:val="center"/>
          </w:tcPr>
          <w:p>
            <w:pPr>
              <w:pStyle w:val="13"/>
            </w:pPr>
          </w:p>
        </w:tc>
        <w:tc>
          <w:tcPr>
            <w:tcW w:w="847" w:type="dxa"/>
            <w:vAlign w:val="center"/>
          </w:tcPr>
          <w:p>
            <w:pPr>
              <w:pStyle w:val="13"/>
            </w:pPr>
          </w:p>
        </w:tc>
        <w:tc>
          <w:tcPr>
            <w:tcW w:w="922" w:type="dxa"/>
            <w:vAlign w:val="center"/>
          </w:tcPr>
          <w:p>
            <w:pPr>
              <w:pStyle w:val="13"/>
            </w:pPr>
          </w:p>
        </w:tc>
        <w:tc>
          <w:tcPr>
            <w:tcW w:w="1087" w:type="dxa"/>
            <w:vAlign w:val="center"/>
          </w:tcPr>
          <w:p>
            <w:pPr>
              <w:pStyle w:val="13"/>
            </w:pPr>
          </w:p>
        </w:tc>
        <w:tc>
          <w:tcPr>
            <w:tcW w:w="1088" w:type="dxa"/>
            <w:vAlign w:val="center"/>
          </w:tcPr>
          <w:p>
            <w:pPr>
              <w:pStyle w:val="13"/>
            </w:pPr>
          </w:p>
        </w:tc>
        <w:tc>
          <w:tcPr>
            <w:tcW w:w="810"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652"/>
        <w:gridCol w:w="1297"/>
        <w:gridCol w:w="4087"/>
        <w:gridCol w:w="899"/>
        <w:gridCol w:w="1060"/>
        <w:gridCol w:w="1060"/>
        <w:gridCol w:w="1060"/>
        <w:gridCol w:w="1742"/>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0" w:type="auto"/>
            <w:gridSpan w:val="2"/>
            <w:tcBorders>
              <w:top w:val="single" w:color="FFFFFF" w:sz="6" w:space="0"/>
              <w:left w:val="single" w:color="FFFFFF" w:sz="6" w:space="0"/>
              <w:right w:val="single" w:color="FFFFFF" w:sz="6" w:space="0"/>
            </w:tcBorders>
            <w:vAlign w:val="center"/>
          </w:tcPr>
          <w:p>
            <w:pPr>
              <w:pStyle w:val="10"/>
            </w:pPr>
            <w:r>
              <w:t>预算年度：2022</w:t>
            </w:r>
          </w:p>
        </w:tc>
        <w:tc>
          <w:tcPr>
            <w:tcW w:w="0" w:type="auto"/>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restart"/>
            <w:vAlign w:val="center"/>
          </w:tcPr>
          <w:p>
            <w:pPr>
              <w:pStyle w:val="12"/>
            </w:pPr>
            <w:r>
              <w:t>序号</w:t>
            </w:r>
          </w:p>
        </w:tc>
        <w:tc>
          <w:tcPr>
            <w:tcW w:w="0" w:type="auto"/>
            <w:gridSpan w:val="2"/>
            <w:vAlign w:val="center"/>
          </w:tcPr>
          <w:p>
            <w:pPr>
              <w:pStyle w:val="12"/>
            </w:pPr>
            <w:r>
              <w:t>功能分类科目</w:t>
            </w:r>
          </w:p>
        </w:tc>
        <w:tc>
          <w:tcPr>
            <w:tcW w:w="0" w:type="auto"/>
            <w:vMerge w:val="restart"/>
            <w:vAlign w:val="center"/>
          </w:tcPr>
          <w:p>
            <w:pPr>
              <w:pStyle w:val="12"/>
            </w:pPr>
            <w:r>
              <w:t>合计</w:t>
            </w:r>
          </w:p>
        </w:tc>
        <w:tc>
          <w:tcPr>
            <w:tcW w:w="0" w:type="auto"/>
            <w:vMerge w:val="restart"/>
            <w:vAlign w:val="center"/>
          </w:tcPr>
          <w:p>
            <w:pPr>
              <w:pStyle w:val="12"/>
            </w:pPr>
            <w:r>
              <w:t>基本支出</w:t>
            </w:r>
          </w:p>
        </w:tc>
        <w:tc>
          <w:tcPr>
            <w:tcW w:w="0" w:type="auto"/>
            <w:vMerge w:val="restart"/>
            <w:vAlign w:val="center"/>
          </w:tcPr>
          <w:p>
            <w:pPr>
              <w:pStyle w:val="12"/>
            </w:pPr>
            <w:r>
              <w:t>项目支出</w:t>
            </w:r>
          </w:p>
        </w:tc>
        <w:tc>
          <w:tcPr>
            <w:tcW w:w="0" w:type="auto"/>
            <w:vMerge w:val="restart"/>
            <w:vAlign w:val="center"/>
          </w:tcPr>
          <w:p>
            <w:pPr>
              <w:pStyle w:val="12"/>
            </w:pPr>
            <w:r>
              <w:t>经营支出</w:t>
            </w:r>
          </w:p>
        </w:tc>
        <w:tc>
          <w:tcPr>
            <w:tcW w:w="0" w:type="auto"/>
            <w:vMerge w:val="restart"/>
            <w:vAlign w:val="center"/>
          </w:tcPr>
          <w:p>
            <w:pPr>
              <w:pStyle w:val="12"/>
            </w:pPr>
            <w:r>
              <w:t>上解上级     支出</w:t>
            </w:r>
          </w:p>
        </w:tc>
        <w:tc>
          <w:tcPr>
            <w:tcW w:w="0" w:type="auto"/>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Merge w:val="continue"/>
          </w:tcPr>
          <w:p/>
        </w:tc>
        <w:tc>
          <w:tcPr>
            <w:tcW w:w="0" w:type="auto"/>
            <w:vAlign w:val="center"/>
          </w:tcPr>
          <w:p>
            <w:pPr>
              <w:pStyle w:val="12"/>
            </w:pPr>
            <w:r>
              <w:t>科目    编码</w:t>
            </w:r>
          </w:p>
        </w:tc>
        <w:tc>
          <w:tcPr>
            <w:tcW w:w="0" w:type="auto"/>
            <w:vAlign w:val="center"/>
          </w:tcPr>
          <w:p>
            <w:pPr>
              <w:pStyle w:val="12"/>
            </w:pPr>
            <w:r>
              <w:t>科目名称</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0" w:type="auto"/>
            <w:vAlign w:val="center"/>
          </w:tcPr>
          <w:p>
            <w:pPr>
              <w:pStyle w:val="12"/>
            </w:pPr>
            <w:r>
              <w:t>栏次</w:t>
            </w:r>
          </w:p>
        </w:tc>
        <w:tc>
          <w:tcPr>
            <w:tcW w:w="0" w:type="auto"/>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0" w:type="auto"/>
            <w:vAlign w:val="center"/>
          </w:tcPr>
          <w:p>
            <w:pPr>
              <w:pStyle w:val="12"/>
            </w:pPr>
            <w:r>
              <w:t>4</w:t>
            </w:r>
          </w:p>
        </w:tc>
        <w:tc>
          <w:tcPr>
            <w:tcW w:w="0" w:type="auto"/>
            <w:vAlign w:val="center"/>
          </w:tcPr>
          <w:p>
            <w:pPr>
              <w:pStyle w:val="12"/>
            </w:pPr>
            <w:r>
              <w:t>5</w:t>
            </w:r>
          </w:p>
        </w:tc>
        <w:tc>
          <w:tcPr>
            <w:tcW w:w="0" w:type="auto"/>
            <w:vAlign w:val="center"/>
          </w:tcPr>
          <w:p>
            <w:pPr>
              <w:pStyle w:val="12"/>
            </w:pPr>
            <w:r>
              <w:t>6</w:t>
            </w:r>
          </w:p>
        </w:tc>
        <w:tc>
          <w:tcPr>
            <w:tcW w:w="0" w:type="auto"/>
            <w:vAlign w:val="center"/>
          </w:tcPr>
          <w:p>
            <w:pPr>
              <w:pStyle w:val="12"/>
            </w:pPr>
            <w:r>
              <w:t>7</w:t>
            </w:r>
          </w:p>
        </w:tc>
        <w:tc>
          <w:tcPr>
            <w:tcW w:w="0" w:type="auto"/>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w:t>
            </w:r>
          </w:p>
        </w:tc>
        <w:tc>
          <w:tcPr>
            <w:tcW w:w="0" w:type="auto"/>
            <w:vAlign w:val="center"/>
          </w:tcPr>
          <w:p>
            <w:pPr>
              <w:pStyle w:val="18"/>
            </w:pPr>
          </w:p>
        </w:tc>
        <w:tc>
          <w:tcPr>
            <w:tcW w:w="0" w:type="auto"/>
            <w:vAlign w:val="center"/>
          </w:tcPr>
          <w:p>
            <w:pPr>
              <w:pStyle w:val="16"/>
            </w:pPr>
            <w:r>
              <w:t>合计</w:t>
            </w:r>
          </w:p>
        </w:tc>
        <w:tc>
          <w:tcPr>
            <w:tcW w:w="0" w:type="auto"/>
            <w:vAlign w:val="center"/>
          </w:tcPr>
          <w:p>
            <w:pPr>
              <w:pStyle w:val="17"/>
            </w:pPr>
            <w:r>
              <w:t>4920.04</w:t>
            </w:r>
          </w:p>
        </w:tc>
        <w:tc>
          <w:tcPr>
            <w:tcW w:w="0" w:type="auto"/>
            <w:vAlign w:val="center"/>
          </w:tcPr>
          <w:p>
            <w:pPr>
              <w:pStyle w:val="17"/>
            </w:pPr>
            <w:r>
              <w:t>765.88</w:t>
            </w:r>
          </w:p>
        </w:tc>
        <w:tc>
          <w:tcPr>
            <w:tcW w:w="0" w:type="auto"/>
            <w:vAlign w:val="center"/>
          </w:tcPr>
          <w:p>
            <w:pPr>
              <w:pStyle w:val="17"/>
            </w:pPr>
            <w:r>
              <w:t>4154.16</w:t>
            </w:r>
          </w:p>
        </w:tc>
        <w:tc>
          <w:tcPr>
            <w:tcW w:w="0" w:type="auto"/>
            <w:vAlign w:val="center"/>
          </w:tcPr>
          <w:p>
            <w:pPr>
              <w:pStyle w:val="17"/>
            </w:pPr>
          </w:p>
        </w:tc>
        <w:tc>
          <w:tcPr>
            <w:tcW w:w="0" w:type="auto"/>
            <w:vAlign w:val="center"/>
          </w:tcPr>
          <w:p>
            <w:pPr>
              <w:pStyle w:val="17"/>
            </w:pPr>
          </w:p>
        </w:tc>
        <w:tc>
          <w:tcPr>
            <w:tcW w:w="0" w:type="auto"/>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w:t>
            </w:r>
          </w:p>
        </w:tc>
        <w:tc>
          <w:tcPr>
            <w:tcW w:w="0" w:type="auto"/>
            <w:vAlign w:val="center"/>
          </w:tcPr>
          <w:p>
            <w:pPr>
              <w:pStyle w:val="14"/>
            </w:pPr>
            <w:r>
              <w:t>201</w:t>
            </w:r>
          </w:p>
        </w:tc>
        <w:tc>
          <w:tcPr>
            <w:tcW w:w="0" w:type="auto"/>
            <w:vAlign w:val="center"/>
          </w:tcPr>
          <w:p>
            <w:pPr>
              <w:pStyle w:val="14"/>
            </w:pPr>
            <w:r>
              <w:t>一般公共服务支出</w:t>
            </w:r>
          </w:p>
        </w:tc>
        <w:tc>
          <w:tcPr>
            <w:tcW w:w="0" w:type="auto"/>
            <w:vAlign w:val="center"/>
          </w:tcPr>
          <w:p>
            <w:pPr>
              <w:pStyle w:val="13"/>
            </w:pPr>
            <w:r>
              <w:t>661.92</w:t>
            </w:r>
          </w:p>
        </w:tc>
        <w:tc>
          <w:tcPr>
            <w:tcW w:w="0" w:type="auto"/>
            <w:vAlign w:val="center"/>
          </w:tcPr>
          <w:p>
            <w:pPr>
              <w:pStyle w:val="13"/>
            </w:pPr>
            <w:r>
              <w:t>620.52</w:t>
            </w:r>
          </w:p>
        </w:tc>
        <w:tc>
          <w:tcPr>
            <w:tcW w:w="0" w:type="auto"/>
            <w:vAlign w:val="center"/>
          </w:tcPr>
          <w:p>
            <w:pPr>
              <w:pStyle w:val="13"/>
            </w:pPr>
            <w:r>
              <w:t>41.40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3</w:t>
            </w:r>
          </w:p>
        </w:tc>
        <w:tc>
          <w:tcPr>
            <w:tcW w:w="0" w:type="auto"/>
            <w:vAlign w:val="center"/>
          </w:tcPr>
          <w:p>
            <w:pPr>
              <w:pStyle w:val="14"/>
            </w:pPr>
            <w:r>
              <w:t>20103</w:t>
            </w:r>
          </w:p>
        </w:tc>
        <w:tc>
          <w:tcPr>
            <w:tcW w:w="0" w:type="auto"/>
            <w:vAlign w:val="center"/>
          </w:tcPr>
          <w:p>
            <w:pPr>
              <w:pStyle w:val="14"/>
            </w:pPr>
            <w:r>
              <w:t>政府办公厅（室）及相关机构事务</w:t>
            </w:r>
          </w:p>
        </w:tc>
        <w:tc>
          <w:tcPr>
            <w:tcW w:w="0" w:type="auto"/>
            <w:vAlign w:val="center"/>
          </w:tcPr>
          <w:p>
            <w:pPr>
              <w:pStyle w:val="13"/>
            </w:pPr>
            <w:r>
              <w:t>661.92</w:t>
            </w:r>
          </w:p>
        </w:tc>
        <w:tc>
          <w:tcPr>
            <w:tcW w:w="0" w:type="auto"/>
            <w:vAlign w:val="center"/>
          </w:tcPr>
          <w:p>
            <w:pPr>
              <w:pStyle w:val="13"/>
            </w:pPr>
            <w:r>
              <w:t>620.52</w:t>
            </w:r>
          </w:p>
        </w:tc>
        <w:tc>
          <w:tcPr>
            <w:tcW w:w="0" w:type="auto"/>
            <w:vAlign w:val="center"/>
          </w:tcPr>
          <w:p>
            <w:pPr>
              <w:pStyle w:val="13"/>
            </w:pPr>
            <w:r>
              <w:t>41.40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4</w:t>
            </w:r>
          </w:p>
        </w:tc>
        <w:tc>
          <w:tcPr>
            <w:tcW w:w="0" w:type="auto"/>
            <w:vAlign w:val="center"/>
          </w:tcPr>
          <w:p>
            <w:pPr>
              <w:pStyle w:val="14"/>
            </w:pPr>
            <w:r>
              <w:t>2010301</w:t>
            </w:r>
          </w:p>
        </w:tc>
        <w:tc>
          <w:tcPr>
            <w:tcW w:w="0" w:type="auto"/>
            <w:vAlign w:val="center"/>
          </w:tcPr>
          <w:p>
            <w:pPr>
              <w:pStyle w:val="14"/>
            </w:pPr>
            <w:r>
              <w:t>行政运行</w:t>
            </w:r>
          </w:p>
        </w:tc>
        <w:tc>
          <w:tcPr>
            <w:tcW w:w="0" w:type="auto"/>
            <w:vAlign w:val="center"/>
          </w:tcPr>
          <w:p>
            <w:pPr>
              <w:pStyle w:val="13"/>
            </w:pPr>
            <w:r>
              <w:t>620.52</w:t>
            </w:r>
          </w:p>
        </w:tc>
        <w:tc>
          <w:tcPr>
            <w:tcW w:w="0" w:type="auto"/>
            <w:vAlign w:val="center"/>
          </w:tcPr>
          <w:p>
            <w:pPr>
              <w:pStyle w:val="13"/>
            </w:pPr>
            <w:r>
              <w:t>620.52</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5</w:t>
            </w:r>
          </w:p>
        </w:tc>
        <w:tc>
          <w:tcPr>
            <w:tcW w:w="0" w:type="auto"/>
            <w:vAlign w:val="center"/>
          </w:tcPr>
          <w:p>
            <w:pPr>
              <w:pStyle w:val="14"/>
            </w:pPr>
            <w:r>
              <w:t>2010302</w:t>
            </w:r>
          </w:p>
        </w:tc>
        <w:tc>
          <w:tcPr>
            <w:tcW w:w="0" w:type="auto"/>
            <w:vAlign w:val="center"/>
          </w:tcPr>
          <w:p>
            <w:pPr>
              <w:pStyle w:val="14"/>
            </w:pPr>
            <w:r>
              <w:t>一般行政管理事务</w:t>
            </w:r>
          </w:p>
        </w:tc>
        <w:tc>
          <w:tcPr>
            <w:tcW w:w="0" w:type="auto"/>
            <w:vAlign w:val="center"/>
          </w:tcPr>
          <w:p>
            <w:pPr>
              <w:pStyle w:val="13"/>
            </w:pPr>
            <w:r>
              <w:t>11.40</w:t>
            </w:r>
          </w:p>
        </w:tc>
        <w:tc>
          <w:tcPr>
            <w:tcW w:w="0" w:type="auto"/>
            <w:vAlign w:val="center"/>
          </w:tcPr>
          <w:p>
            <w:pPr>
              <w:pStyle w:val="13"/>
            </w:pPr>
          </w:p>
        </w:tc>
        <w:tc>
          <w:tcPr>
            <w:tcW w:w="0" w:type="auto"/>
            <w:vAlign w:val="center"/>
          </w:tcPr>
          <w:p>
            <w:pPr>
              <w:pStyle w:val="13"/>
            </w:pPr>
            <w:r>
              <w:t>11.40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6</w:t>
            </w:r>
          </w:p>
        </w:tc>
        <w:tc>
          <w:tcPr>
            <w:tcW w:w="0" w:type="auto"/>
            <w:vAlign w:val="center"/>
          </w:tcPr>
          <w:p>
            <w:pPr>
              <w:pStyle w:val="14"/>
            </w:pPr>
            <w:r>
              <w:t>2010308</w:t>
            </w:r>
          </w:p>
        </w:tc>
        <w:tc>
          <w:tcPr>
            <w:tcW w:w="0" w:type="auto"/>
            <w:vAlign w:val="center"/>
          </w:tcPr>
          <w:p>
            <w:pPr>
              <w:pStyle w:val="14"/>
            </w:pPr>
            <w:r>
              <w:t>信访事务</w:t>
            </w: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r>
              <w:t>30.00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7</w:t>
            </w:r>
          </w:p>
        </w:tc>
        <w:tc>
          <w:tcPr>
            <w:tcW w:w="0" w:type="auto"/>
            <w:vAlign w:val="center"/>
          </w:tcPr>
          <w:p>
            <w:pPr>
              <w:pStyle w:val="14"/>
            </w:pPr>
            <w:r>
              <w:t>208</w:t>
            </w:r>
          </w:p>
        </w:tc>
        <w:tc>
          <w:tcPr>
            <w:tcW w:w="0" w:type="auto"/>
            <w:vAlign w:val="center"/>
          </w:tcPr>
          <w:p>
            <w:pPr>
              <w:pStyle w:val="14"/>
            </w:pPr>
            <w:r>
              <w:t>社会保障和就业支出</w:t>
            </w:r>
          </w:p>
        </w:tc>
        <w:tc>
          <w:tcPr>
            <w:tcW w:w="0" w:type="auto"/>
            <w:vAlign w:val="center"/>
          </w:tcPr>
          <w:p>
            <w:pPr>
              <w:pStyle w:val="13"/>
            </w:pPr>
            <w:r>
              <w:t>142.95</w:t>
            </w:r>
          </w:p>
        </w:tc>
        <w:tc>
          <w:tcPr>
            <w:tcW w:w="0" w:type="auto"/>
            <w:vAlign w:val="center"/>
          </w:tcPr>
          <w:p>
            <w:pPr>
              <w:pStyle w:val="13"/>
            </w:pPr>
            <w:r>
              <w:t>48.75</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8</w:t>
            </w:r>
          </w:p>
        </w:tc>
        <w:tc>
          <w:tcPr>
            <w:tcW w:w="0" w:type="auto"/>
            <w:vAlign w:val="center"/>
          </w:tcPr>
          <w:p>
            <w:pPr>
              <w:pStyle w:val="14"/>
            </w:pPr>
            <w:r>
              <w:t>20805</w:t>
            </w:r>
          </w:p>
        </w:tc>
        <w:tc>
          <w:tcPr>
            <w:tcW w:w="0" w:type="auto"/>
            <w:vAlign w:val="center"/>
          </w:tcPr>
          <w:p>
            <w:pPr>
              <w:pStyle w:val="14"/>
            </w:pPr>
            <w:r>
              <w:t>行政事业单位养老支出</w:t>
            </w:r>
          </w:p>
        </w:tc>
        <w:tc>
          <w:tcPr>
            <w:tcW w:w="0" w:type="auto"/>
            <w:vAlign w:val="center"/>
          </w:tcPr>
          <w:p>
            <w:pPr>
              <w:pStyle w:val="13"/>
            </w:pPr>
            <w:r>
              <w:t>48.75</w:t>
            </w:r>
          </w:p>
        </w:tc>
        <w:tc>
          <w:tcPr>
            <w:tcW w:w="0" w:type="auto"/>
            <w:vAlign w:val="center"/>
          </w:tcPr>
          <w:p>
            <w:pPr>
              <w:pStyle w:val="13"/>
            </w:pPr>
            <w:r>
              <w:t>48.75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9</w:t>
            </w:r>
          </w:p>
        </w:tc>
        <w:tc>
          <w:tcPr>
            <w:tcW w:w="0" w:type="auto"/>
            <w:vAlign w:val="center"/>
          </w:tcPr>
          <w:p>
            <w:pPr>
              <w:pStyle w:val="14"/>
            </w:pPr>
            <w:r>
              <w:t>2080502</w:t>
            </w:r>
          </w:p>
        </w:tc>
        <w:tc>
          <w:tcPr>
            <w:tcW w:w="0" w:type="auto"/>
            <w:vAlign w:val="center"/>
          </w:tcPr>
          <w:p>
            <w:pPr>
              <w:pStyle w:val="14"/>
            </w:pPr>
            <w:r>
              <w:t>事业单位离退休</w:t>
            </w:r>
          </w:p>
        </w:tc>
        <w:tc>
          <w:tcPr>
            <w:tcW w:w="0" w:type="auto"/>
            <w:vAlign w:val="center"/>
          </w:tcPr>
          <w:p>
            <w:pPr>
              <w:pStyle w:val="13"/>
            </w:pPr>
            <w:r>
              <w:t>3.16</w:t>
            </w:r>
          </w:p>
        </w:tc>
        <w:tc>
          <w:tcPr>
            <w:tcW w:w="0" w:type="auto"/>
            <w:vAlign w:val="center"/>
          </w:tcPr>
          <w:p>
            <w:pPr>
              <w:pStyle w:val="13"/>
            </w:pPr>
            <w:r>
              <w:t>3.16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10</w:t>
            </w:r>
          </w:p>
        </w:tc>
        <w:tc>
          <w:tcPr>
            <w:tcW w:w="0" w:type="auto"/>
            <w:vAlign w:val="center"/>
          </w:tcPr>
          <w:p>
            <w:pPr>
              <w:pStyle w:val="14"/>
            </w:pPr>
            <w:r>
              <w:t>2080505</w:t>
            </w:r>
          </w:p>
        </w:tc>
        <w:tc>
          <w:tcPr>
            <w:tcW w:w="0" w:type="auto"/>
            <w:vAlign w:val="center"/>
          </w:tcPr>
          <w:p>
            <w:pPr>
              <w:pStyle w:val="14"/>
            </w:pPr>
            <w:r>
              <w:t>机关事业单位基本养老保险缴费支出</w:t>
            </w:r>
          </w:p>
        </w:tc>
        <w:tc>
          <w:tcPr>
            <w:tcW w:w="0" w:type="auto"/>
            <w:vAlign w:val="center"/>
          </w:tcPr>
          <w:p>
            <w:pPr>
              <w:pStyle w:val="13"/>
            </w:pPr>
            <w:r>
              <w:t>45.59</w:t>
            </w:r>
          </w:p>
        </w:tc>
        <w:tc>
          <w:tcPr>
            <w:tcW w:w="0" w:type="auto"/>
            <w:vAlign w:val="center"/>
          </w:tcPr>
          <w:p>
            <w:pPr>
              <w:pStyle w:val="13"/>
            </w:pPr>
            <w:r>
              <w:t>45.59</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11</w:t>
            </w:r>
          </w:p>
        </w:tc>
        <w:tc>
          <w:tcPr>
            <w:tcW w:w="0" w:type="auto"/>
            <w:vAlign w:val="center"/>
          </w:tcPr>
          <w:p>
            <w:pPr>
              <w:pStyle w:val="14"/>
            </w:pPr>
            <w:r>
              <w:t>20810</w:t>
            </w:r>
          </w:p>
        </w:tc>
        <w:tc>
          <w:tcPr>
            <w:tcW w:w="0" w:type="auto"/>
            <w:vAlign w:val="center"/>
          </w:tcPr>
          <w:p>
            <w:pPr>
              <w:pStyle w:val="14"/>
            </w:pPr>
            <w:r>
              <w:t>社会福利</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12</w:t>
            </w:r>
          </w:p>
        </w:tc>
        <w:tc>
          <w:tcPr>
            <w:tcW w:w="0" w:type="auto"/>
            <w:vAlign w:val="center"/>
          </w:tcPr>
          <w:p>
            <w:pPr>
              <w:pStyle w:val="14"/>
            </w:pPr>
            <w:r>
              <w:t>2081006</w:t>
            </w:r>
          </w:p>
        </w:tc>
        <w:tc>
          <w:tcPr>
            <w:tcW w:w="0" w:type="auto"/>
            <w:vAlign w:val="center"/>
          </w:tcPr>
          <w:p>
            <w:pPr>
              <w:pStyle w:val="14"/>
            </w:pPr>
            <w:r>
              <w:t>养老服务</w:t>
            </w: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r>
              <w:t>94.20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13</w:t>
            </w:r>
          </w:p>
        </w:tc>
        <w:tc>
          <w:tcPr>
            <w:tcW w:w="0" w:type="auto"/>
            <w:vAlign w:val="center"/>
          </w:tcPr>
          <w:p>
            <w:pPr>
              <w:pStyle w:val="14"/>
            </w:pPr>
            <w:r>
              <w:t>210</w:t>
            </w:r>
          </w:p>
        </w:tc>
        <w:tc>
          <w:tcPr>
            <w:tcW w:w="0" w:type="auto"/>
            <w:vAlign w:val="center"/>
          </w:tcPr>
          <w:p>
            <w:pPr>
              <w:pStyle w:val="14"/>
            </w:pPr>
            <w:r>
              <w:t>卫生健康支出</w:t>
            </w:r>
          </w:p>
        </w:tc>
        <w:tc>
          <w:tcPr>
            <w:tcW w:w="0" w:type="auto"/>
            <w:vAlign w:val="center"/>
          </w:tcPr>
          <w:p>
            <w:pPr>
              <w:pStyle w:val="13"/>
            </w:pPr>
            <w:r>
              <w:t>43.88</w:t>
            </w:r>
          </w:p>
        </w:tc>
        <w:tc>
          <w:tcPr>
            <w:tcW w:w="0" w:type="auto"/>
            <w:vAlign w:val="center"/>
          </w:tcPr>
          <w:p>
            <w:pPr>
              <w:pStyle w:val="13"/>
            </w:pPr>
            <w:r>
              <w:t>43.88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14</w:t>
            </w:r>
          </w:p>
        </w:tc>
        <w:tc>
          <w:tcPr>
            <w:tcW w:w="0" w:type="auto"/>
            <w:vAlign w:val="center"/>
          </w:tcPr>
          <w:p>
            <w:pPr>
              <w:pStyle w:val="14"/>
            </w:pPr>
            <w:r>
              <w:t>21011</w:t>
            </w:r>
          </w:p>
        </w:tc>
        <w:tc>
          <w:tcPr>
            <w:tcW w:w="0" w:type="auto"/>
            <w:vAlign w:val="center"/>
          </w:tcPr>
          <w:p>
            <w:pPr>
              <w:pStyle w:val="14"/>
            </w:pPr>
            <w:r>
              <w:t>行政事业单位医疗</w:t>
            </w:r>
          </w:p>
        </w:tc>
        <w:tc>
          <w:tcPr>
            <w:tcW w:w="0" w:type="auto"/>
            <w:vAlign w:val="center"/>
          </w:tcPr>
          <w:p>
            <w:pPr>
              <w:pStyle w:val="13"/>
            </w:pPr>
            <w:r>
              <w:t>43.88</w:t>
            </w:r>
          </w:p>
        </w:tc>
        <w:tc>
          <w:tcPr>
            <w:tcW w:w="0" w:type="auto"/>
            <w:vAlign w:val="center"/>
          </w:tcPr>
          <w:p>
            <w:pPr>
              <w:pStyle w:val="13"/>
            </w:pPr>
            <w:r>
              <w:t>43.88</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15</w:t>
            </w:r>
          </w:p>
        </w:tc>
        <w:tc>
          <w:tcPr>
            <w:tcW w:w="0" w:type="auto"/>
            <w:vAlign w:val="center"/>
          </w:tcPr>
          <w:p>
            <w:pPr>
              <w:pStyle w:val="14"/>
            </w:pPr>
            <w:r>
              <w:t>2101101</w:t>
            </w:r>
          </w:p>
        </w:tc>
        <w:tc>
          <w:tcPr>
            <w:tcW w:w="0" w:type="auto"/>
            <w:vAlign w:val="center"/>
          </w:tcPr>
          <w:p>
            <w:pPr>
              <w:pStyle w:val="14"/>
            </w:pPr>
            <w:r>
              <w:t>行政单位医疗</w:t>
            </w:r>
          </w:p>
        </w:tc>
        <w:tc>
          <w:tcPr>
            <w:tcW w:w="0" w:type="auto"/>
            <w:vAlign w:val="center"/>
          </w:tcPr>
          <w:p>
            <w:pPr>
              <w:pStyle w:val="13"/>
            </w:pPr>
            <w:r>
              <w:t>3.57</w:t>
            </w:r>
          </w:p>
        </w:tc>
        <w:tc>
          <w:tcPr>
            <w:tcW w:w="0" w:type="auto"/>
            <w:vAlign w:val="center"/>
          </w:tcPr>
          <w:p>
            <w:pPr>
              <w:pStyle w:val="13"/>
            </w:pPr>
            <w:r>
              <w:t>3.57</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16</w:t>
            </w:r>
          </w:p>
        </w:tc>
        <w:tc>
          <w:tcPr>
            <w:tcW w:w="0" w:type="auto"/>
            <w:vAlign w:val="center"/>
          </w:tcPr>
          <w:p>
            <w:pPr>
              <w:pStyle w:val="14"/>
            </w:pPr>
            <w:r>
              <w:t>2101102</w:t>
            </w:r>
          </w:p>
        </w:tc>
        <w:tc>
          <w:tcPr>
            <w:tcW w:w="0" w:type="auto"/>
            <w:vAlign w:val="center"/>
          </w:tcPr>
          <w:p>
            <w:pPr>
              <w:pStyle w:val="14"/>
            </w:pPr>
            <w:r>
              <w:t>事业单位医疗</w:t>
            </w:r>
          </w:p>
        </w:tc>
        <w:tc>
          <w:tcPr>
            <w:tcW w:w="0" w:type="auto"/>
            <w:vAlign w:val="center"/>
          </w:tcPr>
          <w:p>
            <w:pPr>
              <w:pStyle w:val="13"/>
            </w:pPr>
            <w:r>
              <w:t>17.36</w:t>
            </w:r>
          </w:p>
        </w:tc>
        <w:tc>
          <w:tcPr>
            <w:tcW w:w="0" w:type="auto"/>
            <w:vAlign w:val="center"/>
          </w:tcPr>
          <w:p>
            <w:pPr>
              <w:pStyle w:val="13"/>
            </w:pPr>
            <w:r>
              <w:t>17.36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17</w:t>
            </w:r>
          </w:p>
        </w:tc>
        <w:tc>
          <w:tcPr>
            <w:tcW w:w="0" w:type="auto"/>
            <w:vAlign w:val="center"/>
          </w:tcPr>
          <w:p>
            <w:pPr>
              <w:pStyle w:val="14"/>
            </w:pPr>
            <w:r>
              <w:t>2101103</w:t>
            </w:r>
          </w:p>
        </w:tc>
        <w:tc>
          <w:tcPr>
            <w:tcW w:w="0" w:type="auto"/>
            <w:vAlign w:val="center"/>
          </w:tcPr>
          <w:p>
            <w:pPr>
              <w:pStyle w:val="14"/>
            </w:pPr>
            <w:r>
              <w:t>公务员医疗补助</w:t>
            </w:r>
          </w:p>
        </w:tc>
        <w:tc>
          <w:tcPr>
            <w:tcW w:w="0" w:type="auto"/>
            <w:vAlign w:val="center"/>
          </w:tcPr>
          <w:p>
            <w:pPr>
              <w:pStyle w:val="13"/>
            </w:pPr>
            <w:r>
              <w:t>22.95</w:t>
            </w:r>
          </w:p>
        </w:tc>
        <w:tc>
          <w:tcPr>
            <w:tcW w:w="0" w:type="auto"/>
            <w:vAlign w:val="center"/>
          </w:tcPr>
          <w:p>
            <w:pPr>
              <w:pStyle w:val="13"/>
            </w:pPr>
            <w:r>
              <w:t>22.95</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18</w:t>
            </w:r>
          </w:p>
        </w:tc>
        <w:tc>
          <w:tcPr>
            <w:tcW w:w="0" w:type="auto"/>
            <w:vAlign w:val="center"/>
          </w:tcPr>
          <w:p>
            <w:pPr>
              <w:pStyle w:val="14"/>
            </w:pPr>
            <w:r>
              <w:t>212</w:t>
            </w:r>
          </w:p>
        </w:tc>
        <w:tc>
          <w:tcPr>
            <w:tcW w:w="0" w:type="auto"/>
            <w:vAlign w:val="center"/>
          </w:tcPr>
          <w:p>
            <w:pPr>
              <w:pStyle w:val="14"/>
            </w:pPr>
            <w:r>
              <w:t>城乡社区支出</w:t>
            </w: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19</w:t>
            </w:r>
          </w:p>
        </w:tc>
        <w:tc>
          <w:tcPr>
            <w:tcW w:w="0" w:type="auto"/>
            <w:vAlign w:val="center"/>
          </w:tcPr>
          <w:p>
            <w:pPr>
              <w:pStyle w:val="14"/>
            </w:pPr>
            <w:r>
              <w:t>21208</w:t>
            </w:r>
          </w:p>
        </w:tc>
        <w:tc>
          <w:tcPr>
            <w:tcW w:w="0" w:type="auto"/>
            <w:vAlign w:val="center"/>
          </w:tcPr>
          <w:p>
            <w:pPr>
              <w:pStyle w:val="14"/>
            </w:pPr>
            <w:r>
              <w:t>国有土地使用权出让收入安排的支出</w:t>
            </w: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r>
              <w:t>3521.36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20</w:t>
            </w:r>
          </w:p>
        </w:tc>
        <w:tc>
          <w:tcPr>
            <w:tcW w:w="0" w:type="auto"/>
            <w:vAlign w:val="center"/>
          </w:tcPr>
          <w:p>
            <w:pPr>
              <w:pStyle w:val="14"/>
            </w:pPr>
            <w:r>
              <w:t>2120801</w:t>
            </w:r>
          </w:p>
        </w:tc>
        <w:tc>
          <w:tcPr>
            <w:tcW w:w="0" w:type="auto"/>
            <w:vAlign w:val="center"/>
          </w:tcPr>
          <w:p>
            <w:pPr>
              <w:pStyle w:val="14"/>
            </w:pPr>
            <w:r>
              <w:t>征地和拆迁补偿支出</w:t>
            </w:r>
          </w:p>
        </w:tc>
        <w:tc>
          <w:tcPr>
            <w:tcW w:w="0" w:type="auto"/>
            <w:vAlign w:val="center"/>
          </w:tcPr>
          <w:p>
            <w:pPr>
              <w:pStyle w:val="13"/>
            </w:pPr>
            <w:r>
              <w:t>50.00</w:t>
            </w:r>
          </w:p>
        </w:tc>
        <w:tc>
          <w:tcPr>
            <w:tcW w:w="0" w:type="auto"/>
            <w:vAlign w:val="center"/>
          </w:tcPr>
          <w:p>
            <w:pPr>
              <w:pStyle w:val="13"/>
            </w:pPr>
          </w:p>
        </w:tc>
        <w:tc>
          <w:tcPr>
            <w:tcW w:w="0" w:type="auto"/>
            <w:vAlign w:val="center"/>
          </w:tcPr>
          <w:p>
            <w:pPr>
              <w:pStyle w:val="13"/>
            </w:pPr>
            <w:r>
              <w:t>50.00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21</w:t>
            </w:r>
          </w:p>
        </w:tc>
        <w:tc>
          <w:tcPr>
            <w:tcW w:w="0" w:type="auto"/>
            <w:vAlign w:val="center"/>
          </w:tcPr>
          <w:p>
            <w:pPr>
              <w:pStyle w:val="14"/>
            </w:pPr>
            <w:r>
              <w:t>2120803</w:t>
            </w:r>
          </w:p>
        </w:tc>
        <w:tc>
          <w:tcPr>
            <w:tcW w:w="0" w:type="auto"/>
            <w:vAlign w:val="center"/>
          </w:tcPr>
          <w:p>
            <w:pPr>
              <w:pStyle w:val="14"/>
            </w:pPr>
            <w:r>
              <w:t>城市建设支出</w:t>
            </w:r>
          </w:p>
        </w:tc>
        <w:tc>
          <w:tcPr>
            <w:tcW w:w="0" w:type="auto"/>
            <w:vAlign w:val="center"/>
          </w:tcPr>
          <w:p>
            <w:pPr>
              <w:pStyle w:val="13"/>
            </w:pPr>
            <w:r>
              <w:t>3000.00</w:t>
            </w:r>
          </w:p>
        </w:tc>
        <w:tc>
          <w:tcPr>
            <w:tcW w:w="0" w:type="auto"/>
            <w:vAlign w:val="center"/>
          </w:tcPr>
          <w:p>
            <w:pPr>
              <w:pStyle w:val="13"/>
            </w:pPr>
          </w:p>
        </w:tc>
        <w:tc>
          <w:tcPr>
            <w:tcW w:w="0" w:type="auto"/>
            <w:vAlign w:val="center"/>
          </w:tcPr>
          <w:p>
            <w:pPr>
              <w:pStyle w:val="13"/>
            </w:pPr>
            <w:r>
              <w:t>3000.00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22</w:t>
            </w:r>
          </w:p>
        </w:tc>
        <w:tc>
          <w:tcPr>
            <w:tcW w:w="0" w:type="auto"/>
            <w:vAlign w:val="center"/>
          </w:tcPr>
          <w:p>
            <w:pPr>
              <w:pStyle w:val="14"/>
            </w:pPr>
            <w:r>
              <w:t>2120899</w:t>
            </w:r>
          </w:p>
        </w:tc>
        <w:tc>
          <w:tcPr>
            <w:tcW w:w="0" w:type="auto"/>
            <w:vAlign w:val="center"/>
          </w:tcPr>
          <w:p>
            <w:pPr>
              <w:pStyle w:val="14"/>
            </w:pPr>
            <w:r>
              <w:t>其他国有土地使用权出让收入安排的支出</w:t>
            </w:r>
          </w:p>
        </w:tc>
        <w:tc>
          <w:tcPr>
            <w:tcW w:w="0" w:type="auto"/>
            <w:vAlign w:val="center"/>
          </w:tcPr>
          <w:p>
            <w:pPr>
              <w:pStyle w:val="13"/>
            </w:pPr>
            <w:r>
              <w:t>471.36</w:t>
            </w:r>
          </w:p>
        </w:tc>
        <w:tc>
          <w:tcPr>
            <w:tcW w:w="0" w:type="auto"/>
            <w:vAlign w:val="center"/>
          </w:tcPr>
          <w:p>
            <w:pPr>
              <w:pStyle w:val="13"/>
            </w:pPr>
          </w:p>
        </w:tc>
        <w:tc>
          <w:tcPr>
            <w:tcW w:w="0" w:type="auto"/>
            <w:vAlign w:val="center"/>
          </w:tcPr>
          <w:p>
            <w:pPr>
              <w:pStyle w:val="13"/>
            </w:pPr>
            <w:r>
              <w:t>471.36</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23</w:t>
            </w:r>
          </w:p>
        </w:tc>
        <w:tc>
          <w:tcPr>
            <w:tcW w:w="0" w:type="auto"/>
            <w:vAlign w:val="center"/>
          </w:tcPr>
          <w:p>
            <w:pPr>
              <w:pStyle w:val="14"/>
            </w:pPr>
            <w:r>
              <w:t>213</w:t>
            </w:r>
          </w:p>
        </w:tc>
        <w:tc>
          <w:tcPr>
            <w:tcW w:w="0" w:type="auto"/>
            <w:vAlign w:val="center"/>
          </w:tcPr>
          <w:p>
            <w:pPr>
              <w:pStyle w:val="14"/>
            </w:pPr>
            <w:r>
              <w:t>农林水支出</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24</w:t>
            </w:r>
          </w:p>
        </w:tc>
        <w:tc>
          <w:tcPr>
            <w:tcW w:w="0" w:type="auto"/>
            <w:vAlign w:val="center"/>
          </w:tcPr>
          <w:p>
            <w:pPr>
              <w:pStyle w:val="14"/>
            </w:pPr>
            <w:r>
              <w:t>21307</w:t>
            </w:r>
          </w:p>
        </w:tc>
        <w:tc>
          <w:tcPr>
            <w:tcW w:w="0" w:type="auto"/>
            <w:vAlign w:val="center"/>
          </w:tcPr>
          <w:p>
            <w:pPr>
              <w:pStyle w:val="14"/>
            </w:pPr>
            <w:r>
              <w:t>农村综合改革</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25</w:t>
            </w:r>
          </w:p>
        </w:tc>
        <w:tc>
          <w:tcPr>
            <w:tcW w:w="0" w:type="auto"/>
            <w:vAlign w:val="center"/>
          </w:tcPr>
          <w:p>
            <w:pPr>
              <w:pStyle w:val="14"/>
            </w:pPr>
            <w:r>
              <w:t>2130705</w:t>
            </w:r>
          </w:p>
        </w:tc>
        <w:tc>
          <w:tcPr>
            <w:tcW w:w="0" w:type="auto"/>
            <w:vAlign w:val="center"/>
          </w:tcPr>
          <w:p>
            <w:pPr>
              <w:pStyle w:val="14"/>
            </w:pPr>
            <w:r>
              <w:t>对村民委员会和村党支部的补助</w:t>
            </w: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r>
              <w:t>497.20</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26</w:t>
            </w:r>
          </w:p>
        </w:tc>
        <w:tc>
          <w:tcPr>
            <w:tcW w:w="0" w:type="auto"/>
            <w:vAlign w:val="center"/>
          </w:tcPr>
          <w:p>
            <w:pPr>
              <w:pStyle w:val="14"/>
            </w:pPr>
            <w:r>
              <w:t>221</w:t>
            </w:r>
          </w:p>
        </w:tc>
        <w:tc>
          <w:tcPr>
            <w:tcW w:w="0" w:type="auto"/>
            <w:vAlign w:val="center"/>
          </w:tcPr>
          <w:p>
            <w:pPr>
              <w:pStyle w:val="14"/>
            </w:pPr>
            <w:r>
              <w:t>住房保障支出</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27</w:t>
            </w:r>
          </w:p>
        </w:tc>
        <w:tc>
          <w:tcPr>
            <w:tcW w:w="0" w:type="auto"/>
            <w:vAlign w:val="center"/>
          </w:tcPr>
          <w:p>
            <w:pPr>
              <w:pStyle w:val="14"/>
            </w:pPr>
            <w:r>
              <w:t>22102</w:t>
            </w:r>
          </w:p>
        </w:tc>
        <w:tc>
          <w:tcPr>
            <w:tcW w:w="0" w:type="auto"/>
            <w:vAlign w:val="center"/>
          </w:tcPr>
          <w:p>
            <w:pPr>
              <w:pStyle w:val="14"/>
            </w:pPr>
            <w:r>
              <w:t>住房改革支出</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pPr>
              <w:pStyle w:val="15"/>
            </w:pPr>
            <w:r>
              <w:t>28</w:t>
            </w:r>
          </w:p>
        </w:tc>
        <w:tc>
          <w:tcPr>
            <w:tcW w:w="0" w:type="auto"/>
            <w:vAlign w:val="center"/>
          </w:tcPr>
          <w:p>
            <w:pPr>
              <w:pStyle w:val="14"/>
            </w:pPr>
            <w:r>
              <w:t>2210201</w:t>
            </w:r>
          </w:p>
        </w:tc>
        <w:tc>
          <w:tcPr>
            <w:tcW w:w="0" w:type="auto"/>
            <w:vAlign w:val="center"/>
          </w:tcPr>
          <w:p>
            <w:pPr>
              <w:pStyle w:val="14"/>
            </w:pPr>
            <w:r>
              <w:t>住房公积金</w:t>
            </w:r>
          </w:p>
        </w:tc>
        <w:tc>
          <w:tcPr>
            <w:tcW w:w="0" w:type="auto"/>
            <w:vAlign w:val="center"/>
          </w:tcPr>
          <w:p>
            <w:pPr>
              <w:pStyle w:val="13"/>
            </w:pPr>
            <w:r>
              <w:t>52.73</w:t>
            </w:r>
          </w:p>
        </w:tc>
        <w:tc>
          <w:tcPr>
            <w:tcW w:w="0" w:type="auto"/>
            <w:vAlign w:val="center"/>
          </w:tcPr>
          <w:p>
            <w:pPr>
              <w:pStyle w:val="13"/>
            </w:pPr>
            <w:r>
              <w:t>52.73</w:t>
            </w:r>
          </w:p>
        </w:tc>
        <w:tc>
          <w:tcPr>
            <w:tcW w:w="0" w:type="auto"/>
            <w:vAlign w:val="center"/>
          </w:tcPr>
          <w:p>
            <w:pPr>
              <w:pStyle w:val="13"/>
            </w:pPr>
          </w:p>
        </w:tc>
        <w:tc>
          <w:tcPr>
            <w:tcW w:w="0" w:type="auto"/>
            <w:vAlign w:val="center"/>
          </w:tcPr>
          <w:p>
            <w:pPr>
              <w:pStyle w:val="13"/>
            </w:pPr>
          </w:p>
        </w:tc>
        <w:tc>
          <w:tcPr>
            <w:tcW w:w="0" w:type="auto"/>
            <w:vAlign w:val="center"/>
          </w:tcPr>
          <w:p>
            <w:pPr>
              <w:pStyle w:val="13"/>
            </w:pPr>
          </w:p>
        </w:tc>
        <w:tc>
          <w:tcPr>
            <w:tcW w:w="0" w:type="auto"/>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4"/>
        <w:gridCol w:w="2863"/>
        <w:gridCol w:w="1262"/>
        <w:gridCol w:w="3550"/>
        <w:gridCol w:w="1175"/>
        <w:gridCol w:w="1669"/>
        <w:gridCol w:w="1837"/>
        <w:gridCol w:w="18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39"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3550" w:type="dxa"/>
            <w:tcBorders>
              <w:top w:val="single" w:color="FFFFFF" w:sz="6" w:space="0"/>
              <w:left w:val="single" w:color="FFFFFF" w:sz="6" w:space="0"/>
              <w:right w:val="single" w:color="FFFFFF" w:sz="6" w:space="0"/>
            </w:tcBorders>
            <w:vAlign w:val="center"/>
          </w:tcPr>
          <w:p>
            <w:pPr>
              <w:pStyle w:val="10"/>
            </w:pPr>
            <w:r>
              <w:t>预算年度：2022</w:t>
            </w:r>
          </w:p>
        </w:tc>
        <w:tc>
          <w:tcPr>
            <w:tcW w:w="6527"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restart"/>
            <w:vAlign w:val="center"/>
          </w:tcPr>
          <w:p>
            <w:pPr>
              <w:pStyle w:val="12"/>
            </w:pPr>
            <w:r>
              <w:t>序号</w:t>
            </w:r>
          </w:p>
        </w:tc>
        <w:tc>
          <w:tcPr>
            <w:tcW w:w="4125" w:type="dxa"/>
            <w:gridSpan w:val="2"/>
            <w:vAlign w:val="center"/>
          </w:tcPr>
          <w:p>
            <w:pPr>
              <w:pStyle w:val="12"/>
            </w:pPr>
            <w:r>
              <w:t>收入</w:t>
            </w:r>
          </w:p>
        </w:tc>
        <w:tc>
          <w:tcPr>
            <w:tcW w:w="1007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Merge w:val="continue"/>
          </w:tcPr>
          <w:p/>
        </w:tc>
        <w:tc>
          <w:tcPr>
            <w:tcW w:w="2863" w:type="dxa"/>
            <w:vAlign w:val="center"/>
          </w:tcPr>
          <w:p>
            <w:pPr>
              <w:pStyle w:val="12"/>
            </w:pPr>
            <w:r>
              <w:t>项  目</w:t>
            </w:r>
          </w:p>
        </w:tc>
        <w:tc>
          <w:tcPr>
            <w:tcW w:w="1262" w:type="dxa"/>
            <w:vAlign w:val="center"/>
          </w:tcPr>
          <w:p>
            <w:pPr>
              <w:pStyle w:val="12"/>
            </w:pPr>
            <w:r>
              <w:t>金额</w:t>
            </w:r>
          </w:p>
        </w:tc>
        <w:tc>
          <w:tcPr>
            <w:tcW w:w="3550" w:type="dxa"/>
            <w:vAlign w:val="center"/>
          </w:tcPr>
          <w:p>
            <w:pPr>
              <w:pStyle w:val="12"/>
            </w:pPr>
            <w:r>
              <w:t>项  目</w:t>
            </w:r>
          </w:p>
        </w:tc>
        <w:tc>
          <w:tcPr>
            <w:tcW w:w="1175" w:type="dxa"/>
            <w:vAlign w:val="center"/>
          </w:tcPr>
          <w:p>
            <w:pPr>
              <w:pStyle w:val="12"/>
            </w:pPr>
            <w:r>
              <w:t>合计</w:t>
            </w:r>
          </w:p>
        </w:tc>
        <w:tc>
          <w:tcPr>
            <w:tcW w:w="1669" w:type="dxa"/>
            <w:vAlign w:val="center"/>
          </w:tcPr>
          <w:p>
            <w:pPr>
              <w:pStyle w:val="12"/>
            </w:pPr>
            <w:r>
              <w:t>一般公共预算财政拨款</w:t>
            </w:r>
          </w:p>
        </w:tc>
        <w:tc>
          <w:tcPr>
            <w:tcW w:w="1837" w:type="dxa"/>
            <w:vAlign w:val="center"/>
          </w:tcPr>
          <w:p>
            <w:pPr>
              <w:pStyle w:val="12"/>
            </w:pPr>
            <w:r>
              <w:t>政府性基金预算财政拨款</w:t>
            </w:r>
          </w:p>
        </w:tc>
        <w:tc>
          <w:tcPr>
            <w:tcW w:w="1846"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4" w:type="dxa"/>
            <w:vAlign w:val="center"/>
          </w:tcPr>
          <w:p>
            <w:pPr>
              <w:pStyle w:val="12"/>
            </w:pPr>
            <w:r>
              <w:t>栏次</w:t>
            </w:r>
          </w:p>
        </w:tc>
        <w:tc>
          <w:tcPr>
            <w:tcW w:w="2863" w:type="dxa"/>
            <w:vAlign w:val="center"/>
          </w:tcPr>
          <w:p>
            <w:pPr>
              <w:pStyle w:val="12"/>
            </w:pPr>
            <w:r>
              <w:t>1</w:t>
            </w:r>
          </w:p>
        </w:tc>
        <w:tc>
          <w:tcPr>
            <w:tcW w:w="1262" w:type="dxa"/>
            <w:vAlign w:val="center"/>
          </w:tcPr>
          <w:p>
            <w:pPr>
              <w:pStyle w:val="12"/>
            </w:pPr>
            <w:r>
              <w:t>2</w:t>
            </w:r>
          </w:p>
        </w:tc>
        <w:tc>
          <w:tcPr>
            <w:tcW w:w="3550" w:type="dxa"/>
            <w:vAlign w:val="center"/>
          </w:tcPr>
          <w:p>
            <w:pPr>
              <w:pStyle w:val="12"/>
            </w:pPr>
            <w:r>
              <w:t>3</w:t>
            </w:r>
          </w:p>
        </w:tc>
        <w:tc>
          <w:tcPr>
            <w:tcW w:w="1175" w:type="dxa"/>
            <w:vAlign w:val="center"/>
          </w:tcPr>
          <w:p>
            <w:pPr>
              <w:pStyle w:val="12"/>
            </w:pPr>
            <w:r>
              <w:t>4</w:t>
            </w:r>
          </w:p>
        </w:tc>
        <w:tc>
          <w:tcPr>
            <w:tcW w:w="1669" w:type="dxa"/>
            <w:vAlign w:val="center"/>
          </w:tcPr>
          <w:p>
            <w:pPr>
              <w:pStyle w:val="12"/>
            </w:pPr>
            <w:r>
              <w:t>5</w:t>
            </w:r>
          </w:p>
        </w:tc>
        <w:tc>
          <w:tcPr>
            <w:tcW w:w="1837" w:type="dxa"/>
            <w:vAlign w:val="center"/>
          </w:tcPr>
          <w:p>
            <w:pPr>
              <w:pStyle w:val="12"/>
            </w:pPr>
            <w:r>
              <w:t>6</w:t>
            </w:r>
          </w:p>
        </w:tc>
        <w:tc>
          <w:tcPr>
            <w:tcW w:w="1846"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w:t>
            </w:r>
          </w:p>
        </w:tc>
        <w:tc>
          <w:tcPr>
            <w:tcW w:w="2863" w:type="dxa"/>
            <w:vAlign w:val="center"/>
          </w:tcPr>
          <w:p>
            <w:pPr>
              <w:pStyle w:val="14"/>
            </w:pPr>
            <w:r>
              <w:t>一、一般公共预算拨款</w:t>
            </w:r>
          </w:p>
        </w:tc>
        <w:tc>
          <w:tcPr>
            <w:tcW w:w="1262" w:type="dxa"/>
            <w:vAlign w:val="center"/>
          </w:tcPr>
          <w:p>
            <w:pPr>
              <w:pStyle w:val="13"/>
            </w:pPr>
            <w:r>
              <w:t>1398.68</w:t>
            </w:r>
          </w:p>
        </w:tc>
        <w:tc>
          <w:tcPr>
            <w:tcW w:w="3550" w:type="dxa"/>
            <w:vAlign w:val="center"/>
          </w:tcPr>
          <w:p>
            <w:pPr>
              <w:pStyle w:val="14"/>
            </w:pPr>
            <w:r>
              <w:t>一、一般公共服务支出</w:t>
            </w:r>
          </w:p>
        </w:tc>
        <w:tc>
          <w:tcPr>
            <w:tcW w:w="1175" w:type="dxa"/>
            <w:vAlign w:val="center"/>
          </w:tcPr>
          <w:p>
            <w:pPr>
              <w:pStyle w:val="13"/>
            </w:pPr>
            <w:r>
              <w:t>661.92</w:t>
            </w:r>
          </w:p>
        </w:tc>
        <w:tc>
          <w:tcPr>
            <w:tcW w:w="1669" w:type="dxa"/>
            <w:vAlign w:val="center"/>
          </w:tcPr>
          <w:p>
            <w:pPr>
              <w:pStyle w:val="13"/>
            </w:pPr>
            <w:r>
              <w:t>661.92</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w:t>
            </w:r>
          </w:p>
        </w:tc>
        <w:tc>
          <w:tcPr>
            <w:tcW w:w="2863" w:type="dxa"/>
            <w:vAlign w:val="center"/>
          </w:tcPr>
          <w:p>
            <w:pPr>
              <w:pStyle w:val="14"/>
            </w:pPr>
            <w:r>
              <w:t>二、政府性基金预算拨款</w:t>
            </w:r>
          </w:p>
        </w:tc>
        <w:tc>
          <w:tcPr>
            <w:tcW w:w="1262" w:type="dxa"/>
            <w:vAlign w:val="center"/>
          </w:tcPr>
          <w:p>
            <w:pPr>
              <w:pStyle w:val="13"/>
            </w:pPr>
            <w:r>
              <w:t>3521.36</w:t>
            </w:r>
          </w:p>
        </w:tc>
        <w:tc>
          <w:tcPr>
            <w:tcW w:w="3550" w:type="dxa"/>
            <w:vAlign w:val="center"/>
          </w:tcPr>
          <w:p>
            <w:pPr>
              <w:pStyle w:val="14"/>
            </w:pPr>
            <w:r>
              <w:t>二、外交支出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w:t>
            </w:r>
          </w:p>
        </w:tc>
        <w:tc>
          <w:tcPr>
            <w:tcW w:w="2863" w:type="dxa"/>
            <w:vAlign w:val="center"/>
          </w:tcPr>
          <w:p>
            <w:pPr>
              <w:pStyle w:val="14"/>
            </w:pPr>
            <w:r>
              <w:t>三、国有资本经营预算拨款</w:t>
            </w:r>
          </w:p>
        </w:tc>
        <w:tc>
          <w:tcPr>
            <w:tcW w:w="1262" w:type="dxa"/>
            <w:vAlign w:val="center"/>
          </w:tcPr>
          <w:p>
            <w:pPr>
              <w:pStyle w:val="13"/>
            </w:pPr>
          </w:p>
        </w:tc>
        <w:tc>
          <w:tcPr>
            <w:tcW w:w="3550" w:type="dxa"/>
            <w:vAlign w:val="center"/>
          </w:tcPr>
          <w:p>
            <w:pPr>
              <w:pStyle w:val="14"/>
            </w:pPr>
            <w:r>
              <w:t>三、国防支出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四、公共安全支出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五、教育支出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六、科学技术支出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七、文化旅游体育与传媒支出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八、社会保障和就业支出</w:t>
            </w:r>
          </w:p>
        </w:tc>
        <w:tc>
          <w:tcPr>
            <w:tcW w:w="1175" w:type="dxa"/>
            <w:vAlign w:val="center"/>
          </w:tcPr>
          <w:p>
            <w:pPr>
              <w:pStyle w:val="13"/>
            </w:pPr>
            <w:r>
              <w:t>142.95</w:t>
            </w:r>
          </w:p>
        </w:tc>
        <w:tc>
          <w:tcPr>
            <w:tcW w:w="1669" w:type="dxa"/>
            <w:vAlign w:val="center"/>
          </w:tcPr>
          <w:p>
            <w:pPr>
              <w:pStyle w:val="13"/>
            </w:pPr>
            <w:r>
              <w:t>142.95</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九、社会保险基金支出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十、卫生健康支出</w:t>
            </w:r>
          </w:p>
        </w:tc>
        <w:tc>
          <w:tcPr>
            <w:tcW w:w="1175" w:type="dxa"/>
            <w:vAlign w:val="center"/>
          </w:tcPr>
          <w:p>
            <w:pPr>
              <w:pStyle w:val="13"/>
            </w:pPr>
            <w:r>
              <w:t>43.88</w:t>
            </w:r>
          </w:p>
        </w:tc>
        <w:tc>
          <w:tcPr>
            <w:tcW w:w="1669" w:type="dxa"/>
            <w:vAlign w:val="center"/>
          </w:tcPr>
          <w:p>
            <w:pPr>
              <w:pStyle w:val="13"/>
            </w:pPr>
            <w:r>
              <w:t>43.88</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11</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十一、节能环保支出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12</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十二、城乡社区支出</w:t>
            </w:r>
          </w:p>
        </w:tc>
        <w:tc>
          <w:tcPr>
            <w:tcW w:w="1175" w:type="dxa"/>
            <w:vAlign w:val="center"/>
          </w:tcPr>
          <w:p>
            <w:pPr>
              <w:pStyle w:val="13"/>
            </w:pPr>
            <w:r>
              <w:t>3521.36</w:t>
            </w:r>
          </w:p>
        </w:tc>
        <w:tc>
          <w:tcPr>
            <w:tcW w:w="1669" w:type="dxa"/>
            <w:vAlign w:val="center"/>
          </w:tcPr>
          <w:p>
            <w:pPr>
              <w:pStyle w:val="13"/>
            </w:pPr>
          </w:p>
        </w:tc>
        <w:tc>
          <w:tcPr>
            <w:tcW w:w="1837" w:type="dxa"/>
            <w:vAlign w:val="center"/>
          </w:tcPr>
          <w:p>
            <w:pPr>
              <w:pStyle w:val="13"/>
            </w:pPr>
            <w:r>
              <w:t>3521.36</w:t>
            </w: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13</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十三、农林水支出</w:t>
            </w:r>
          </w:p>
        </w:tc>
        <w:tc>
          <w:tcPr>
            <w:tcW w:w="1175" w:type="dxa"/>
            <w:vAlign w:val="center"/>
          </w:tcPr>
          <w:p>
            <w:pPr>
              <w:pStyle w:val="13"/>
            </w:pPr>
            <w:r>
              <w:t>497.20</w:t>
            </w:r>
          </w:p>
        </w:tc>
        <w:tc>
          <w:tcPr>
            <w:tcW w:w="1669" w:type="dxa"/>
            <w:vAlign w:val="center"/>
          </w:tcPr>
          <w:p>
            <w:pPr>
              <w:pStyle w:val="13"/>
            </w:pPr>
            <w:r>
              <w:t>497.20</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十四、交通运输支出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十五、资源勘探工业信息等支出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十六、商业服务业等支出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十七、金融支出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十八、援助其他地区支出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19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十九、自然资源海洋气象等支出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二十、住房保障支出</w:t>
            </w:r>
          </w:p>
        </w:tc>
        <w:tc>
          <w:tcPr>
            <w:tcW w:w="1175" w:type="dxa"/>
            <w:vAlign w:val="center"/>
          </w:tcPr>
          <w:p>
            <w:pPr>
              <w:pStyle w:val="13"/>
            </w:pPr>
            <w:r>
              <w:t>52.73</w:t>
            </w:r>
          </w:p>
        </w:tc>
        <w:tc>
          <w:tcPr>
            <w:tcW w:w="1669" w:type="dxa"/>
            <w:vAlign w:val="center"/>
          </w:tcPr>
          <w:p>
            <w:pPr>
              <w:pStyle w:val="13"/>
            </w:pPr>
            <w:r>
              <w:t>52.73</w:t>
            </w: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21</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二十一、粮油物资储备支出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22</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二十二、国有资本经营预算支出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23</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二十三、灾害防治及应急管理支出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24</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二十四、预备费</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25</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二十五、其他支出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26</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二十六、转移性支出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27</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二十七、债务还本支出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28</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二十八、债务付息支出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29</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二十九、债务发行费用支出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30</w:t>
            </w:r>
          </w:p>
        </w:tc>
        <w:tc>
          <w:tcPr>
            <w:tcW w:w="2863" w:type="dxa"/>
            <w:vAlign w:val="center"/>
          </w:tcPr>
          <w:p>
            <w:pPr>
              <w:pStyle w:val="14"/>
            </w:pPr>
          </w:p>
        </w:tc>
        <w:tc>
          <w:tcPr>
            <w:tcW w:w="1262" w:type="dxa"/>
            <w:vAlign w:val="center"/>
          </w:tcPr>
          <w:p>
            <w:pPr>
              <w:pStyle w:val="13"/>
            </w:pPr>
          </w:p>
        </w:tc>
        <w:tc>
          <w:tcPr>
            <w:tcW w:w="3550" w:type="dxa"/>
            <w:vAlign w:val="center"/>
          </w:tcPr>
          <w:p>
            <w:pPr>
              <w:pStyle w:val="14"/>
            </w:pPr>
            <w:r>
              <w:t>三十、抗疫特别国债安排的支出</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31</w:t>
            </w:r>
          </w:p>
        </w:tc>
        <w:tc>
          <w:tcPr>
            <w:tcW w:w="2863" w:type="dxa"/>
            <w:vAlign w:val="center"/>
          </w:tcPr>
          <w:p>
            <w:pPr>
              <w:pStyle w:val="16"/>
            </w:pPr>
            <w:r>
              <w:t>本年收入合计</w:t>
            </w:r>
          </w:p>
        </w:tc>
        <w:tc>
          <w:tcPr>
            <w:tcW w:w="1262" w:type="dxa"/>
            <w:vAlign w:val="center"/>
          </w:tcPr>
          <w:p>
            <w:pPr>
              <w:pStyle w:val="17"/>
            </w:pPr>
            <w:r>
              <w:t>4920.04</w:t>
            </w:r>
          </w:p>
        </w:tc>
        <w:tc>
          <w:tcPr>
            <w:tcW w:w="3550" w:type="dxa"/>
            <w:vAlign w:val="center"/>
          </w:tcPr>
          <w:p>
            <w:pPr>
              <w:pStyle w:val="16"/>
            </w:pPr>
            <w:r>
              <w:t>本年支出合计</w:t>
            </w:r>
          </w:p>
        </w:tc>
        <w:tc>
          <w:tcPr>
            <w:tcW w:w="1175" w:type="dxa"/>
            <w:vAlign w:val="center"/>
          </w:tcPr>
          <w:p>
            <w:pPr>
              <w:pStyle w:val="17"/>
            </w:pPr>
            <w:r>
              <w:t>4920.04</w:t>
            </w:r>
          </w:p>
        </w:tc>
        <w:tc>
          <w:tcPr>
            <w:tcW w:w="1669" w:type="dxa"/>
            <w:vAlign w:val="center"/>
          </w:tcPr>
          <w:p>
            <w:pPr>
              <w:pStyle w:val="17"/>
            </w:pPr>
            <w:r>
              <w:t>1398.68</w:t>
            </w:r>
          </w:p>
        </w:tc>
        <w:tc>
          <w:tcPr>
            <w:tcW w:w="1837" w:type="dxa"/>
            <w:vAlign w:val="center"/>
          </w:tcPr>
          <w:p>
            <w:pPr>
              <w:pStyle w:val="17"/>
            </w:pPr>
            <w:r>
              <w:t>3521.36</w:t>
            </w:r>
          </w:p>
        </w:tc>
        <w:tc>
          <w:tcPr>
            <w:tcW w:w="184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32</w:t>
            </w:r>
          </w:p>
        </w:tc>
        <w:tc>
          <w:tcPr>
            <w:tcW w:w="2863" w:type="dxa"/>
            <w:vAlign w:val="center"/>
          </w:tcPr>
          <w:p>
            <w:pPr>
              <w:pStyle w:val="14"/>
            </w:pPr>
            <w:r>
              <w:t>年初财政拨款结转和结余</w:t>
            </w:r>
          </w:p>
        </w:tc>
        <w:tc>
          <w:tcPr>
            <w:tcW w:w="1262" w:type="dxa"/>
            <w:vAlign w:val="center"/>
          </w:tcPr>
          <w:p>
            <w:pPr>
              <w:pStyle w:val="13"/>
            </w:pPr>
          </w:p>
        </w:tc>
        <w:tc>
          <w:tcPr>
            <w:tcW w:w="3550" w:type="dxa"/>
            <w:vAlign w:val="center"/>
          </w:tcPr>
          <w:p>
            <w:pPr>
              <w:pStyle w:val="14"/>
            </w:pPr>
            <w:r>
              <w:t>年末财政拨款结转和结余</w:t>
            </w: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33</w:t>
            </w:r>
          </w:p>
        </w:tc>
        <w:tc>
          <w:tcPr>
            <w:tcW w:w="2863" w:type="dxa"/>
            <w:vAlign w:val="center"/>
          </w:tcPr>
          <w:p>
            <w:pPr>
              <w:pStyle w:val="14"/>
            </w:pPr>
            <w:r>
              <w:t>一、一般公共预算拨款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34</w:t>
            </w:r>
          </w:p>
        </w:tc>
        <w:tc>
          <w:tcPr>
            <w:tcW w:w="2863" w:type="dxa"/>
            <w:vAlign w:val="center"/>
          </w:tcPr>
          <w:p>
            <w:pPr>
              <w:pStyle w:val="14"/>
            </w:pPr>
            <w:r>
              <w:t>二、政府性基金预算拨款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35</w:t>
            </w:r>
          </w:p>
        </w:tc>
        <w:tc>
          <w:tcPr>
            <w:tcW w:w="2863" w:type="dxa"/>
            <w:vAlign w:val="center"/>
          </w:tcPr>
          <w:p>
            <w:pPr>
              <w:pStyle w:val="14"/>
            </w:pPr>
            <w:r>
              <w:t>三、国有资本经营预算拨款</w:t>
            </w:r>
          </w:p>
        </w:tc>
        <w:tc>
          <w:tcPr>
            <w:tcW w:w="1262" w:type="dxa"/>
            <w:vAlign w:val="center"/>
          </w:tcPr>
          <w:p>
            <w:pPr>
              <w:pStyle w:val="13"/>
            </w:pPr>
          </w:p>
        </w:tc>
        <w:tc>
          <w:tcPr>
            <w:tcW w:w="3550" w:type="dxa"/>
            <w:vAlign w:val="center"/>
          </w:tcPr>
          <w:p>
            <w:pPr>
              <w:pStyle w:val="14"/>
            </w:pPr>
          </w:p>
        </w:tc>
        <w:tc>
          <w:tcPr>
            <w:tcW w:w="1175" w:type="dxa"/>
            <w:vAlign w:val="center"/>
          </w:tcPr>
          <w:p>
            <w:pPr>
              <w:pStyle w:val="13"/>
            </w:pPr>
          </w:p>
        </w:tc>
        <w:tc>
          <w:tcPr>
            <w:tcW w:w="1669" w:type="dxa"/>
            <w:vAlign w:val="center"/>
          </w:tcPr>
          <w:p>
            <w:pPr>
              <w:pStyle w:val="13"/>
            </w:pPr>
          </w:p>
        </w:tc>
        <w:tc>
          <w:tcPr>
            <w:tcW w:w="1837" w:type="dxa"/>
            <w:vAlign w:val="center"/>
          </w:tcPr>
          <w:p>
            <w:pPr>
              <w:pStyle w:val="13"/>
            </w:pPr>
          </w:p>
        </w:tc>
        <w:tc>
          <w:tcPr>
            <w:tcW w:w="184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4" w:type="dxa"/>
            <w:vAlign w:val="center"/>
          </w:tcPr>
          <w:p>
            <w:pPr>
              <w:pStyle w:val="15"/>
            </w:pPr>
            <w:r>
              <w:t>36</w:t>
            </w:r>
          </w:p>
        </w:tc>
        <w:tc>
          <w:tcPr>
            <w:tcW w:w="2863" w:type="dxa"/>
            <w:vAlign w:val="center"/>
          </w:tcPr>
          <w:p>
            <w:pPr>
              <w:pStyle w:val="16"/>
            </w:pPr>
            <w:r>
              <w:t>收入总计</w:t>
            </w:r>
          </w:p>
        </w:tc>
        <w:tc>
          <w:tcPr>
            <w:tcW w:w="1262" w:type="dxa"/>
            <w:vAlign w:val="center"/>
          </w:tcPr>
          <w:p>
            <w:pPr>
              <w:pStyle w:val="17"/>
            </w:pPr>
            <w:r>
              <w:t>4920.04</w:t>
            </w:r>
          </w:p>
        </w:tc>
        <w:tc>
          <w:tcPr>
            <w:tcW w:w="3550" w:type="dxa"/>
            <w:vAlign w:val="center"/>
          </w:tcPr>
          <w:p>
            <w:pPr>
              <w:pStyle w:val="16"/>
            </w:pPr>
            <w:r>
              <w:t>支出总计</w:t>
            </w:r>
          </w:p>
        </w:tc>
        <w:tc>
          <w:tcPr>
            <w:tcW w:w="1175" w:type="dxa"/>
            <w:vAlign w:val="center"/>
          </w:tcPr>
          <w:p>
            <w:pPr>
              <w:pStyle w:val="17"/>
            </w:pPr>
            <w:r>
              <w:t>4920.04</w:t>
            </w:r>
          </w:p>
        </w:tc>
        <w:tc>
          <w:tcPr>
            <w:tcW w:w="1669" w:type="dxa"/>
            <w:vAlign w:val="center"/>
          </w:tcPr>
          <w:p>
            <w:pPr>
              <w:pStyle w:val="17"/>
            </w:pPr>
            <w:r>
              <w:t>1398.68</w:t>
            </w:r>
          </w:p>
        </w:tc>
        <w:tc>
          <w:tcPr>
            <w:tcW w:w="1837" w:type="dxa"/>
            <w:vAlign w:val="center"/>
          </w:tcPr>
          <w:p>
            <w:pPr>
              <w:pStyle w:val="17"/>
            </w:pPr>
            <w:r>
              <w:t>3521.36</w:t>
            </w:r>
          </w:p>
        </w:tc>
        <w:tc>
          <w:tcPr>
            <w:tcW w:w="1846" w:type="dxa"/>
            <w:vAlign w:val="center"/>
          </w:tcPr>
          <w:p>
            <w:pPr>
              <w:pStyle w:val="17"/>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40"/>
        <w:gridCol w:w="1838"/>
        <w:gridCol w:w="4589"/>
        <w:gridCol w:w="1979"/>
        <w:gridCol w:w="1749"/>
        <w:gridCol w:w="17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806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1979" w:type="dxa"/>
            <w:tcBorders>
              <w:top w:val="single" w:color="FFFFFF" w:sz="6" w:space="0"/>
              <w:left w:val="single" w:color="FFFFFF" w:sz="6" w:space="0"/>
              <w:right w:val="single" w:color="FFFFFF" w:sz="6" w:space="0"/>
            </w:tcBorders>
            <w:vAlign w:val="center"/>
          </w:tcPr>
          <w:p>
            <w:pPr>
              <w:pStyle w:val="10"/>
            </w:pPr>
            <w:r>
              <w:t>预算年度：2022</w:t>
            </w:r>
          </w:p>
        </w:tc>
        <w:tc>
          <w:tcPr>
            <w:tcW w:w="352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1640" w:type="dxa"/>
            <w:vMerge w:val="restart"/>
            <w:vAlign w:val="center"/>
          </w:tcPr>
          <w:p>
            <w:pPr>
              <w:pStyle w:val="12"/>
            </w:pPr>
            <w:r>
              <w:t>序号</w:t>
            </w:r>
          </w:p>
        </w:tc>
        <w:tc>
          <w:tcPr>
            <w:tcW w:w="6427" w:type="dxa"/>
            <w:gridSpan w:val="2"/>
            <w:vAlign w:val="center"/>
          </w:tcPr>
          <w:p>
            <w:pPr>
              <w:pStyle w:val="12"/>
            </w:pPr>
            <w:r>
              <w:t>功能分类科目</w:t>
            </w:r>
          </w:p>
        </w:tc>
        <w:tc>
          <w:tcPr>
            <w:tcW w:w="1979" w:type="dxa"/>
            <w:vMerge w:val="restart"/>
            <w:vAlign w:val="center"/>
          </w:tcPr>
          <w:p>
            <w:pPr>
              <w:pStyle w:val="12"/>
            </w:pPr>
            <w:r>
              <w:t>合计</w:t>
            </w:r>
          </w:p>
        </w:tc>
        <w:tc>
          <w:tcPr>
            <w:tcW w:w="1749" w:type="dxa"/>
            <w:vMerge w:val="restart"/>
            <w:vAlign w:val="center"/>
          </w:tcPr>
          <w:p>
            <w:pPr>
              <w:pStyle w:val="12"/>
            </w:pPr>
            <w:r>
              <w:t>基本支出</w:t>
            </w:r>
          </w:p>
        </w:tc>
        <w:tc>
          <w:tcPr>
            <w:tcW w:w="1772"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1640" w:type="dxa"/>
            <w:vMerge w:val="continue"/>
          </w:tcPr>
          <w:p/>
        </w:tc>
        <w:tc>
          <w:tcPr>
            <w:tcW w:w="1838" w:type="dxa"/>
            <w:vAlign w:val="center"/>
          </w:tcPr>
          <w:p>
            <w:pPr>
              <w:pStyle w:val="12"/>
            </w:pPr>
            <w:r>
              <w:t>科目编码</w:t>
            </w:r>
          </w:p>
        </w:tc>
        <w:tc>
          <w:tcPr>
            <w:tcW w:w="4589" w:type="dxa"/>
            <w:vAlign w:val="center"/>
          </w:tcPr>
          <w:p>
            <w:pPr>
              <w:pStyle w:val="12"/>
            </w:pPr>
            <w:r>
              <w:t>科目名称</w:t>
            </w:r>
          </w:p>
        </w:tc>
        <w:tc>
          <w:tcPr>
            <w:tcW w:w="1979" w:type="dxa"/>
            <w:vMerge w:val="continue"/>
          </w:tcPr>
          <w:p/>
        </w:tc>
        <w:tc>
          <w:tcPr>
            <w:tcW w:w="1749" w:type="dxa"/>
            <w:vMerge w:val="continue"/>
          </w:tcPr>
          <w:p/>
        </w:tc>
        <w:tc>
          <w:tcPr>
            <w:tcW w:w="1772"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2" w:hRule="atLeast"/>
          <w:tblHeader/>
          <w:jc w:val="center"/>
        </w:trPr>
        <w:tc>
          <w:tcPr>
            <w:tcW w:w="1640" w:type="dxa"/>
            <w:vAlign w:val="center"/>
          </w:tcPr>
          <w:p>
            <w:pPr>
              <w:pStyle w:val="12"/>
            </w:pPr>
            <w:r>
              <w:t>栏次</w:t>
            </w:r>
          </w:p>
        </w:tc>
        <w:tc>
          <w:tcPr>
            <w:tcW w:w="1838" w:type="dxa"/>
            <w:vAlign w:val="center"/>
          </w:tcPr>
          <w:p>
            <w:pPr>
              <w:pStyle w:val="12"/>
            </w:pPr>
            <w:r>
              <w:t>1</w:t>
            </w:r>
          </w:p>
        </w:tc>
        <w:tc>
          <w:tcPr>
            <w:tcW w:w="4589" w:type="dxa"/>
            <w:vAlign w:val="center"/>
          </w:tcPr>
          <w:p>
            <w:pPr>
              <w:pStyle w:val="12"/>
            </w:pPr>
            <w:r>
              <w:t>2</w:t>
            </w:r>
          </w:p>
        </w:tc>
        <w:tc>
          <w:tcPr>
            <w:tcW w:w="1979" w:type="dxa"/>
            <w:vAlign w:val="center"/>
          </w:tcPr>
          <w:p>
            <w:pPr>
              <w:pStyle w:val="12"/>
            </w:pPr>
            <w:r>
              <w:t>3</w:t>
            </w:r>
          </w:p>
        </w:tc>
        <w:tc>
          <w:tcPr>
            <w:tcW w:w="1749" w:type="dxa"/>
            <w:vAlign w:val="center"/>
          </w:tcPr>
          <w:p>
            <w:pPr>
              <w:pStyle w:val="12"/>
            </w:pPr>
            <w:r>
              <w:t>4</w:t>
            </w:r>
          </w:p>
        </w:tc>
        <w:tc>
          <w:tcPr>
            <w:tcW w:w="177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w:t>
            </w:r>
          </w:p>
        </w:tc>
        <w:tc>
          <w:tcPr>
            <w:tcW w:w="1838" w:type="dxa"/>
            <w:vAlign w:val="center"/>
          </w:tcPr>
          <w:p>
            <w:pPr>
              <w:pStyle w:val="18"/>
            </w:pPr>
          </w:p>
        </w:tc>
        <w:tc>
          <w:tcPr>
            <w:tcW w:w="4589" w:type="dxa"/>
            <w:vAlign w:val="center"/>
          </w:tcPr>
          <w:p>
            <w:pPr>
              <w:pStyle w:val="16"/>
            </w:pPr>
            <w:r>
              <w:t>合计</w:t>
            </w:r>
          </w:p>
        </w:tc>
        <w:tc>
          <w:tcPr>
            <w:tcW w:w="1979" w:type="dxa"/>
            <w:vAlign w:val="center"/>
          </w:tcPr>
          <w:p>
            <w:pPr>
              <w:pStyle w:val="17"/>
            </w:pPr>
            <w:r>
              <w:t>1398.68</w:t>
            </w:r>
          </w:p>
        </w:tc>
        <w:tc>
          <w:tcPr>
            <w:tcW w:w="1749" w:type="dxa"/>
            <w:vAlign w:val="center"/>
          </w:tcPr>
          <w:p>
            <w:pPr>
              <w:pStyle w:val="17"/>
            </w:pPr>
            <w:r>
              <w:t>765.88</w:t>
            </w:r>
          </w:p>
        </w:tc>
        <w:tc>
          <w:tcPr>
            <w:tcW w:w="1772" w:type="dxa"/>
            <w:vAlign w:val="center"/>
          </w:tcPr>
          <w:p>
            <w:pPr>
              <w:pStyle w:val="17"/>
            </w:pPr>
            <w:r>
              <w:t>632.80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w:t>
            </w:r>
          </w:p>
        </w:tc>
        <w:tc>
          <w:tcPr>
            <w:tcW w:w="1838" w:type="dxa"/>
            <w:vAlign w:val="center"/>
          </w:tcPr>
          <w:p>
            <w:pPr>
              <w:pStyle w:val="14"/>
            </w:pPr>
            <w:r>
              <w:t>201</w:t>
            </w:r>
          </w:p>
        </w:tc>
        <w:tc>
          <w:tcPr>
            <w:tcW w:w="4589" w:type="dxa"/>
            <w:vAlign w:val="center"/>
          </w:tcPr>
          <w:p>
            <w:pPr>
              <w:pStyle w:val="14"/>
            </w:pPr>
            <w:r>
              <w:t>一般公共服务支出</w:t>
            </w:r>
          </w:p>
        </w:tc>
        <w:tc>
          <w:tcPr>
            <w:tcW w:w="1979" w:type="dxa"/>
            <w:vAlign w:val="center"/>
          </w:tcPr>
          <w:p>
            <w:pPr>
              <w:pStyle w:val="13"/>
            </w:pPr>
            <w:r>
              <w:t>661.92</w:t>
            </w:r>
          </w:p>
        </w:tc>
        <w:tc>
          <w:tcPr>
            <w:tcW w:w="1749" w:type="dxa"/>
            <w:vAlign w:val="center"/>
          </w:tcPr>
          <w:p>
            <w:pPr>
              <w:pStyle w:val="13"/>
            </w:pPr>
            <w:r>
              <w:t>620.52</w:t>
            </w:r>
          </w:p>
        </w:tc>
        <w:tc>
          <w:tcPr>
            <w:tcW w:w="1772" w:type="dxa"/>
            <w:vAlign w:val="center"/>
          </w:tcPr>
          <w:p>
            <w:pPr>
              <w:pStyle w:val="13"/>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3</w:t>
            </w:r>
          </w:p>
        </w:tc>
        <w:tc>
          <w:tcPr>
            <w:tcW w:w="1838" w:type="dxa"/>
            <w:vAlign w:val="center"/>
          </w:tcPr>
          <w:p>
            <w:pPr>
              <w:pStyle w:val="14"/>
            </w:pPr>
            <w:r>
              <w:t>20103</w:t>
            </w:r>
          </w:p>
        </w:tc>
        <w:tc>
          <w:tcPr>
            <w:tcW w:w="4589" w:type="dxa"/>
            <w:vAlign w:val="center"/>
          </w:tcPr>
          <w:p>
            <w:pPr>
              <w:pStyle w:val="14"/>
            </w:pPr>
            <w:r>
              <w:t>政府办公厅（室）及相关机构事务</w:t>
            </w:r>
          </w:p>
        </w:tc>
        <w:tc>
          <w:tcPr>
            <w:tcW w:w="1979" w:type="dxa"/>
            <w:vAlign w:val="center"/>
          </w:tcPr>
          <w:p>
            <w:pPr>
              <w:pStyle w:val="13"/>
            </w:pPr>
            <w:r>
              <w:t>661.92</w:t>
            </w:r>
          </w:p>
        </w:tc>
        <w:tc>
          <w:tcPr>
            <w:tcW w:w="1749" w:type="dxa"/>
            <w:vAlign w:val="center"/>
          </w:tcPr>
          <w:p>
            <w:pPr>
              <w:pStyle w:val="13"/>
            </w:pPr>
            <w:r>
              <w:t>620.52</w:t>
            </w:r>
          </w:p>
        </w:tc>
        <w:tc>
          <w:tcPr>
            <w:tcW w:w="1772" w:type="dxa"/>
            <w:vAlign w:val="center"/>
          </w:tcPr>
          <w:p>
            <w:pPr>
              <w:pStyle w:val="13"/>
            </w:pPr>
            <w:r>
              <w:t>41.40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4</w:t>
            </w:r>
          </w:p>
        </w:tc>
        <w:tc>
          <w:tcPr>
            <w:tcW w:w="1838" w:type="dxa"/>
            <w:vAlign w:val="center"/>
          </w:tcPr>
          <w:p>
            <w:pPr>
              <w:pStyle w:val="14"/>
            </w:pPr>
            <w:r>
              <w:t>2010301</w:t>
            </w:r>
          </w:p>
        </w:tc>
        <w:tc>
          <w:tcPr>
            <w:tcW w:w="4589" w:type="dxa"/>
            <w:vAlign w:val="center"/>
          </w:tcPr>
          <w:p>
            <w:pPr>
              <w:pStyle w:val="14"/>
            </w:pPr>
            <w:r>
              <w:t>行政运行</w:t>
            </w:r>
          </w:p>
        </w:tc>
        <w:tc>
          <w:tcPr>
            <w:tcW w:w="1979" w:type="dxa"/>
            <w:vAlign w:val="center"/>
          </w:tcPr>
          <w:p>
            <w:pPr>
              <w:pStyle w:val="13"/>
            </w:pPr>
            <w:r>
              <w:t>620.52</w:t>
            </w:r>
          </w:p>
        </w:tc>
        <w:tc>
          <w:tcPr>
            <w:tcW w:w="1749" w:type="dxa"/>
            <w:vAlign w:val="center"/>
          </w:tcPr>
          <w:p>
            <w:pPr>
              <w:pStyle w:val="13"/>
            </w:pPr>
            <w:r>
              <w:t>620.52</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5</w:t>
            </w:r>
          </w:p>
        </w:tc>
        <w:tc>
          <w:tcPr>
            <w:tcW w:w="1838" w:type="dxa"/>
            <w:vAlign w:val="center"/>
          </w:tcPr>
          <w:p>
            <w:pPr>
              <w:pStyle w:val="14"/>
            </w:pPr>
            <w:r>
              <w:t>2010302</w:t>
            </w:r>
          </w:p>
        </w:tc>
        <w:tc>
          <w:tcPr>
            <w:tcW w:w="4589" w:type="dxa"/>
            <w:vAlign w:val="center"/>
          </w:tcPr>
          <w:p>
            <w:pPr>
              <w:pStyle w:val="14"/>
            </w:pPr>
            <w:r>
              <w:t>一般行政管理事务</w:t>
            </w:r>
          </w:p>
        </w:tc>
        <w:tc>
          <w:tcPr>
            <w:tcW w:w="1979" w:type="dxa"/>
            <w:vAlign w:val="center"/>
          </w:tcPr>
          <w:p>
            <w:pPr>
              <w:pStyle w:val="13"/>
            </w:pPr>
            <w:r>
              <w:t>11.40</w:t>
            </w:r>
          </w:p>
        </w:tc>
        <w:tc>
          <w:tcPr>
            <w:tcW w:w="1749" w:type="dxa"/>
            <w:vAlign w:val="center"/>
          </w:tcPr>
          <w:p>
            <w:pPr>
              <w:pStyle w:val="13"/>
            </w:pPr>
          </w:p>
        </w:tc>
        <w:tc>
          <w:tcPr>
            <w:tcW w:w="1772" w:type="dxa"/>
            <w:vAlign w:val="center"/>
          </w:tcPr>
          <w:p>
            <w:pPr>
              <w:pStyle w:val="13"/>
            </w:pPr>
            <w:r>
              <w:t>11.40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6</w:t>
            </w:r>
          </w:p>
        </w:tc>
        <w:tc>
          <w:tcPr>
            <w:tcW w:w="1838" w:type="dxa"/>
            <w:vAlign w:val="center"/>
          </w:tcPr>
          <w:p>
            <w:pPr>
              <w:pStyle w:val="14"/>
            </w:pPr>
            <w:r>
              <w:t>2010308</w:t>
            </w:r>
          </w:p>
        </w:tc>
        <w:tc>
          <w:tcPr>
            <w:tcW w:w="4589" w:type="dxa"/>
            <w:vAlign w:val="center"/>
          </w:tcPr>
          <w:p>
            <w:pPr>
              <w:pStyle w:val="14"/>
            </w:pPr>
            <w:r>
              <w:t>信访事务</w:t>
            </w:r>
          </w:p>
        </w:tc>
        <w:tc>
          <w:tcPr>
            <w:tcW w:w="1979" w:type="dxa"/>
            <w:vAlign w:val="center"/>
          </w:tcPr>
          <w:p>
            <w:pPr>
              <w:pStyle w:val="13"/>
            </w:pPr>
            <w:r>
              <w:t>30.00</w:t>
            </w:r>
          </w:p>
        </w:tc>
        <w:tc>
          <w:tcPr>
            <w:tcW w:w="1749" w:type="dxa"/>
            <w:vAlign w:val="center"/>
          </w:tcPr>
          <w:p>
            <w:pPr>
              <w:pStyle w:val="13"/>
            </w:pPr>
          </w:p>
        </w:tc>
        <w:tc>
          <w:tcPr>
            <w:tcW w:w="1772" w:type="dxa"/>
            <w:vAlign w:val="center"/>
          </w:tcPr>
          <w:p>
            <w:pPr>
              <w:pStyle w:val="13"/>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7</w:t>
            </w:r>
          </w:p>
        </w:tc>
        <w:tc>
          <w:tcPr>
            <w:tcW w:w="1838" w:type="dxa"/>
            <w:vAlign w:val="center"/>
          </w:tcPr>
          <w:p>
            <w:pPr>
              <w:pStyle w:val="14"/>
            </w:pPr>
            <w:r>
              <w:t>208</w:t>
            </w:r>
          </w:p>
        </w:tc>
        <w:tc>
          <w:tcPr>
            <w:tcW w:w="4589" w:type="dxa"/>
            <w:vAlign w:val="center"/>
          </w:tcPr>
          <w:p>
            <w:pPr>
              <w:pStyle w:val="14"/>
            </w:pPr>
            <w:r>
              <w:t>社会保障和就业支出</w:t>
            </w:r>
          </w:p>
        </w:tc>
        <w:tc>
          <w:tcPr>
            <w:tcW w:w="1979" w:type="dxa"/>
            <w:vAlign w:val="center"/>
          </w:tcPr>
          <w:p>
            <w:pPr>
              <w:pStyle w:val="13"/>
            </w:pPr>
            <w:r>
              <w:t>142.95</w:t>
            </w:r>
          </w:p>
        </w:tc>
        <w:tc>
          <w:tcPr>
            <w:tcW w:w="1749" w:type="dxa"/>
            <w:vAlign w:val="center"/>
          </w:tcPr>
          <w:p>
            <w:pPr>
              <w:pStyle w:val="13"/>
            </w:pPr>
            <w:r>
              <w:t>48.75</w:t>
            </w: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8</w:t>
            </w:r>
          </w:p>
        </w:tc>
        <w:tc>
          <w:tcPr>
            <w:tcW w:w="1838" w:type="dxa"/>
            <w:vAlign w:val="center"/>
          </w:tcPr>
          <w:p>
            <w:pPr>
              <w:pStyle w:val="14"/>
            </w:pPr>
            <w:r>
              <w:t>20805</w:t>
            </w:r>
          </w:p>
        </w:tc>
        <w:tc>
          <w:tcPr>
            <w:tcW w:w="4589" w:type="dxa"/>
            <w:vAlign w:val="center"/>
          </w:tcPr>
          <w:p>
            <w:pPr>
              <w:pStyle w:val="14"/>
            </w:pPr>
            <w:r>
              <w:t>行政事业单位养老支出</w:t>
            </w:r>
          </w:p>
        </w:tc>
        <w:tc>
          <w:tcPr>
            <w:tcW w:w="1979" w:type="dxa"/>
            <w:vAlign w:val="center"/>
          </w:tcPr>
          <w:p>
            <w:pPr>
              <w:pStyle w:val="13"/>
            </w:pPr>
            <w:r>
              <w:t>48.75</w:t>
            </w:r>
          </w:p>
        </w:tc>
        <w:tc>
          <w:tcPr>
            <w:tcW w:w="1749" w:type="dxa"/>
            <w:vAlign w:val="center"/>
          </w:tcPr>
          <w:p>
            <w:pPr>
              <w:pStyle w:val="13"/>
            </w:pPr>
            <w:r>
              <w:t>48.75</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9</w:t>
            </w:r>
          </w:p>
        </w:tc>
        <w:tc>
          <w:tcPr>
            <w:tcW w:w="1838" w:type="dxa"/>
            <w:vAlign w:val="center"/>
          </w:tcPr>
          <w:p>
            <w:pPr>
              <w:pStyle w:val="14"/>
            </w:pPr>
            <w:r>
              <w:t>2080502</w:t>
            </w:r>
          </w:p>
        </w:tc>
        <w:tc>
          <w:tcPr>
            <w:tcW w:w="4589" w:type="dxa"/>
            <w:vAlign w:val="center"/>
          </w:tcPr>
          <w:p>
            <w:pPr>
              <w:pStyle w:val="14"/>
            </w:pPr>
            <w:r>
              <w:t>事业单位离退休</w:t>
            </w:r>
          </w:p>
        </w:tc>
        <w:tc>
          <w:tcPr>
            <w:tcW w:w="1979" w:type="dxa"/>
            <w:vAlign w:val="center"/>
          </w:tcPr>
          <w:p>
            <w:pPr>
              <w:pStyle w:val="13"/>
            </w:pPr>
            <w:r>
              <w:t>3.16</w:t>
            </w:r>
          </w:p>
        </w:tc>
        <w:tc>
          <w:tcPr>
            <w:tcW w:w="1749" w:type="dxa"/>
            <w:vAlign w:val="center"/>
          </w:tcPr>
          <w:p>
            <w:pPr>
              <w:pStyle w:val="13"/>
            </w:pPr>
            <w:r>
              <w:t>3.16</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10</w:t>
            </w:r>
          </w:p>
        </w:tc>
        <w:tc>
          <w:tcPr>
            <w:tcW w:w="1838" w:type="dxa"/>
            <w:vAlign w:val="center"/>
          </w:tcPr>
          <w:p>
            <w:pPr>
              <w:pStyle w:val="14"/>
            </w:pPr>
            <w:r>
              <w:t>2080505</w:t>
            </w:r>
          </w:p>
        </w:tc>
        <w:tc>
          <w:tcPr>
            <w:tcW w:w="4589" w:type="dxa"/>
            <w:vAlign w:val="center"/>
          </w:tcPr>
          <w:p>
            <w:pPr>
              <w:pStyle w:val="14"/>
            </w:pPr>
            <w:r>
              <w:t>机关事业单位基本养老保险缴费支出</w:t>
            </w:r>
          </w:p>
        </w:tc>
        <w:tc>
          <w:tcPr>
            <w:tcW w:w="1979" w:type="dxa"/>
            <w:vAlign w:val="center"/>
          </w:tcPr>
          <w:p>
            <w:pPr>
              <w:pStyle w:val="13"/>
            </w:pPr>
            <w:r>
              <w:t>45.59</w:t>
            </w:r>
          </w:p>
        </w:tc>
        <w:tc>
          <w:tcPr>
            <w:tcW w:w="1749" w:type="dxa"/>
            <w:vAlign w:val="center"/>
          </w:tcPr>
          <w:p>
            <w:pPr>
              <w:pStyle w:val="13"/>
            </w:pPr>
            <w:r>
              <w:t>45.59</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11</w:t>
            </w:r>
          </w:p>
        </w:tc>
        <w:tc>
          <w:tcPr>
            <w:tcW w:w="1838" w:type="dxa"/>
            <w:vAlign w:val="center"/>
          </w:tcPr>
          <w:p>
            <w:pPr>
              <w:pStyle w:val="14"/>
            </w:pPr>
            <w:r>
              <w:t>20810</w:t>
            </w:r>
          </w:p>
        </w:tc>
        <w:tc>
          <w:tcPr>
            <w:tcW w:w="4589" w:type="dxa"/>
            <w:vAlign w:val="center"/>
          </w:tcPr>
          <w:p>
            <w:pPr>
              <w:pStyle w:val="14"/>
            </w:pPr>
            <w:r>
              <w:t>社会福利</w:t>
            </w:r>
          </w:p>
        </w:tc>
        <w:tc>
          <w:tcPr>
            <w:tcW w:w="1979" w:type="dxa"/>
            <w:vAlign w:val="center"/>
          </w:tcPr>
          <w:p>
            <w:pPr>
              <w:pStyle w:val="13"/>
            </w:pPr>
            <w:r>
              <w:t>94.20</w:t>
            </w:r>
          </w:p>
        </w:tc>
        <w:tc>
          <w:tcPr>
            <w:tcW w:w="1749" w:type="dxa"/>
            <w:vAlign w:val="center"/>
          </w:tcPr>
          <w:p>
            <w:pPr>
              <w:pStyle w:val="13"/>
            </w:pP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12</w:t>
            </w:r>
          </w:p>
        </w:tc>
        <w:tc>
          <w:tcPr>
            <w:tcW w:w="1838" w:type="dxa"/>
            <w:vAlign w:val="center"/>
          </w:tcPr>
          <w:p>
            <w:pPr>
              <w:pStyle w:val="14"/>
            </w:pPr>
            <w:r>
              <w:t>2081006</w:t>
            </w:r>
          </w:p>
        </w:tc>
        <w:tc>
          <w:tcPr>
            <w:tcW w:w="4589" w:type="dxa"/>
            <w:vAlign w:val="center"/>
          </w:tcPr>
          <w:p>
            <w:pPr>
              <w:pStyle w:val="14"/>
            </w:pPr>
            <w:r>
              <w:t>养老服务</w:t>
            </w:r>
          </w:p>
        </w:tc>
        <w:tc>
          <w:tcPr>
            <w:tcW w:w="1979" w:type="dxa"/>
            <w:vAlign w:val="center"/>
          </w:tcPr>
          <w:p>
            <w:pPr>
              <w:pStyle w:val="13"/>
            </w:pPr>
            <w:r>
              <w:t>94.20</w:t>
            </w:r>
          </w:p>
        </w:tc>
        <w:tc>
          <w:tcPr>
            <w:tcW w:w="1749" w:type="dxa"/>
            <w:vAlign w:val="center"/>
          </w:tcPr>
          <w:p>
            <w:pPr>
              <w:pStyle w:val="13"/>
            </w:pPr>
          </w:p>
        </w:tc>
        <w:tc>
          <w:tcPr>
            <w:tcW w:w="1772" w:type="dxa"/>
            <w:vAlign w:val="center"/>
          </w:tcPr>
          <w:p>
            <w:pPr>
              <w:pStyle w:val="13"/>
            </w:pPr>
            <w:r>
              <w:t>94.20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13</w:t>
            </w:r>
          </w:p>
        </w:tc>
        <w:tc>
          <w:tcPr>
            <w:tcW w:w="1838" w:type="dxa"/>
            <w:vAlign w:val="center"/>
          </w:tcPr>
          <w:p>
            <w:pPr>
              <w:pStyle w:val="14"/>
            </w:pPr>
            <w:r>
              <w:t>210</w:t>
            </w:r>
          </w:p>
        </w:tc>
        <w:tc>
          <w:tcPr>
            <w:tcW w:w="4589" w:type="dxa"/>
            <w:vAlign w:val="center"/>
          </w:tcPr>
          <w:p>
            <w:pPr>
              <w:pStyle w:val="14"/>
            </w:pPr>
            <w:r>
              <w:t>卫生健康支出</w:t>
            </w:r>
          </w:p>
        </w:tc>
        <w:tc>
          <w:tcPr>
            <w:tcW w:w="1979" w:type="dxa"/>
            <w:vAlign w:val="center"/>
          </w:tcPr>
          <w:p>
            <w:pPr>
              <w:pStyle w:val="13"/>
            </w:pPr>
            <w:r>
              <w:t>43.88</w:t>
            </w:r>
          </w:p>
        </w:tc>
        <w:tc>
          <w:tcPr>
            <w:tcW w:w="1749" w:type="dxa"/>
            <w:vAlign w:val="center"/>
          </w:tcPr>
          <w:p>
            <w:pPr>
              <w:pStyle w:val="13"/>
            </w:pPr>
            <w:r>
              <w:t>43.88</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14</w:t>
            </w:r>
          </w:p>
        </w:tc>
        <w:tc>
          <w:tcPr>
            <w:tcW w:w="1838" w:type="dxa"/>
            <w:vAlign w:val="center"/>
          </w:tcPr>
          <w:p>
            <w:pPr>
              <w:pStyle w:val="14"/>
            </w:pPr>
            <w:r>
              <w:t>21011</w:t>
            </w:r>
          </w:p>
        </w:tc>
        <w:tc>
          <w:tcPr>
            <w:tcW w:w="4589" w:type="dxa"/>
            <w:vAlign w:val="center"/>
          </w:tcPr>
          <w:p>
            <w:pPr>
              <w:pStyle w:val="14"/>
            </w:pPr>
            <w:r>
              <w:t>行政事业单位医疗</w:t>
            </w:r>
          </w:p>
        </w:tc>
        <w:tc>
          <w:tcPr>
            <w:tcW w:w="1979" w:type="dxa"/>
            <w:vAlign w:val="center"/>
          </w:tcPr>
          <w:p>
            <w:pPr>
              <w:pStyle w:val="13"/>
            </w:pPr>
            <w:r>
              <w:t>43.88</w:t>
            </w:r>
          </w:p>
        </w:tc>
        <w:tc>
          <w:tcPr>
            <w:tcW w:w="1749" w:type="dxa"/>
            <w:vAlign w:val="center"/>
          </w:tcPr>
          <w:p>
            <w:pPr>
              <w:pStyle w:val="13"/>
            </w:pPr>
            <w:r>
              <w:t>43.88</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15</w:t>
            </w:r>
          </w:p>
        </w:tc>
        <w:tc>
          <w:tcPr>
            <w:tcW w:w="1838" w:type="dxa"/>
            <w:vAlign w:val="center"/>
          </w:tcPr>
          <w:p>
            <w:pPr>
              <w:pStyle w:val="14"/>
            </w:pPr>
            <w:r>
              <w:t>2101101</w:t>
            </w:r>
          </w:p>
        </w:tc>
        <w:tc>
          <w:tcPr>
            <w:tcW w:w="4589" w:type="dxa"/>
            <w:vAlign w:val="center"/>
          </w:tcPr>
          <w:p>
            <w:pPr>
              <w:pStyle w:val="14"/>
            </w:pPr>
            <w:r>
              <w:t>行政单位医疗</w:t>
            </w:r>
          </w:p>
        </w:tc>
        <w:tc>
          <w:tcPr>
            <w:tcW w:w="1979" w:type="dxa"/>
            <w:vAlign w:val="center"/>
          </w:tcPr>
          <w:p>
            <w:pPr>
              <w:pStyle w:val="13"/>
            </w:pPr>
            <w:r>
              <w:t>3.57</w:t>
            </w:r>
          </w:p>
        </w:tc>
        <w:tc>
          <w:tcPr>
            <w:tcW w:w="1749" w:type="dxa"/>
            <w:vAlign w:val="center"/>
          </w:tcPr>
          <w:p>
            <w:pPr>
              <w:pStyle w:val="13"/>
            </w:pPr>
            <w:r>
              <w:t>3.57</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16</w:t>
            </w:r>
          </w:p>
        </w:tc>
        <w:tc>
          <w:tcPr>
            <w:tcW w:w="1838" w:type="dxa"/>
            <w:vAlign w:val="center"/>
          </w:tcPr>
          <w:p>
            <w:pPr>
              <w:pStyle w:val="14"/>
            </w:pPr>
            <w:r>
              <w:t>2101102</w:t>
            </w:r>
          </w:p>
        </w:tc>
        <w:tc>
          <w:tcPr>
            <w:tcW w:w="4589" w:type="dxa"/>
            <w:vAlign w:val="center"/>
          </w:tcPr>
          <w:p>
            <w:pPr>
              <w:pStyle w:val="14"/>
            </w:pPr>
            <w:r>
              <w:t>事业单位医疗</w:t>
            </w:r>
          </w:p>
        </w:tc>
        <w:tc>
          <w:tcPr>
            <w:tcW w:w="1979" w:type="dxa"/>
            <w:vAlign w:val="center"/>
          </w:tcPr>
          <w:p>
            <w:pPr>
              <w:pStyle w:val="13"/>
            </w:pPr>
            <w:r>
              <w:t>17.36</w:t>
            </w:r>
          </w:p>
        </w:tc>
        <w:tc>
          <w:tcPr>
            <w:tcW w:w="1749" w:type="dxa"/>
            <w:vAlign w:val="center"/>
          </w:tcPr>
          <w:p>
            <w:pPr>
              <w:pStyle w:val="13"/>
            </w:pPr>
            <w:r>
              <w:t>17.36</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17</w:t>
            </w:r>
          </w:p>
        </w:tc>
        <w:tc>
          <w:tcPr>
            <w:tcW w:w="1838" w:type="dxa"/>
            <w:vAlign w:val="center"/>
          </w:tcPr>
          <w:p>
            <w:pPr>
              <w:pStyle w:val="14"/>
            </w:pPr>
            <w:r>
              <w:t>2101103</w:t>
            </w:r>
          </w:p>
        </w:tc>
        <w:tc>
          <w:tcPr>
            <w:tcW w:w="4589" w:type="dxa"/>
            <w:vAlign w:val="center"/>
          </w:tcPr>
          <w:p>
            <w:pPr>
              <w:pStyle w:val="14"/>
            </w:pPr>
            <w:r>
              <w:t>公务员医疗补助</w:t>
            </w:r>
          </w:p>
        </w:tc>
        <w:tc>
          <w:tcPr>
            <w:tcW w:w="1979" w:type="dxa"/>
            <w:vAlign w:val="center"/>
          </w:tcPr>
          <w:p>
            <w:pPr>
              <w:pStyle w:val="13"/>
            </w:pPr>
            <w:r>
              <w:t>22.95</w:t>
            </w:r>
          </w:p>
        </w:tc>
        <w:tc>
          <w:tcPr>
            <w:tcW w:w="1749" w:type="dxa"/>
            <w:vAlign w:val="center"/>
          </w:tcPr>
          <w:p>
            <w:pPr>
              <w:pStyle w:val="13"/>
            </w:pPr>
            <w:r>
              <w:t>22.95</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18</w:t>
            </w:r>
          </w:p>
        </w:tc>
        <w:tc>
          <w:tcPr>
            <w:tcW w:w="1838" w:type="dxa"/>
            <w:vAlign w:val="center"/>
          </w:tcPr>
          <w:p>
            <w:pPr>
              <w:pStyle w:val="14"/>
            </w:pPr>
            <w:r>
              <w:t>213</w:t>
            </w:r>
          </w:p>
        </w:tc>
        <w:tc>
          <w:tcPr>
            <w:tcW w:w="4589" w:type="dxa"/>
            <w:vAlign w:val="center"/>
          </w:tcPr>
          <w:p>
            <w:pPr>
              <w:pStyle w:val="14"/>
            </w:pPr>
            <w:r>
              <w:t>农林水支出</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19</w:t>
            </w:r>
          </w:p>
        </w:tc>
        <w:tc>
          <w:tcPr>
            <w:tcW w:w="1838" w:type="dxa"/>
            <w:vAlign w:val="center"/>
          </w:tcPr>
          <w:p>
            <w:pPr>
              <w:pStyle w:val="14"/>
            </w:pPr>
            <w:r>
              <w:t>21307</w:t>
            </w:r>
          </w:p>
        </w:tc>
        <w:tc>
          <w:tcPr>
            <w:tcW w:w="4589" w:type="dxa"/>
            <w:vAlign w:val="center"/>
          </w:tcPr>
          <w:p>
            <w:pPr>
              <w:pStyle w:val="14"/>
            </w:pPr>
            <w:r>
              <w:t>农村综合改革</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20</w:t>
            </w:r>
          </w:p>
        </w:tc>
        <w:tc>
          <w:tcPr>
            <w:tcW w:w="1838" w:type="dxa"/>
            <w:vAlign w:val="center"/>
          </w:tcPr>
          <w:p>
            <w:pPr>
              <w:pStyle w:val="14"/>
            </w:pPr>
            <w:r>
              <w:t>2130705</w:t>
            </w:r>
          </w:p>
        </w:tc>
        <w:tc>
          <w:tcPr>
            <w:tcW w:w="4589" w:type="dxa"/>
            <w:vAlign w:val="center"/>
          </w:tcPr>
          <w:p>
            <w:pPr>
              <w:pStyle w:val="14"/>
            </w:pPr>
            <w:r>
              <w:t>对村民委员会和村党支部的补助</w:t>
            </w:r>
          </w:p>
        </w:tc>
        <w:tc>
          <w:tcPr>
            <w:tcW w:w="1979" w:type="dxa"/>
            <w:vAlign w:val="center"/>
          </w:tcPr>
          <w:p>
            <w:pPr>
              <w:pStyle w:val="13"/>
            </w:pPr>
            <w:r>
              <w:t>497.20</w:t>
            </w:r>
          </w:p>
        </w:tc>
        <w:tc>
          <w:tcPr>
            <w:tcW w:w="1749" w:type="dxa"/>
            <w:vAlign w:val="center"/>
          </w:tcPr>
          <w:p>
            <w:pPr>
              <w:pStyle w:val="13"/>
            </w:pPr>
          </w:p>
        </w:tc>
        <w:tc>
          <w:tcPr>
            <w:tcW w:w="1772" w:type="dxa"/>
            <w:vAlign w:val="center"/>
          </w:tcPr>
          <w:p>
            <w:pPr>
              <w:pStyle w:val="13"/>
            </w:pPr>
            <w:r>
              <w:t>497.20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21</w:t>
            </w:r>
          </w:p>
        </w:tc>
        <w:tc>
          <w:tcPr>
            <w:tcW w:w="1838" w:type="dxa"/>
            <w:vAlign w:val="center"/>
          </w:tcPr>
          <w:p>
            <w:pPr>
              <w:pStyle w:val="14"/>
            </w:pPr>
            <w:r>
              <w:t>221</w:t>
            </w:r>
          </w:p>
        </w:tc>
        <w:tc>
          <w:tcPr>
            <w:tcW w:w="4589" w:type="dxa"/>
            <w:vAlign w:val="center"/>
          </w:tcPr>
          <w:p>
            <w:pPr>
              <w:pStyle w:val="14"/>
            </w:pPr>
            <w:r>
              <w:t>住房保障支出</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22</w:t>
            </w:r>
          </w:p>
        </w:tc>
        <w:tc>
          <w:tcPr>
            <w:tcW w:w="1838" w:type="dxa"/>
            <w:vAlign w:val="center"/>
          </w:tcPr>
          <w:p>
            <w:pPr>
              <w:pStyle w:val="14"/>
            </w:pPr>
            <w:r>
              <w:t>22102</w:t>
            </w:r>
          </w:p>
        </w:tc>
        <w:tc>
          <w:tcPr>
            <w:tcW w:w="4589" w:type="dxa"/>
            <w:vAlign w:val="center"/>
          </w:tcPr>
          <w:p>
            <w:pPr>
              <w:pStyle w:val="14"/>
            </w:pPr>
            <w:r>
              <w:t>住房改革支出</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jc w:val="center"/>
        </w:trPr>
        <w:tc>
          <w:tcPr>
            <w:tcW w:w="1640" w:type="dxa"/>
            <w:vAlign w:val="center"/>
          </w:tcPr>
          <w:p>
            <w:pPr>
              <w:pStyle w:val="15"/>
            </w:pPr>
            <w:r>
              <w:t>23</w:t>
            </w:r>
          </w:p>
        </w:tc>
        <w:tc>
          <w:tcPr>
            <w:tcW w:w="1838" w:type="dxa"/>
            <w:vAlign w:val="center"/>
          </w:tcPr>
          <w:p>
            <w:pPr>
              <w:pStyle w:val="14"/>
            </w:pPr>
            <w:r>
              <w:t>2210201</w:t>
            </w:r>
          </w:p>
        </w:tc>
        <w:tc>
          <w:tcPr>
            <w:tcW w:w="4589" w:type="dxa"/>
            <w:vAlign w:val="center"/>
          </w:tcPr>
          <w:p>
            <w:pPr>
              <w:pStyle w:val="14"/>
            </w:pPr>
            <w:r>
              <w:t>住房公积金</w:t>
            </w:r>
          </w:p>
        </w:tc>
        <w:tc>
          <w:tcPr>
            <w:tcW w:w="1979" w:type="dxa"/>
            <w:vAlign w:val="center"/>
          </w:tcPr>
          <w:p>
            <w:pPr>
              <w:pStyle w:val="13"/>
            </w:pPr>
            <w:r>
              <w:t>52.73</w:t>
            </w:r>
          </w:p>
        </w:tc>
        <w:tc>
          <w:tcPr>
            <w:tcW w:w="1749" w:type="dxa"/>
            <w:vAlign w:val="center"/>
          </w:tcPr>
          <w:p>
            <w:pPr>
              <w:pStyle w:val="13"/>
            </w:pPr>
            <w:r>
              <w:t>52.73</w:t>
            </w:r>
          </w:p>
        </w:tc>
        <w:tc>
          <w:tcPr>
            <w:tcW w:w="1772"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944"/>
        <w:gridCol w:w="2137"/>
        <w:gridCol w:w="3156"/>
        <w:gridCol w:w="1914"/>
        <w:gridCol w:w="1869"/>
        <w:gridCol w:w="18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3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0" w:type="auto"/>
            <w:tcBorders>
              <w:top w:val="single" w:color="FFFFFF" w:sz="6" w:space="0"/>
              <w:left w:val="single" w:color="FFFFFF" w:sz="6" w:space="0"/>
              <w:right w:val="single" w:color="FFFFFF" w:sz="6" w:space="0"/>
            </w:tcBorders>
            <w:vAlign w:val="center"/>
          </w:tcPr>
          <w:p>
            <w:pPr>
              <w:pStyle w:val="10"/>
            </w:pPr>
            <w:r>
              <w:t>预算年度：2022</w:t>
            </w:r>
          </w:p>
        </w:tc>
        <w:tc>
          <w:tcPr>
            <w:tcW w:w="366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4" w:type="dxa"/>
            <w:vMerge w:val="restart"/>
            <w:vAlign w:val="center"/>
          </w:tcPr>
          <w:p>
            <w:pPr>
              <w:pStyle w:val="12"/>
            </w:pPr>
            <w:r>
              <w:t>序号</w:t>
            </w:r>
          </w:p>
        </w:tc>
        <w:tc>
          <w:tcPr>
            <w:tcW w:w="5293" w:type="dxa"/>
            <w:gridSpan w:val="2"/>
            <w:vAlign w:val="center"/>
          </w:tcPr>
          <w:p>
            <w:pPr>
              <w:pStyle w:val="12"/>
            </w:pPr>
            <w:r>
              <w:t>支出部门经济分类科目</w:t>
            </w:r>
          </w:p>
        </w:tc>
        <w:tc>
          <w:tcPr>
            <w:tcW w:w="561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73" w:hRule="atLeast"/>
          <w:tblHeader/>
          <w:jc w:val="center"/>
        </w:trPr>
        <w:tc>
          <w:tcPr>
            <w:tcW w:w="1944" w:type="dxa"/>
            <w:vMerge w:val="continue"/>
          </w:tcPr>
          <w:p/>
        </w:tc>
        <w:tc>
          <w:tcPr>
            <w:tcW w:w="2137" w:type="dxa"/>
            <w:vAlign w:val="center"/>
          </w:tcPr>
          <w:p>
            <w:pPr>
              <w:pStyle w:val="12"/>
            </w:pPr>
            <w:r>
              <w:t>科目编码</w:t>
            </w:r>
          </w:p>
        </w:tc>
        <w:tc>
          <w:tcPr>
            <w:tcW w:w="0" w:type="auto"/>
            <w:vAlign w:val="center"/>
          </w:tcPr>
          <w:p>
            <w:pPr>
              <w:pStyle w:val="12"/>
            </w:pPr>
            <w:r>
              <w:t>科目名称</w:t>
            </w:r>
          </w:p>
        </w:tc>
        <w:tc>
          <w:tcPr>
            <w:tcW w:w="0" w:type="auto"/>
            <w:vAlign w:val="center"/>
          </w:tcPr>
          <w:p>
            <w:pPr>
              <w:pStyle w:val="12"/>
            </w:pPr>
            <w:r>
              <w:t>合计</w:t>
            </w:r>
          </w:p>
        </w:tc>
        <w:tc>
          <w:tcPr>
            <w:tcW w:w="1851" w:type="dxa"/>
            <w:vAlign w:val="center"/>
          </w:tcPr>
          <w:p>
            <w:pPr>
              <w:pStyle w:val="12"/>
            </w:pPr>
            <w:r>
              <w:t>人员经费</w:t>
            </w:r>
          </w:p>
        </w:tc>
        <w:tc>
          <w:tcPr>
            <w:tcW w:w="181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44" w:type="dxa"/>
            <w:vAlign w:val="center"/>
          </w:tcPr>
          <w:p>
            <w:pPr>
              <w:pStyle w:val="12"/>
            </w:pPr>
            <w:r>
              <w:t>栏次</w:t>
            </w:r>
          </w:p>
        </w:tc>
        <w:tc>
          <w:tcPr>
            <w:tcW w:w="2137" w:type="dxa"/>
            <w:vAlign w:val="center"/>
          </w:tcPr>
          <w:p>
            <w:pPr>
              <w:pStyle w:val="12"/>
            </w:pPr>
            <w:r>
              <w:t>1</w:t>
            </w:r>
          </w:p>
        </w:tc>
        <w:tc>
          <w:tcPr>
            <w:tcW w:w="0" w:type="auto"/>
            <w:vAlign w:val="center"/>
          </w:tcPr>
          <w:p>
            <w:pPr>
              <w:pStyle w:val="12"/>
            </w:pPr>
            <w:r>
              <w:t>2</w:t>
            </w:r>
          </w:p>
        </w:tc>
        <w:tc>
          <w:tcPr>
            <w:tcW w:w="0" w:type="auto"/>
            <w:vAlign w:val="center"/>
          </w:tcPr>
          <w:p>
            <w:pPr>
              <w:pStyle w:val="12"/>
            </w:pPr>
            <w:r>
              <w:t>3</w:t>
            </w:r>
          </w:p>
        </w:tc>
        <w:tc>
          <w:tcPr>
            <w:tcW w:w="1851" w:type="dxa"/>
            <w:vAlign w:val="center"/>
          </w:tcPr>
          <w:p>
            <w:pPr>
              <w:pStyle w:val="12"/>
            </w:pPr>
            <w:r>
              <w:t>4</w:t>
            </w:r>
          </w:p>
        </w:tc>
        <w:tc>
          <w:tcPr>
            <w:tcW w:w="181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w:t>
            </w:r>
          </w:p>
        </w:tc>
        <w:tc>
          <w:tcPr>
            <w:tcW w:w="2137" w:type="dxa"/>
            <w:vAlign w:val="center"/>
          </w:tcPr>
          <w:p>
            <w:pPr>
              <w:pStyle w:val="18"/>
            </w:pPr>
          </w:p>
        </w:tc>
        <w:tc>
          <w:tcPr>
            <w:tcW w:w="0" w:type="auto"/>
            <w:vAlign w:val="center"/>
          </w:tcPr>
          <w:p>
            <w:pPr>
              <w:pStyle w:val="16"/>
            </w:pPr>
            <w:r>
              <w:t>合计</w:t>
            </w:r>
          </w:p>
        </w:tc>
        <w:tc>
          <w:tcPr>
            <w:tcW w:w="0" w:type="auto"/>
            <w:vAlign w:val="center"/>
          </w:tcPr>
          <w:p>
            <w:pPr>
              <w:pStyle w:val="17"/>
            </w:pPr>
            <w:r>
              <w:t>765.88</w:t>
            </w:r>
          </w:p>
        </w:tc>
        <w:tc>
          <w:tcPr>
            <w:tcW w:w="1851" w:type="dxa"/>
            <w:vAlign w:val="center"/>
          </w:tcPr>
          <w:p>
            <w:pPr>
              <w:pStyle w:val="17"/>
            </w:pPr>
            <w:r>
              <w:t>669.41</w:t>
            </w:r>
          </w:p>
        </w:tc>
        <w:tc>
          <w:tcPr>
            <w:tcW w:w="1813" w:type="dxa"/>
            <w:vAlign w:val="center"/>
          </w:tcPr>
          <w:p>
            <w:pPr>
              <w:pStyle w:val="17"/>
            </w:pPr>
            <w:r>
              <w:t>96.47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w:t>
            </w:r>
          </w:p>
        </w:tc>
        <w:tc>
          <w:tcPr>
            <w:tcW w:w="2137" w:type="dxa"/>
            <w:vAlign w:val="center"/>
          </w:tcPr>
          <w:p>
            <w:pPr>
              <w:pStyle w:val="14"/>
            </w:pPr>
            <w:r>
              <w:t>301</w:t>
            </w:r>
          </w:p>
        </w:tc>
        <w:tc>
          <w:tcPr>
            <w:tcW w:w="0" w:type="auto"/>
            <w:vAlign w:val="center"/>
          </w:tcPr>
          <w:p>
            <w:pPr>
              <w:pStyle w:val="14"/>
            </w:pPr>
            <w:r>
              <w:t>工资福利支出</w:t>
            </w:r>
          </w:p>
        </w:tc>
        <w:tc>
          <w:tcPr>
            <w:tcW w:w="0" w:type="auto"/>
            <w:vAlign w:val="center"/>
          </w:tcPr>
          <w:p>
            <w:pPr>
              <w:pStyle w:val="13"/>
            </w:pPr>
            <w:r>
              <w:t>663.97</w:t>
            </w:r>
          </w:p>
        </w:tc>
        <w:tc>
          <w:tcPr>
            <w:tcW w:w="1851" w:type="dxa"/>
            <w:vAlign w:val="center"/>
          </w:tcPr>
          <w:p>
            <w:pPr>
              <w:pStyle w:val="13"/>
            </w:pPr>
            <w:r>
              <w:t>663.97</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3</w:t>
            </w:r>
          </w:p>
        </w:tc>
        <w:tc>
          <w:tcPr>
            <w:tcW w:w="2137" w:type="dxa"/>
            <w:vAlign w:val="center"/>
          </w:tcPr>
          <w:p>
            <w:pPr>
              <w:pStyle w:val="14"/>
            </w:pPr>
            <w:r>
              <w:t>30101</w:t>
            </w:r>
          </w:p>
        </w:tc>
        <w:tc>
          <w:tcPr>
            <w:tcW w:w="0" w:type="auto"/>
            <w:vAlign w:val="center"/>
          </w:tcPr>
          <w:p>
            <w:pPr>
              <w:pStyle w:val="14"/>
            </w:pPr>
            <w:r>
              <w:t>基本工资</w:t>
            </w:r>
          </w:p>
        </w:tc>
        <w:tc>
          <w:tcPr>
            <w:tcW w:w="0" w:type="auto"/>
            <w:vAlign w:val="center"/>
          </w:tcPr>
          <w:p>
            <w:pPr>
              <w:pStyle w:val="13"/>
            </w:pPr>
            <w:r>
              <w:t>128.54</w:t>
            </w:r>
          </w:p>
        </w:tc>
        <w:tc>
          <w:tcPr>
            <w:tcW w:w="1851" w:type="dxa"/>
            <w:vAlign w:val="center"/>
          </w:tcPr>
          <w:p>
            <w:pPr>
              <w:pStyle w:val="13"/>
            </w:pPr>
            <w:r>
              <w:t>128.54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4</w:t>
            </w:r>
          </w:p>
        </w:tc>
        <w:tc>
          <w:tcPr>
            <w:tcW w:w="2137" w:type="dxa"/>
            <w:vAlign w:val="center"/>
          </w:tcPr>
          <w:p>
            <w:pPr>
              <w:pStyle w:val="14"/>
            </w:pPr>
            <w:r>
              <w:t>30102</w:t>
            </w:r>
          </w:p>
        </w:tc>
        <w:tc>
          <w:tcPr>
            <w:tcW w:w="0" w:type="auto"/>
            <w:vAlign w:val="center"/>
          </w:tcPr>
          <w:p>
            <w:pPr>
              <w:pStyle w:val="14"/>
            </w:pPr>
            <w:r>
              <w:t>津贴补贴</w:t>
            </w:r>
          </w:p>
        </w:tc>
        <w:tc>
          <w:tcPr>
            <w:tcW w:w="0" w:type="auto"/>
            <w:vAlign w:val="center"/>
          </w:tcPr>
          <w:p>
            <w:pPr>
              <w:pStyle w:val="13"/>
            </w:pPr>
            <w:r>
              <w:t>157.24</w:t>
            </w:r>
          </w:p>
        </w:tc>
        <w:tc>
          <w:tcPr>
            <w:tcW w:w="1851" w:type="dxa"/>
            <w:vAlign w:val="center"/>
          </w:tcPr>
          <w:p>
            <w:pPr>
              <w:pStyle w:val="13"/>
            </w:pPr>
            <w:r>
              <w:t>157.24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5</w:t>
            </w:r>
          </w:p>
        </w:tc>
        <w:tc>
          <w:tcPr>
            <w:tcW w:w="2137" w:type="dxa"/>
            <w:vAlign w:val="center"/>
          </w:tcPr>
          <w:p>
            <w:pPr>
              <w:pStyle w:val="14"/>
            </w:pPr>
            <w:r>
              <w:t>30103</w:t>
            </w:r>
          </w:p>
        </w:tc>
        <w:tc>
          <w:tcPr>
            <w:tcW w:w="0" w:type="auto"/>
            <w:vAlign w:val="center"/>
          </w:tcPr>
          <w:p>
            <w:pPr>
              <w:pStyle w:val="14"/>
            </w:pPr>
            <w:r>
              <w:t>奖金</w:t>
            </w:r>
          </w:p>
        </w:tc>
        <w:tc>
          <w:tcPr>
            <w:tcW w:w="0" w:type="auto"/>
            <w:vAlign w:val="center"/>
          </w:tcPr>
          <w:p>
            <w:pPr>
              <w:pStyle w:val="13"/>
            </w:pPr>
            <w:r>
              <w:t>1.86</w:t>
            </w:r>
          </w:p>
        </w:tc>
        <w:tc>
          <w:tcPr>
            <w:tcW w:w="1851" w:type="dxa"/>
            <w:vAlign w:val="center"/>
          </w:tcPr>
          <w:p>
            <w:pPr>
              <w:pStyle w:val="13"/>
            </w:pPr>
            <w:r>
              <w:t>1.86</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6</w:t>
            </w:r>
          </w:p>
        </w:tc>
        <w:tc>
          <w:tcPr>
            <w:tcW w:w="2137" w:type="dxa"/>
            <w:vAlign w:val="center"/>
          </w:tcPr>
          <w:p>
            <w:pPr>
              <w:pStyle w:val="14"/>
            </w:pPr>
            <w:r>
              <w:t>30107</w:t>
            </w:r>
          </w:p>
        </w:tc>
        <w:tc>
          <w:tcPr>
            <w:tcW w:w="0" w:type="auto"/>
            <w:vAlign w:val="center"/>
          </w:tcPr>
          <w:p>
            <w:pPr>
              <w:pStyle w:val="14"/>
            </w:pPr>
            <w:r>
              <w:t>绩效工资</w:t>
            </w:r>
          </w:p>
        </w:tc>
        <w:tc>
          <w:tcPr>
            <w:tcW w:w="0" w:type="auto"/>
            <w:vAlign w:val="center"/>
          </w:tcPr>
          <w:p>
            <w:pPr>
              <w:pStyle w:val="13"/>
            </w:pPr>
            <w:r>
              <w:t>151.58</w:t>
            </w:r>
          </w:p>
        </w:tc>
        <w:tc>
          <w:tcPr>
            <w:tcW w:w="1851" w:type="dxa"/>
            <w:vAlign w:val="center"/>
          </w:tcPr>
          <w:p>
            <w:pPr>
              <w:pStyle w:val="13"/>
            </w:pPr>
            <w:r>
              <w:t>151.58</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7</w:t>
            </w:r>
          </w:p>
        </w:tc>
        <w:tc>
          <w:tcPr>
            <w:tcW w:w="2137" w:type="dxa"/>
            <w:vAlign w:val="center"/>
          </w:tcPr>
          <w:p>
            <w:pPr>
              <w:pStyle w:val="14"/>
            </w:pPr>
            <w:r>
              <w:t>30108</w:t>
            </w:r>
          </w:p>
        </w:tc>
        <w:tc>
          <w:tcPr>
            <w:tcW w:w="0" w:type="auto"/>
            <w:vAlign w:val="center"/>
          </w:tcPr>
          <w:p>
            <w:pPr>
              <w:pStyle w:val="14"/>
            </w:pPr>
            <w:r>
              <w:t>机关事业单位基本养老保险缴费</w:t>
            </w:r>
          </w:p>
        </w:tc>
        <w:tc>
          <w:tcPr>
            <w:tcW w:w="0" w:type="auto"/>
            <w:vAlign w:val="center"/>
          </w:tcPr>
          <w:p>
            <w:pPr>
              <w:pStyle w:val="13"/>
            </w:pPr>
            <w:r>
              <w:t>45.59</w:t>
            </w:r>
          </w:p>
        </w:tc>
        <w:tc>
          <w:tcPr>
            <w:tcW w:w="1851" w:type="dxa"/>
            <w:vAlign w:val="center"/>
          </w:tcPr>
          <w:p>
            <w:pPr>
              <w:pStyle w:val="13"/>
            </w:pPr>
            <w:r>
              <w:t>45.59</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8</w:t>
            </w:r>
          </w:p>
        </w:tc>
        <w:tc>
          <w:tcPr>
            <w:tcW w:w="2137" w:type="dxa"/>
            <w:vAlign w:val="center"/>
          </w:tcPr>
          <w:p>
            <w:pPr>
              <w:pStyle w:val="14"/>
            </w:pPr>
            <w:r>
              <w:t>30110</w:t>
            </w:r>
          </w:p>
        </w:tc>
        <w:tc>
          <w:tcPr>
            <w:tcW w:w="0" w:type="auto"/>
            <w:vAlign w:val="center"/>
          </w:tcPr>
          <w:p>
            <w:pPr>
              <w:pStyle w:val="14"/>
            </w:pPr>
            <w:r>
              <w:t>城镇职工基本医疗保险缴费</w:t>
            </w:r>
          </w:p>
        </w:tc>
        <w:tc>
          <w:tcPr>
            <w:tcW w:w="0" w:type="auto"/>
            <w:vAlign w:val="center"/>
          </w:tcPr>
          <w:p>
            <w:pPr>
              <w:pStyle w:val="13"/>
            </w:pPr>
            <w:r>
              <w:t>20.08</w:t>
            </w:r>
          </w:p>
        </w:tc>
        <w:tc>
          <w:tcPr>
            <w:tcW w:w="1851" w:type="dxa"/>
            <w:vAlign w:val="center"/>
          </w:tcPr>
          <w:p>
            <w:pPr>
              <w:pStyle w:val="13"/>
            </w:pPr>
            <w:r>
              <w:t>20.08</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9</w:t>
            </w:r>
          </w:p>
        </w:tc>
        <w:tc>
          <w:tcPr>
            <w:tcW w:w="2137" w:type="dxa"/>
            <w:vAlign w:val="center"/>
          </w:tcPr>
          <w:p>
            <w:pPr>
              <w:pStyle w:val="14"/>
            </w:pPr>
            <w:r>
              <w:t>30111</w:t>
            </w:r>
          </w:p>
        </w:tc>
        <w:tc>
          <w:tcPr>
            <w:tcW w:w="0" w:type="auto"/>
            <w:vAlign w:val="center"/>
          </w:tcPr>
          <w:p>
            <w:pPr>
              <w:pStyle w:val="14"/>
            </w:pPr>
            <w:r>
              <w:t>公务员医疗补助缴费</w:t>
            </w:r>
          </w:p>
        </w:tc>
        <w:tc>
          <w:tcPr>
            <w:tcW w:w="0" w:type="auto"/>
            <w:vAlign w:val="center"/>
          </w:tcPr>
          <w:p>
            <w:pPr>
              <w:pStyle w:val="13"/>
            </w:pPr>
            <w:r>
              <w:t>22.95</w:t>
            </w:r>
          </w:p>
        </w:tc>
        <w:tc>
          <w:tcPr>
            <w:tcW w:w="1851" w:type="dxa"/>
            <w:vAlign w:val="center"/>
          </w:tcPr>
          <w:p>
            <w:pPr>
              <w:pStyle w:val="13"/>
            </w:pPr>
            <w:r>
              <w:t>22.95</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10</w:t>
            </w:r>
          </w:p>
        </w:tc>
        <w:tc>
          <w:tcPr>
            <w:tcW w:w="2137" w:type="dxa"/>
            <w:vAlign w:val="center"/>
          </w:tcPr>
          <w:p>
            <w:pPr>
              <w:pStyle w:val="14"/>
            </w:pPr>
            <w:r>
              <w:t>30112</w:t>
            </w:r>
          </w:p>
        </w:tc>
        <w:tc>
          <w:tcPr>
            <w:tcW w:w="0" w:type="auto"/>
            <w:vAlign w:val="center"/>
          </w:tcPr>
          <w:p>
            <w:pPr>
              <w:pStyle w:val="14"/>
            </w:pPr>
            <w:r>
              <w:t>其他社会保障缴费</w:t>
            </w:r>
          </w:p>
        </w:tc>
        <w:tc>
          <w:tcPr>
            <w:tcW w:w="0" w:type="auto"/>
            <w:vAlign w:val="center"/>
          </w:tcPr>
          <w:p>
            <w:pPr>
              <w:pStyle w:val="13"/>
            </w:pPr>
            <w:r>
              <w:t>4.57</w:t>
            </w:r>
          </w:p>
        </w:tc>
        <w:tc>
          <w:tcPr>
            <w:tcW w:w="1851" w:type="dxa"/>
            <w:vAlign w:val="center"/>
          </w:tcPr>
          <w:p>
            <w:pPr>
              <w:pStyle w:val="13"/>
            </w:pPr>
            <w:r>
              <w:t>4.57</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11</w:t>
            </w:r>
          </w:p>
        </w:tc>
        <w:tc>
          <w:tcPr>
            <w:tcW w:w="2137" w:type="dxa"/>
            <w:vAlign w:val="center"/>
          </w:tcPr>
          <w:p>
            <w:pPr>
              <w:pStyle w:val="14"/>
            </w:pPr>
            <w:r>
              <w:t>30113</w:t>
            </w:r>
          </w:p>
        </w:tc>
        <w:tc>
          <w:tcPr>
            <w:tcW w:w="0" w:type="auto"/>
            <w:vAlign w:val="center"/>
          </w:tcPr>
          <w:p>
            <w:pPr>
              <w:pStyle w:val="14"/>
            </w:pPr>
            <w:r>
              <w:t>住房公积金</w:t>
            </w:r>
          </w:p>
        </w:tc>
        <w:tc>
          <w:tcPr>
            <w:tcW w:w="0" w:type="auto"/>
            <w:vAlign w:val="center"/>
          </w:tcPr>
          <w:p>
            <w:pPr>
              <w:pStyle w:val="13"/>
            </w:pPr>
            <w:r>
              <w:t>52.73</w:t>
            </w:r>
          </w:p>
        </w:tc>
        <w:tc>
          <w:tcPr>
            <w:tcW w:w="1851" w:type="dxa"/>
            <w:vAlign w:val="center"/>
          </w:tcPr>
          <w:p>
            <w:pPr>
              <w:pStyle w:val="13"/>
            </w:pPr>
            <w:r>
              <w:t>52.73</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12</w:t>
            </w:r>
          </w:p>
        </w:tc>
        <w:tc>
          <w:tcPr>
            <w:tcW w:w="2137" w:type="dxa"/>
            <w:vAlign w:val="center"/>
          </w:tcPr>
          <w:p>
            <w:pPr>
              <w:pStyle w:val="14"/>
            </w:pPr>
            <w:r>
              <w:t>30199</w:t>
            </w:r>
          </w:p>
        </w:tc>
        <w:tc>
          <w:tcPr>
            <w:tcW w:w="0" w:type="auto"/>
            <w:vAlign w:val="center"/>
          </w:tcPr>
          <w:p>
            <w:pPr>
              <w:pStyle w:val="14"/>
            </w:pPr>
            <w:r>
              <w:t>其他工资福利支出</w:t>
            </w:r>
          </w:p>
        </w:tc>
        <w:tc>
          <w:tcPr>
            <w:tcW w:w="0" w:type="auto"/>
            <w:vAlign w:val="center"/>
          </w:tcPr>
          <w:p>
            <w:pPr>
              <w:pStyle w:val="13"/>
            </w:pPr>
            <w:r>
              <w:t>78.83</w:t>
            </w:r>
          </w:p>
        </w:tc>
        <w:tc>
          <w:tcPr>
            <w:tcW w:w="1851" w:type="dxa"/>
            <w:vAlign w:val="center"/>
          </w:tcPr>
          <w:p>
            <w:pPr>
              <w:pStyle w:val="13"/>
            </w:pPr>
            <w:r>
              <w:t>78.83</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13</w:t>
            </w:r>
          </w:p>
        </w:tc>
        <w:tc>
          <w:tcPr>
            <w:tcW w:w="2137" w:type="dxa"/>
            <w:vAlign w:val="center"/>
          </w:tcPr>
          <w:p>
            <w:pPr>
              <w:pStyle w:val="14"/>
            </w:pPr>
            <w:r>
              <w:t>302</w:t>
            </w:r>
          </w:p>
        </w:tc>
        <w:tc>
          <w:tcPr>
            <w:tcW w:w="0" w:type="auto"/>
            <w:vAlign w:val="center"/>
          </w:tcPr>
          <w:p>
            <w:pPr>
              <w:pStyle w:val="14"/>
            </w:pPr>
            <w:r>
              <w:t>商品和服务支出</w:t>
            </w:r>
          </w:p>
        </w:tc>
        <w:tc>
          <w:tcPr>
            <w:tcW w:w="0" w:type="auto"/>
            <w:vAlign w:val="center"/>
          </w:tcPr>
          <w:p>
            <w:pPr>
              <w:pStyle w:val="13"/>
            </w:pPr>
            <w:r>
              <w:t>96.47</w:t>
            </w:r>
          </w:p>
        </w:tc>
        <w:tc>
          <w:tcPr>
            <w:tcW w:w="1851" w:type="dxa"/>
            <w:vAlign w:val="center"/>
          </w:tcPr>
          <w:p>
            <w:pPr>
              <w:pStyle w:val="13"/>
            </w:pPr>
          </w:p>
        </w:tc>
        <w:tc>
          <w:tcPr>
            <w:tcW w:w="1813" w:type="dxa"/>
            <w:vAlign w:val="center"/>
          </w:tcPr>
          <w:p>
            <w:pPr>
              <w:pStyle w:val="13"/>
            </w:pPr>
            <w:r>
              <w:t>96.47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14</w:t>
            </w:r>
          </w:p>
        </w:tc>
        <w:tc>
          <w:tcPr>
            <w:tcW w:w="2137" w:type="dxa"/>
            <w:vAlign w:val="center"/>
          </w:tcPr>
          <w:p>
            <w:pPr>
              <w:pStyle w:val="14"/>
            </w:pPr>
            <w:r>
              <w:t>30201</w:t>
            </w:r>
          </w:p>
        </w:tc>
        <w:tc>
          <w:tcPr>
            <w:tcW w:w="0" w:type="auto"/>
            <w:vAlign w:val="center"/>
          </w:tcPr>
          <w:p>
            <w:pPr>
              <w:pStyle w:val="14"/>
            </w:pPr>
            <w:r>
              <w:t>办公费</w:t>
            </w:r>
          </w:p>
        </w:tc>
        <w:tc>
          <w:tcPr>
            <w:tcW w:w="0" w:type="auto"/>
            <w:vAlign w:val="center"/>
          </w:tcPr>
          <w:p>
            <w:pPr>
              <w:pStyle w:val="13"/>
            </w:pPr>
            <w:r>
              <w:t>5.70</w:t>
            </w:r>
          </w:p>
        </w:tc>
        <w:tc>
          <w:tcPr>
            <w:tcW w:w="1851" w:type="dxa"/>
            <w:vAlign w:val="center"/>
          </w:tcPr>
          <w:p>
            <w:pPr>
              <w:pStyle w:val="13"/>
            </w:pPr>
          </w:p>
        </w:tc>
        <w:tc>
          <w:tcPr>
            <w:tcW w:w="1813" w:type="dxa"/>
            <w:vAlign w:val="center"/>
          </w:tcPr>
          <w:p>
            <w:pPr>
              <w:pStyle w:val="13"/>
            </w:pPr>
            <w:r>
              <w:t>5.70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15</w:t>
            </w:r>
          </w:p>
        </w:tc>
        <w:tc>
          <w:tcPr>
            <w:tcW w:w="2137" w:type="dxa"/>
            <w:vAlign w:val="center"/>
          </w:tcPr>
          <w:p>
            <w:pPr>
              <w:pStyle w:val="14"/>
            </w:pPr>
            <w:r>
              <w:t>30205</w:t>
            </w:r>
          </w:p>
        </w:tc>
        <w:tc>
          <w:tcPr>
            <w:tcW w:w="0" w:type="auto"/>
            <w:vAlign w:val="center"/>
          </w:tcPr>
          <w:p>
            <w:pPr>
              <w:pStyle w:val="14"/>
            </w:pPr>
            <w:r>
              <w:t>水费</w:t>
            </w:r>
          </w:p>
        </w:tc>
        <w:tc>
          <w:tcPr>
            <w:tcW w:w="0" w:type="auto"/>
            <w:vAlign w:val="center"/>
          </w:tcPr>
          <w:p>
            <w:pPr>
              <w:pStyle w:val="13"/>
            </w:pPr>
            <w:r>
              <w:t>10.00</w:t>
            </w:r>
          </w:p>
        </w:tc>
        <w:tc>
          <w:tcPr>
            <w:tcW w:w="1851" w:type="dxa"/>
            <w:vAlign w:val="center"/>
          </w:tcPr>
          <w:p>
            <w:pPr>
              <w:pStyle w:val="13"/>
            </w:pPr>
          </w:p>
        </w:tc>
        <w:tc>
          <w:tcPr>
            <w:tcW w:w="1813"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16</w:t>
            </w:r>
          </w:p>
        </w:tc>
        <w:tc>
          <w:tcPr>
            <w:tcW w:w="2137" w:type="dxa"/>
            <w:vAlign w:val="center"/>
          </w:tcPr>
          <w:p>
            <w:pPr>
              <w:pStyle w:val="14"/>
            </w:pPr>
            <w:r>
              <w:t>30206</w:t>
            </w:r>
          </w:p>
        </w:tc>
        <w:tc>
          <w:tcPr>
            <w:tcW w:w="0" w:type="auto"/>
            <w:vAlign w:val="center"/>
          </w:tcPr>
          <w:p>
            <w:pPr>
              <w:pStyle w:val="14"/>
            </w:pPr>
            <w:r>
              <w:t>电费</w:t>
            </w:r>
          </w:p>
        </w:tc>
        <w:tc>
          <w:tcPr>
            <w:tcW w:w="0" w:type="auto"/>
            <w:vAlign w:val="center"/>
          </w:tcPr>
          <w:p>
            <w:pPr>
              <w:pStyle w:val="13"/>
            </w:pPr>
            <w:r>
              <w:t>20.00</w:t>
            </w:r>
          </w:p>
        </w:tc>
        <w:tc>
          <w:tcPr>
            <w:tcW w:w="1851" w:type="dxa"/>
            <w:vAlign w:val="center"/>
          </w:tcPr>
          <w:p>
            <w:pPr>
              <w:pStyle w:val="13"/>
            </w:pPr>
          </w:p>
        </w:tc>
        <w:tc>
          <w:tcPr>
            <w:tcW w:w="1813"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17</w:t>
            </w:r>
          </w:p>
        </w:tc>
        <w:tc>
          <w:tcPr>
            <w:tcW w:w="2137" w:type="dxa"/>
            <w:vAlign w:val="center"/>
          </w:tcPr>
          <w:p>
            <w:pPr>
              <w:pStyle w:val="14"/>
            </w:pPr>
            <w:r>
              <w:t>30207</w:t>
            </w:r>
          </w:p>
        </w:tc>
        <w:tc>
          <w:tcPr>
            <w:tcW w:w="0" w:type="auto"/>
            <w:vAlign w:val="center"/>
          </w:tcPr>
          <w:p>
            <w:pPr>
              <w:pStyle w:val="14"/>
            </w:pPr>
            <w:r>
              <w:t>邮电费</w:t>
            </w:r>
          </w:p>
        </w:tc>
        <w:tc>
          <w:tcPr>
            <w:tcW w:w="0" w:type="auto"/>
            <w:vAlign w:val="center"/>
          </w:tcPr>
          <w:p>
            <w:pPr>
              <w:pStyle w:val="13"/>
            </w:pPr>
            <w:r>
              <w:t>3.50</w:t>
            </w:r>
          </w:p>
        </w:tc>
        <w:tc>
          <w:tcPr>
            <w:tcW w:w="1851" w:type="dxa"/>
            <w:vAlign w:val="center"/>
          </w:tcPr>
          <w:p>
            <w:pPr>
              <w:pStyle w:val="13"/>
            </w:pPr>
          </w:p>
        </w:tc>
        <w:tc>
          <w:tcPr>
            <w:tcW w:w="1813" w:type="dxa"/>
            <w:vAlign w:val="center"/>
          </w:tcPr>
          <w:p>
            <w:pPr>
              <w:pStyle w:val="13"/>
            </w:pPr>
            <w:r>
              <w:t>3.50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18</w:t>
            </w:r>
          </w:p>
        </w:tc>
        <w:tc>
          <w:tcPr>
            <w:tcW w:w="2137" w:type="dxa"/>
            <w:vAlign w:val="center"/>
          </w:tcPr>
          <w:p>
            <w:pPr>
              <w:pStyle w:val="14"/>
            </w:pPr>
            <w:r>
              <w:t>30208</w:t>
            </w:r>
          </w:p>
        </w:tc>
        <w:tc>
          <w:tcPr>
            <w:tcW w:w="0" w:type="auto"/>
            <w:vAlign w:val="center"/>
          </w:tcPr>
          <w:p>
            <w:pPr>
              <w:pStyle w:val="14"/>
            </w:pPr>
            <w:r>
              <w:t>取暖费</w:t>
            </w:r>
          </w:p>
        </w:tc>
        <w:tc>
          <w:tcPr>
            <w:tcW w:w="0" w:type="auto"/>
            <w:vAlign w:val="center"/>
          </w:tcPr>
          <w:p>
            <w:pPr>
              <w:pStyle w:val="13"/>
            </w:pPr>
            <w:r>
              <w:t>31.00</w:t>
            </w:r>
          </w:p>
        </w:tc>
        <w:tc>
          <w:tcPr>
            <w:tcW w:w="1851" w:type="dxa"/>
            <w:vAlign w:val="center"/>
          </w:tcPr>
          <w:p>
            <w:pPr>
              <w:pStyle w:val="13"/>
            </w:pPr>
          </w:p>
        </w:tc>
        <w:tc>
          <w:tcPr>
            <w:tcW w:w="1813" w:type="dxa"/>
            <w:vAlign w:val="center"/>
          </w:tcPr>
          <w:p>
            <w:pPr>
              <w:pStyle w:val="13"/>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19</w:t>
            </w:r>
          </w:p>
        </w:tc>
        <w:tc>
          <w:tcPr>
            <w:tcW w:w="2137" w:type="dxa"/>
            <w:vAlign w:val="center"/>
          </w:tcPr>
          <w:p>
            <w:pPr>
              <w:pStyle w:val="14"/>
            </w:pPr>
            <w:r>
              <w:t>30211</w:t>
            </w:r>
          </w:p>
        </w:tc>
        <w:tc>
          <w:tcPr>
            <w:tcW w:w="0" w:type="auto"/>
            <w:vAlign w:val="center"/>
          </w:tcPr>
          <w:p>
            <w:pPr>
              <w:pStyle w:val="14"/>
            </w:pPr>
            <w:r>
              <w:t>差旅费</w:t>
            </w:r>
          </w:p>
        </w:tc>
        <w:tc>
          <w:tcPr>
            <w:tcW w:w="0" w:type="auto"/>
            <w:vAlign w:val="center"/>
          </w:tcPr>
          <w:p>
            <w:pPr>
              <w:pStyle w:val="13"/>
            </w:pPr>
            <w:r>
              <w:t>1.50</w:t>
            </w:r>
          </w:p>
        </w:tc>
        <w:tc>
          <w:tcPr>
            <w:tcW w:w="1851" w:type="dxa"/>
            <w:vAlign w:val="center"/>
          </w:tcPr>
          <w:p>
            <w:pPr>
              <w:pStyle w:val="13"/>
            </w:pPr>
          </w:p>
        </w:tc>
        <w:tc>
          <w:tcPr>
            <w:tcW w:w="1813"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20</w:t>
            </w:r>
          </w:p>
        </w:tc>
        <w:tc>
          <w:tcPr>
            <w:tcW w:w="2137" w:type="dxa"/>
            <w:vAlign w:val="center"/>
          </w:tcPr>
          <w:p>
            <w:pPr>
              <w:pStyle w:val="14"/>
            </w:pPr>
            <w:r>
              <w:t>30214</w:t>
            </w:r>
          </w:p>
        </w:tc>
        <w:tc>
          <w:tcPr>
            <w:tcW w:w="0" w:type="auto"/>
            <w:vAlign w:val="center"/>
          </w:tcPr>
          <w:p>
            <w:pPr>
              <w:pStyle w:val="14"/>
            </w:pPr>
            <w:r>
              <w:t>租赁费</w:t>
            </w:r>
          </w:p>
        </w:tc>
        <w:tc>
          <w:tcPr>
            <w:tcW w:w="0" w:type="auto"/>
            <w:vAlign w:val="center"/>
          </w:tcPr>
          <w:p>
            <w:pPr>
              <w:pStyle w:val="13"/>
            </w:pPr>
            <w:r>
              <w:t>7.10</w:t>
            </w:r>
          </w:p>
        </w:tc>
        <w:tc>
          <w:tcPr>
            <w:tcW w:w="1851" w:type="dxa"/>
            <w:vAlign w:val="center"/>
          </w:tcPr>
          <w:p>
            <w:pPr>
              <w:pStyle w:val="13"/>
            </w:pPr>
          </w:p>
        </w:tc>
        <w:tc>
          <w:tcPr>
            <w:tcW w:w="1813" w:type="dxa"/>
            <w:vAlign w:val="center"/>
          </w:tcPr>
          <w:p>
            <w:pPr>
              <w:pStyle w:val="13"/>
            </w:pPr>
            <w:r>
              <w:t>7.10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21</w:t>
            </w:r>
          </w:p>
        </w:tc>
        <w:tc>
          <w:tcPr>
            <w:tcW w:w="2137" w:type="dxa"/>
            <w:vAlign w:val="center"/>
          </w:tcPr>
          <w:p>
            <w:pPr>
              <w:pStyle w:val="14"/>
            </w:pPr>
            <w:r>
              <w:t>30215</w:t>
            </w:r>
          </w:p>
        </w:tc>
        <w:tc>
          <w:tcPr>
            <w:tcW w:w="0" w:type="auto"/>
            <w:vAlign w:val="center"/>
          </w:tcPr>
          <w:p>
            <w:pPr>
              <w:pStyle w:val="14"/>
            </w:pPr>
            <w:r>
              <w:t>会议费</w:t>
            </w:r>
          </w:p>
        </w:tc>
        <w:tc>
          <w:tcPr>
            <w:tcW w:w="0" w:type="auto"/>
            <w:vAlign w:val="center"/>
          </w:tcPr>
          <w:p>
            <w:pPr>
              <w:pStyle w:val="13"/>
            </w:pPr>
            <w:r>
              <w:t>0.30</w:t>
            </w:r>
          </w:p>
        </w:tc>
        <w:tc>
          <w:tcPr>
            <w:tcW w:w="1851" w:type="dxa"/>
            <w:vAlign w:val="center"/>
          </w:tcPr>
          <w:p>
            <w:pPr>
              <w:pStyle w:val="13"/>
            </w:pPr>
          </w:p>
        </w:tc>
        <w:tc>
          <w:tcPr>
            <w:tcW w:w="1813"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22</w:t>
            </w:r>
          </w:p>
        </w:tc>
        <w:tc>
          <w:tcPr>
            <w:tcW w:w="2137" w:type="dxa"/>
            <w:vAlign w:val="center"/>
          </w:tcPr>
          <w:p>
            <w:pPr>
              <w:pStyle w:val="14"/>
            </w:pPr>
            <w:r>
              <w:t>30217</w:t>
            </w:r>
          </w:p>
        </w:tc>
        <w:tc>
          <w:tcPr>
            <w:tcW w:w="0" w:type="auto"/>
            <w:vAlign w:val="center"/>
          </w:tcPr>
          <w:p>
            <w:pPr>
              <w:pStyle w:val="14"/>
            </w:pPr>
            <w:r>
              <w:t>公务接待费</w:t>
            </w:r>
          </w:p>
        </w:tc>
        <w:tc>
          <w:tcPr>
            <w:tcW w:w="0" w:type="auto"/>
            <w:vAlign w:val="center"/>
          </w:tcPr>
          <w:p>
            <w:pPr>
              <w:pStyle w:val="13"/>
            </w:pPr>
            <w:r>
              <w:t>2.00</w:t>
            </w:r>
          </w:p>
        </w:tc>
        <w:tc>
          <w:tcPr>
            <w:tcW w:w="1851" w:type="dxa"/>
            <w:vAlign w:val="center"/>
          </w:tcPr>
          <w:p>
            <w:pPr>
              <w:pStyle w:val="13"/>
            </w:pPr>
          </w:p>
        </w:tc>
        <w:tc>
          <w:tcPr>
            <w:tcW w:w="1813"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23</w:t>
            </w:r>
          </w:p>
        </w:tc>
        <w:tc>
          <w:tcPr>
            <w:tcW w:w="2137" w:type="dxa"/>
            <w:vAlign w:val="center"/>
          </w:tcPr>
          <w:p>
            <w:pPr>
              <w:pStyle w:val="14"/>
            </w:pPr>
            <w:r>
              <w:t>30228</w:t>
            </w:r>
          </w:p>
        </w:tc>
        <w:tc>
          <w:tcPr>
            <w:tcW w:w="0" w:type="auto"/>
            <w:vAlign w:val="center"/>
          </w:tcPr>
          <w:p>
            <w:pPr>
              <w:pStyle w:val="14"/>
            </w:pPr>
            <w:r>
              <w:t>工会经费</w:t>
            </w:r>
          </w:p>
        </w:tc>
        <w:tc>
          <w:tcPr>
            <w:tcW w:w="0" w:type="auto"/>
            <w:vAlign w:val="center"/>
          </w:tcPr>
          <w:p>
            <w:pPr>
              <w:pStyle w:val="13"/>
            </w:pPr>
            <w:r>
              <w:t>5.99</w:t>
            </w:r>
          </w:p>
        </w:tc>
        <w:tc>
          <w:tcPr>
            <w:tcW w:w="1851" w:type="dxa"/>
            <w:vAlign w:val="center"/>
          </w:tcPr>
          <w:p>
            <w:pPr>
              <w:pStyle w:val="13"/>
            </w:pPr>
          </w:p>
        </w:tc>
        <w:tc>
          <w:tcPr>
            <w:tcW w:w="1813" w:type="dxa"/>
            <w:vAlign w:val="center"/>
          </w:tcPr>
          <w:p>
            <w:pPr>
              <w:pStyle w:val="13"/>
            </w:pPr>
            <w:r>
              <w:t>5.99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24</w:t>
            </w:r>
          </w:p>
        </w:tc>
        <w:tc>
          <w:tcPr>
            <w:tcW w:w="2137" w:type="dxa"/>
            <w:vAlign w:val="center"/>
          </w:tcPr>
          <w:p>
            <w:pPr>
              <w:pStyle w:val="14"/>
            </w:pPr>
            <w:r>
              <w:t>30231</w:t>
            </w:r>
          </w:p>
        </w:tc>
        <w:tc>
          <w:tcPr>
            <w:tcW w:w="0" w:type="auto"/>
            <w:vAlign w:val="center"/>
          </w:tcPr>
          <w:p>
            <w:pPr>
              <w:pStyle w:val="14"/>
            </w:pPr>
            <w:r>
              <w:t>公务用车运行维护费</w:t>
            </w:r>
          </w:p>
        </w:tc>
        <w:tc>
          <w:tcPr>
            <w:tcW w:w="0" w:type="auto"/>
            <w:vAlign w:val="center"/>
          </w:tcPr>
          <w:p>
            <w:pPr>
              <w:pStyle w:val="13"/>
            </w:pPr>
            <w:r>
              <w:t>9.00</w:t>
            </w:r>
          </w:p>
        </w:tc>
        <w:tc>
          <w:tcPr>
            <w:tcW w:w="1851" w:type="dxa"/>
            <w:vAlign w:val="center"/>
          </w:tcPr>
          <w:p>
            <w:pPr>
              <w:pStyle w:val="13"/>
            </w:pPr>
          </w:p>
        </w:tc>
        <w:tc>
          <w:tcPr>
            <w:tcW w:w="1813"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25</w:t>
            </w:r>
          </w:p>
        </w:tc>
        <w:tc>
          <w:tcPr>
            <w:tcW w:w="2137" w:type="dxa"/>
            <w:vAlign w:val="center"/>
          </w:tcPr>
          <w:p>
            <w:pPr>
              <w:pStyle w:val="14"/>
            </w:pPr>
            <w:r>
              <w:t>30299</w:t>
            </w:r>
          </w:p>
        </w:tc>
        <w:tc>
          <w:tcPr>
            <w:tcW w:w="0" w:type="auto"/>
            <w:vAlign w:val="center"/>
          </w:tcPr>
          <w:p>
            <w:pPr>
              <w:pStyle w:val="14"/>
            </w:pPr>
            <w:r>
              <w:t>其他商品和服务支出</w:t>
            </w:r>
          </w:p>
        </w:tc>
        <w:tc>
          <w:tcPr>
            <w:tcW w:w="0" w:type="auto"/>
            <w:vAlign w:val="center"/>
          </w:tcPr>
          <w:p>
            <w:pPr>
              <w:pStyle w:val="13"/>
            </w:pPr>
            <w:r>
              <w:t>0.38</w:t>
            </w:r>
          </w:p>
        </w:tc>
        <w:tc>
          <w:tcPr>
            <w:tcW w:w="1851" w:type="dxa"/>
            <w:vAlign w:val="center"/>
          </w:tcPr>
          <w:p>
            <w:pPr>
              <w:pStyle w:val="13"/>
            </w:pPr>
          </w:p>
        </w:tc>
        <w:tc>
          <w:tcPr>
            <w:tcW w:w="1813" w:type="dxa"/>
            <w:vAlign w:val="center"/>
          </w:tcPr>
          <w:p>
            <w:pPr>
              <w:pStyle w:val="13"/>
            </w:pPr>
            <w:r>
              <w:t>0.38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26</w:t>
            </w:r>
          </w:p>
        </w:tc>
        <w:tc>
          <w:tcPr>
            <w:tcW w:w="2137" w:type="dxa"/>
            <w:vAlign w:val="center"/>
          </w:tcPr>
          <w:p>
            <w:pPr>
              <w:pStyle w:val="14"/>
            </w:pPr>
            <w:r>
              <w:t>303</w:t>
            </w:r>
          </w:p>
        </w:tc>
        <w:tc>
          <w:tcPr>
            <w:tcW w:w="0" w:type="auto"/>
            <w:vAlign w:val="center"/>
          </w:tcPr>
          <w:p>
            <w:pPr>
              <w:pStyle w:val="14"/>
            </w:pPr>
            <w:r>
              <w:t>对个人和家庭的补助</w:t>
            </w:r>
          </w:p>
        </w:tc>
        <w:tc>
          <w:tcPr>
            <w:tcW w:w="0" w:type="auto"/>
            <w:vAlign w:val="center"/>
          </w:tcPr>
          <w:p>
            <w:pPr>
              <w:pStyle w:val="13"/>
            </w:pPr>
            <w:r>
              <w:t>5.44</w:t>
            </w:r>
          </w:p>
        </w:tc>
        <w:tc>
          <w:tcPr>
            <w:tcW w:w="1851" w:type="dxa"/>
            <w:vAlign w:val="center"/>
          </w:tcPr>
          <w:p>
            <w:pPr>
              <w:pStyle w:val="13"/>
            </w:pPr>
            <w:r>
              <w:t>5.44</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27</w:t>
            </w:r>
          </w:p>
        </w:tc>
        <w:tc>
          <w:tcPr>
            <w:tcW w:w="2137" w:type="dxa"/>
            <w:vAlign w:val="center"/>
          </w:tcPr>
          <w:p>
            <w:pPr>
              <w:pStyle w:val="14"/>
            </w:pPr>
            <w:r>
              <w:t>30302</w:t>
            </w:r>
          </w:p>
        </w:tc>
        <w:tc>
          <w:tcPr>
            <w:tcW w:w="0" w:type="auto"/>
            <w:vAlign w:val="center"/>
          </w:tcPr>
          <w:p>
            <w:pPr>
              <w:pStyle w:val="14"/>
            </w:pPr>
            <w:r>
              <w:t>退休费</w:t>
            </w:r>
          </w:p>
        </w:tc>
        <w:tc>
          <w:tcPr>
            <w:tcW w:w="0" w:type="auto"/>
            <w:vAlign w:val="center"/>
          </w:tcPr>
          <w:p>
            <w:pPr>
              <w:pStyle w:val="13"/>
            </w:pPr>
            <w:r>
              <w:t>3.16</w:t>
            </w:r>
          </w:p>
        </w:tc>
        <w:tc>
          <w:tcPr>
            <w:tcW w:w="1851" w:type="dxa"/>
            <w:vAlign w:val="center"/>
          </w:tcPr>
          <w:p>
            <w:pPr>
              <w:pStyle w:val="13"/>
            </w:pPr>
            <w:r>
              <w:t>3.16</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28</w:t>
            </w:r>
          </w:p>
        </w:tc>
        <w:tc>
          <w:tcPr>
            <w:tcW w:w="2137" w:type="dxa"/>
            <w:vAlign w:val="center"/>
          </w:tcPr>
          <w:p>
            <w:pPr>
              <w:pStyle w:val="14"/>
            </w:pPr>
            <w:r>
              <w:t>30305</w:t>
            </w:r>
          </w:p>
        </w:tc>
        <w:tc>
          <w:tcPr>
            <w:tcW w:w="0" w:type="auto"/>
            <w:vAlign w:val="center"/>
          </w:tcPr>
          <w:p>
            <w:pPr>
              <w:pStyle w:val="14"/>
            </w:pPr>
            <w:r>
              <w:t>生活补助</w:t>
            </w:r>
          </w:p>
        </w:tc>
        <w:tc>
          <w:tcPr>
            <w:tcW w:w="0" w:type="auto"/>
            <w:vAlign w:val="center"/>
          </w:tcPr>
          <w:p>
            <w:pPr>
              <w:pStyle w:val="13"/>
            </w:pPr>
            <w:r>
              <w:t>1.32</w:t>
            </w:r>
          </w:p>
        </w:tc>
        <w:tc>
          <w:tcPr>
            <w:tcW w:w="1851" w:type="dxa"/>
            <w:vAlign w:val="center"/>
          </w:tcPr>
          <w:p>
            <w:pPr>
              <w:pStyle w:val="13"/>
            </w:pPr>
            <w:r>
              <w:t>1.32</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29</w:t>
            </w:r>
          </w:p>
        </w:tc>
        <w:tc>
          <w:tcPr>
            <w:tcW w:w="2137" w:type="dxa"/>
            <w:vAlign w:val="center"/>
          </w:tcPr>
          <w:p>
            <w:pPr>
              <w:pStyle w:val="14"/>
            </w:pPr>
            <w:r>
              <w:t>30307</w:t>
            </w:r>
          </w:p>
        </w:tc>
        <w:tc>
          <w:tcPr>
            <w:tcW w:w="0" w:type="auto"/>
            <w:vAlign w:val="center"/>
          </w:tcPr>
          <w:p>
            <w:pPr>
              <w:pStyle w:val="14"/>
            </w:pPr>
            <w:r>
              <w:t>医疗费补助</w:t>
            </w:r>
          </w:p>
        </w:tc>
        <w:tc>
          <w:tcPr>
            <w:tcW w:w="0" w:type="auto"/>
            <w:vAlign w:val="center"/>
          </w:tcPr>
          <w:p>
            <w:pPr>
              <w:pStyle w:val="13"/>
            </w:pPr>
            <w:r>
              <w:t>0.85</w:t>
            </w:r>
          </w:p>
        </w:tc>
        <w:tc>
          <w:tcPr>
            <w:tcW w:w="1851" w:type="dxa"/>
            <w:vAlign w:val="center"/>
          </w:tcPr>
          <w:p>
            <w:pPr>
              <w:pStyle w:val="13"/>
            </w:pPr>
            <w:r>
              <w:t>0.85</w:t>
            </w:r>
          </w:p>
        </w:tc>
        <w:tc>
          <w:tcPr>
            <w:tcW w:w="181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44" w:type="dxa"/>
            <w:vAlign w:val="center"/>
          </w:tcPr>
          <w:p>
            <w:pPr>
              <w:pStyle w:val="15"/>
            </w:pPr>
            <w:r>
              <w:t>30</w:t>
            </w:r>
          </w:p>
        </w:tc>
        <w:tc>
          <w:tcPr>
            <w:tcW w:w="2137" w:type="dxa"/>
            <w:vAlign w:val="center"/>
          </w:tcPr>
          <w:p>
            <w:pPr>
              <w:pStyle w:val="14"/>
            </w:pPr>
            <w:r>
              <w:t>30309</w:t>
            </w:r>
          </w:p>
        </w:tc>
        <w:tc>
          <w:tcPr>
            <w:tcW w:w="0" w:type="auto"/>
            <w:vAlign w:val="center"/>
          </w:tcPr>
          <w:p>
            <w:pPr>
              <w:pStyle w:val="14"/>
            </w:pPr>
            <w:r>
              <w:t>奖励金</w:t>
            </w:r>
          </w:p>
        </w:tc>
        <w:tc>
          <w:tcPr>
            <w:tcW w:w="0" w:type="auto"/>
            <w:vAlign w:val="center"/>
          </w:tcPr>
          <w:p>
            <w:pPr>
              <w:pStyle w:val="13"/>
            </w:pPr>
            <w:r>
              <w:t>0.11</w:t>
            </w:r>
          </w:p>
        </w:tc>
        <w:tc>
          <w:tcPr>
            <w:tcW w:w="1851" w:type="dxa"/>
            <w:vAlign w:val="center"/>
          </w:tcPr>
          <w:p>
            <w:pPr>
              <w:pStyle w:val="13"/>
            </w:pPr>
            <w:r>
              <w:t>0.11</w:t>
            </w:r>
          </w:p>
        </w:tc>
        <w:tc>
          <w:tcPr>
            <w:tcW w:w="1813" w:type="dxa"/>
            <w:vAlign w:val="center"/>
          </w:tcPr>
          <w:p>
            <w:pPr>
              <w:pStyle w:val="13"/>
            </w:pP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084"/>
        <w:gridCol w:w="1856"/>
        <w:gridCol w:w="4232"/>
        <w:gridCol w:w="1618"/>
        <w:gridCol w:w="1687"/>
        <w:gridCol w:w="169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72"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1618" w:type="dxa"/>
            <w:tcBorders>
              <w:top w:val="single" w:color="FFFFFF" w:sz="6" w:space="0"/>
              <w:left w:val="single" w:color="FFFFFF" w:sz="6" w:space="0"/>
              <w:right w:val="single" w:color="FFFFFF" w:sz="6" w:space="0"/>
            </w:tcBorders>
            <w:vAlign w:val="center"/>
          </w:tcPr>
          <w:p>
            <w:pPr>
              <w:pStyle w:val="10"/>
            </w:pPr>
            <w:r>
              <w:t>预算年度：2022</w:t>
            </w:r>
          </w:p>
        </w:tc>
        <w:tc>
          <w:tcPr>
            <w:tcW w:w="337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Merge w:val="restart"/>
            <w:vAlign w:val="center"/>
          </w:tcPr>
          <w:p>
            <w:pPr>
              <w:pStyle w:val="12"/>
            </w:pPr>
            <w:r>
              <w:t>序号</w:t>
            </w:r>
          </w:p>
        </w:tc>
        <w:tc>
          <w:tcPr>
            <w:tcW w:w="6088" w:type="dxa"/>
            <w:gridSpan w:val="2"/>
            <w:vAlign w:val="center"/>
          </w:tcPr>
          <w:p>
            <w:pPr>
              <w:pStyle w:val="12"/>
            </w:pPr>
            <w:r>
              <w:t>功能分类科目</w:t>
            </w:r>
          </w:p>
        </w:tc>
        <w:tc>
          <w:tcPr>
            <w:tcW w:w="1618" w:type="dxa"/>
            <w:vMerge w:val="restart"/>
            <w:vAlign w:val="center"/>
          </w:tcPr>
          <w:p>
            <w:pPr>
              <w:pStyle w:val="12"/>
            </w:pPr>
            <w:r>
              <w:t>合计</w:t>
            </w:r>
          </w:p>
        </w:tc>
        <w:tc>
          <w:tcPr>
            <w:tcW w:w="1687" w:type="dxa"/>
            <w:vMerge w:val="restart"/>
            <w:vAlign w:val="center"/>
          </w:tcPr>
          <w:p>
            <w:pPr>
              <w:pStyle w:val="12"/>
            </w:pPr>
            <w:r>
              <w:t>基本支出</w:t>
            </w:r>
          </w:p>
        </w:tc>
        <w:tc>
          <w:tcPr>
            <w:tcW w:w="169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Merge w:val="continue"/>
          </w:tcPr>
          <w:p/>
        </w:tc>
        <w:tc>
          <w:tcPr>
            <w:tcW w:w="1856" w:type="dxa"/>
            <w:vAlign w:val="center"/>
          </w:tcPr>
          <w:p>
            <w:pPr>
              <w:pStyle w:val="12"/>
            </w:pPr>
            <w:r>
              <w:t>科目编码</w:t>
            </w:r>
          </w:p>
        </w:tc>
        <w:tc>
          <w:tcPr>
            <w:tcW w:w="4232" w:type="dxa"/>
            <w:vAlign w:val="center"/>
          </w:tcPr>
          <w:p>
            <w:pPr>
              <w:pStyle w:val="12"/>
            </w:pPr>
            <w:r>
              <w:t>科目名称</w:t>
            </w:r>
          </w:p>
        </w:tc>
        <w:tc>
          <w:tcPr>
            <w:tcW w:w="1618" w:type="dxa"/>
            <w:vMerge w:val="continue"/>
          </w:tcPr>
          <w:p/>
        </w:tc>
        <w:tc>
          <w:tcPr>
            <w:tcW w:w="1687" w:type="dxa"/>
            <w:vMerge w:val="continue"/>
          </w:tcPr>
          <w:p/>
        </w:tc>
        <w:tc>
          <w:tcPr>
            <w:tcW w:w="169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84" w:type="dxa"/>
            <w:vAlign w:val="center"/>
          </w:tcPr>
          <w:p>
            <w:pPr>
              <w:pStyle w:val="12"/>
            </w:pPr>
            <w:r>
              <w:t>栏次</w:t>
            </w:r>
          </w:p>
        </w:tc>
        <w:tc>
          <w:tcPr>
            <w:tcW w:w="1856" w:type="dxa"/>
            <w:vAlign w:val="center"/>
          </w:tcPr>
          <w:p>
            <w:pPr>
              <w:pStyle w:val="12"/>
            </w:pPr>
            <w:r>
              <w:t>1</w:t>
            </w:r>
          </w:p>
        </w:tc>
        <w:tc>
          <w:tcPr>
            <w:tcW w:w="4232" w:type="dxa"/>
            <w:vAlign w:val="center"/>
          </w:tcPr>
          <w:p>
            <w:pPr>
              <w:pStyle w:val="12"/>
            </w:pPr>
            <w:r>
              <w:t>2</w:t>
            </w:r>
          </w:p>
        </w:tc>
        <w:tc>
          <w:tcPr>
            <w:tcW w:w="1618" w:type="dxa"/>
            <w:vAlign w:val="center"/>
          </w:tcPr>
          <w:p>
            <w:pPr>
              <w:pStyle w:val="12"/>
            </w:pPr>
            <w:r>
              <w:t>3</w:t>
            </w:r>
          </w:p>
        </w:tc>
        <w:tc>
          <w:tcPr>
            <w:tcW w:w="1687" w:type="dxa"/>
            <w:vAlign w:val="center"/>
          </w:tcPr>
          <w:p>
            <w:pPr>
              <w:pStyle w:val="12"/>
            </w:pPr>
            <w:r>
              <w:t>4</w:t>
            </w:r>
          </w:p>
        </w:tc>
        <w:tc>
          <w:tcPr>
            <w:tcW w:w="169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1</w:t>
            </w:r>
          </w:p>
        </w:tc>
        <w:tc>
          <w:tcPr>
            <w:tcW w:w="1856" w:type="dxa"/>
            <w:vAlign w:val="center"/>
          </w:tcPr>
          <w:p>
            <w:pPr>
              <w:pStyle w:val="18"/>
            </w:pPr>
          </w:p>
        </w:tc>
        <w:tc>
          <w:tcPr>
            <w:tcW w:w="4232" w:type="dxa"/>
            <w:vAlign w:val="center"/>
          </w:tcPr>
          <w:p>
            <w:pPr>
              <w:pStyle w:val="16"/>
            </w:pPr>
            <w:r>
              <w:t>合计</w:t>
            </w:r>
          </w:p>
        </w:tc>
        <w:tc>
          <w:tcPr>
            <w:tcW w:w="1618" w:type="dxa"/>
            <w:vAlign w:val="center"/>
          </w:tcPr>
          <w:p>
            <w:pPr>
              <w:pStyle w:val="17"/>
            </w:pPr>
            <w:r>
              <w:t>3521.36</w:t>
            </w:r>
          </w:p>
        </w:tc>
        <w:tc>
          <w:tcPr>
            <w:tcW w:w="1687" w:type="dxa"/>
            <w:vAlign w:val="center"/>
          </w:tcPr>
          <w:p>
            <w:pPr>
              <w:pStyle w:val="17"/>
            </w:pPr>
          </w:p>
        </w:tc>
        <w:tc>
          <w:tcPr>
            <w:tcW w:w="1691" w:type="dxa"/>
            <w:vAlign w:val="center"/>
          </w:tcPr>
          <w:p>
            <w:pPr>
              <w:pStyle w:val="17"/>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2</w:t>
            </w:r>
          </w:p>
        </w:tc>
        <w:tc>
          <w:tcPr>
            <w:tcW w:w="1856" w:type="dxa"/>
            <w:vAlign w:val="center"/>
          </w:tcPr>
          <w:p>
            <w:pPr>
              <w:pStyle w:val="14"/>
            </w:pPr>
            <w:r>
              <w:t>212</w:t>
            </w:r>
          </w:p>
        </w:tc>
        <w:tc>
          <w:tcPr>
            <w:tcW w:w="4232" w:type="dxa"/>
            <w:vAlign w:val="center"/>
          </w:tcPr>
          <w:p>
            <w:pPr>
              <w:pStyle w:val="14"/>
            </w:pPr>
            <w:r>
              <w:t>城乡社区支出</w:t>
            </w:r>
          </w:p>
        </w:tc>
        <w:tc>
          <w:tcPr>
            <w:tcW w:w="1618" w:type="dxa"/>
            <w:vAlign w:val="center"/>
          </w:tcPr>
          <w:p>
            <w:pPr>
              <w:pStyle w:val="13"/>
            </w:pPr>
            <w:r>
              <w:t>3521.36</w:t>
            </w:r>
          </w:p>
        </w:tc>
        <w:tc>
          <w:tcPr>
            <w:tcW w:w="1687" w:type="dxa"/>
            <w:vAlign w:val="center"/>
          </w:tcPr>
          <w:p>
            <w:pPr>
              <w:pStyle w:val="13"/>
            </w:pPr>
          </w:p>
        </w:tc>
        <w:tc>
          <w:tcPr>
            <w:tcW w:w="1691"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3</w:t>
            </w:r>
          </w:p>
        </w:tc>
        <w:tc>
          <w:tcPr>
            <w:tcW w:w="1856" w:type="dxa"/>
            <w:vAlign w:val="center"/>
          </w:tcPr>
          <w:p>
            <w:pPr>
              <w:pStyle w:val="14"/>
            </w:pPr>
            <w:r>
              <w:t>21208</w:t>
            </w:r>
          </w:p>
        </w:tc>
        <w:tc>
          <w:tcPr>
            <w:tcW w:w="4232" w:type="dxa"/>
            <w:vAlign w:val="center"/>
          </w:tcPr>
          <w:p>
            <w:pPr>
              <w:pStyle w:val="14"/>
            </w:pPr>
            <w:r>
              <w:t>国有土地使用权出让收入安排的支出</w:t>
            </w:r>
          </w:p>
        </w:tc>
        <w:tc>
          <w:tcPr>
            <w:tcW w:w="1618" w:type="dxa"/>
            <w:vAlign w:val="center"/>
          </w:tcPr>
          <w:p>
            <w:pPr>
              <w:pStyle w:val="13"/>
            </w:pPr>
            <w:r>
              <w:t>3521.36</w:t>
            </w:r>
          </w:p>
        </w:tc>
        <w:tc>
          <w:tcPr>
            <w:tcW w:w="1687" w:type="dxa"/>
            <w:vAlign w:val="center"/>
          </w:tcPr>
          <w:p>
            <w:pPr>
              <w:pStyle w:val="13"/>
            </w:pPr>
          </w:p>
        </w:tc>
        <w:tc>
          <w:tcPr>
            <w:tcW w:w="1691" w:type="dxa"/>
            <w:vAlign w:val="center"/>
          </w:tcPr>
          <w:p>
            <w:pPr>
              <w:pStyle w:val="13"/>
            </w:pPr>
            <w:r>
              <w:t>3521.36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4</w:t>
            </w:r>
          </w:p>
        </w:tc>
        <w:tc>
          <w:tcPr>
            <w:tcW w:w="1856" w:type="dxa"/>
            <w:vAlign w:val="center"/>
          </w:tcPr>
          <w:p>
            <w:pPr>
              <w:pStyle w:val="14"/>
            </w:pPr>
            <w:r>
              <w:t>2120801</w:t>
            </w:r>
          </w:p>
        </w:tc>
        <w:tc>
          <w:tcPr>
            <w:tcW w:w="4232" w:type="dxa"/>
            <w:vAlign w:val="center"/>
          </w:tcPr>
          <w:p>
            <w:pPr>
              <w:pStyle w:val="14"/>
            </w:pPr>
            <w:r>
              <w:t>征地和拆迁补偿支出</w:t>
            </w:r>
          </w:p>
        </w:tc>
        <w:tc>
          <w:tcPr>
            <w:tcW w:w="1618" w:type="dxa"/>
            <w:vAlign w:val="center"/>
          </w:tcPr>
          <w:p>
            <w:pPr>
              <w:pStyle w:val="13"/>
            </w:pPr>
            <w:r>
              <w:t>50.00</w:t>
            </w:r>
          </w:p>
        </w:tc>
        <w:tc>
          <w:tcPr>
            <w:tcW w:w="1687" w:type="dxa"/>
            <w:vAlign w:val="center"/>
          </w:tcPr>
          <w:p>
            <w:pPr>
              <w:pStyle w:val="13"/>
            </w:pPr>
          </w:p>
        </w:tc>
        <w:tc>
          <w:tcPr>
            <w:tcW w:w="1691" w:type="dxa"/>
            <w:vAlign w:val="center"/>
          </w:tcPr>
          <w:p>
            <w:pPr>
              <w:pStyle w:val="13"/>
            </w:pPr>
            <w:r>
              <w:t>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5</w:t>
            </w:r>
          </w:p>
        </w:tc>
        <w:tc>
          <w:tcPr>
            <w:tcW w:w="1856" w:type="dxa"/>
            <w:vAlign w:val="center"/>
          </w:tcPr>
          <w:p>
            <w:pPr>
              <w:pStyle w:val="14"/>
            </w:pPr>
            <w:r>
              <w:t>2120803</w:t>
            </w:r>
          </w:p>
        </w:tc>
        <w:tc>
          <w:tcPr>
            <w:tcW w:w="4232" w:type="dxa"/>
            <w:vAlign w:val="center"/>
          </w:tcPr>
          <w:p>
            <w:pPr>
              <w:pStyle w:val="14"/>
            </w:pPr>
            <w:r>
              <w:t>城市建设支出</w:t>
            </w:r>
          </w:p>
        </w:tc>
        <w:tc>
          <w:tcPr>
            <w:tcW w:w="1618" w:type="dxa"/>
            <w:vAlign w:val="center"/>
          </w:tcPr>
          <w:p>
            <w:pPr>
              <w:pStyle w:val="13"/>
            </w:pPr>
            <w:r>
              <w:t>3000.00</w:t>
            </w:r>
          </w:p>
        </w:tc>
        <w:tc>
          <w:tcPr>
            <w:tcW w:w="1687" w:type="dxa"/>
            <w:vAlign w:val="center"/>
          </w:tcPr>
          <w:p>
            <w:pPr>
              <w:pStyle w:val="13"/>
            </w:pPr>
          </w:p>
        </w:tc>
        <w:tc>
          <w:tcPr>
            <w:tcW w:w="1691" w:type="dxa"/>
            <w:vAlign w:val="center"/>
          </w:tcPr>
          <w:p>
            <w:pPr>
              <w:pStyle w:val="13"/>
            </w:pPr>
            <w:r>
              <w:t>3000.00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084" w:type="dxa"/>
            <w:vAlign w:val="center"/>
          </w:tcPr>
          <w:p>
            <w:pPr>
              <w:pStyle w:val="15"/>
            </w:pPr>
            <w:r>
              <w:t>6</w:t>
            </w:r>
          </w:p>
        </w:tc>
        <w:tc>
          <w:tcPr>
            <w:tcW w:w="1856" w:type="dxa"/>
            <w:vAlign w:val="center"/>
          </w:tcPr>
          <w:p>
            <w:pPr>
              <w:pStyle w:val="14"/>
            </w:pPr>
            <w:r>
              <w:t>2120899</w:t>
            </w:r>
          </w:p>
        </w:tc>
        <w:tc>
          <w:tcPr>
            <w:tcW w:w="4232" w:type="dxa"/>
            <w:vAlign w:val="center"/>
          </w:tcPr>
          <w:p>
            <w:pPr>
              <w:pStyle w:val="14"/>
            </w:pPr>
            <w:r>
              <w:t>其他国有土地使用权出让收入安排的支出</w:t>
            </w:r>
          </w:p>
        </w:tc>
        <w:tc>
          <w:tcPr>
            <w:tcW w:w="1618" w:type="dxa"/>
            <w:vAlign w:val="center"/>
          </w:tcPr>
          <w:p>
            <w:pPr>
              <w:pStyle w:val="13"/>
            </w:pPr>
            <w:r>
              <w:t>471.36</w:t>
            </w:r>
          </w:p>
        </w:tc>
        <w:tc>
          <w:tcPr>
            <w:tcW w:w="1687" w:type="dxa"/>
            <w:vAlign w:val="center"/>
          </w:tcPr>
          <w:p>
            <w:pPr>
              <w:pStyle w:val="13"/>
            </w:pPr>
          </w:p>
        </w:tc>
        <w:tc>
          <w:tcPr>
            <w:tcW w:w="1691" w:type="dxa"/>
            <w:vAlign w:val="center"/>
          </w:tcPr>
          <w:p>
            <w:pPr>
              <w:pStyle w:val="13"/>
            </w:pPr>
            <w:r>
              <w:t>471.36</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911"/>
        <w:gridCol w:w="2644"/>
        <w:gridCol w:w="2944"/>
        <w:gridCol w:w="1744"/>
        <w:gridCol w:w="1668"/>
        <w:gridCol w:w="13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99"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1744" w:type="dxa"/>
            <w:tcBorders>
              <w:top w:val="single" w:color="FFFFFF" w:sz="6" w:space="0"/>
              <w:left w:val="single" w:color="FFFFFF" w:sz="6" w:space="0"/>
              <w:right w:val="single" w:color="FFFFFF" w:sz="6" w:space="0"/>
            </w:tcBorders>
            <w:vAlign w:val="center"/>
          </w:tcPr>
          <w:p>
            <w:pPr>
              <w:pStyle w:val="10"/>
            </w:pPr>
            <w:r>
              <w:t>预算年度：2022</w:t>
            </w:r>
          </w:p>
        </w:tc>
        <w:tc>
          <w:tcPr>
            <w:tcW w:w="304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Merge w:val="restart"/>
            <w:vAlign w:val="center"/>
          </w:tcPr>
          <w:p>
            <w:pPr>
              <w:pStyle w:val="12"/>
            </w:pPr>
            <w:r>
              <w:t>序号</w:t>
            </w:r>
          </w:p>
        </w:tc>
        <w:tc>
          <w:tcPr>
            <w:tcW w:w="5588" w:type="dxa"/>
            <w:gridSpan w:val="2"/>
            <w:vAlign w:val="center"/>
          </w:tcPr>
          <w:p>
            <w:pPr>
              <w:pStyle w:val="12"/>
            </w:pPr>
            <w:r>
              <w:t>功能分类科目</w:t>
            </w:r>
          </w:p>
        </w:tc>
        <w:tc>
          <w:tcPr>
            <w:tcW w:w="1744" w:type="dxa"/>
            <w:vMerge w:val="restart"/>
            <w:vAlign w:val="center"/>
          </w:tcPr>
          <w:p>
            <w:pPr>
              <w:pStyle w:val="12"/>
            </w:pPr>
            <w:r>
              <w:t>合计</w:t>
            </w:r>
          </w:p>
        </w:tc>
        <w:tc>
          <w:tcPr>
            <w:tcW w:w="1668" w:type="dxa"/>
            <w:vMerge w:val="restart"/>
            <w:vAlign w:val="center"/>
          </w:tcPr>
          <w:p>
            <w:pPr>
              <w:pStyle w:val="12"/>
            </w:pPr>
            <w:r>
              <w:t>基本支出</w:t>
            </w:r>
          </w:p>
        </w:tc>
        <w:tc>
          <w:tcPr>
            <w:tcW w:w="1374"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Merge w:val="continue"/>
          </w:tcPr>
          <w:p/>
        </w:tc>
        <w:tc>
          <w:tcPr>
            <w:tcW w:w="2644" w:type="dxa"/>
            <w:vAlign w:val="center"/>
          </w:tcPr>
          <w:p>
            <w:pPr>
              <w:pStyle w:val="12"/>
            </w:pPr>
            <w:r>
              <w:t>科目编码</w:t>
            </w:r>
          </w:p>
        </w:tc>
        <w:tc>
          <w:tcPr>
            <w:tcW w:w="2944" w:type="dxa"/>
            <w:vAlign w:val="center"/>
          </w:tcPr>
          <w:p>
            <w:pPr>
              <w:pStyle w:val="12"/>
            </w:pPr>
            <w:r>
              <w:t>科目名称</w:t>
            </w:r>
          </w:p>
        </w:tc>
        <w:tc>
          <w:tcPr>
            <w:tcW w:w="1744" w:type="dxa"/>
            <w:vMerge w:val="continue"/>
          </w:tcPr>
          <w:p/>
        </w:tc>
        <w:tc>
          <w:tcPr>
            <w:tcW w:w="1668" w:type="dxa"/>
            <w:vMerge w:val="continue"/>
          </w:tcPr>
          <w:p/>
        </w:tc>
        <w:tc>
          <w:tcPr>
            <w:tcW w:w="137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11" w:type="dxa"/>
            <w:vAlign w:val="center"/>
          </w:tcPr>
          <w:p>
            <w:pPr>
              <w:pStyle w:val="12"/>
            </w:pPr>
            <w:r>
              <w:t>栏次</w:t>
            </w:r>
          </w:p>
        </w:tc>
        <w:tc>
          <w:tcPr>
            <w:tcW w:w="2644" w:type="dxa"/>
            <w:vAlign w:val="center"/>
          </w:tcPr>
          <w:p>
            <w:pPr>
              <w:pStyle w:val="12"/>
            </w:pPr>
            <w:r>
              <w:t>1</w:t>
            </w:r>
          </w:p>
        </w:tc>
        <w:tc>
          <w:tcPr>
            <w:tcW w:w="2944" w:type="dxa"/>
            <w:vAlign w:val="center"/>
          </w:tcPr>
          <w:p>
            <w:pPr>
              <w:pStyle w:val="12"/>
            </w:pPr>
            <w:r>
              <w:t>2</w:t>
            </w:r>
          </w:p>
        </w:tc>
        <w:tc>
          <w:tcPr>
            <w:tcW w:w="1744" w:type="dxa"/>
            <w:vAlign w:val="center"/>
          </w:tcPr>
          <w:p>
            <w:pPr>
              <w:pStyle w:val="12"/>
            </w:pPr>
            <w:r>
              <w:t>3</w:t>
            </w:r>
          </w:p>
        </w:tc>
        <w:tc>
          <w:tcPr>
            <w:tcW w:w="1668" w:type="dxa"/>
            <w:vAlign w:val="center"/>
          </w:tcPr>
          <w:p>
            <w:pPr>
              <w:pStyle w:val="12"/>
            </w:pPr>
            <w:r>
              <w:t>4</w:t>
            </w:r>
          </w:p>
        </w:tc>
        <w:tc>
          <w:tcPr>
            <w:tcW w:w="1374"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911" w:type="dxa"/>
            <w:vAlign w:val="center"/>
          </w:tcPr>
          <w:p>
            <w:pPr>
              <w:pStyle w:val="15"/>
            </w:pPr>
          </w:p>
        </w:tc>
        <w:tc>
          <w:tcPr>
            <w:tcW w:w="2644" w:type="dxa"/>
            <w:vAlign w:val="center"/>
          </w:tcPr>
          <w:p>
            <w:pPr>
              <w:pStyle w:val="14"/>
            </w:pPr>
          </w:p>
        </w:tc>
        <w:tc>
          <w:tcPr>
            <w:tcW w:w="2944" w:type="dxa"/>
            <w:vAlign w:val="center"/>
          </w:tcPr>
          <w:p>
            <w:pPr>
              <w:pStyle w:val="14"/>
            </w:pPr>
          </w:p>
        </w:tc>
        <w:tc>
          <w:tcPr>
            <w:tcW w:w="1744" w:type="dxa"/>
            <w:vAlign w:val="center"/>
          </w:tcPr>
          <w:p>
            <w:pPr>
              <w:pStyle w:val="13"/>
            </w:pPr>
          </w:p>
        </w:tc>
        <w:tc>
          <w:tcPr>
            <w:tcW w:w="1668" w:type="dxa"/>
            <w:vAlign w:val="center"/>
          </w:tcPr>
          <w:p>
            <w:pPr>
              <w:pStyle w:val="13"/>
            </w:pPr>
          </w:p>
        </w:tc>
        <w:tc>
          <w:tcPr>
            <w:tcW w:w="137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5"/>
        <w:gridCol w:w="4275"/>
        <w:gridCol w:w="1557"/>
        <w:gridCol w:w="2043"/>
        <w:gridCol w:w="1782"/>
        <w:gridCol w:w="22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37" w:type="dxa"/>
            <w:gridSpan w:val="3"/>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2043" w:type="dxa"/>
            <w:tcBorders>
              <w:top w:val="single" w:color="FFFFFF" w:sz="6" w:space="0"/>
              <w:left w:val="single" w:color="FFFFFF" w:sz="6" w:space="0"/>
              <w:right w:val="single" w:color="FFFFFF" w:sz="6" w:space="0"/>
            </w:tcBorders>
            <w:vAlign w:val="center"/>
          </w:tcPr>
          <w:p>
            <w:pPr>
              <w:pStyle w:val="10"/>
            </w:pPr>
            <w:r>
              <w:t>预算年度：2022</w:t>
            </w:r>
          </w:p>
        </w:tc>
        <w:tc>
          <w:tcPr>
            <w:tcW w:w="3994"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5" w:type="dxa"/>
            <w:vMerge w:val="restart"/>
            <w:vAlign w:val="center"/>
          </w:tcPr>
          <w:p>
            <w:pPr>
              <w:pStyle w:val="12"/>
            </w:pPr>
            <w:r>
              <w:t>序号</w:t>
            </w:r>
          </w:p>
        </w:tc>
        <w:tc>
          <w:tcPr>
            <w:tcW w:w="4275" w:type="dxa"/>
            <w:vMerge w:val="restart"/>
            <w:vAlign w:val="center"/>
          </w:tcPr>
          <w:p>
            <w:pPr>
              <w:pStyle w:val="12"/>
            </w:pPr>
            <w:r>
              <w:t>项  目</w:t>
            </w:r>
          </w:p>
        </w:tc>
        <w:tc>
          <w:tcPr>
            <w:tcW w:w="759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5" w:type="dxa"/>
            <w:vMerge w:val="continue"/>
          </w:tcPr>
          <w:p/>
        </w:tc>
        <w:tc>
          <w:tcPr>
            <w:tcW w:w="4275" w:type="dxa"/>
            <w:vMerge w:val="continue"/>
          </w:tcPr>
          <w:p/>
        </w:tc>
        <w:tc>
          <w:tcPr>
            <w:tcW w:w="1557" w:type="dxa"/>
            <w:vAlign w:val="center"/>
          </w:tcPr>
          <w:p>
            <w:pPr>
              <w:pStyle w:val="12"/>
            </w:pPr>
            <w:r>
              <w:t>合计</w:t>
            </w:r>
          </w:p>
        </w:tc>
        <w:tc>
          <w:tcPr>
            <w:tcW w:w="2043" w:type="dxa"/>
            <w:vAlign w:val="center"/>
          </w:tcPr>
          <w:p>
            <w:pPr>
              <w:pStyle w:val="12"/>
            </w:pPr>
            <w:r>
              <w:t>一般公共预算              财政拨款</w:t>
            </w:r>
          </w:p>
        </w:tc>
        <w:tc>
          <w:tcPr>
            <w:tcW w:w="1782" w:type="dxa"/>
            <w:vAlign w:val="center"/>
          </w:tcPr>
          <w:p>
            <w:pPr>
              <w:pStyle w:val="12"/>
            </w:pPr>
            <w:r>
              <w:t>政府性基金                  预算拨款</w:t>
            </w:r>
          </w:p>
        </w:tc>
        <w:tc>
          <w:tcPr>
            <w:tcW w:w="2212"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05" w:type="dxa"/>
            <w:vAlign w:val="center"/>
          </w:tcPr>
          <w:p>
            <w:pPr>
              <w:pStyle w:val="12"/>
            </w:pPr>
            <w:r>
              <w:t>栏次</w:t>
            </w:r>
          </w:p>
        </w:tc>
        <w:tc>
          <w:tcPr>
            <w:tcW w:w="4275" w:type="dxa"/>
            <w:vAlign w:val="center"/>
          </w:tcPr>
          <w:p>
            <w:pPr>
              <w:pStyle w:val="12"/>
            </w:pPr>
            <w:r>
              <w:t>1</w:t>
            </w:r>
          </w:p>
        </w:tc>
        <w:tc>
          <w:tcPr>
            <w:tcW w:w="1557" w:type="dxa"/>
            <w:vAlign w:val="center"/>
          </w:tcPr>
          <w:p>
            <w:pPr>
              <w:pStyle w:val="12"/>
            </w:pPr>
            <w:r>
              <w:t>2</w:t>
            </w:r>
          </w:p>
        </w:tc>
        <w:tc>
          <w:tcPr>
            <w:tcW w:w="2043" w:type="dxa"/>
            <w:vAlign w:val="center"/>
          </w:tcPr>
          <w:p>
            <w:pPr>
              <w:pStyle w:val="12"/>
            </w:pPr>
            <w:r>
              <w:t>3</w:t>
            </w:r>
          </w:p>
        </w:tc>
        <w:tc>
          <w:tcPr>
            <w:tcW w:w="1782" w:type="dxa"/>
            <w:vAlign w:val="center"/>
          </w:tcPr>
          <w:p>
            <w:pPr>
              <w:pStyle w:val="12"/>
            </w:pPr>
            <w:r>
              <w:t>4</w:t>
            </w:r>
          </w:p>
        </w:tc>
        <w:tc>
          <w:tcPr>
            <w:tcW w:w="2212"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1</w:t>
            </w:r>
          </w:p>
        </w:tc>
        <w:tc>
          <w:tcPr>
            <w:tcW w:w="4275" w:type="dxa"/>
            <w:vAlign w:val="center"/>
          </w:tcPr>
          <w:p>
            <w:pPr>
              <w:pStyle w:val="16"/>
            </w:pPr>
            <w:r>
              <w:t>合计</w:t>
            </w:r>
          </w:p>
        </w:tc>
        <w:tc>
          <w:tcPr>
            <w:tcW w:w="1557" w:type="dxa"/>
            <w:vAlign w:val="center"/>
          </w:tcPr>
          <w:p>
            <w:pPr>
              <w:pStyle w:val="17"/>
            </w:pPr>
            <w:r>
              <w:t>11.</w:t>
            </w:r>
            <w:r>
              <w:rPr>
                <w:rFonts w:hint="eastAsia"/>
                <w:lang w:val="en-US" w:eastAsia="zh-CN"/>
              </w:rPr>
              <w:t>0</w:t>
            </w:r>
            <w:r>
              <w:t>0</w:t>
            </w:r>
          </w:p>
        </w:tc>
        <w:tc>
          <w:tcPr>
            <w:tcW w:w="2043" w:type="dxa"/>
            <w:vAlign w:val="center"/>
          </w:tcPr>
          <w:p>
            <w:pPr>
              <w:pStyle w:val="17"/>
            </w:pPr>
            <w:r>
              <w:t>11.</w:t>
            </w:r>
            <w:r>
              <w:rPr>
                <w:rFonts w:hint="eastAsia"/>
                <w:lang w:val="en-US" w:eastAsia="zh-CN"/>
              </w:rPr>
              <w:t>0</w:t>
            </w:r>
            <w:r>
              <w:t>0</w:t>
            </w:r>
          </w:p>
        </w:tc>
        <w:tc>
          <w:tcPr>
            <w:tcW w:w="1782" w:type="dxa"/>
            <w:vAlign w:val="center"/>
          </w:tcPr>
          <w:p>
            <w:pPr>
              <w:pStyle w:val="17"/>
            </w:pPr>
          </w:p>
        </w:tc>
        <w:tc>
          <w:tcPr>
            <w:tcW w:w="2212"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0" w:hRule="atLeast"/>
          <w:jc w:val="center"/>
        </w:trPr>
        <w:tc>
          <w:tcPr>
            <w:tcW w:w="1405" w:type="dxa"/>
            <w:vAlign w:val="center"/>
          </w:tcPr>
          <w:p>
            <w:pPr>
              <w:pStyle w:val="15"/>
            </w:pPr>
            <w:r>
              <w:t>2</w:t>
            </w:r>
          </w:p>
        </w:tc>
        <w:tc>
          <w:tcPr>
            <w:tcW w:w="4275" w:type="dxa"/>
            <w:vAlign w:val="center"/>
          </w:tcPr>
          <w:p>
            <w:pPr>
              <w:pStyle w:val="14"/>
            </w:pPr>
            <w:r>
              <w:t>“三公”经费小计</w:t>
            </w:r>
          </w:p>
        </w:tc>
        <w:tc>
          <w:tcPr>
            <w:tcW w:w="1557" w:type="dxa"/>
            <w:vAlign w:val="center"/>
          </w:tcPr>
          <w:p>
            <w:pPr>
              <w:pStyle w:val="13"/>
            </w:pPr>
            <w:r>
              <w:t>11.00</w:t>
            </w:r>
          </w:p>
        </w:tc>
        <w:tc>
          <w:tcPr>
            <w:tcW w:w="2043" w:type="dxa"/>
            <w:vAlign w:val="center"/>
          </w:tcPr>
          <w:p>
            <w:pPr>
              <w:pStyle w:val="13"/>
            </w:pPr>
            <w:r>
              <w:t>11.00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1405" w:type="dxa"/>
            <w:vAlign w:val="center"/>
          </w:tcPr>
          <w:p>
            <w:pPr>
              <w:pStyle w:val="15"/>
            </w:pPr>
            <w:r>
              <w:t>3</w:t>
            </w:r>
          </w:p>
        </w:tc>
        <w:tc>
          <w:tcPr>
            <w:tcW w:w="4275" w:type="dxa"/>
            <w:vAlign w:val="center"/>
          </w:tcPr>
          <w:p>
            <w:pPr>
              <w:pStyle w:val="14"/>
            </w:pPr>
            <w:r>
              <w:t>一、因公出国（境）费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2" w:hRule="atLeast"/>
          <w:jc w:val="center"/>
        </w:trPr>
        <w:tc>
          <w:tcPr>
            <w:tcW w:w="1405" w:type="dxa"/>
            <w:vAlign w:val="center"/>
          </w:tcPr>
          <w:p>
            <w:pPr>
              <w:pStyle w:val="15"/>
            </w:pPr>
            <w:r>
              <w:t>4</w:t>
            </w:r>
          </w:p>
        </w:tc>
        <w:tc>
          <w:tcPr>
            <w:tcW w:w="4275" w:type="dxa"/>
            <w:vAlign w:val="center"/>
          </w:tcPr>
          <w:p>
            <w:pPr>
              <w:pStyle w:val="14"/>
            </w:pPr>
            <w:r>
              <w:t xml:space="preserve">    其中：教学科研人员因公出国（境）费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1405" w:type="dxa"/>
            <w:vAlign w:val="center"/>
          </w:tcPr>
          <w:p>
            <w:pPr>
              <w:pStyle w:val="15"/>
            </w:pPr>
            <w:r>
              <w:t>5</w:t>
            </w:r>
          </w:p>
        </w:tc>
        <w:tc>
          <w:tcPr>
            <w:tcW w:w="4275" w:type="dxa"/>
            <w:vAlign w:val="center"/>
          </w:tcPr>
          <w:p>
            <w:pPr>
              <w:pStyle w:val="14"/>
            </w:pPr>
            <w:r>
              <w:t xml:space="preserve">          其他因公出国（境）费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6</w:t>
            </w:r>
          </w:p>
        </w:tc>
        <w:tc>
          <w:tcPr>
            <w:tcW w:w="4275" w:type="dxa"/>
            <w:vAlign w:val="center"/>
          </w:tcPr>
          <w:p>
            <w:pPr>
              <w:pStyle w:val="14"/>
            </w:pPr>
            <w:r>
              <w:t>二、公务用车购置及运维费</w:t>
            </w:r>
          </w:p>
        </w:tc>
        <w:tc>
          <w:tcPr>
            <w:tcW w:w="1557" w:type="dxa"/>
            <w:vAlign w:val="center"/>
          </w:tcPr>
          <w:p>
            <w:pPr>
              <w:pStyle w:val="13"/>
            </w:pPr>
            <w:r>
              <w:t>9.00</w:t>
            </w:r>
          </w:p>
        </w:tc>
        <w:tc>
          <w:tcPr>
            <w:tcW w:w="2043" w:type="dxa"/>
            <w:vAlign w:val="center"/>
          </w:tcPr>
          <w:p>
            <w:pPr>
              <w:pStyle w:val="13"/>
            </w:pPr>
            <w:r>
              <w:t>9.00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7</w:t>
            </w:r>
          </w:p>
        </w:tc>
        <w:tc>
          <w:tcPr>
            <w:tcW w:w="4275" w:type="dxa"/>
            <w:vAlign w:val="center"/>
          </w:tcPr>
          <w:p>
            <w:pPr>
              <w:pStyle w:val="14"/>
            </w:pPr>
            <w:r>
              <w:t xml:space="preserve">    其中：公务用车购置费</w:t>
            </w:r>
          </w:p>
        </w:tc>
        <w:tc>
          <w:tcPr>
            <w:tcW w:w="1557" w:type="dxa"/>
            <w:vAlign w:val="center"/>
          </w:tcPr>
          <w:p>
            <w:pPr>
              <w:pStyle w:val="13"/>
            </w:pPr>
          </w:p>
        </w:tc>
        <w:tc>
          <w:tcPr>
            <w:tcW w:w="2043" w:type="dxa"/>
            <w:vAlign w:val="center"/>
          </w:tcPr>
          <w:p>
            <w:pPr>
              <w:pStyle w:val="13"/>
            </w:pP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8</w:t>
            </w:r>
          </w:p>
        </w:tc>
        <w:tc>
          <w:tcPr>
            <w:tcW w:w="4275" w:type="dxa"/>
            <w:vAlign w:val="center"/>
          </w:tcPr>
          <w:p>
            <w:pPr>
              <w:pStyle w:val="14"/>
            </w:pPr>
            <w:r>
              <w:t xml:space="preserve">          公务用车运行维护费</w:t>
            </w:r>
          </w:p>
        </w:tc>
        <w:tc>
          <w:tcPr>
            <w:tcW w:w="1557" w:type="dxa"/>
            <w:vAlign w:val="center"/>
          </w:tcPr>
          <w:p>
            <w:pPr>
              <w:pStyle w:val="13"/>
            </w:pPr>
            <w:r>
              <w:t>9.00</w:t>
            </w:r>
          </w:p>
        </w:tc>
        <w:tc>
          <w:tcPr>
            <w:tcW w:w="2043" w:type="dxa"/>
            <w:vAlign w:val="center"/>
          </w:tcPr>
          <w:p>
            <w:pPr>
              <w:pStyle w:val="13"/>
            </w:pPr>
            <w:r>
              <w:t>9.00</w:t>
            </w:r>
          </w:p>
        </w:tc>
        <w:tc>
          <w:tcPr>
            <w:tcW w:w="1782" w:type="dxa"/>
            <w:vAlign w:val="center"/>
          </w:tcPr>
          <w:p>
            <w:pPr>
              <w:pStyle w:val="13"/>
            </w:pPr>
          </w:p>
        </w:tc>
        <w:tc>
          <w:tcPr>
            <w:tcW w:w="2212"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405" w:type="dxa"/>
            <w:vAlign w:val="center"/>
          </w:tcPr>
          <w:p>
            <w:pPr>
              <w:pStyle w:val="15"/>
            </w:pPr>
            <w:r>
              <w:t>9</w:t>
            </w:r>
          </w:p>
        </w:tc>
        <w:tc>
          <w:tcPr>
            <w:tcW w:w="4275" w:type="dxa"/>
            <w:vAlign w:val="center"/>
          </w:tcPr>
          <w:p>
            <w:pPr>
              <w:pStyle w:val="14"/>
            </w:pPr>
            <w:r>
              <w:t>三、公务接待费</w:t>
            </w:r>
          </w:p>
        </w:tc>
        <w:tc>
          <w:tcPr>
            <w:tcW w:w="1557" w:type="dxa"/>
            <w:vAlign w:val="center"/>
          </w:tcPr>
          <w:p>
            <w:pPr>
              <w:pStyle w:val="13"/>
            </w:pPr>
            <w:r>
              <w:t>2.00</w:t>
            </w:r>
          </w:p>
        </w:tc>
        <w:tc>
          <w:tcPr>
            <w:tcW w:w="2043" w:type="dxa"/>
            <w:vAlign w:val="center"/>
          </w:tcPr>
          <w:p>
            <w:pPr>
              <w:pStyle w:val="13"/>
            </w:pPr>
            <w:r>
              <w:t>2.00</w:t>
            </w:r>
          </w:p>
        </w:tc>
        <w:tc>
          <w:tcPr>
            <w:tcW w:w="1782" w:type="dxa"/>
            <w:vAlign w:val="center"/>
          </w:tcPr>
          <w:p>
            <w:pPr>
              <w:pStyle w:val="13"/>
            </w:pPr>
          </w:p>
        </w:tc>
        <w:tc>
          <w:tcPr>
            <w:tcW w:w="2212" w:type="dxa"/>
            <w:vAlign w:val="center"/>
          </w:tcPr>
          <w:p>
            <w:pPr>
              <w:pStyle w:val="13"/>
            </w:pPr>
          </w:p>
        </w:tc>
      </w:tr>
    </w:tbl>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ind w:firstLine="0"/>
        <w:jc w:val="center"/>
        <w:outlineLvl w:val="9"/>
        <w:rPr>
          <w:rFonts w:hint="eastAsia" w:ascii="方正小标宋_GBK" w:hAnsi="方正小标宋_GBK" w:eastAsia="方正小标宋_GBK" w:cs="方正小标宋_GBK"/>
          <w:color w:val="000000"/>
          <w:sz w:val="44"/>
          <w:lang w:eastAsia="zh-CN"/>
        </w:rPr>
      </w:pPr>
      <w:bookmarkStart w:id="18" w:name="_GoBack"/>
      <w:bookmarkEnd w:id="18"/>
      <w:r>
        <w:rPr>
          <w:rFonts w:ascii="方正小标宋_GBK" w:hAnsi="方正小标宋_GBK" w:eastAsia="方正小标宋_GBK" w:cs="方正小标宋_GBK"/>
          <w:color w:val="000000"/>
          <w:sz w:val="44"/>
        </w:rPr>
        <w:t>唐山高新技术产业开发区三女河办事处</w:t>
      </w:r>
      <w:r>
        <w:rPr>
          <w:rFonts w:hint="eastAsia" w:ascii="方正小标宋_GBK" w:hAnsi="方正小标宋_GBK" w:eastAsia="方正小标宋_GBK" w:cs="方正小标宋_GBK"/>
          <w:color w:val="000000"/>
          <w:sz w:val="44"/>
          <w:lang w:eastAsia="zh-CN"/>
        </w:rPr>
        <w:t>（本级）</w:t>
      </w:r>
    </w:p>
    <w:p>
      <w:pPr>
        <w:spacing w:before="0" w:after="0" w:line="240" w:lineRule="auto"/>
        <w:ind w:firstLine="0"/>
        <w:jc w:val="center"/>
        <w:outlineLvl w:val="9"/>
      </w:pPr>
      <w:r>
        <w:rPr>
          <w:rFonts w:ascii="方正小标宋_GBK" w:hAnsi="方正小标宋_GBK" w:eastAsia="方正小标宋_GBK" w:cs="方正小标宋_GBK"/>
          <w:color w:val="000000"/>
          <w:sz w:val="44"/>
        </w:rPr>
        <w:t>2022年</w:t>
      </w: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按照《预算法》、《地方预决算公开操作规程》和《关于进一步推进预算公开工作的实施意见》规定，现将唐山高新技术产业开发区三女河办事处2022年</w:t>
      </w:r>
      <w:r>
        <w:rPr>
          <w:rFonts w:hint="eastAsia" w:eastAsia="方正仿宋_GBK" w:cs="Times New Roman"/>
          <w:color w:val="000000"/>
          <w:sz w:val="28"/>
          <w:lang w:eastAsia="zh-CN"/>
        </w:rPr>
        <w:t>单位</w:t>
      </w:r>
      <w:r>
        <w:rPr>
          <w:rFonts w:ascii="Times New Roman" w:hAnsi="Times New Roman" w:eastAsia="方正仿宋_GBK" w:cs="Times New Roman"/>
          <w:color w:val="000000"/>
          <w:sz w:val="28"/>
        </w:rPr>
        <w:t>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w:t>
      </w:r>
      <w:r>
        <w:rPr>
          <w:rFonts w:hint="eastAsia" w:ascii="黑体" w:hAnsi="黑体" w:eastAsia="黑体" w:cs="黑体"/>
          <w:color w:val="000000"/>
          <w:sz w:val="32"/>
          <w:lang w:eastAsia="zh-CN"/>
        </w:rPr>
        <w:t>单位</w:t>
      </w:r>
      <w:r>
        <w:rPr>
          <w:rFonts w:ascii="黑体" w:hAnsi="黑体" w:eastAsia="黑体" w:cs="黑体"/>
          <w:color w:val="000000"/>
          <w:sz w:val="32"/>
        </w:rPr>
        <w:t>职责及机构设置情况</w:t>
      </w:r>
      <w:bookmarkEnd w:id="9"/>
    </w:p>
    <w:p>
      <w:pPr>
        <w:spacing w:before="0" w:after="0" w:line="240" w:lineRule="auto"/>
        <w:ind w:firstLine="640"/>
        <w:jc w:val="left"/>
        <w:outlineLvl w:val="9"/>
      </w:pP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职责：</w:t>
      </w:r>
    </w:p>
    <w:p>
      <w:pPr>
        <w:pStyle w:val="31"/>
        <w:adjustRightInd/>
        <w:snapToGrid/>
        <w:spacing w:after="0"/>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1</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负责辖区内经济建设工作，农业农村工作，防汛抗旱工作。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2</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负责综合协调，机关事务管理，基层组织建设，武装征兵工作。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3</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负责管理社会事物和居委会政权建设。</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4</w:t>
      </w:r>
      <w:r>
        <w:rPr>
          <w:rFonts w:hint="eastAsia" w:ascii="仿宋" w:hAnsi="仿宋" w:eastAsia="仿宋" w:cs="??_GB2312"/>
          <w:kern w:val="2"/>
          <w:sz w:val="32"/>
          <w:szCs w:val="32"/>
        </w:rPr>
        <w:t>）</w:t>
      </w:r>
      <w:r>
        <w:rPr>
          <w:rFonts w:hint="eastAsia" w:ascii="??_GB2312" w:hAnsi="Times New Roman" w:eastAsia="仿宋" w:cs="??_GB2312"/>
          <w:kern w:val="2"/>
          <w:sz w:val="32"/>
          <w:szCs w:val="32"/>
        </w:rPr>
        <w:t>协助高新区城建局、支重办、国土地局搞好本辖区土地的规划、重点工程的配合，同时做好本辖区的土地违法占地的控制、清除工作。</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5</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负责辖区内市容环境卫生的全面管理，推动爱国卫生工作的落实。</w:t>
      </w:r>
    </w:p>
    <w:p>
      <w:pPr>
        <w:pStyle w:val="31"/>
        <w:spacing w:after="0" w:line="560" w:lineRule="exact"/>
        <w:ind w:firstLine="640"/>
        <w:jc w:val="both"/>
        <w:rPr>
          <w:rFonts w:ascii="??_GB2312" w:hAnsi="Times New Roman" w:eastAsia="仿宋" w:cs="Times New Roman"/>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6</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负责落实辖区内人口出生、计划生育工作。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7</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负责辖区内安全生产、消防工作；协助党工委做好社会治安综合治理和信访工作以及年度征兵工作。</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w:t>
      </w:r>
      <w:r>
        <w:rPr>
          <w:rFonts w:ascii="仿宋" w:hAnsi="仿宋" w:eastAsia="仿宋" w:cs="??_GB2312"/>
          <w:kern w:val="2"/>
          <w:sz w:val="32"/>
          <w:szCs w:val="32"/>
        </w:rPr>
        <w:t>8</w:t>
      </w:r>
      <w:r>
        <w:rPr>
          <w:rFonts w:hint="eastAsia" w:ascii="仿宋" w:hAnsi="仿宋" w:eastAsia="仿宋" w:cs="??_GB2312"/>
          <w:kern w:val="2"/>
          <w:sz w:val="32"/>
          <w:szCs w:val="32"/>
        </w:rPr>
        <w:t>）</w:t>
      </w:r>
      <w:r>
        <w:rPr>
          <w:rFonts w:hint="eastAsia" w:ascii="??_GB2312" w:hAnsi="Times New Roman" w:eastAsia="仿宋" w:cs="??_GB2312"/>
          <w:kern w:val="2"/>
          <w:sz w:val="32"/>
          <w:szCs w:val="32"/>
        </w:rPr>
        <w:t>负责做好下岗职工的安置，刑满释放人员帮教工作，辖区内就业和再就业服务工作，企业退休人员管理服务工作，社会救助服务工作，劳动关系协调工作。</w:t>
      </w:r>
    </w:p>
    <w:p>
      <w:pPr>
        <w:pStyle w:val="31"/>
        <w:spacing w:after="0" w:line="560" w:lineRule="exact"/>
        <w:ind w:firstLine="640"/>
        <w:jc w:val="both"/>
        <w:rPr>
          <w:rFonts w:ascii="??_GB2312" w:hAnsi="Times New Roman" w:eastAsia="仿宋" w:cs="??_GB2312"/>
          <w:kern w:val="2"/>
          <w:sz w:val="32"/>
          <w:szCs w:val="32"/>
        </w:rPr>
      </w:pPr>
      <w:r>
        <w:rPr>
          <w:rFonts w:hint="eastAsia" w:ascii="??_GB2312" w:hAnsi="Times New Roman" w:eastAsia="仿宋" w:cs="??_GB2312"/>
          <w:kern w:val="2"/>
          <w:sz w:val="32"/>
          <w:szCs w:val="32"/>
        </w:rPr>
        <w:t>（</w:t>
      </w:r>
      <w:r>
        <w:rPr>
          <w:rFonts w:ascii="??_GB2312" w:hAnsi="Times New Roman" w:eastAsia="仿宋" w:cs="??_GB2312"/>
          <w:kern w:val="2"/>
          <w:sz w:val="32"/>
          <w:szCs w:val="32"/>
        </w:rPr>
        <w:t>9</w:t>
      </w:r>
      <w:r>
        <w:rPr>
          <w:rFonts w:hint="eastAsia" w:ascii="??_GB2312" w:hAnsi="Times New Roman" w:eastAsia="仿宋" w:cs="??_GB2312"/>
          <w:kern w:val="2"/>
          <w:sz w:val="32"/>
          <w:szCs w:val="32"/>
        </w:rPr>
        <w:t>）负责本辖区的农村财务监督审计工作，负责办事处资金的收支核算管理工作。</w:t>
      </w:r>
    </w:p>
    <w:p>
      <w:pPr>
        <w:pStyle w:val="32"/>
        <w:spacing w:line="220" w:lineRule="atLeast"/>
        <w:ind w:firstLine="640"/>
        <w:rPr>
          <w:rFonts w:ascii="仿宋" w:hAnsi="仿宋" w:eastAsia="仿宋" w:cs="仿宋"/>
          <w:sz w:val="32"/>
          <w:szCs w:val="32"/>
        </w:rPr>
      </w:pPr>
      <w:r>
        <w:rPr>
          <w:rFonts w:hint="eastAsia" w:ascii="??_GB2312" w:hAnsi="Times New Roman" w:eastAsia="仿宋" w:cs="??_GB2312"/>
          <w:sz w:val="32"/>
          <w:szCs w:val="32"/>
        </w:rPr>
        <w:t>（10）</w:t>
      </w:r>
      <w:r>
        <w:rPr>
          <w:rFonts w:hint="eastAsia" w:ascii="仿宋" w:hAnsi="仿宋" w:eastAsia="仿宋" w:cs="仿宋"/>
          <w:sz w:val="32"/>
          <w:szCs w:val="32"/>
        </w:rPr>
        <w:t>负责监督检查遵守党内法规和执行上级党委决定、落实党风廉政建设责任制、贯彻执行民主集中制、遵守廉洁自律各项规定的情况。对辖区内党员干部进行反腐倡廉教育，组织开展农村、社区廉政文化建设。承办区纪委和同级党委交办的其他事项。</w:t>
      </w:r>
    </w:p>
    <w:p>
      <w:pPr>
        <w:pStyle w:val="31"/>
        <w:spacing w:after="0" w:line="560" w:lineRule="exact"/>
        <w:ind w:firstLine="640"/>
        <w:jc w:val="both"/>
        <w:rPr>
          <w:rFonts w:ascii="??_GB2312" w:hAnsi="Times New Roman" w:eastAsia="仿宋" w:cs="??_GB2312"/>
          <w:kern w:val="2"/>
          <w:sz w:val="32"/>
          <w:szCs w:val="32"/>
        </w:rPr>
      </w:pPr>
      <w:r>
        <w:rPr>
          <w:rFonts w:hint="eastAsia" w:ascii="仿宋" w:hAnsi="仿宋" w:eastAsia="仿宋" w:cs="??_GB2312"/>
          <w:kern w:val="2"/>
          <w:sz w:val="32"/>
          <w:szCs w:val="32"/>
        </w:rPr>
        <w:t>（11）</w:t>
      </w:r>
      <w:r>
        <w:rPr>
          <w:rFonts w:hint="eastAsia" w:ascii="??_GB2312" w:hAnsi="Times New Roman" w:eastAsia="仿宋" w:cs="??_GB2312"/>
          <w:kern w:val="2"/>
          <w:sz w:val="32"/>
          <w:szCs w:val="32"/>
        </w:rPr>
        <w:t>完成管委会交办的其他工作任务。</w:t>
      </w: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2"/>
          <w:lang w:eastAsia="zh-CN"/>
        </w:rPr>
        <w:t>单位</w:t>
      </w:r>
      <w:r>
        <w:rPr>
          <w:rFonts w:ascii="方正小标宋_GBK" w:hAnsi="方正小标宋_GBK" w:eastAsia="方正小标宋_GBK" w:cs="方正小标宋_GBK"/>
          <w:color w:val="000000"/>
          <w:sz w:val="32"/>
        </w:rPr>
        <w:t>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唐山高新技术产业开发区三女河办事处（本级）</w:t>
            </w:r>
          </w:p>
        </w:tc>
        <w:tc>
          <w:tcPr>
            <w:tcW w:w="1843" w:type="dxa"/>
            <w:vAlign w:val="center"/>
          </w:tcPr>
          <w:p>
            <w:pPr>
              <w:pStyle w:val="15"/>
            </w:pPr>
            <w:r>
              <w:t>事业</w:t>
            </w:r>
          </w:p>
        </w:tc>
        <w:tc>
          <w:tcPr>
            <w:tcW w:w="2126" w:type="dxa"/>
            <w:vAlign w:val="center"/>
          </w:tcPr>
          <w:p>
            <w:pPr>
              <w:pStyle w:val="15"/>
            </w:pPr>
            <w:r>
              <w:t>正科级</w:t>
            </w:r>
          </w:p>
        </w:tc>
        <w:tc>
          <w:tcPr>
            <w:tcW w:w="3827" w:type="dxa"/>
            <w:vAlign w:val="center"/>
          </w:tcPr>
          <w:p>
            <w:pPr>
              <w:pStyle w:val="15"/>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w:t>
      </w:r>
      <w:r>
        <w:rPr>
          <w:rFonts w:hint="eastAsia" w:ascii="黑体" w:hAnsi="黑体" w:eastAsia="黑体" w:cs="黑体"/>
          <w:color w:val="000000"/>
          <w:sz w:val="32"/>
          <w:lang w:eastAsia="zh-CN"/>
        </w:rPr>
        <w:t>单位</w:t>
      </w:r>
      <w:r>
        <w:rPr>
          <w:rFonts w:ascii="黑体" w:hAnsi="黑体" w:eastAsia="黑体" w:cs="黑体"/>
          <w:color w:val="000000"/>
          <w:sz w:val="32"/>
        </w:rPr>
        <w:t>预算安排的总体情况</w:t>
      </w:r>
      <w:bookmarkEnd w:id="10"/>
    </w:p>
    <w:p>
      <w:pPr>
        <w:pStyle w:val="31"/>
        <w:spacing w:after="0" w:line="560" w:lineRule="exact"/>
        <w:ind w:firstLine="640"/>
        <w:jc w:val="both"/>
        <w:rPr>
          <w:rFonts w:ascii="仿宋_GB2312" w:hAnsi="Times New Roman" w:eastAsia="仿宋_GB2312"/>
          <w:kern w:val="2"/>
          <w:sz w:val="32"/>
          <w:szCs w:val="32"/>
        </w:rPr>
      </w:pPr>
      <w:r>
        <w:rPr>
          <w:rFonts w:hint="eastAsia" w:ascii="仿宋_GB2312" w:hAnsi="Times New Roman" w:eastAsia="仿宋_GB2312"/>
          <w:kern w:val="2"/>
          <w:sz w:val="32"/>
          <w:szCs w:val="32"/>
        </w:rPr>
        <w:t>收入情况：我</w:t>
      </w:r>
      <w:r>
        <w:rPr>
          <w:rFonts w:hint="eastAsia" w:ascii="仿宋_GB2312" w:hAnsi="Times New Roman" w:eastAsia="仿宋_GB2312"/>
          <w:kern w:val="2"/>
          <w:sz w:val="32"/>
          <w:szCs w:val="32"/>
          <w:lang w:eastAsia="zh-CN"/>
        </w:rPr>
        <w:t>单位2022</w:t>
      </w:r>
      <w:r>
        <w:rPr>
          <w:rFonts w:hint="eastAsia" w:ascii="仿宋_GB2312" w:hAnsi="Times New Roman" w:eastAsia="仿宋_GB2312"/>
          <w:kern w:val="2"/>
          <w:sz w:val="32"/>
          <w:szCs w:val="32"/>
        </w:rPr>
        <w:t>年预算收入</w:t>
      </w:r>
      <w:r>
        <w:rPr>
          <w:rFonts w:hint="eastAsia" w:ascii="仿宋_GB2312" w:hAnsi="Times New Roman" w:eastAsia="仿宋_GB2312"/>
          <w:kern w:val="2"/>
          <w:sz w:val="32"/>
          <w:szCs w:val="32"/>
          <w:lang w:val="en-US" w:eastAsia="zh-CN"/>
        </w:rPr>
        <w:t>4920.04</w:t>
      </w:r>
      <w:r>
        <w:rPr>
          <w:rFonts w:hint="eastAsia" w:ascii="仿宋_GB2312" w:hAnsi="Times New Roman" w:eastAsia="仿宋_GB2312"/>
          <w:kern w:val="2"/>
          <w:sz w:val="32"/>
          <w:szCs w:val="32"/>
        </w:rPr>
        <w:t>万元,其中一般公共预算拨款</w:t>
      </w:r>
      <w:r>
        <w:rPr>
          <w:rFonts w:hint="eastAsia" w:ascii="仿宋_GB2312" w:hAnsi="Times New Roman" w:eastAsia="仿宋_GB2312"/>
          <w:kern w:val="2"/>
          <w:sz w:val="32"/>
          <w:szCs w:val="32"/>
          <w:lang w:val="en-US" w:eastAsia="zh-CN"/>
        </w:rPr>
        <w:t>1398.68</w:t>
      </w:r>
      <w:r>
        <w:rPr>
          <w:rFonts w:hint="eastAsia" w:ascii="仿宋_GB2312" w:hAnsi="Times New Roman" w:eastAsia="仿宋_GB2312"/>
          <w:kern w:val="2"/>
          <w:sz w:val="32"/>
          <w:szCs w:val="32"/>
        </w:rPr>
        <w:t>万元，基金预算拨款</w:t>
      </w:r>
      <w:r>
        <w:rPr>
          <w:rFonts w:hint="eastAsia" w:ascii="仿宋_GB2312" w:hAnsi="Times New Roman" w:eastAsia="仿宋_GB2312"/>
          <w:kern w:val="2"/>
          <w:sz w:val="32"/>
          <w:szCs w:val="32"/>
          <w:lang w:val="en-US" w:eastAsia="zh-CN"/>
        </w:rPr>
        <w:t>3521.36</w:t>
      </w:r>
      <w:r>
        <w:rPr>
          <w:rFonts w:hint="eastAsia" w:ascii="仿宋_GB2312" w:hAnsi="Times New Roman" w:eastAsia="仿宋_GB2312"/>
          <w:kern w:val="2"/>
          <w:sz w:val="32"/>
          <w:szCs w:val="32"/>
        </w:rPr>
        <w:t>万元。</w:t>
      </w:r>
    </w:p>
    <w:p>
      <w:pPr>
        <w:pStyle w:val="31"/>
        <w:spacing w:after="0" w:line="560" w:lineRule="exact"/>
        <w:ind w:firstLine="640"/>
        <w:jc w:val="both"/>
        <w:rPr>
          <w:rFonts w:ascii="仿宋_GB2312" w:eastAsia="仿宋_GB2312"/>
          <w:sz w:val="32"/>
          <w:szCs w:val="32"/>
        </w:rPr>
      </w:pPr>
      <w:r>
        <w:rPr>
          <w:rFonts w:hint="eastAsia" w:ascii="仿宋_GB2312" w:hAnsi="Times New Roman" w:eastAsia="仿宋_GB2312"/>
          <w:kern w:val="2"/>
          <w:sz w:val="32"/>
          <w:szCs w:val="32"/>
        </w:rPr>
        <w:t>支出情况：我部门</w:t>
      </w:r>
      <w:r>
        <w:rPr>
          <w:rFonts w:hint="eastAsia" w:ascii="仿宋_GB2312" w:hAnsi="Times New Roman" w:eastAsia="仿宋_GB2312"/>
          <w:kern w:val="2"/>
          <w:sz w:val="32"/>
          <w:szCs w:val="32"/>
          <w:lang w:eastAsia="zh-CN"/>
        </w:rPr>
        <w:t>2022</w:t>
      </w:r>
      <w:r>
        <w:rPr>
          <w:rFonts w:hint="eastAsia" w:ascii="仿宋_GB2312" w:hAnsi="Times New Roman" w:eastAsia="仿宋_GB2312"/>
          <w:kern w:val="2"/>
          <w:sz w:val="32"/>
          <w:szCs w:val="32"/>
        </w:rPr>
        <w:t>年预算支出</w:t>
      </w:r>
      <w:r>
        <w:rPr>
          <w:rFonts w:hint="eastAsia" w:ascii="仿宋_GB2312" w:hAnsi="Times New Roman" w:eastAsia="仿宋_GB2312"/>
          <w:kern w:val="2"/>
          <w:sz w:val="32"/>
          <w:szCs w:val="32"/>
          <w:lang w:val="en-US" w:eastAsia="zh-CN"/>
        </w:rPr>
        <w:t>4920.04</w:t>
      </w:r>
      <w:r>
        <w:rPr>
          <w:rFonts w:hint="eastAsia" w:ascii="仿宋_GB2312" w:hAnsi="Times New Roman" w:eastAsia="仿宋_GB2312"/>
          <w:kern w:val="2"/>
          <w:sz w:val="32"/>
          <w:szCs w:val="32"/>
        </w:rPr>
        <w:t>万元，其中：人员经费支出</w:t>
      </w:r>
      <w:r>
        <w:rPr>
          <w:rFonts w:hint="eastAsia" w:ascii="仿宋_GB2312" w:hAnsi="Times New Roman" w:eastAsia="仿宋_GB2312"/>
          <w:kern w:val="2"/>
          <w:sz w:val="32"/>
          <w:szCs w:val="32"/>
          <w:lang w:val="en-US" w:eastAsia="zh-CN"/>
        </w:rPr>
        <w:t>669.41</w:t>
      </w:r>
      <w:r>
        <w:rPr>
          <w:rFonts w:hint="eastAsia" w:ascii="仿宋_GB2312" w:hAnsi="Times New Roman" w:eastAsia="仿宋_GB2312"/>
          <w:kern w:val="2"/>
          <w:sz w:val="32"/>
          <w:szCs w:val="32"/>
        </w:rPr>
        <w:t>万元，正常公用经费支出</w:t>
      </w:r>
      <w:r>
        <w:rPr>
          <w:rFonts w:hint="eastAsia" w:ascii="仿宋_GB2312" w:hAnsi="Times New Roman" w:eastAsia="仿宋_GB2312"/>
          <w:kern w:val="2"/>
          <w:sz w:val="32"/>
          <w:szCs w:val="32"/>
          <w:lang w:val="en-US" w:eastAsia="zh-CN"/>
        </w:rPr>
        <w:t>96.47</w:t>
      </w:r>
      <w:r>
        <w:rPr>
          <w:rFonts w:hint="eastAsia" w:ascii="仿宋_GB2312" w:hAnsi="Times New Roman" w:eastAsia="仿宋_GB2312"/>
          <w:kern w:val="2"/>
          <w:sz w:val="32"/>
          <w:szCs w:val="32"/>
        </w:rPr>
        <w:t>万元，</w:t>
      </w:r>
      <w:r>
        <w:rPr>
          <w:rFonts w:hint="eastAsia" w:ascii="仿宋_GB2312" w:hAnsi="Times New Roman" w:eastAsia="仿宋_GB2312"/>
          <w:kern w:val="2"/>
          <w:sz w:val="32"/>
          <w:szCs w:val="32"/>
          <w:lang w:eastAsia="zh-CN"/>
        </w:rPr>
        <w:t>项目支出</w:t>
      </w:r>
      <w:r>
        <w:rPr>
          <w:rFonts w:hint="eastAsia" w:ascii="仿宋_GB2312" w:hAnsi="Times New Roman" w:eastAsia="仿宋_GB2312"/>
          <w:kern w:val="2"/>
          <w:sz w:val="32"/>
          <w:szCs w:val="32"/>
          <w:lang w:val="en-US" w:eastAsia="zh-CN"/>
        </w:rPr>
        <w:t>4154.16万元，其中主要项目包括唐山西站站前广场建设工程3000万元；</w:t>
      </w:r>
      <w:r>
        <w:rPr>
          <w:rFonts w:hint="eastAsia" w:ascii="仿宋_GB2312" w:hAnsi="宋体" w:eastAsia="仿宋_GB2312" w:cs="仿宋_GB2312"/>
          <w:sz w:val="32"/>
          <w:szCs w:val="32"/>
          <w:lang w:val="en-US" w:eastAsia="zh-CN"/>
        </w:rPr>
        <w:t>京唐智慧港自来水厂二期用地绿化项目土建工程236.46万元；京唐智慧港自来水厂二期用地绿化项目234.9万元等</w:t>
      </w:r>
      <w:r>
        <w:rPr>
          <w:rFonts w:hint="eastAsia" w:ascii="仿宋_GB2312" w:hAnsi="Times New Roman" w:eastAsia="仿宋_GB2312"/>
          <w:kern w:val="2"/>
          <w:sz w:val="32"/>
          <w:szCs w:val="32"/>
          <w:lang w:val="en-US" w:eastAsia="zh-CN"/>
        </w:rPr>
        <w:t>。</w:t>
      </w:r>
      <w:r>
        <w:rPr>
          <w:rFonts w:hint="eastAsia" w:ascii="仿宋_GB2312" w:hAnsi="宋体" w:eastAsia="仿宋_GB2312"/>
          <w:sz w:val="32"/>
          <w:szCs w:val="32"/>
        </w:rPr>
        <w:t>与202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年相比</w:t>
      </w:r>
      <w:r>
        <w:rPr>
          <w:rFonts w:hint="eastAsia" w:ascii="仿宋_GB2312" w:hAnsi="宋体" w:eastAsia="仿宋_GB2312"/>
          <w:sz w:val="32"/>
          <w:szCs w:val="32"/>
          <w:lang w:eastAsia="zh-CN"/>
        </w:rPr>
        <w:t>增加</w:t>
      </w:r>
      <w:r>
        <w:rPr>
          <w:rFonts w:hint="eastAsia" w:ascii="仿宋_GB2312" w:hAnsi="宋体" w:eastAsia="仿宋_GB2312"/>
          <w:sz w:val="32"/>
          <w:szCs w:val="32"/>
          <w:lang w:val="en-US" w:eastAsia="zh-CN"/>
        </w:rPr>
        <w:t>280.68</w:t>
      </w:r>
      <w:r>
        <w:rPr>
          <w:rFonts w:hint="eastAsia" w:ascii="仿宋_GB2312" w:hAnsi="宋体" w:eastAsia="仿宋_GB2312"/>
          <w:sz w:val="32"/>
          <w:szCs w:val="32"/>
        </w:rPr>
        <w:t>%，原因</w:t>
      </w:r>
      <w:r>
        <w:rPr>
          <w:rFonts w:hint="eastAsia" w:ascii="仿宋_GB2312" w:hAnsi="宋体" w:eastAsia="仿宋_GB2312"/>
          <w:sz w:val="32"/>
          <w:szCs w:val="32"/>
          <w:lang w:eastAsia="zh-CN"/>
        </w:rPr>
        <w:t>是</w:t>
      </w:r>
      <w:r>
        <w:rPr>
          <w:rFonts w:hint="eastAsia" w:ascii="仿宋_GB2312" w:hAnsi="宋体" w:eastAsia="仿宋_GB2312" w:cs="仿宋_GB2312"/>
          <w:sz w:val="32"/>
          <w:szCs w:val="32"/>
          <w:lang w:eastAsia="zh-CN"/>
        </w:rPr>
        <w:t>增加唐山西站站前广场建设工程</w:t>
      </w:r>
      <w:r>
        <w:rPr>
          <w:rFonts w:hint="eastAsia" w:ascii="仿宋_GB2312" w:hAnsi="宋体" w:eastAsia="仿宋_GB2312" w:cs="仿宋_GB2312"/>
          <w:sz w:val="32"/>
          <w:szCs w:val="32"/>
        </w:rPr>
        <w:t>。</w:t>
      </w:r>
    </w:p>
    <w:p>
      <w:pPr>
        <w:pStyle w:val="20"/>
      </w:pP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ind w:firstLine="640" w:firstLineChars="200"/>
        <w:rPr>
          <w:rFonts w:ascii="仿宋_GB2312" w:eastAsia="仿宋_GB2312"/>
          <w:sz w:val="32"/>
          <w:szCs w:val="32"/>
        </w:rPr>
      </w:pPr>
      <w:r>
        <w:rPr>
          <w:rFonts w:hint="eastAsia" w:ascii="仿宋_GB2312" w:eastAsia="仿宋_GB2312" w:cs="仿宋_GB2312"/>
          <w:sz w:val="32"/>
          <w:szCs w:val="32"/>
          <w:lang w:eastAsia="zh-CN"/>
        </w:rPr>
        <w:t>2022</w:t>
      </w:r>
      <w:r>
        <w:rPr>
          <w:rFonts w:hint="eastAsia" w:ascii="仿宋_GB2312" w:eastAsia="仿宋_GB2312" w:cs="仿宋_GB2312"/>
          <w:sz w:val="32"/>
          <w:szCs w:val="32"/>
        </w:rPr>
        <w:t>年度，我单位维持机关运行，用于一般公共预算安排的日常公用经费</w:t>
      </w:r>
      <w:r>
        <w:rPr>
          <w:rFonts w:hint="eastAsia" w:ascii="仿宋_GB2312" w:eastAsia="仿宋_GB2312" w:cs="仿宋_GB2312"/>
          <w:sz w:val="32"/>
          <w:szCs w:val="32"/>
          <w:lang w:val="en-US" w:eastAsia="zh-CN"/>
        </w:rPr>
        <w:t>96.47</w:t>
      </w:r>
      <w:r>
        <w:rPr>
          <w:rFonts w:hint="eastAsia" w:ascii="仿宋_GB2312" w:eastAsia="仿宋_GB2312" w:cs="仿宋_GB2312"/>
          <w:sz w:val="32"/>
          <w:szCs w:val="32"/>
        </w:rPr>
        <w:t>万元（其中办公费</w:t>
      </w:r>
      <w:r>
        <w:rPr>
          <w:rFonts w:hint="eastAsia" w:ascii="仿宋_GB2312" w:eastAsia="仿宋_GB2312" w:cs="仿宋_GB2312"/>
          <w:sz w:val="32"/>
          <w:szCs w:val="32"/>
          <w:lang w:val="en-US" w:eastAsia="zh-CN"/>
        </w:rPr>
        <w:t>5.70</w:t>
      </w:r>
      <w:r>
        <w:rPr>
          <w:rFonts w:hint="eastAsia" w:ascii="仿宋_GB2312" w:eastAsia="仿宋_GB2312" w:cs="仿宋_GB2312"/>
          <w:sz w:val="32"/>
          <w:szCs w:val="32"/>
        </w:rPr>
        <w:t>万元，水费</w:t>
      </w:r>
      <w:r>
        <w:rPr>
          <w:rFonts w:hint="eastAsia" w:ascii="仿宋_GB2312" w:eastAsia="仿宋_GB2312" w:cs="仿宋_GB2312"/>
          <w:sz w:val="32"/>
          <w:szCs w:val="32"/>
          <w:lang w:val="en-US" w:eastAsia="zh-CN"/>
        </w:rPr>
        <w:t>10</w:t>
      </w:r>
      <w:r>
        <w:rPr>
          <w:rFonts w:hint="eastAsia" w:ascii="仿宋_GB2312" w:eastAsia="仿宋_GB2312" w:cs="仿宋_GB2312"/>
          <w:sz w:val="32"/>
          <w:szCs w:val="32"/>
        </w:rPr>
        <w:t>万元，电费20万元，邮电费3.5万元，办公取暖费31万元，差旅费</w:t>
      </w:r>
      <w:r>
        <w:rPr>
          <w:rFonts w:ascii="仿宋_GB2312" w:eastAsia="仿宋_GB2312" w:cs="仿宋_GB2312"/>
          <w:sz w:val="32"/>
          <w:szCs w:val="32"/>
        </w:rPr>
        <w:t>1.5</w:t>
      </w:r>
      <w:r>
        <w:rPr>
          <w:rFonts w:hint="eastAsia" w:ascii="仿宋_GB2312" w:eastAsia="仿宋_GB2312" w:cs="仿宋_GB2312"/>
          <w:sz w:val="32"/>
          <w:szCs w:val="32"/>
        </w:rPr>
        <w:t>万元，租赁费</w:t>
      </w:r>
      <w:r>
        <w:rPr>
          <w:rFonts w:hint="eastAsia" w:ascii="仿宋_GB2312" w:eastAsia="仿宋_GB2312" w:cs="仿宋_GB2312"/>
          <w:sz w:val="32"/>
          <w:szCs w:val="32"/>
          <w:lang w:val="en-US" w:eastAsia="zh-CN"/>
        </w:rPr>
        <w:t>7.10</w:t>
      </w:r>
      <w:r>
        <w:rPr>
          <w:rFonts w:hint="eastAsia" w:ascii="仿宋_GB2312" w:eastAsia="仿宋_GB2312" w:cs="仿宋_GB2312"/>
          <w:sz w:val="32"/>
          <w:szCs w:val="32"/>
        </w:rPr>
        <w:t>万元，会议费</w:t>
      </w:r>
      <w:r>
        <w:rPr>
          <w:rFonts w:ascii="仿宋_GB2312" w:eastAsia="仿宋_GB2312" w:cs="仿宋_GB2312"/>
          <w:sz w:val="32"/>
          <w:szCs w:val="32"/>
        </w:rPr>
        <w:t>0.3</w:t>
      </w:r>
      <w:r>
        <w:rPr>
          <w:rFonts w:hint="eastAsia" w:ascii="仿宋_GB2312" w:eastAsia="仿宋_GB2312" w:cs="仿宋_GB2312"/>
          <w:sz w:val="32"/>
          <w:szCs w:val="32"/>
        </w:rPr>
        <w:t>万元，公务用车运行维护费9万元，公务接待费</w:t>
      </w:r>
      <w:r>
        <w:rPr>
          <w:rFonts w:ascii="仿宋_GB2312" w:eastAsia="仿宋_GB2312" w:cs="仿宋_GB2312"/>
          <w:sz w:val="32"/>
          <w:szCs w:val="32"/>
        </w:rPr>
        <w:t>2</w:t>
      </w:r>
      <w:r>
        <w:rPr>
          <w:rFonts w:hint="eastAsia" w:ascii="仿宋_GB2312" w:eastAsia="仿宋_GB2312" w:cs="仿宋_GB2312"/>
          <w:sz w:val="32"/>
          <w:szCs w:val="32"/>
        </w:rPr>
        <w:t>万元，其它0.</w:t>
      </w:r>
      <w:r>
        <w:rPr>
          <w:rFonts w:hint="eastAsia" w:ascii="仿宋_GB2312" w:eastAsia="仿宋_GB2312" w:cs="仿宋_GB2312"/>
          <w:sz w:val="32"/>
          <w:szCs w:val="32"/>
          <w:lang w:val="en-US" w:eastAsia="zh-CN"/>
        </w:rPr>
        <w:t>38</w:t>
      </w:r>
      <w:r>
        <w:rPr>
          <w:rFonts w:hint="eastAsia" w:ascii="仿宋_GB2312" w:eastAsia="仿宋_GB2312" w:cs="仿宋_GB2312"/>
          <w:sz w:val="32"/>
          <w:szCs w:val="32"/>
        </w:rPr>
        <w:t>万元，工会经费</w:t>
      </w:r>
      <w:r>
        <w:rPr>
          <w:rFonts w:hint="eastAsia" w:ascii="仿宋_GB2312" w:eastAsia="仿宋_GB2312" w:cs="仿宋_GB2312"/>
          <w:sz w:val="32"/>
          <w:szCs w:val="32"/>
          <w:lang w:val="en-US" w:eastAsia="zh-CN"/>
        </w:rPr>
        <w:t>5.99</w:t>
      </w:r>
      <w:r>
        <w:rPr>
          <w:rFonts w:hint="eastAsia" w:ascii="仿宋_GB2312" w:eastAsia="仿宋_GB2312" w:cs="仿宋_GB2312"/>
          <w:sz w:val="32"/>
          <w:szCs w:val="32"/>
        </w:rPr>
        <w:t>万元。与</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年相比增加</w:t>
      </w:r>
      <w:r>
        <w:rPr>
          <w:rFonts w:hint="eastAsia" w:ascii="仿宋_GB2312" w:eastAsia="仿宋_GB2312" w:cs="仿宋_GB2312"/>
          <w:sz w:val="32"/>
          <w:szCs w:val="32"/>
          <w:lang w:val="en-US" w:eastAsia="zh-CN"/>
        </w:rPr>
        <w:t>15.20</w:t>
      </w:r>
      <w:r>
        <w:rPr>
          <w:rFonts w:ascii="仿宋_GB2312" w:eastAsia="仿宋_GB2312" w:cs="仿宋_GB2312"/>
          <w:sz w:val="32"/>
          <w:szCs w:val="32"/>
        </w:rPr>
        <w:t>%</w:t>
      </w:r>
      <w:r>
        <w:rPr>
          <w:rFonts w:hint="eastAsia" w:ascii="仿宋_GB2312" w:eastAsia="仿宋_GB2312" w:cs="仿宋_GB2312"/>
          <w:sz w:val="32"/>
          <w:szCs w:val="32"/>
        </w:rPr>
        <w:t xml:space="preserve">。原因： </w:t>
      </w:r>
      <w:r>
        <w:rPr>
          <w:rFonts w:hint="eastAsia" w:ascii="仿宋_GB2312" w:eastAsia="仿宋_GB2312" w:cs="仿宋_GB2312"/>
          <w:sz w:val="32"/>
          <w:szCs w:val="32"/>
          <w:lang w:eastAsia="zh-CN"/>
        </w:rPr>
        <w:t>我单位搬入新办公楼，</w:t>
      </w:r>
      <w:r>
        <w:rPr>
          <w:rFonts w:hint="eastAsia" w:ascii="仿宋_GB2312" w:eastAsia="仿宋_GB2312" w:cs="仿宋_GB2312"/>
          <w:sz w:val="32"/>
          <w:szCs w:val="32"/>
        </w:rPr>
        <w:t>水费</w:t>
      </w:r>
      <w:r>
        <w:rPr>
          <w:rFonts w:hint="eastAsia" w:ascii="仿宋_GB2312" w:eastAsia="仿宋_GB2312" w:cs="仿宋_GB2312"/>
          <w:sz w:val="32"/>
          <w:szCs w:val="32"/>
          <w:lang w:eastAsia="zh-CN"/>
        </w:rPr>
        <w:t>增加</w:t>
      </w:r>
      <w:r>
        <w:rPr>
          <w:rFonts w:hint="eastAsia" w:ascii="仿宋_GB2312" w:eastAsia="仿宋_GB2312" w:cs="仿宋_GB2312"/>
          <w:sz w:val="32"/>
          <w:szCs w:val="32"/>
        </w:rPr>
        <w:t>。</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1120" w:firstLineChars="350"/>
        <w:rPr>
          <w:rFonts w:ascii="仿宋_GB2312" w:eastAsia="仿宋_GB2312"/>
          <w:sz w:val="32"/>
          <w:szCs w:val="32"/>
        </w:rPr>
      </w:pP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2</w:t>
      </w:r>
      <w:r>
        <w:rPr>
          <w:rFonts w:hint="eastAsia" w:ascii="仿宋_GB2312" w:eastAsia="仿宋_GB2312" w:cs="仿宋_GB2312"/>
          <w:sz w:val="32"/>
          <w:szCs w:val="32"/>
        </w:rPr>
        <w:t>年我办事处“三公”经费预算安排11万元，</w:t>
      </w:r>
      <w:r>
        <w:rPr>
          <w:rFonts w:hint="eastAsia" w:ascii="仿宋" w:hAnsi="仿宋" w:eastAsia="仿宋" w:cs="仿宋"/>
          <w:sz w:val="32"/>
          <w:szCs w:val="32"/>
        </w:rPr>
        <w:t>比上年</w:t>
      </w:r>
      <w:r>
        <w:rPr>
          <w:rFonts w:hint="eastAsia" w:ascii="仿宋" w:hAnsi="仿宋" w:eastAsia="仿宋" w:cs="仿宋"/>
          <w:sz w:val="32"/>
          <w:szCs w:val="32"/>
          <w:lang w:eastAsia="zh-CN"/>
        </w:rPr>
        <w:t>无增减变化</w:t>
      </w:r>
      <w:r>
        <w:rPr>
          <w:rFonts w:hint="eastAsia" w:ascii="仿宋" w:hAnsi="仿宋" w:eastAsia="仿宋" w:cs="仿宋"/>
          <w:sz w:val="32"/>
          <w:szCs w:val="32"/>
        </w:rPr>
        <w:t>。</w:t>
      </w:r>
      <w:r>
        <w:rPr>
          <w:rFonts w:hint="eastAsia" w:ascii="仿宋_GB2312" w:eastAsia="仿宋_GB2312" w:cs="仿宋_GB2312"/>
          <w:sz w:val="32"/>
          <w:szCs w:val="32"/>
        </w:rPr>
        <w:t>具体情况如下：</w:t>
      </w:r>
    </w:p>
    <w:p>
      <w:pPr>
        <w:ind w:left="1370" w:leftChars="304" w:hanging="640" w:hangingChars="200"/>
        <w:rPr>
          <w:rFonts w:hint="eastAsia" w:ascii="仿宋" w:hAnsi="仿宋" w:eastAsia="仿宋_GB2312"/>
          <w:sz w:val="32"/>
          <w:szCs w:val="32"/>
          <w:lang w:eastAsia="zh-CN"/>
        </w:rPr>
      </w:pPr>
      <w:r>
        <w:rPr>
          <w:rFonts w:hint="eastAsia" w:ascii="仿宋_GB2312" w:eastAsia="仿宋_GB2312" w:cs="仿宋_GB2312"/>
          <w:sz w:val="32"/>
          <w:szCs w:val="32"/>
        </w:rPr>
        <w:t>（一）公务用车购置及运行费，共计安排9万元，</w:t>
      </w:r>
      <w:r>
        <w:rPr>
          <w:rFonts w:hint="eastAsia" w:ascii="仿宋_GB2312" w:eastAsia="仿宋_GB2312" w:cs="仿宋_GB2312"/>
          <w:sz w:val="32"/>
          <w:szCs w:val="32"/>
          <w:lang w:eastAsia="zh-CN"/>
        </w:rPr>
        <w:t>比上年无增减变化。</w:t>
      </w:r>
    </w:p>
    <w:p>
      <w:pPr>
        <w:ind w:firstLine="1280" w:firstLineChars="400"/>
        <w:rPr>
          <w:rFonts w:ascii="仿宋_GB2312" w:eastAsia="仿宋_GB2312"/>
          <w:sz w:val="32"/>
          <w:szCs w:val="32"/>
        </w:rPr>
      </w:pPr>
      <w:r>
        <w:rPr>
          <w:rFonts w:ascii="仿宋_GB2312" w:eastAsia="仿宋_GB2312" w:cs="仿宋_GB2312"/>
          <w:sz w:val="32"/>
          <w:szCs w:val="32"/>
        </w:rPr>
        <w:t>1.</w:t>
      </w:r>
      <w:r>
        <w:rPr>
          <w:rFonts w:hint="eastAsia" w:ascii="仿宋_GB2312" w:eastAsia="仿宋_GB2312" w:cs="仿宋_GB2312"/>
          <w:sz w:val="32"/>
          <w:szCs w:val="32"/>
        </w:rPr>
        <w:t>公务用车购置安排</w:t>
      </w:r>
      <w:r>
        <w:rPr>
          <w:rFonts w:ascii="仿宋_GB2312" w:eastAsia="仿宋_GB2312" w:cs="仿宋_GB2312"/>
          <w:sz w:val="32"/>
          <w:szCs w:val="32"/>
        </w:rPr>
        <w:t>0</w:t>
      </w:r>
      <w:r>
        <w:rPr>
          <w:rFonts w:hint="eastAsia" w:ascii="仿宋_GB2312" w:eastAsia="仿宋_GB2312" w:cs="仿宋_GB2312"/>
          <w:sz w:val="32"/>
          <w:szCs w:val="32"/>
        </w:rPr>
        <w:t>万元，与上年持平</w:t>
      </w:r>
      <w:r>
        <w:rPr>
          <w:rFonts w:hint="eastAsia" w:ascii="仿宋_GB2312" w:eastAsia="仿宋_GB2312" w:cs="仿宋_GB2312"/>
          <w:sz w:val="32"/>
          <w:szCs w:val="32"/>
          <w:lang w:val="en-US" w:eastAsia="zh-CN"/>
        </w:rPr>
        <w:t>,</w:t>
      </w:r>
      <w:r>
        <w:rPr>
          <w:rFonts w:hint="eastAsia" w:ascii="仿宋_GB2312" w:eastAsia="仿宋_GB2312" w:cs="仿宋_GB2312"/>
          <w:sz w:val="32"/>
          <w:szCs w:val="32"/>
          <w:lang w:eastAsia="zh-CN"/>
        </w:rPr>
        <w:t>原因为无公务用车购置计划</w:t>
      </w:r>
      <w:r>
        <w:rPr>
          <w:rFonts w:hint="eastAsia" w:ascii="仿宋_GB2312" w:eastAsia="仿宋_GB2312" w:cs="仿宋_GB2312"/>
          <w:sz w:val="32"/>
          <w:szCs w:val="32"/>
        </w:rPr>
        <w:t>。</w:t>
      </w:r>
    </w:p>
    <w:p>
      <w:pPr>
        <w:ind w:left="1459" w:leftChars="608"/>
        <w:rPr>
          <w:rFonts w:hint="default" w:ascii="仿宋_GB2312" w:eastAsia="仿宋_GB2312"/>
          <w:sz w:val="32"/>
          <w:szCs w:val="32"/>
          <w:lang w:val="en-US" w:eastAsia="zh-CN"/>
        </w:rPr>
      </w:pPr>
      <w:r>
        <w:rPr>
          <w:rFonts w:ascii="仿宋_GB2312" w:eastAsia="仿宋_GB2312" w:cs="仿宋_GB2312"/>
          <w:sz w:val="32"/>
          <w:szCs w:val="32"/>
        </w:rPr>
        <w:t>2.</w:t>
      </w:r>
      <w:r>
        <w:rPr>
          <w:rFonts w:hint="eastAsia" w:ascii="仿宋_GB2312" w:eastAsia="仿宋_GB2312" w:cs="仿宋_GB2312"/>
          <w:sz w:val="32"/>
          <w:szCs w:val="32"/>
        </w:rPr>
        <w:t>公务用车运行维护经费共计安排9万元，</w:t>
      </w:r>
      <w:r>
        <w:rPr>
          <w:rFonts w:hint="eastAsia" w:ascii="仿宋_GB2312" w:eastAsia="仿宋_GB2312" w:cs="仿宋_GB2312"/>
          <w:sz w:val="32"/>
          <w:szCs w:val="32"/>
          <w:lang w:eastAsia="zh-CN"/>
        </w:rPr>
        <w:t>与上年</w:t>
      </w:r>
      <w:r>
        <w:rPr>
          <w:rFonts w:hint="eastAsia" w:ascii="仿宋_GB2312" w:eastAsia="仿宋_GB2312" w:cs="仿宋_GB2312"/>
          <w:sz w:val="32"/>
          <w:szCs w:val="32"/>
          <w:lang w:val="en-US" w:eastAsia="zh-CN"/>
        </w:rPr>
        <w:t>持平,原因为为认真落实党政机关厉行节约、反对浪费条例规定，从严控制支出。</w:t>
      </w:r>
    </w:p>
    <w:p>
      <w:pPr>
        <w:ind w:firstLine="640" w:firstLineChars="200"/>
        <w:rPr>
          <w:rFonts w:hint="default" w:ascii="仿宋_GB2312" w:eastAsia="仿宋_GB2312"/>
          <w:sz w:val="32"/>
          <w:szCs w:val="32"/>
          <w:lang w:val="en-US" w:eastAsia="zh-CN"/>
        </w:rPr>
      </w:pPr>
      <w:r>
        <w:rPr>
          <w:rFonts w:hint="eastAsia" w:ascii="仿宋_GB2312" w:eastAsia="仿宋_GB2312" w:cs="仿宋_GB2312"/>
          <w:sz w:val="32"/>
          <w:szCs w:val="32"/>
        </w:rPr>
        <w:t>（二）公务接待费</w:t>
      </w:r>
      <w:r>
        <w:rPr>
          <w:rFonts w:hint="eastAsia" w:ascii="仿宋" w:hAnsi="仿宋" w:eastAsia="仿宋" w:cs="仿宋"/>
          <w:sz w:val="32"/>
          <w:szCs w:val="32"/>
        </w:rPr>
        <w:t>安排</w:t>
      </w:r>
      <w:r>
        <w:rPr>
          <w:rFonts w:ascii="仿宋" w:hAnsi="仿宋" w:eastAsia="仿宋" w:cs="仿宋"/>
          <w:sz w:val="32"/>
          <w:szCs w:val="32"/>
        </w:rPr>
        <w:t>2</w:t>
      </w:r>
      <w:r>
        <w:rPr>
          <w:rFonts w:hint="eastAsia" w:ascii="仿宋" w:hAnsi="仿宋" w:eastAsia="仿宋" w:cs="仿宋"/>
          <w:sz w:val="32"/>
          <w:szCs w:val="32"/>
        </w:rPr>
        <w:t>万元，</w:t>
      </w:r>
      <w:r>
        <w:rPr>
          <w:rFonts w:hint="eastAsia" w:ascii="仿宋_GB2312" w:eastAsia="仿宋_GB2312" w:cs="仿宋_GB2312"/>
          <w:sz w:val="32"/>
          <w:szCs w:val="32"/>
        </w:rPr>
        <w:t>与上年持平</w:t>
      </w:r>
      <w:r>
        <w:rPr>
          <w:rFonts w:hint="eastAsia" w:ascii="仿宋_GB2312" w:eastAsia="仿宋_GB2312" w:cs="仿宋_GB2312"/>
          <w:sz w:val="32"/>
          <w:szCs w:val="32"/>
          <w:lang w:val="en-US" w:eastAsia="zh-CN"/>
        </w:rPr>
        <w:t>,原因为为认真落实党政机关厉行节约、反对浪费条例规定，从严控制支出。</w:t>
      </w:r>
    </w:p>
    <w:p>
      <w:pPr>
        <w:pStyle w:val="22"/>
        <w:rPr>
          <w:rFonts w:hint="eastAsia" w:ascii="仿宋" w:hAnsi="仿宋" w:eastAsia="仿宋" w:cs="仿宋"/>
          <w:sz w:val="32"/>
          <w:szCs w:val="32"/>
        </w:rPr>
      </w:pPr>
      <w:r>
        <w:rPr>
          <w:rFonts w:hint="eastAsia" w:ascii="仿宋" w:hAnsi="仿宋" w:eastAsia="仿宋" w:cs="仿宋"/>
          <w:sz w:val="32"/>
          <w:szCs w:val="32"/>
        </w:rPr>
        <w:t>（三）因公出国（境）费安排</w:t>
      </w:r>
      <w:r>
        <w:rPr>
          <w:rFonts w:ascii="仿宋" w:hAnsi="仿宋" w:eastAsia="仿宋" w:cs="仿宋"/>
          <w:sz w:val="32"/>
          <w:szCs w:val="32"/>
        </w:rPr>
        <w:t>0</w:t>
      </w:r>
      <w:r>
        <w:rPr>
          <w:rFonts w:hint="eastAsia" w:ascii="仿宋" w:hAnsi="仿宋" w:eastAsia="仿宋" w:cs="仿宋"/>
          <w:sz w:val="32"/>
          <w:szCs w:val="32"/>
        </w:rPr>
        <w:t>万元，与上年持平</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原因为无国公出国（境）计划</w:t>
      </w:r>
      <w:r>
        <w:rPr>
          <w:rFonts w:hint="eastAsia" w:ascii="仿宋" w:hAnsi="仿宋" w:eastAsia="仿宋" w:cs="仿宋"/>
          <w:sz w:val="32"/>
          <w:szCs w:val="32"/>
        </w:rPr>
        <w:t>。</w:t>
      </w:r>
    </w:p>
    <w:p>
      <w:pPr>
        <w:pStyle w:val="22"/>
        <w:rPr>
          <w:rFonts w:hint="eastAsia" w:ascii="仿宋" w:hAnsi="仿宋" w:eastAsia="仿宋" w:cs="仿宋"/>
          <w:sz w:val="32"/>
          <w:szCs w:val="32"/>
        </w:rPr>
      </w:pPr>
    </w:p>
    <w:p>
      <w:pPr>
        <w:pStyle w:val="22"/>
        <w:rPr>
          <w:rFonts w:hint="eastAsia" w:ascii="仿宋" w:hAnsi="仿宋" w:eastAsia="仿宋" w:cs="仿宋"/>
          <w:sz w:val="32"/>
          <w:szCs w:val="32"/>
        </w:rPr>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33"/>
        <w:spacing w:after="0"/>
        <w:ind w:firstLine="640"/>
        <w:jc w:val="both"/>
        <w:rPr>
          <w:rFonts w:hint="eastAsia" w:ascii="仿宋_GB2312" w:hAnsi="仿宋" w:eastAsia="仿宋_GB2312"/>
          <w:color w:val="333333"/>
          <w:sz w:val="32"/>
          <w:szCs w:val="32"/>
        </w:rPr>
      </w:pPr>
      <w:r>
        <w:rPr>
          <w:rFonts w:hint="eastAsia" w:ascii="仿宋_GB2312" w:hAnsi="仿宋" w:eastAsia="仿宋_GB2312"/>
          <w:color w:val="333333"/>
          <w:sz w:val="32"/>
          <w:szCs w:val="32"/>
        </w:rPr>
        <w:t>为全面贯彻落实党的十九届五中全会精神，按照上级要求部署，全面推进我办的经济持续健康发展，城镇面貌明显改观、社会大局和谐稳定、人民生活更加幸福的发展目标，我办进行精心细致严谨的预算，将有限的资金安排到关系民生提高人民幸福获得感、保障社会稳定、促进辖区重点项目、保障机构正常运转等方面。</w:t>
      </w:r>
    </w:p>
    <w:p>
      <w:pPr>
        <w:pStyle w:val="23"/>
      </w:pPr>
      <w:r>
        <w:rPr>
          <w:rFonts w:hint="eastAsia" w:ascii="仿宋_GB2312" w:hAnsi="仿宋" w:eastAsia="仿宋_GB2312"/>
          <w:sz w:val="32"/>
          <w:szCs w:val="32"/>
        </w:rPr>
        <w:t>我办将持续推进辖区内经济建设工作，农业农村工作，防汛抗旱工作，生态环境保护工作，企业安全生产管理工作，消防安全工作，食品药品安全等工作的开展；综合协调机关事务管理，基层组织建设，武装征兵工作；保障落实辖区内民生资金发放工作，人口出生、计划生育工作，就业和再就业服务工作，企业退休人员管理服务工作，社会救助服务工作，劳动关系协调工作；协助党工委做好社会治安综合治理和信访工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1.</w:t>
      </w:r>
      <w:r>
        <w:rPr>
          <w:rFonts w:hint="eastAsia" w:ascii="仿宋_GB2312" w:hAnsi="楷体_GB2312" w:eastAsia="仿宋_GB2312" w:cs="楷体_GB2312"/>
          <w:sz w:val="32"/>
          <w:szCs w:val="32"/>
        </w:rPr>
        <w:t xml:space="preserve"> 保障村级人员工资待遇，促进社会稳定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绩效目标：保障村干部和村聘用人员待遇，促进农村社会和谐稳定发展。</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绩效指标：支付标准按文件规定执行；村级人员工资待遇发放率达到100%；村级人员工资待遇按时发放率达到100%。</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2.</w:t>
      </w:r>
      <w:r>
        <w:rPr>
          <w:rFonts w:hint="eastAsia" w:ascii="仿宋_GB2312" w:hAnsi="仿宋_GB2312" w:eastAsia="仿宋_GB2312" w:cs="仿宋_GB2312"/>
          <w:bCs/>
          <w:sz w:val="32"/>
          <w:szCs w:val="32"/>
        </w:rPr>
        <w:t xml:space="preserve"> 保障各村公益事业建设，加快新农村建设</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绩效目标：保障各村公益事业建设，加快新农村建设，提高人民群众的满意感和获得感。</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绩效指标：支付标准按文件规定执行；享受资金的村达到100%；保障各村公益事业建设，提升人民群众幸福感。</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3.</w:t>
      </w:r>
      <w:r>
        <w:rPr>
          <w:rFonts w:hint="eastAsia" w:ascii="仿宋_GB2312" w:hAnsi="楷体_GB2312" w:eastAsia="仿宋_GB2312" w:cs="楷体_GB2312"/>
          <w:bCs/>
          <w:sz w:val="32"/>
          <w:szCs w:val="32"/>
        </w:rPr>
        <w:t xml:space="preserve"> 确保征地工作顺利完成，促进经济发展</w:t>
      </w:r>
      <w:r>
        <w:rPr>
          <w:rFonts w:hint="eastAsia" w:ascii="仿宋_GB2312" w:eastAsia="仿宋_GB2312"/>
          <w:sz w:val="32"/>
          <w:szCs w:val="32"/>
        </w:rPr>
        <w:t>。</w:t>
      </w:r>
    </w:p>
    <w:p>
      <w:pPr>
        <w:spacing w:line="580" w:lineRule="exact"/>
        <w:ind w:firstLine="630"/>
        <w:rPr>
          <w:rFonts w:hint="eastAsia" w:ascii="仿宋_GB2312" w:hAnsi="楷体_GB2312" w:eastAsia="仿宋_GB2312" w:cs="楷体_GB2312"/>
          <w:bCs/>
          <w:sz w:val="32"/>
          <w:szCs w:val="32"/>
        </w:rPr>
      </w:pPr>
      <w:r>
        <w:rPr>
          <w:rFonts w:hint="eastAsia" w:ascii="仿宋_GB2312" w:hAnsi="仿宋_GB2312" w:eastAsia="仿宋_GB2312" w:cs="仿宋_GB2312"/>
          <w:bCs/>
          <w:sz w:val="32"/>
          <w:szCs w:val="32"/>
        </w:rPr>
        <w:t>绩效目标：</w:t>
      </w:r>
      <w:r>
        <w:rPr>
          <w:rFonts w:hint="eastAsia" w:ascii="仿宋_GB2312" w:hAnsi="楷体_GB2312" w:eastAsia="仿宋_GB2312" w:cs="楷体_GB2312"/>
          <w:bCs/>
          <w:sz w:val="32"/>
          <w:szCs w:val="32"/>
        </w:rPr>
        <w:t>支付征地人工和机械费用，确保征地工作顺利完成。</w:t>
      </w:r>
    </w:p>
    <w:p>
      <w:pPr>
        <w:spacing w:line="50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绩效指标：支付标准按文件规定执行；征地面积达到计划的100%；资金及时下拨到位。</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Cs/>
          <w:sz w:val="32"/>
          <w:szCs w:val="32"/>
        </w:rPr>
        <w:t xml:space="preserve"> 维护辖区内社会治安，保障社会稳定</w:t>
      </w:r>
      <w:r>
        <w:rPr>
          <w:rFonts w:hint="eastAsia" w:ascii="仿宋_GB2312" w:eastAsia="仿宋_GB2312"/>
          <w:sz w:val="32"/>
          <w:szCs w:val="32"/>
        </w:rPr>
        <w:t>。</w:t>
      </w:r>
    </w:p>
    <w:p>
      <w:pPr>
        <w:spacing w:line="580" w:lineRule="exact"/>
        <w:ind w:firstLine="63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绩效目标：用于本辖区内重点区域、重点群体、重点人员的接访，保障社会稳定。</w:t>
      </w:r>
    </w:p>
    <w:p>
      <w:pPr>
        <w:spacing w:line="500" w:lineRule="exact"/>
        <w:ind w:firstLine="640" w:firstLineChars="200"/>
        <w:jc w:val="left"/>
        <w:rPr>
          <w:rFonts w:hint="eastAsia" w:ascii="仿宋_GB2312" w:eastAsia="仿宋_GB2312"/>
          <w:sz w:val="32"/>
          <w:szCs w:val="32"/>
        </w:rPr>
      </w:pPr>
      <w:r>
        <w:rPr>
          <w:rFonts w:hint="eastAsia" w:ascii="仿宋_GB2312" w:hAnsi="仿宋_GB2312" w:eastAsia="仿宋_GB2312" w:cs="仿宋_GB2312"/>
          <w:bCs/>
          <w:sz w:val="32"/>
          <w:szCs w:val="32"/>
        </w:rPr>
        <w:t>绩效指标：上访案件及时回复率；发现上访人员及时劝返率；资金到位下拨率。</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800" w:firstLineChars="25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1.加强组织领导</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统筹考虑我办全面工作，详细制定年度工作任务分解表。明确责任分工，确定分管领导、责任科室和具体责任人。做到目标量化，明确时限及要求，责成各科室将全年工作分解到月，落实到人。对每个项目加强管理，一抓到底，为各项工作扎实开展提供强有力的组织保障。</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2.强化理论学习</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加强机关干部思想道德教育、业务技术培训，提高广大干部思想政治素质，技术水平和业务工作能力。加强制度建设、规范机关管理。以制度规范言行，实现有序灌流，对机关制度严格落实。使大家做学习型、法制型、效能型、服务型、廉洁型的机关好干部。</w:t>
      </w:r>
    </w:p>
    <w:p>
      <w:pPr>
        <w:ind w:firstLine="640"/>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3.加强督导考核</w:t>
      </w:r>
    </w:p>
    <w:p>
      <w:pPr>
        <w:jc w:val="left"/>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 xml:space="preserve">    切实加大项目建设、安全生产、精神文明和机关建设等各项工作督导检查力度，分管领导经常性督导，重点工作办事处领导亲自督导，定期听取汇报。坚持把工作目标与考核挂钩，年底量化考核，严格落实奖惩制度。加强目标建设督导检查，明确要求，确保目标建设制度化、规范化。</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4.完善制度建设</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建立健全内部监督制度，完善预算绩效管理制度、资金管理办法，明确各相关部门或岗位在内部监督中的职责权限，规定内部监督的程序和要求，对内部控制建立与实施情况进行内部监督检查和自我评价，为全年预算绩效目标的实现奠定制度基础。</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5.加强支出管理。</w:t>
      </w:r>
    </w:p>
    <w:p>
      <w:pPr>
        <w:spacing w:line="580" w:lineRule="exact"/>
        <w:ind w:firstLine="63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通过优化支出结构、编细编实预算、加快履行政府采购手续、尽快启动项目、及时支付资金、6月底前细化代编预算、按规定及时下达资金等多种措施，确保支出进度达标。</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6.</w:t>
      </w:r>
      <w:r>
        <w:rPr>
          <w:rFonts w:hint="eastAsia" w:ascii="仿宋_GB2312" w:eastAsia="仿宋_GB2312"/>
          <w:bCs/>
          <w:sz w:val="32"/>
          <w:szCs w:val="32"/>
        </w:rPr>
        <w:t>加强绩效运行监控</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按要求开展绩效运行监控，对项目进行实时监控，按季度填报绩效监控表，对监控中发现的问题要认真分析，提出整改措施，确保绩效目标如期保质实现。</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7.做好绩效自评</w:t>
      </w:r>
    </w:p>
    <w:p>
      <w:pPr>
        <w:spacing w:line="580" w:lineRule="exact"/>
        <w:ind w:firstLine="630"/>
        <w:rPr>
          <w:rFonts w:hint="eastAsia" w:ascii="仿宋_GB2312" w:eastAsia="仿宋_GB2312"/>
          <w:sz w:val="32"/>
          <w:szCs w:val="32"/>
        </w:rPr>
      </w:pPr>
      <w:r>
        <w:rPr>
          <w:rFonts w:hint="eastAsia" w:ascii="仿宋_GB2312" w:eastAsia="仿宋_GB2312"/>
          <w:sz w:val="32"/>
          <w:szCs w:val="32"/>
        </w:rPr>
        <w:t>按要求开展上年度部门预算绩效自评和重点评价工作，对评价中发现的问题及时整改，调整优化支出结构，提高财政资金使用效益。</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8.规范财务资产管理</w:t>
      </w:r>
    </w:p>
    <w:p>
      <w:pPr>
        <w:spacing w:line="580" w:lineRule="exact"/>
        <w:ind w:firstLine="630"/>
        <w:rPr>
          <w:rFonts w:hint="eastAsia" w:ascii="仿宋_GB2312" w:eastAsia="仿宋_GB2312"/>
          <w:sz w:val="32"/>
          <w:szCs w:val="32"/>
        </w:rPr>
      </w:pPr>
      <w:r>
        <w:rPr>
          <w:rFonts w:hint="eastAsia" w:ascii="仿宋_GB2312" w:eastAsia="仿宋_GB2312"/>
          <w:sz w:val="32"/>
          <w:szCs w:val="32"/>
        </w:rPr>
        <w:t>完善财务管理制度，严格审批程序，加强固定资产登记、使用和报废处置管理，做到支出合理，物尽其用。</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9.加强内部监督</w:t>
      </w:r>
    </w:p>
    <w:p>
      <w:pPr>
        <w:spacing w:line="580" w:lineRule="exact"/>
        <w:ind w:firstLine="630"/>
        <w:rPr>
          <w:rFonts w:hint="eastAsia" w:ascii="仿宋_GB2312" w:eastAsia="仿宋_GB2312"/>
          <w:bCs/>
          <w:sz w:val="32"/>
          <w:szCs w:val="32"/>
        </w:rPr>
      </w:pPr>
      <w:r>
        <w:rPr>
          <w:rFonts w:hint="eastAsia" w:ascii="仿宋_GB2312" w:eastAsia="仿宋_GB2312"/>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80" w:lineRule="exact"/>
        <w:ind w:firstLine="630"/>
        <w:rPr>
          <w:rFonts w:hint="eastAsia" w:ascii="仿宋_GB2312" w:eastAsia="仿宋_GB2312"/>
          <w:bCs/>
          <w:sz w:val="32"/>
          <w:szCs w:val="32"/>
        </w:rPr>
      </w:pPr>
      <w:r>
        <w:rPr>
          <w:rFonts w:hint="eastAsia" w:ascii="仿宋_GB2312" w:eastAsia="仿宋_GB2312"/>
          <w:bCs/>
          <w:sz w:val="32"/>
          <w:szCs w:val="32"/>
        </w:rPr>
        <w:t>10.加强宣传培训调研</w:t>
      </w:r>
    </w:p>
    <w:p>
      <w:pPr>
        <w:pStyle w:val="25"/>
      </w:pPr>
      <w:r>
        <w:rPr>
          <w:rFonts w:hint="eastAsia" w:ascii="仿宋_GB2312" w:eastAsia="仿宋_GB2312"/>
          <w:sz w:val="32"/>
          <w:szCs w:val="32"/>
        </w:rPr>
        <w:t>加强人员培训，提高本部门职工业务素质；加强调研，提出优化财政资金配置、提高资金使用效益的意见；加大宣传力度，强化预算绩效管理意识，促进预算绩效管理水平进一步提升。</w:t>
      </w:r>
    </w:p>
    <w:p>
      <w:pPr>
        <w:spacing w:before="0" w:after="0" w:line="240" w:lineRule="auto"/>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rPr>
          <w:rFonts w:ascii="方正楷体_GBK" w:hAnsi="方正楷体_GBK" w:eastAsia="方正楷体_GBK" w:cs="方正楷体_GBK"/>
          <w:b/>
          <w:color w:val="000000"/>
          <w:sz w:val="32"/>
        </w:rPr>
      </w:pPr>
    </w:p>
    <w:p>
      <w:pPr>
        <w:spacing w:before="0" w:after="0" w:line="240" w:lineRule="auto"/>
        <w:ind w:firstLine="640"/>
        <w:jc w:val="left"/>
        <w:outlineLvl w:val="9"/>
        <w:sectPr>
          <w:pgSz w:w="16840" w:h="11900" w:orient="landscape"/>
          <w:pgMar w:top="1361" w:right="1020" w:bottom="1361" w:left="1020" w:header="720" w:footer="720" w:gutter="0"/>
          <w:pgBorders>
            <w:top w:val="none" w:sz="0" w:space="0"/>
            <w:left w:val="none" w:sz="0" w:space="0"/>
            <w:bottom w:val="none" w:sz="0" w:space="0"/>
            <w:right w:val="none" w:sz="0" w:space="0"/>
          </w:pgBorders>
          <w:cols w:space="720" w:num="1"/>
        </w:sectPr>
      </w:pPr>
      <w:r>
        <w:rPr>
          <w:rFonts w:ascii="方正楷体_GBK" w:hAnsi="方正楷体_GBK" w:eastAsia="方正楷体_GBK" w:cs="方正楷体_GBK"/>
          <w:b/>
          <w:color w:val="000000"/>
          <w:sz w:val="32"/>
        </w:rPr>
        <w:t xml:space="preserve">第二部分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w:t>
      </w:r>
    </w:p>
    <w:p>
      <w:pPr>
        <w:spacing w:before="0" w:after="0"/>
        <w:jc w:val="left"/>
        <w:outlineLvl w:val="9"/>
      </w:pPr>
      <w:r>
        <w:rPr>
          <w:rFonts w:ascii="方正仿宋_GBK" w:hAnsi="方正仿宋_GBK" w:eastAsia="方正仿宋_GBK" w:cs="方正仿宋_GBK"/>
          <w:b/>
          <w:color w:val="000000"/>
          <w:sz w:val="28"/>
        </w:rPr>
        <w:t>1、村干部工资、保险和聘用人员工资绩效目标表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1.保障村干部工资待遇，保障社会稳定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≥78人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资金及时发放率</w:t>
            </w:r>
          </w:p>
        </w:tc>
        <w:tc>
          <w:tcPr>
            <w:tcW w:w="2835" w:type="dxa"/>
            <w:vAlign w:val="center"/>
          </w:tcPr>
          <w:p>
            <w:pPr>
              <w:pStyle w:val="14"/>
            </w:pPr>
            <w:r>
              <w:t>资金及时发放率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预算资金使用时间为2022年底前</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≤157.5万元</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是否保障村干部待遇</w:t>
            </w:r>
          </w:p>
        </w:tc>
        <w:tc>
          <w:tcPr>
            <w:tcW w:w="2835" w:type="dxa"/>
            <w:vAlign w:val="center"/>
          </w:tcPr>
          <w:p>
            <w:pPr>
              <w:pStyle w:val="14"/>
            </w:pPr>
            <w:r>
              <w:t>保障村干部待遇</w:t>
            </w:r>
          </w:p>
        </w:tc>
        <w:tc>
          <w:tcPr>
            <w:tcW w:w="2551" w:type="dxa"/>
            <w:vAlign w:val="center"/>
          </w:tcPr>
          <w:p>
            <w:pPr>
              <w:pStyle w:val="14"/>
            </w:pPr>
            <w:r>
              <w:t>保障村干部待遇</w:t>
            </w:r>
          </w:p>
        </w:tc>
        <w:tc>
          <w:tcPr>
            <w:tcW w:w="2268" w:type="dxa"/>
            <w:vAlign w:val="center"/>
          </w:tcPr>
          <w:p>
            <w:pPr>
              <w:pStyle w:val="14"/>
            </w:pPr>
            <w:r>
              <w:t>工资经验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2、村两委考核奖、离任村干部生活补贴绩效目标表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1.目标内容1保障村干部待遇，促进社会稳定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≥78人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预算资金执行率</w:t>
            </w:r>
          </w:p>
        </w:tc>
        <w:tc>
          <w:tcPr>
            <w:tcW w:w="2835" w:type="dxa"/>
            <w:vAlign w:val="center"/>
          </w:tcPr>
          <w:p>
            <w:pPr>
              <w:pStyle w:val="14"/>
            </w:pPr>
            <w:r>
              <w:t>预算资金使用的比率</w:t>
            </w:r>
          </w:p>
        </w:tc>
        <w:tc>
          <w:tcPr>
            <w:tcW w:w="2551" w:type="dxa"/>
            <w:vAlign w:val="center"/>
          </w:tcPr>
          <w:p>
            <w:pPr>
              <w:pStyle w:val="14"/>
            </w:pPr>
            <w:r>
              <w:t>&gt;90%</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≤78.6万元</w:t>
            </w:r>
          </w:p>
        </w:tc>
        <w:tc>
          <w:tcPr>
            <w:tcW w:w="2268" w:type="dxa"/>
            <w:vAlign w:val="center"/>
          </w:tcPr>
          <w:p>
            <w:pPr>
              <w:pStyle w:val="14"/>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是否保障村干部待遇，促进社会稳定</w:t>
            </w:r>
          </w:p>
        </w:tc>
        <w:tc>
          <w:tcPr>
            <w:tcW w:w="2835" w:type="dxa"/>
            <w:vAlign w:val="center"/>
          </w:tcPr>
          <w:p>
            <w:pPr>
              <w:pStyle w:val="14"/>
            </w:pPr>
            <w:r>
              <w:t>保障村干部待遇，促进社会稳定</w:t>
            </w:r>
          </w:p>
        </w:tc>
        <w:tc>
          <w:tcPr>
            <w:tcW w:w="2551" w:type="dxa"/>
            <w:vAlign w:val="center"/>
          </w:tcPr>
          <w:p>
            <w:pPr>
              <w:pStyle w:val="14"/>
            </w:pPr>
            <w:r>
              <w:t>保障村干部待遇，促进社会稳定</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3、敬老院人员经费绩效目标表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1.目标内容1保障敬老院正常运转，服务好集中供养的特困人员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资金发放的人数</w:t>
            </w:r>
          </w:p>
        </w:tc>
        <w:tc>
          <w:tcPr>
            <w:tcW w:w="2835" w:type="dxa"/>
            <w:vAlign w:val="center"/>
          </w:tcPr>
          <w:p>
            <w:pPr>
              <w:pStyle w:val="14"/>
            </w:pPr>
            <w:r>
              <w:t>资金发放的人数</w:t>
            </w:r>
          </w:p>
        </w:tc>
        <w:tc>
          <w:tcPr>
            <w:tcW w:w="2551" w:type="dxa"/>
            <w:vAlign w:val="center"/>
          </w:tcPr>
          <w:p>
            <w:pPr>
              <w:pStyle w:val="14"/>
            </w:pPr>
            <w:r>
              <w:t>22人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预算资金执行率</w:t>
            </w:r>
          </w:p>
        </w:tc>
        <w:tc>
          <w:tcPr>
            <w:tcW w:w="2835" w:type="dxa"/>
            <w:vAlign w:val="center"/>
          </w:tcPr>
          <w:p>
            <w:pPr>
              <w:pStyle w:val="14"/>
            </w:pPr>
            <w:r>
              <w:t>预算资金的使用率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2022年12月底</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≤82.5万元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是否保障敬老院正常运转</w:t>
            </w:r>
          </w:p>
        </w:tc>
        <w:tc>
          <w:tcPr>
            <w:tcW w:w="2835" w:type="dxa"/>
            <w:vAlign w:val="center"/>
          </w:tcPr>
          <w:p>
            <w:pPr>
              <w:pStyle w:val="14"/>
            </w:pPr>
            <w:r>
              <w:t>保障敬老院正常运转</w:t>
            </w:r>
          </w:p>
        </w:tc>
        <w:tc>
          <w:tcPr>
            <w:tcW w:w="2551" w:type="dxa"/>
            <w:vAlign w:val="center"/>
          </w:tcPr>
          <w:p>
            <w:pPr>
              <w:pStyle w:val="14"/>
            </w:pPr>
            <w:r>
              <w:t>保障敬老院正常运转</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4</w:t>
      </w:r>
      <w:r>
        <w:rPr>
          <w:rFonts w:ascii="方正仿宋_GBK" w:hAnsi="方正仿宋_GBK" w:eastAsia="方正仿宋_GBK" w:cs="方正仿宋_GBK"/>
          <w:b/>
          <w:color w:val="000000"/>
          <w:sz w:val="28"/>
        </w:rPr>
        <w:t>、敬老院专项绩效目标表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1.目标内容1提升敬老院集中供养老人生活质量，保障老人温暖过冬。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供暖月份</w:t>
            </w:r>
          </w:p>
        </w:tc>
        <w:tc>
          <w:tcPr>
            <w:tcW w:w="2835" w:type="dxa"/>
            <w:vAlign w:val="center"/>
          </w:tcPr>
          <w:p>
            <w:pPr>
              <w:pStyle w:val="14"/>
            </w:pPr>
            <w:r>
              <w:t>供暖月份</w:t>
            </w:r>
          </w:p>
        </w:tc>
        <w:tc>
          <w:tcPr>
            <w:tcW w:w="2551" w:type="dxa"/>
            <w:vAlign w:val="center"/>
          </w:tcPr>
          <w:p>
            <w:pPr>
              <w:pStyle w:val="14"/>
            </w:pPr>
            <w:r>
              <w:t>5月</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连续供暖天数</w:t>
            </w:r>
          </w:p>
        </w:tc>
        <w:tc>
          <w:tcPr>
            <w:tcW w:w="2835" w:type="dxa"/>
            <w:vAlign w:val="center"/>
          </w:tcPr>
          <w:p>
            <w:pPr>
              <w:pStyle w:val="14"/>
            </w:pPr>
            <w:r>
              <w:t>连续供暖天数</w:t>
            </w:r>
          </w:p>
        </w:tc>
        <w:tc>
          <w:tcPr>
            <w:tcW w:w="2551" w:type="dxa"/>
            <w:vAlign w:val="center"/>
          </w:tcPr>
          <w:p>
            <w:pPr>
              <w:pStyle w:val="14"/>
            </w:pPr>
            <w:r>
              <w:t>&gt;130天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供暖月份的次月25日前交电费</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≤11.7万元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是否保障集中供养老人温暖过冬</w:t>
            </w:r>
          </w:p>
        </w:tc>
        <w:tc>
          <w:tcPr>
            <w:tcW w:w="2835" w:type="dxa"/>
            <w:vAlign w:val="center"/>
          </w:tcPr>
          <w:p>
            <w:pPr>
              <w:pStyle w:val="14"/>
            </w:pPr>
            <w:r>
              <w:t>保障集中供养老人温暖过冬</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5</w:t>
      </w:r>
      <w:r>
        <w:rPr>
          <w:rFonts w:ascii="方正仿宋_GBK" w:hAnsi="方正仿宋_GBK" w:eastAsia="方正仿宋_GBK" w:cs="方正仿宋_GBK"/>
          <w:b/>
          <w:color w:val="000000"/>
          <w:sz w:val="28"/>
        </w:rPr>
        <w:t>、物业服务费及油烟净化系统绩效目标表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保障办公区域人员、物资安全、物业服务专业化、维修及时、绿化美化达标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洁厕灵箱数</w:t>
            </w:r>
          </w:p>
        </w:tc>
        <w:tc>
          <w:tcPr>
            <w:tcW w:w="2835" w:type="dxa"/>
            <w:vAlign w:val="center"/>
          </w:tcPr>
          <w:p>
            <w:pPr>
              <w:pStyle w:val="14"/>
            </w:pPr>
            <w:r>
              <w:t>洁厕灵箱数</w:t>
            </w:r>
          </w:p>
        </w:tc>
        <w:tc>
          <w:tcPr>
            <w:tcW w:w="2551" w:type="dxa"/>
            <w:vAlign w:val="center"/>
          </w:tcPr>
          <w:p>
            <w:pPr>
              <w:pStyle w:val="14"/>
            </w:pPr>
            <w:r>
              <w:t>≥20箱</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厕所保洁及时率</w:t>
            </w:r>
          </w:p>
        </w:tc>
        <w:tc>
          <w:tcPr>
            <w:tcW w:w="2835" w:type="dxa"/>
            <w:vAlign w:val="center"/>
          </w:tcPr>
          <w:p>
            <w:pPr>
              <w:pStyle w:val="14"/>
            </w:pPr>
            <w:r>
              <w:t>厕所保洁及时率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支付物业费时间</w:t>
            </w:r>
          </w:p>
        </w:tc>
        <w:tc>
          <w:tcPr>
            <w:tcW w:w="2835" w:type="dxa"/>
            <w:vAlign w:val="center"/>
          </w:tcPr>
          <w:p>
            <w:pPr>
              <w:pStyle w:val="14"/>
            </w:pPr>
            <w:r>
              <w:t>支付物业费时间</w:t>
            </w:r>
          </w:p>
        </w:tc>
        <w:tc>
          <w:tcPr>
            <w:tcW w:w="2551" w:type="dxa"/>
            <w:vAlign w:val="center"/>
          </w:tcPr>
          <w:p>
            <w:pPr>
              <w:pStyle w:val="14"/>
            </w:pPr>
            <w:r>
              <w:t>2022年12月底前</w:t>
            </w:r>
          </w:p>
        </w:tc>
        <w:tc>
          <w:tcPr>
            <w:tcW w:w="2268" w:type="dxa"/>
            <w:vAlign w:val="center"/>
          </w:tcPr>
          <w:p>
            <w:pPr>
              <w:pStyle w:val="14"/>
            </w:pPr>
            <w:r>
              <w:t>上级文件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物业费总成本</w:t>
            </w:r>
          </w:p>
        </w:tc>
        <w:tc>
          <w:tcPr>
            <w:tcW w:w="2835" w:type="dxa"/>
            <w:vAlign w:val="center"/>
          </w:tcPr>
          <w:p>
            <w:pPr>
              <w:pStyle w:val="14"/>
            </w:pPr>
            <w:r>
              <w:t>物业费总成本</w:t>
            </w:r>
          </w:p>
        </w:tc>
        <w:tc>
          <w:tcPr>
            <w:tcW w:w="2551" w:type="dxa"/>
            <w:vAlign w:val="center"/>
          </w:tcPr>
          <w:p>
            <w:pPr>
              <w:pStyle w:val="14"/>
            </w:pPr>
            <w:r>
              <w:t>10万元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是否提高办公环境质量</w:t>
            </w:r>
          </w:p>
        </w:tc>
        <w:tc>
          <w:tcPr>
            <w:tcW w:w="2835" w:type="dxa"/>
            <w:vAlign w:val="center"/>
          </w:tcPr>
          <w:p>
            <w:pPr>
              <w:pStyle w:val="14"/>
            </w:pPr>
            <w:r>
              <w:t>提升办公环境质量</w:t>
            </w:r>
          </w:p>
        </w:tc>
        <w:tc>
          <w:tcPr>
            <w:tcW w:w="2551" w:type="dxa"/>
            <w:vAlign w:val="center"/>
          </w:tcPr>
          <w:p>
            <w:pPr>
              <w:pStyle w:val="14"/>
            </w:pPr>
            <w:r>
              <w:t>提升办公环境质量</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6</w:t>
      </w:r>
      <w:r>
        <w:rPr>
          <w:rFonts w:ascii="方正仿宋_GBK" w:hAnsi="方正仿宋_GBK" w:eastAsia="方正仿宋_GBK" w:cs="方正仿宋_GBK"/>
          <w:b/>
          <w:color w:val="000000"/>
          <w:sz w:val="28"/>
        </w:rPr>
        <w:t>、信访维稳经费绩效目标表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1.目标内容1确保辖区内社会稳定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上访案件及时回复率</w:t>
            </w:r>
          </w:p>
        </w:tc>
        <w:tc>
          <w:tcPr>
            <w:tcW w:w="2835" w:type="dxa"/>
            <w:vAlign w:val="center"/>
          </w:tcPr>
          <w:p>
            <w:pPr>
              <w:pStyle w:val="14"/>
            </w:pPr>
            <w:r>
              <w:t>上访案件及时回复的比率</w:t>
            </w:r>
          </w:p>
        </w:tc>
        <w:tc>
          <w:tcPr>
            <w:tcW w:w="2551" w:type="dxa"/>
            <w:vAlign w:val="center"/>
          </w:tcPr>
          <w:p>
            <w:pPr>
              <w:pStyle w:val="14"/>
            </w:pPr>
            <w:r>
              <w:t>≥90%</w:t>
            </w:r>
          </w:p>
        </w:tc>
        <w:tc>
          <w:tcPr>
            <w:tcW w:w="2268" w:type="dxa"/>
            <w:vAlign w:val="center"/>
          </w:tcPr>
          <w:p>
            <w:pPr>
              <w:pStyle w:val="14"/>
            </w:pPr>
            <w:r>
              <w:t>历时经验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上访案件及时劝返率</w:t>
            </w:r>
          </w:p>
        </w:tc>
        <w:tc>
          <w:tcPr>
            <w:tcW w:w="2835" w:type="dxa"/>
            <w:vAlign w:val="center"/>
          </w:tcPr>
          <w:p>
            <w:pPr>
              <w:pStyle w:val="14"/>
            </w:pPr>
            <w:r>
              <w:t>上访案件及时劝返率</w:t>
            </w:r>
          </w:p>
        </w:tc>
        <w:tc>
          <w:tcPr>
            <w:tcW w:w="2551" w:type="dxa"/>
            <w:vAlign w:val="center"/>
          </w:tcPr>
          <w:p>
            <w:pPr>
              <w:pStyle w:val="14"/>
            </w:pPr>
            <w:r>
              <w:t>≥90%</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预算资金使用时间为2022年底前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是否保障辖区内社会稳定</w:t>
            </w:r>
          </w:p>
        </w:tc>
        <w:tc>
          <w:tcPr>
            <w:tcW w:w="2835" w:type="dxa"/>
            <w:vAlign w:val="center"/>
          </w:tcPr>
          <w:p>
            <w:pPr>
              <w:pStyle w:val="14"/>
            </w:pPr>
            <w:r>
              <w:t>保障辖区内社会稳定</w:t>
            </w:r>
          </w:p>
        </w:tc>
        <w:tc>
          <w:tcPr>
            <w:tcW w:w="2551" w:type="dxa"/>
            <w:vAlign w:val="center"/>
          </w:tcPr>
          <w:p>
            <w:pPr>
              <w:pStyle w:val="14"/>
            </w:pPr>
            <w:r>
              <w:t>保障辖区内社会稳定</w:t>
            </w:r>
          </w:p>
        </w:tc>
        <w:tc>
          <w:tcPr>
            <w:tcW w:w="2268" w:type="dxa"/>
            <w:vAlign w:val="center"/>
          </w:tcPr>
          <w:p>
            <w:pPr>
              <w:pStyle w:val="14"/>
            </w:pPr>
            <w:r>
              <w:t>历史经验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7</w:t>
      </w:r>
      <w:r>
        <w:rPr>
          <w:rFonts w:ascii="方正仿宋_GBK" w:hAnsi="方正仿宋_GBK" w:eastAsia="方正仿宋_GBK" w:cs="方正仿宋_GBK"/>
          <w:b/>
          <w:color w:val="000000"/>
          <w:sz w:val="28"/>
        </w:rPr>
        <w:t>、2022年村级组织运转经费市级补助资金（唐财行【2021】29号）绩效目标表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1.目标内容1保障村级人员待遇，提高村级组织运转水平。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享受资金的人数</w:t>
            </w:r>
          </w:p>
        </w:tc>
        <w:tc>
          <w:tcPr>
            <w:tcW w:w="2835" w:type="dxa"/>
            <w:vAlign w:val="center"/>
          </w:tcPr>
          <w:p>
            <w:pPr>
              <w:pStyle w:val="14"/>
            </w:pPr>
            <w:r>
              <w:t>享受资金的人数</w:t>
            </w:r>
          </w:p>
        </w:tc>
        <w:tc>
          <w:tcPr>
            <w:tcW w:w="2551" w:type="dxa"/>
            <w:vAlign w:val="center"/>
          </w:tcPr>
          <w:p>
            <w:pPr>
              <w:pStyle w:val="14"/>
            </w:pPr>
            <w:r>
              <w:t>≥15人</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预算资金使用率</w:t>
            </w:r>
          </w:p>
        </w:tc>
        <w:tc>
          <w:tcPr>
            <w:tcW w:w="2835" w:type="dxa"/>
            <w:vAlign w:val="center"/>
          </w:tcPr>
          <w:p>
            <w:pPr>
              <w:pStyle w:val="14"/>
            </w:pPr>
            <w:r>
              <w:t>预算资金使用率</w:t>
            </w:r>
          </w:p>
        </w:tc>
        <w:tc>
          <w:tcPr>
            <w:tcW w:w="2551" w:type="dxa"/>
            <w:vAlign w:val="center"/>
          </w:tcPr>
          <w:p>
            <w:pPr>
              <w:pStyle w:val="14"/>
            </w:pPr>
            <w:r>
              <w:t>&gt;95%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每月15日前发放村级人员待遇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是否保障村级人员待遇，促进社会稳定</w:t>
            </w:r>
          </w:p>
        </w:tc>
        <w:tc>
          <w:tcPr>
            <w:tcW w:w="2835" w:type="dxa"/>
            <w:vAlign w:val="center"/>
          </w:tcPr>
          <w:p>
            <w:pPr>
              <w:pStyle w:val="14"/>
            </w:pPr>
            <w:r>
              <w:t>保障村级人员待遇，促进社会稳定</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8</w:t>
      </w:r>
      <w:r>
        <w:rPr>
          <w:rFonts w:ascii="方正仿宋_GBK" w:hAnsi="方正仿宋_GBK" w:eastAsia="方正仿宋_GBK" w:cs="方正仿宋_GBK"/>
          <w:b/>
          <w:color w:val="000000"/>
          <w:sz w:val="28"/>
        </w:rPr>
        <w:t>、2022年均衡性转移支付（唐财预【2021】36号）绩效目标表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保障村级人员待遇，提升村级组织运转水平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受益村数</w:t>
            </w:r>
          </w:p>
        </w:tc>
        <w:tc>
          <w:tcPr>
            <w:tcW w:w="2835" w:type="dxa"/>
            <w:vAlign w:val="center"/>
          </w:tcPr>
          <w:p>
            <w:pPr>
              <w:pStyle w:val="14"/>
            </w:pPr>
            <w:r>
              <w:t>补助资金受益的村数</w:t>
            </w:r>
          </w:p>
        </w:tc>
        <w:tc>
          <w:tcPr>
            <w:tcW w:w="2551" w:type="dxa"/>
            <w:vAlign w:val="center"/>
          </w:tcPr>
          <w:p>
            <w:pPr>
              <w:pStyle w:val="14"/>
            </w:pPr>
            <w:r>
              <w:t>15个</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预算资金使用率</w:t>
            </w:r>
          </w:p>
        </w:tc>
        <w:tc>
          <w:tcPr>
            <w:tcW w:w="2835" w:type="dxa"/>
            <w:vAlign w:val="center"/>
          </w:tcPr>
          <w:p>
            <w:pPr>
              <w:pStyle w:val="14"/>
            </w:pPr>
            <w:r>
              <w:t>预算资金使用率</w:t>
            </w:r>
          </w:p>
        </w:tc>
        <w:tc>
          <w:tcPr>
            <w:tcW w:w="2551" w:type="dxa"/>
            <w:vAlign w:val="center"/>
          </w:tcPr>
          <w:p>
            <w:pPr>
              <w:pStyle w:val="14"/>
            </w:pPr>
            <w:r>
              <w: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补助资金发放时间</w:t>
            </w:r>
          </w:p>
        </w:tc>
        <w:tc>
          <w:tcPr>
            <w:tcW w:w="2835" w:type="dxa"/>
            <w:vAlign w:val="center"/>
          </w:tcPr>
          <w:p>
            <w:pPr>
              <w:pStyle w:val="14"/>
            </w:pPr>
            <w:r>
              <w:t>补助资金发放时间</w:t>
            </w:r>
          </w:p>
        </w:tc>
        <w:tc>
          <w:tcPr>
            <w:tcW w:w="2551" w:type="dxa"/>
            <w:vAlign w:val="center"/>
          </w:tcPr>
          <w:p>
            <w:pPr>
              <w:pStyle w:val="14"/>
            </w:pPr>
            <w:r>
              <w:t>每月15日前发放村级人员待遇</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发放村干部工资、奖金覆盖率</w:t>
            </w:r>
          </w:p>
        </w:tc>
        <w:tc>
          <w:tcPr>
            <w:tcW w:w="2835" w:type="dxa"/>
            <w:vAlign w:val="center"/>
          </w:tcPr>
          <w:p>
            <w:pPr>
              <w:pStyle w:val="14"/>
            </w:pPr>
            <w:r>
              <w:t>发放村干部工资、奖金覆盖率</w:t>
            </w:r>
          </w:p>
        </w:tc>
        <w:tc>
          <w:tcPr>
            <w:tcW w:w="2551" w:type="dxa"/>
            <w:vAlign w:val="center"/>
          </w:tcPr>
          <w:p>
            <w:pPr>
              <w:pStyle w:val="14"/>
            </w:pPr>
            <w:r>
              <w:t>&gt;95%</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是否保障村级人员待遇，促进社会稳定</w:t>
            </w:r>
          </w:p>
        </w:tc>
        <w:tc>
          <w:tcPr>
            <w:tcW w:w="2835" w:type="dxa"/>
            <w:vAlign w:val="center"/>
          </w:tcPr>
          <w:p>
            <w:pPr>
              <w:pStyle w:val="14"/>
            </w:pPr>
            <w:r>
              <w:t>保障村级人员待遇，促进社会稳定</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村民对村干部工作的满意度</w:t>
            </w:r>
          </w:p>
        </w:tc>
        <w:tc>
          <w:tcPr>
            <w:tcW w:w="2835" w:type="dxa"/>
            <w:vAlign w:val="center"/>
          </w:tcPr>
          <w:p>
            <w:pPr>
              <w:pStyle w:val="14"/>
            </w:pPr>
            <w:r>
              <w:t>村民对村干部工作的满意度</w:t>
            </w:r>
          </w:p>
        </w:tc>
        <w:tc>
          <w:tcPr>
            <w:tcW w:w="2551" w:type="dxa"/>
            <w:vAlign w:val="center"/>
          </w:tcPr>
          <w:p>
            <w:pPr>
              <w:pStyle w:val="14"/>
            </w:pPr>
            <w:r>
              <w:t>&gt;90%</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9</w:t>
      </w:r>
      <w:r>
        <w:rPr>
          <w:rFonts w:ascii="方正仿宋_GBK" w:hAnsi="方正仿宋_GBK" w:eastAsia="方正仿宋_GBK" w:cs="方正仿宋_GBK"/>
          <w:b/>
          <w:color w:val="000000"/>
          <w:sz w:val="28"/>
        </w:rPr>
        <w:t>、村党组织活动经费绩效目标表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1.目标内容1加强基层组织党员党性修养，提升党员素质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开展党员教育培训次数</w:t>
            </w:r>
          </w:p>
        </w:tc>
        <w:tc>
          <w:tcPr>
            <w:tcW w:w="2835" w:type="dxa"/>
            <w:vAlign w:val="center"/>
          </w:tcPr>
          <w:p>
            <w:pPr>
              <w:pStyle w:val="14"/>
            </w:pPr>
            <w:r>
              <w:t>开展党员教育培训次数</w:t>
            </w:r>
          </w:p>
        </w:tc>
        <w:tc>
          <w:tcPr>
            <w:tcW w:w="2551" w:type="dxa"/>
            <w:vAlign w:val="center"/>
          </w:tcPr>
          <w:p>
            <w:pPr>
              <w:pStyle w:val="14"/>
            </w:pPr>
            <w:r>
              <w:t>12次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教育党员人次</w:t>
            </w:r>
          </w:p>
        </w:tc>
        <w:tc>
          <w:tcPr>
            <w:tcW w:w="2835" w:type="dxa"/>
            <w:vAlign w:val="center"/>
          </w:tcPr>
          <w:p>
            <w:pPr>
              <w:pStyle w:val="14"/>
            </w:pPr>
            <w:r>
              <w:t>教育党员人次</w:t>
            </w:r>
          </w:p>
        </w:tc>
        <w:tc>
          <w:tcPr>
            <w:tcW w:w="2551" w:type="dxa"/>
            <w:vAlign w:val="center"/>
          </w:tcPr>
          <w:p>
            <w:pPr>
              <w:pStyle w:val="14"/>
            </w:pPr>
            <w:r>
              <w:t>&gt;8000人次</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13.6万元</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是否提升基层组织党员素质</w:t>
            </w:r>
          </w:p>
        </w:tc>
        <w:tc>
          <w:tcPr>
            <w:tcW w:w="2835" w:type="dxa"/>
            <w:vAlign w:val="center"/>
          </w:tcPr>
          <w:p>
            <w:pPr>
              <w:pStyle w:val="14"/>
            </w:pPr>
            <w:r>
              <w:t>提升基层组织党员素质</w:t>
            </w:r>
          </w:p>
        </w:tc>
        <w:tc>
          <w:tcPr>
            <w:tcW w:w="2551" w:type="dxa"/>
            <w:vAlign w:val="center"/>
          </w:tcPr>
          <w:p>
            <w:pPr>
              <w:pStyle w:val="14"/>
            </w:pPr>
            <w:r>
              <w:t>是</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10</w:t>
      </w:r>
      <w:r>
        <w:rPr>
          <w:rFonts w:ascii="方正仿宋_GBK" w:hAnsi="方正仿宋_GBK" w:eastAsia="方正仿宋_GBK" w:cs="方正仿宋_GBK"/>
          <w:b/>
          <w:color w:val="000000"/>
          <w:sz w:val="28"/>
        </w:rPr>
        <w:t>、村级组织经费绩效目标表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1.目标内容1提升村级组织服务水平，更好的完成基层工作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享受资金的村级组织个数</w:t>
            </w:r>
          </w:p>
        </w:tc>
        <w:tc>
          <w:tcPr>
            <w:tcW w:w="2835" w:type="dxa"/>
            <w:vAlign w:val="center"/>
          </w:tcPr>
          <w:p>
            <w:pPr>
              <w:pStyle w:val="14"/>
            </w:pPr>
            <w:r>
              <w:t>享受资金的村级组织的个数</w:t>
            </w:r>
          </w:p>
        </w:tc>
        <w:tc>
          <w:tcPr>
            <w:tcW w:w="2551" w:type="dxa"/>
            <w:vAlign w:val="center"/>
          </w:tcPr>
          <w:p>
            <w:pPr>
              <w:pStyle w:val="14"/>
            </w:pPr>
            <w:r>
              <w:t>&gt;10个</w:t>
            </w:r>
          </w:p>
        </w:tc>
        <w:tc>
          <w:tcPr>
            <w:tcW w:w="2268" w:type="dxa"/>
            <w:vAlign w:val="center"/>
          </w:tcPr>
          <w:p>
            <w:pPr>
              <w:pStyle w:val="14"/>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预算资金使用率</w:t>
            </w:r>
          </w:p>
        </w:tc>
        <w:tc>
          <w:tcPr>
            <w:tcW w:w="2835" w:type="dxa"/>
            <w:vAlign w:val="center"/>
          </w:tcPr>
          <w:p>
            <w:pPr>
              <w:pStyle w:val="14"/>
            </w:pPr>
            <w:r>
              <w:t>预算资金到位后的使用率</w:t>
            </w:r>
          </w:p>
        </w:tc>
        <w:tc>
          <w:tcPr>
            <w:tcW w:w="2551" w:type="dxa"/>
            <w:vAlign w:val="center"/>
          </w:tcPr>
          <w:p>
            <w:pPr>
              <w:pStyle w:val="14"/>
            </w:pPr>
            <w:r>
              <w:t>&gt;90%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75万元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是否提升村级组织的服务水平</w:t>
            </w:r>
          </w:p>
        </w:tc>
        <w:tc>
          <w:tcPr>
            <w:tcW w:w="2835" w:type="dxa"/>
            <w:vAlign w:val="center"/>
          </w:tcPr>
          <w:p>
            <w:pPr>
              <w:pStyle w:val="14"/>
            </w:pPr>
            <w:r>
              <w:t>提升村级组织的服务水平</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ascii="方正仿宋_GBK" w:hAnsi="方正仿宋_GBK" w:eastAsia="方正仿宋_GBK" w:cs="方正仿宋_GBK"/>
          <w:b/>
          <w:color w:val="000000"/>
          <w:sz w:val="28"/>
        </w:rPr>
        <w:t>1</w:t>
      </w: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、京唐智慧港自来水厂二期用地绿化项目绩效目标表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1.目标内容1充分利用闲置土地、涵养厂区水源、保护生态环境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绿化亩数</w:t>
            </w:r>
          </w:p>
        </w:tc>
        <w:tc>
          <w:tcPr>
            <w:tcW w:w="2835" w:type="dxa"/>
            <w:vAlign w:val="center"/>
          </w:tcPr>
          <w:p>
            <w:pPr>
              <w:pStyle w:val="14"/>
            </w:pPr>
            <w:r>
              <w:t>绿化亩数</w:t>
            </w:r>
          </w:p>
        </w:tc>
        <w:tc>
          <w:tcPr>
            <w:tcW w:w="2551" w:type="dxa"/>
            <w:vAlign w:val="center"/>
          </w:tcPr>
          <w:p>
            <w:pPr>
              <w:pStyle w:val="14"/>
            </w:pPr>
            <w:r>
              <w:t>&gt;40亩</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支付标准是否按文件规定执行</w:t>
            </w:r>
          </w:p>
        </w:tc>
        <w:tc>
          <w:tcPr>
            <w:tcW w:w="2835" w:type="dxa"/>
            <w:vAlign w:val="center"/>
          </w:tcPr>
          <w:p>
            <w:pPr>
              <w:pStyle w:val="14"/>
            </w:pPr>
            <w:r>
              <w:t>支付标准按文件规定执行</w:t>
            </w:r>
          </w:p>
        </w:tc>
        <w:tc>
          <w:tcPr>
            <w:tcW w:w="2551" w:type="dxa"/>
            <w:vAlign w:val="center"/>
          </w:tcPr>
          <w:p>
            <w:pPr>
              <w:pStyle w:val="14"/>
            </w:pPr>
            <w:r>
              <w:t>是</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项目完成时限为2022年底前</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预算资金完成率</w:t>
            </w:r>
          </w:p>
        </w:tc>
        <w:tc>
          <w:tcPr>
            <w:tcW w:w="2551" w:type="dxa"/>
            <w:vAlign w:val="center"/>
          </w:tcPr>
          <w:p>
            <w:pPr>
              <w:pStyle w:val="14"/>
            </w:pPr>
            <w:r>
              <w:t>&gt;95%</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是否涵养水源、保护生态环境</w:t>
            </w:r>
          </w:p>
        </w:tc>
        <w:tc>
          <w:tcPr>
            <w:tcW w:w="2835" w:type="dxa"/>
            <w:vAlign w:val="center"/>
          </w:tcPr>
          <w:p>
            <w:pPr>
              <w:pStyle w:val="14"/>
            </w:pPr>
            <w:r>
              <w:t>涵养水源、保护生态环境</w:t>
            </w:r>
          </w:p>
        </w:tc>
        <w:tc>
          <w:tcPr>
            <w:tcW w:w="2551" w:type="dxa"/>
            <w:vAlign w:val="center"/>
          </w:tcPr>
          <w:p>
            <w:pPr>
              <w:pStyle w:val="14"/>
            </w:pPr>
            <w:r>
              <w:t>是</w:t>
            </w:r>
          </w:p>
        </w:tc>
        <w:tc>
          <w:tcPr>
            <w:tcW w:w="2268" w:type="dxa"/>
            <w:vAlign w:val="center"/>
          </w:tcPr>
          <w:p>
            <w:pPr>
              <w:pStyle w:val="14"/>
            </w:pPr>
            <w:r>
              <w:t>上级要求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12</w:t>
      </w:r>
      <w:r>
        <w:rPr>
          <w:rFonts w:ascii="方正仿宋_GBK" w:hAnsi="方正仿宋_GBK" w:eastAsia="方正仿宋_GBK" w:cs="方正仿宋_GBK"/>
          <w:b/>
          <w:color w:val="000000"/>
          <w:sz w:val="28"/>
        </w:rPr>
        <w:t>、京唐智慧港自来水厂二期用地绿化项目土建工程绩效目标表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1.目标内容1充分利用项目闲置用地、涵养厂区水源、保护生态环境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新增建筑物数量</w:t>
            </w:r>
          </w:p>
        </w:tc>
        <w:tc>
          <w:tcPr>
            <w:tcW w:w="2835" w:type="dxa"/>
            <w:vAlign w:val="center"/>
          </w:tcPr>
          <w:p>
            <w:pPr>
              <w:pStyle w:val="14"/>
            </w:pPr>
            <w:r>
              <w:t>新增建筑物数量</w:t>
            </w:r>
          </w:p>
        </w:tc>
        <w:tc>
          <w:tcPr>
            <w:tcW w:w="2551" w:type="dxa"/>
            <w:vAlign w:val="center"/>
          </w:tcPr>
          <w:p>
            <w:pPr>
              <w:pStyle w:val="14"/>
            </w:pPr>
            <w:r>
              <w:t>3间</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工程质量是否能通过验收</w:t>
            </w:r>
          </w:p>
        </w:tc>
        <w:tc>
          <w:tcPr>
            <w:tcW w:w="2835" w:type="dxa"/>
            <w:vAlign w:val="center"/>
          </w:tcPr>
          <w:p>
            <w:pPr>
              <w:pStyle w:val="14"/>
            </w:pPr>
            <w:r>
              <w:t>工程质量能通过验收</w:t>
            </w:r>
          </w:p>
        </w:tc>
        <w:tc>
          <w:tcPr>
            <w:tcW w:w="2551" w:type="dxa"/>
            <w:vAlign w:val="center"/>
          </w:tcPr>
          <w:p>
            <w:pPr>
              <w:pStyle w:val="14"/>
            </w:pPr>
            <w:r>
              <w:t>是</w:t>
            </w:r>
          </w:p>
        </w:tc>
        <w:tc>
          <w:tcPr>
            <w:tcW w:w="2268" w:type="dxa"/>
            <w:vAlign w:val="center"/>
          </w:tcPr>
          <w:p>
            <w:pPr>
              <w:pStyle w:val="14"/>
            </w:pPr>
            <w:r>
              <w:t>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项目完成时限</w:t>
            </w:r>
          </w:p>
        </w:tc>
        <w:tc>
          <w:tcPr>
            <w:tcW w:w="2835" w:type="dxa"/>
            <w:vAlign w:val="center"/>
          </w:tcPr>
          <w:p>
            <w:pPr>
              <w:pStyle w:val="14"/>
            </w:pPr>
            <w:r>
              <w:t>项目完成时限</w:t>
            </w:r>
          </w:p>
        </w:tc>
        <w:tc>
          <w:tcPr>
            <w:tcW w:w="2551" w:type="dxa"/>
            <w:vAlign w:val="center"/>
          </w:tcPr>
          <w:p>
            <w:pPr>
              <w:pStyle w:val="14"/>
            </w:pPr>
            <w:r>
              <w:t>项目完成时限为2022年底前</w:t>
            </w:r>
          </w:p>
        </w:tc>
        <w:tc>
          <w:tcPr>
            <w:tcW w:w="2268" w:type="dxa"/>
            <w:vAlign w:val="center"/>
          </w:tcPr>
          <w:p>
            <w:pPr>
              <w:pStyle w:val="14"/>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预算资金完成率</w:t>
            </w:r>
          </w:p>
        </w:tc>
        <w:tc>
          <w:tcPr>
            <w:tcW w:w="2835" w:type="dxa"/>
            <w:vAlign w:val="center"/>
          </w:tcPr>
          <w:p>
            <w:pPr>
              <w:pStyle w:val="14"/>
            </w:pPr>
            <w:r>
              <w:t>预算资金完成率</w:t>
            </w:r>
          </w:p>
        </w:tc>
        <w:tc>
          <w:tcPr>
            <w:tcW w:w="2551" w:type="dxa"/>
            <w:vAlign w:val="center"/>
          </w:tcPr>
          <w:p>
            <w:pPr>
              <w:pStyle w:val="14"/>
            </w:pPr>
            <w:r>
              <w:t>&gt;95%</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是否能涵养水源、保护生态环境</w:t>
            </w:r>
          </w:p>
        </w:tc>
        <w:tc>
          <w:tcPr>
            <w:tcW w:w="2835" w:type="dxa"/>
            <w:vAlign w:val="center"/>
          </w:tcPr>
          <w:p>
            <w:pPr>
              <w:pStyle w:val="14"/>
            </w:pPr>
            <w:r>
              <w:t>涵养水源、保护生态环境</w:t>
            </w:r>
          </w:p>
        </w:tc>
        <w:tc>
          <w:tcPr>
            <w:tcW w:w="2551" w:type="dxa"/>
            <w:vAlign w:val="center"/>
          </w:tcPr>
          <w:p>
            <w:pPr>
              <w:pStyle w:val="14"/>
            </w:pPr>
            <w:r>
              <w:t>是</w:t>
            </w:r>
          </w:p>
        </w:tc>
        <w:tc>
          <w:tcPr>
            <w:tcW w:w="2268" w:type="dxa"/>
            <w:vAlign w:val="center"/>
          </w:tcPr>
          <w:p>
            <w:pPr>
              <w:pStyle w:val="14"/>
            </w:pPr>
            <w:r>
              <w:t>历史经验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w:t>
      </w:r>
      <w:r>
        <w:rPr>
          <w:rFonts w:ascii="方正仿宋_GBK" w:hAnsi="方正仿宋_GBK" w:eastAsia="方正仿宋_GBK" w:cs="方正仿宋_GBK"/>
          <w:b/>
          <w:color w:val="000000"/>
          <w:sz w:val="28"/>
        </w:rPr>
        <w:t>3、唐山西站站前广场建设工程绩效目标表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 按时完成唐山西站站前广场建设，确保京唐城际铁路通车前投入使用。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占地面积</w:t>
            </w:r>
          </w:p>
        </w:tc>
        <w:tc>
          <w:tcPr>
            <w:tcW w:w="2835" w:type="dxa"/>
            <w:vAlign w:val="center"/>
          </w:tcPr>
          <w:p>
            <w:pPr>
              <w:pStyle w:val="14"/>
            </w:pPr>
            <w:r>
              <w:t>占地面积</w:t>
            </w:r>
          </w:p>
        </w:tc>
        <w:tc>
          <w:tcPr>
            <w:tcW w:w="2551" w:type="dxa"/>
            <w:vAlign w:val="center"/>
          </w:tcPr>
          <w:p>
            <w:pPr>
              <w:pStyle w:val="14"/>
            </w:pPr>
            <w:r>
              <w:t>169亩</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工程竣工验收合格率</w:t>
            </w:r>
          </w:p>
        </w:tc>
        <w:tc>
          <w:tcPr>
            <w:tcW w:w="2835" w:type="dxa"/>
            <w:vAlign w:val="center"/>
          </w:tcPr>
          <w:p>
            <w:pPr>
              <w:pStyle w:val="14"/>
            </w:pPr>
            <w:r>
              <w:t>工程竣工验收合格率</w:t>
            </w:r>
          </w:p>
        </w:tc>
        <w:tc>
          <w:tcPr>
            <w:tcW w:w="2551" w:type="dxa"/>
            <w:vAlign w:val="center"/>
          </w:tcPr>
          <w:p>
            <w:pPr>
              <w:pStyle w:val="14"/>
            </w:pPr>
            <w:r>
              <w:t>&gt;95%</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预算资金使用时间</w:t>
            </w:r>
          </w:p>
        </w:tc>
        <w:tc>
          <w:tcPr>
            <w:tcW w:w="2835" w:type="dxa"/>
            <w:vAlign w:val="center"/>
          </w:tcPr>
          <w:p>
            <w:pPr>
              <w:pStyle w:val="14"/>
            </w:pPr>
            <w:r>
              <w:t>预算资金使用时间</w:t>
            </w:r>
          </w:p>
        </w:tc>
        <w:tc>
          <w:tcPr>
            <w:tcW w:w="2551" w:type="dxa"/>
            <w:vAlign w:val="center"/>
          </w:tcPr>
          <w:p>
            <w:pPr>
              <w:pStyle w:val="14"/>
            </w:pPr>
            <w:r>
              <w:t>2022年底前</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3000万元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是否提高旅客满意度，方便群众出行</w:t>
            </w:r>
          </w:p>
        </w:tc>
        <w:tc>
          <w:tcPr>
            <w:tcW w:w="2835" w:type="dxa"/>
            <w:vAlign w:val="center"/>
          </w:tcPr>
          <w:p>
            <w:pPr>
              <w:pStyle w:val="14"/>
            </w:pPr>
            <w:r>
              <w:t>提高旅客满意度，方便群众出行</w:t>
            </w:r>
          </w:p>
        </w:tc>
        <w:tc>
          <w:tcPr>
            <w:tcW w:w="2551" w:type="dxa"/>
            <w:vAlign w:val="center"/>
          </w:tcPr>
          <w:p>
            <w:pPr>
              <w:pStyle w:val="14"/>
            </w:pPr>
            <w:r>
              <w:t>是</w:t>
            </w:r>
          </w:p>
        </w:tc>
        <w:tc>
          <w:tcPr>
            <w:tcW w:w="2268" w:type="dxa"/>
            <w:vAlign w:val="center"/>
          </w:tcPr>
          <w:p>
            <w:pPr>
              <w:pStyle w:val="14"/>
            </w:pPr>
            <w:r>
              <w:t>工作经验</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0" w:after="0"/>
        <w:ind w:firstLine="560"/>
        <w:jc w:val="left"/>
        <w:outlineLvl w:val="9"/>
      </w:pPr>
      <w:r>
        <w:rPr>
          <w:rFonts w:hint="eastAsia" w:ascii="方正仿宋_GBK" w:hAnsi="方正仿宋_GBK" w:eastAsia="方正仿宋_GBK" w:cs="方正仿宋_GBK"/>
          <w:b/>
          <w:color w:val="000000"/>
          <w:sz w:val="28"/>
          <w:lang w:val="en-US" w:eastAsia="zh-CN"/>
        </w:rPr>
        <w:t>14</w:t>
      </w:r>
      <w:r>
        <w:rPr>
          <w:rFonts w:ascii="方正仿宋_GBK" w:hAnsi="方正仿宋_GBK" w:eastAsia="方正仿宋_GBK" w:cs="方正仿宋_GBK"/>
          <w:b/>
          <w:color w:val="000000"/>
          <w:sz w:val="28"/>
        </w:rPr>
        <w:t>、征地拆迁补偿款绩效目标表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1.目标内容1将无法耕种的边角地及时征收，有效维护社会稳定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征地亩数</w:t>
            </w:r>
          </w:p>
        </w:tc>
        <w:tc>
          <w:tcPr>
            <w:tcW w:w="2835" w:type="dxa"/>
            <w:vAlign w:val="center"/>
          </w:tcPr>
          <w:p>
            <w:pPr>
              <w:pStyle w:val="14"/>
            </w:pPr>
            <w:r>
              <w:t>征地的亩数</w:t>
            </w:r>
          </w:p>
        </w:tc>
        <w:tc>
          <w:tcPr>
            <w:tcW w:w="2551" w:type="dxa"/>
            <w:vAlign w:val="center"/>
          </w:tcPr>
          <w:p>
            <w:pPr>
              <w:pStyle w:val="14"/>
            </w:pPr>
            <w:r>
              <w:t>&gt;1亩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补偿款发放率</w:t>
            </w:r>
          </w:p>
        </w:tc>
        <w:tc>
          <w:tcPr>
            <w:tcW w:w="2835" w:type="dxa"/>
            <w:vAlign w:val="center"/>
          </w:tcPr>
          <w:p>
            <w:pPr>
              <w:pStyle w:val="14"/>
            </w:pPr>
            <w:r>
              <w:t>补偿款发放率</w:t>
            </w:r>
          </w:p>
        </w:tc>
        <w:tc>
          <w:tcPr>
            <w:tcW w:w="2551" w:type="dxa"/>
            <w:vAlign w:val="center"/>
          </w:tcPr>
          <w:p>
            <w:pPr>
              <w:pStyle w:val="14"/>
            </w:pPr>
            <w:r>
              <w:t>&gt;95%</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补偿款发放时间</w:t>
            </w:r>
          </w:p>
        </w:tc>
        <w:tc>
          <w:tcPr>
            <w:tcW w:w="2835" w:type="dxa"/>
            <w:vAlign w:val="center"/>
          </w:tcPr>
          <w:p>
            <w:pPr>
              <w:pStyle w:val="14"/>
            </w:pPr>
            <w:r>
              <w:t>补偿款发放时间</w:t>
            </w:r>
          </w:p>
        </w:tc>
        <w:tc>
          <w:tcPr>
            <w:tcW w:w="2551" w:type="dxa"/>
            <w:vAlign w:val="center"/>
          </w:tcPr>
          <w:p>
            <w:pPr>
              <w:pStyle w:val="14"/>
            </w:pPr>
            <w:r>
              <w:t>资金到位后1个月内</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项目总成本</w:t>
            </w:r>
          </w:p>
        </w:tc>
        <w:tc>
          <w:tcPr>
            <w:tcW w:w="2835" w:type="dxa"/>
            <w:vAlign w:val="center"/>
          </w:tcPr>
          <w:p>
            <w:pPr>
              <w:pStyle w:val="14"/>
            </w:pPr>
            <w:r>
              <w:t>项目总成本</w:t>
            </w:r>
          </w:p>
        </w:tc>
        <w:tc>
          <w:tcPr>
            <w:tcW w:w="2551" w:type="dxa"/>
            <w:vAlign w:val="center"/>
          </w:tcPr>
          <w:p>
            <w:pPr>
              <w:pStyle w:val="14"/>
            </w:pPr>
            <w:r>
              <w:t>≤50万元</w:t>
            </w:r>
          </w:p>
        </w:tc>
        <w:tc>
          <w:tcPr>
            <w:tcW w:w="2268" w:type="dxa"/>
            <w:vAlign w:val="center"/>
          </w:tcPr>
          <w:p>
            <w:pPr>
              <w:pStyle w:val="14"/>
            </w:pPr>
            <w:r>
              <w:t>上级文件要求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是否将无法耕种的边角地及时征收，有效维护社会稳定</w:t>
            </w:r>
          </w:p>
        </w:tc>
        <w:tc>
          <w:tcPr>
            <w:tcW w:w="2835" w:type="dxa"/>
            <w:vAlign w:val="center"/>
          </w:tcPr>
          <w:p>
            <w:pPr>
              <w:pStyle w:val="14"/>
            </w:pPr>
            <w:r>
              <w:t>将无法耕种的边角地及时征收，有效维护社会稳定</w:t>
            </w:r>
          </w:p>
        </w:tc>
        <w:tc>
          <w:tcPr>
            <w:tcW w:w="2551" w:type="dxa"/>
            <w:vAlign w:val="center"/>
          </w:tcPr>
          <w:p>
            <w:pPr>
              <w:pStyle w:val="14"/>
            </w:pPr>
            <w:r>
              <w:t>是</w:t>
            </w:r>
          </w:p>
        </w:tc>
        <w:tc>
          <w:tcPr>
            <w:tcW w:w="2268" w:type="dxa"/>
            <w:vAlign w:val="center"/>
          </w:tcPr>
          <w:p>
            <w:pPr>
              <w:pStyle w:val="14"/>
            </w:pPr>
            <w:r>
              <w:t>上级文件要求</w:t>
            </w:r>
          </w:p>
        </w:tc>
      </w:tr>
    </w:tbl>
    <w:p>
      <w:pPr>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2022年，唐山高新技术产业开发区三女河办事处</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安排政府采购预算300</w:t>
      </w:r>
      <w:r>
        <w:rPr>
          <w:rFonts w:hint="eastAsia" w:eastAsia="方正仿宋_GBK" w:cs="Times New Roman"/>
          <w:b w:val="0"/>
          <w:color w:val="000000"/>
          <w:sz w:val="28"/>
          <w:lang w:val="en-US" w:eastAsia="zh-CN"/>
        </w:rPr>
        <w:t>0</w:t>
      </w:r>
      <w:r>
        <w:rPr>
          <w:rFonts w:ascii="Times New Roman" w:hAnsi="Times New Roman" w:eastAsia="方正仿宋_GBK" w:cs="Times New Roman"/>
          <w:b w:val="0"/>
          <w:color w:val="000000"/>
          <w:sz w:val="28"/>
        </w:rPr>
        <w:t>万元。具体内容见下表。</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787"/>
        <w:gridCol w:w="924"/>
        <w:gridCol w:w="924"/>
        <w:gridCol w:w="924"/>
        <w:gridCol w:w="924"/>
        <w:gridCol w:w="835"/>
        <w:gridCol w:w="1013"/>
        <w:gridCol w:w="843"/>
        <w:gridCol w:w="1005"/>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379" w:type="dxa"/>
            <w:gridSpan w:val="7"/>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8405"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pPr>
              <w:pStyle w:val="12"/>
            </w:pPr>
            <w:r>
              <w:t>政府采购项目来源</w:t>
            </w:r>
          </w:p>
        </w:tc>
        <w:tc>
          <w:tcPr>
            <w:tcW w:w="924" w:type="dxa"/>
            <w:vMerge w:val="restart"/>
            <w:vAlign w:val="center"/>
          </w:tcPr>
          <w:p>
            <w:pPr>
              <w:pStyle w:val="12"/>
            </w:pPr>
            <w:r>
              <w:t>采购物品名称</w:t>
            </w:r>
          </w:p>
        </w:tc>
        <w:tc>
          <w:tcPr>
            <w:tcW w:w="924" w:type="dxa"/>
            <w:vMerge w:val="restart"/>
            <w:vAlign w:val="center"/>
          </w:tcPr>
          <w:p>
            <w:pPr>
              <w:pStyle w:val="12"/>
            </w:pPr>
            <w:r>
              <w:t>政府采购目录序号</w:t>
            </w:r>
          </w:p>
        </w:tc>
        <w:tc>
          <w:tcPr>
            <w:tcW w:w="924" w:type="dxa"/>
            <w:vMerge w:val="restart"/>
            <w:vAlign w:val="center"/>
          </w:tcPr>
          <w:p>
            <w:pPr>
              <w:pStyle w:val="12"/>
            </w:pPr>
            <w:r>
              <w:t>计量  单位</w:t>
            </w:r>
          </w:p>
        </w:tc>
        <w:tc>
          <w:tcPr>
            <w:tcW w:w="924" w:type="dxa"/>
            <w:vMerge w:val="restart"/>
            <w:vAlign w:val="center"/>
          </w:tcPr>
          <w:p>
            <w:pPr>
              <w:pStyle w:val="12"/>
            </w:pPr>
            <w:r>
              <w:t>数量</w:t>
            </w:r>
          </w:p>
        </w:tc>
        <w:tc>
          <w:tcPr>
            <w:tcW w:w="835" w:type="dxa"/>
            <w:vMerge w:val="restart"/>
            <w:vAlign w:val="center"/>
          </w:tcPr>
          <w:p>
            <w:pPr>
              <w:pStyle w:val="12"/>
            </w:pPr>
            <w:r>
              <w:t>单价</w:t>
            </w:r>
          </w:p>
        </w:tc>
        <w:tc>
          <w:tcPr>
            <w:tcW w:w="7481"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061" w:type="dxa"/>
            <w:vAlign w:val="center"/>
          </w:tcPr>
          <w:p>
            <w:pPr>
              <w:pStyle w:val="12"/>
            </w:pPr>
            <w:r>
              <w:t>项目名称</w:t>
            </w:r>
          </w:p>
        </w:tc>
        <w:tc>
          <w:tcPr>
            <w:tcW w:w="787" w:type="dxa"/>
            <w:vAlign w:val="center"/>
          </w:tcPr>
          <w:p>
            <w:pPr>
              <w:pStyle w:val="12"/>
            </w:pPr>
            <w:r>
              <w:t>预算    资金</w:t>
            </w:r>
          </w:p>
        </w:tc>
        <w:tc>
          <w:tcPr>
            <w:tcW w:w="924" w:type="dxa"/>
            <w:vMerge w:val="continue"/>
          </w:tcPr>
          <w:p/>
        </w:tc>
        <w:tc>
          <w:tcPr>
            <w:tcW w:w="924" w:type="dxa"/>
            <w:vMerge w:val="continue"/>
          </w:tcPr>
          <w:p/>
        </w:tc>
        <w:tc>
          <w:tcPr>
            <w:tcW w:w="924" w:type="dxa"/>
            <w:vMerge w:val="continue"/>
          </w:tcPr>
          <w:p/>
        </w:tc>
        <w:tc>
          <w:tcPr>
            <w:tcW w:w="924" w:type="dxa"/>
            <w:vMerge w:val="continue"/>
          </w:tcPr>
          <w:p/>
        </w:tc>
        <w:tc>
          <w:tcPr>
            <w:tcW w:w="835" w:type="dxa"/>
            <w:vMerge w:val="continue"/>
          </w:tcPr>
          <w:p/>
        </w:tc>
        <w:tc>
          <w:tcPr>
            <w:tcW w:w="1013" w:type="dxa"/>
            <w:vAlign w:val="center"/>
          </w:tcPr>
          <w:p>
            <w:pPr>
              <w:pStyle w:val="12"/>
            </w:pPr>
            <w:r>
              <w:t>合计</w:t>
            </w:r>
          </w:p>
        </w:tc>
        <w:tc>
          <w:tcPr>
            <w:tcW w:w="843" w:type="dxa"/>
            <w:vAlign w:val="center"/>
          </w:tcPr>
          <w:p>
            <w:pPr>
              <w:pStyle w:val="12"/>
            </w:pPr>
            <w:r>
              <w:t>一般公共预算拨款</w:t>
            </w:r>
          </w:p>
        </w:tc>
        <w:tc>
          <w:tcPr>
            <w:tcW w:w="1005"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061" w:type="dxa"/>
            <w:vAlign w:val="center"/>
          </w:tcPr>
          <w:p>
            <w:pPr>
              <w:pStyle w:val="16"/>
            </w:pPr>
            <w:r>
              <w:t>合  计</w:t>
            </w:r>
          </w:p>
        </w:tc>
        <w:tc>
          <w:tcPr>
            <w:tcW w:w="787"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835" w:type="dxa"/>
            <w:vAlign w:val="center"/>
          </w:tcPr>
          <w:p>
            <w:pPr>
              <w:pStyle w:val="17"/>
            </w:pPr>
          </w:p>
        </w:tc>
        <w:tc>
          <w:tcPr>
            <w:tcW w:w="1013" w:type="dxa"/>
            <w:vAlign w:val="center"/>
          </w:tcPr>
          <w:p>
            <w:pPr>
              <w:pStyle w:val="17"/>
            </w:pPr>
            <w:r>
              <w:t>3000</w:t>
            </w:r>
          </w:p>
        </w:tc>
        <w:tc>
          <w:tcPr>
            <w:tcW w:w="843" w:type="dxa"/>
            <w:vAlign w:val="center"/>
          </w:tcPr>
          <w:p>
            <w:pPr>
              <w:pStyle w:val="17"/>
              <w:rPr>
                <w:rFonts w:hint="eastAsia" w:eastAsia="方正书宋_GBK"/>
                <w:lang w:eastAsia="zh-CN"/>
              </w:rPr>
            </w:pPr>
            <w:r>
              <w:rPr>
                <w:rFonts w:hint="eastAsia"/>
                <w:lang w:val="en-US" w:eastAsia="zh-CN"/>
              </w:rPr>
              <w:t>0</w:t>
            </w:r>
          </w:p>
        </w:tc>
        <w:tc>
          <w:tcPr>
            <w:tcW w:w="1005" w:type="dxa"/>
            <w:vAlign w:val="center"/>
          </w:tcPr>
          <w:p>
            <w:pPr>
              <w:pStyle w:val="17"/>
              <w:rPr>
                <w:rFonts w:hint="default" w:eastAsia="方正书宋_GBK"/>
                <w:lang w:val="en-US" w:eastAsia="zh-CN"/>
              </w:rPr>
            </w:pPr>
            <w:r>
              <w:rPr>
                <w:rFonts w:hint="eastAsia"/>
                <w:lang w:val="en-US" w:eastAsia="zh-CN"/>
              </w:rPr>
              <w:t>3000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6"/>
            </w:pPr>
            <w:r>
              <w:t>唐山高新技术产业开发区三女河办事处（本级）小计</w:t>
            </w:r>
          </w:p>
        </w:tc>
        <w:tc>
          <w:tcPr>
            <w:tcW w:w="787" w:type="dxa"/>
            <w:vAlign w:val="center"/>
          </w:tcPr>
          <w:p>
            <w:pPr>
              <w:pStyle w:val="17"/>
            </w:pPr>
          </w:p>
        </w:tc>
        <w:tc>
          <w:tcPr>
            <w:tcW w:w="924" w:type="dxa"/>
            <w:vAlign w:val="center"/>
          </w:tcPr>
          <w:p>
            <w:pPr>
              <w:pStyle w:val="18"/>
            </w:pPr>
          </w:p>
        </w:tc>
        <w:tc>
          <w:tcPr>
            <w:tcW w:w="924" w:type="dxa"/>
            <w:vAlign w:val="center"/>
          </w:tcPr>
          <w:p>
            <w:pPr>
              <w:pStyle w:val="18"/>
            </w:pPr>
          </w:p>
        </w:tc>
        <w:tc>
          <w:tcPr>
            <w:tcW w:w="924" w:type="dxa"/>
            <w:vAlign w:val="center"/>
          </w:tcPr>
          <w:p>
            <w:pPr>
              <w:pStyle w:val="16"/>
            </w:pPr>
          </w:p>
        </w:tc>
        <w:tc>
          <w:tcPr>
            <w:tcW w:w="924" w:type="dxa"/>
            <w:vAlign w:val="center"/>
          </w:tcPr>
          <w:p>
            <w:pPr>
              <w:pStyle w:val="17"/>
            </w:pPr>
          </w:p>
        </w:tc>
        <w:tc>
          <w:tcPr>
            <w:tcW w:w="835" w:type="dxa"/>
            <w:vAlign w:val="center"/>
          </w:tcPr>
          <w:p>
            <w:pPr>
              <w:pStyle w:val="17"/>
            </w:pPr>
          </w:p>
        </w:tc>
        <w:tc>
          <w:tcPr>
            <w:tcW w:w="1013" w:type="dxa"/>
            <w:vAlign w:val="center"/>
          </w:tcPr>
          <w:p>
            <w:pPr>
              <w:pStyle w:val="17"/>
            </w:pPr>
            <w:r>
              <w:t>3000</w:t>
            </w:r>
          </w:p>
        </w:tc>
        <w:tc>
          <w:tcPr>
            <w:tcW w:w="843" w:type="dxa"/>
            <w:vAlign w:val="center"/>
          </w:tcPr>
          <w:p>
            <w:pPr>
              <w:pStyle w:val="17"/>
              <w:rPr>
                <w:rFonts w:hint="eastAsia" w:eastAsia="方正书宋_GBK"/>
                <w:lang w:eastAsia="zh-CN"/>
              </w:rPr>
            </w:pPr>
            <w:r>
              <w:rPr>
                <w:rFonts w:hint="eastAsia"/>
                <w:lang w:val="en-US" w:eastAsia="zh-CN"/>
              </w:rPr>
              <w:t>0</w:t>
            </w:r>
          </w:p>
        </w:tc>
        <w:tc>
          <w:tcPr>
            <w:tcW w:w="1005" w:type="dxa"/>
            <w:vAlign w:val="center"/>
          </w:tcPr>
          <w:p>
            <w:pPr>
              <w:pStyle w:val="17"/>
              <w:rPr>
                <w:rFonts w:hint="default" w:eastAsia="方正书宋_GBK"/>
                <w:lang w:val="en-US" w:eastAsia="zh-CN"/>
              </w:rPr>
            </w:pPr>
            <w:r>
              <w:rPr>
                <w:rFonts w:hint="eastAsia"/>
                <w:lang w:val="en-US" w:eastAsia="zh-CN"/>
              </w:rPr>
              <w:t>3000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4"/>
            </w:pPr>
            <w:r>
              <w:t>唐山西站站前广场建设工程</w:t>
            </w:r>
          </w:p>
        </w:tc>
        <w:tc>
          <w:tcPr>
            <w:tcW w:w="787" w:type="dxa"/>
            <w:vAlign w:val="center"/>
          </w:tcPr>
          <w:p>
            <w:pPr>
              <w:pStyle w:val="13"/>
              <w:rPr>
                <w:rFonts w:hint="eastAsia"/>
                <w:lang w:val="en-US" w:eastAsia="zh-CN"/>
              </w:rPr>
            </w:pPr>
            <w:r>
              <w:rPr>
                <w:rFonts w:hint="eastAsia"/>
                <w:lang w:val="en-US" w:eastAsia="zh-CN"/>
              </w:rPr>
              <w:t>3000</w:t>
            </w:r>
          </w:p>
          <w:p>
            <w:pPr>
              <w:pStyle w:val="13"/>
              <w:rPr>
                <w:rFonts w:hint="default"/>
                <w:lang w:val="en-US" w:eastAsia="zh-CN"/>
              </w:rPr>
            </w:pPr>
          </w:p>
        </w:tc>
        <w:tc>
          <w:tcPr>
            <w:tcW w:w="924" w:type="dxa"/>
            <w:vAlign w:val="center"/>
          </w:tcPr>
          <w:p>
            <w:pPr>
              <w:pStyle w:val="14"/>
            </w:pPr>
            <w:r>
              <w:t>其他公共设施施工</w:t>
            </w:r>
          </w:p>
        </w:tc>
        <w:tc>
          <w:tcPr>
            <w:tcW w:w="924" w:type="dxa"/>
            <w:vAlign w:val="center"/>
          </w:tcPr>
          <w:p>
            <w:pPr>
              <w:pStyle w:val="14"/>
            </w:pPr>
            <w:r>
              <w:t>B021599</w:t>
            </w:r>
          </w:p>
        </w:tc>
        <w:tc>
          <w:tcPr>
            <w:tcW w:w="924" w:type="dxa"/>
            <w:vAlign w:val="center"/>
          </w:tcPr>
          <w:p>
            <w:pPr>
              <w:pStyle w:val="15"/>
            </w:pPr>
            <w:r>
              <w:t>座</w:t>
            </w:r>
          </w:p>
        </w:tc>
        <w:tc>
          <w:tcPr>
            <w:tcW w:w="924" w:type="dxa"/>
            <w:vAlign w:val="center"/>
          </w:tcPr>
          <w:p>
            <w:pPr>
              <w:pStyle w:val="13"/>
            </w:pPr>
            <w:r>
              <w:t>1</w:t>
            </w:r>
          </w:p>
        </w:tc>
        <w:tc>
          <w:tcPr>
            <w:tcW w:w="835" w:type="dxa"/>
            <w:vAlign w:val="center"/>
          </w:tcPr>
          <w:p>
            <w:pPr>
              <w:pStyle w:val="13"/>
              <w:rPr>
                <w:rFonts w:hint="eastAsia"/>
                <w:lang w:val="en-US" w:eastAsia="zh-CN"/>
              </w:rPr>
            </w:pPr>
            <w:r>
              <w:rPr>
                <w:rFonts w:hint="eastAsia"/>
                <w:lang w:val="en-US" w:eastAsia="zh-CN"/>
              </w:rPr>
              <w:t>3000</w:t>
            </w:r>
          </w:p>
          <w:p>
            <w:pPr>
              <w:pStyle w:val="13"/>
              <w:rPr>
                <w:rFonts w:hint="default"/>
                <w:lang w:val="en-US" w:eastAsia="zh-CN"/>
              </w:rPr>
            </w:pPr>
          </w:p>
        </w:tc>
        <w:tc>
          <w:tcPr>
            <w:tcW w:w="1013" w:type="dxa"/>
            <w:vAlign w:val="center"/>
          </w:tcPr>
          <w:p>
            <w:pPr>
              <w:pStyle w:val="13"/>
            </w:pPr>
            <w:r>
              <w:rPr>
                <w:rFonts w:hint="eastAsia"/>
                <w:lang w:val="en-US" w:eastAsia="zh-CN"/>
              </w:rPr>
              <w:t>300</w:t>
            </w:r>
            <w:r>
              <w:t>0</w:t>
            </w:r>
          </w:p>
        </w:tc>
        <w:tc>
          <w:tcPr>
            <w:tcW w:w="843" w:type="dxa"/>
            <w:vAlign w:val="center"/>
          </w:tcPr>
          <w:p>
            <w:pPr>
              <w:pStyle w:val="13"/>
            </w:pPr>
          </w:p>
        </w:tc>
        <w:tc>
          <w:tcPr>
            <w:tcW w:w="1005" w:type="dxa"/>
            <w:vAlign w:val="center"/>
          </w:tcPr>
          <w:p>
            <w:pPr>
              <w:pStyle w:val="13"/>
            </w:pPr>
            <w:r>
              <w:rPr>
                <w:rFonts w:hint="eastAsia"/>
                <w:lang w:val="en-US" w:eastAsia="zh-CN"/>
              </w:rPr>
              <w:t>300</w:t>
            </w:r>
            <w:r>
              <w:t>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061" w:type="dxa"/>
            <w:vAlign w:val="center"/>
          </w:tcPr>
          <w:p>
            <w:pPr>
              <w:pStyle w:val="14"/>
            </w:pPr>
          </w:p>
        </w:tc>
        <w:tc>
          <w:tcPr>
            <w:tcW w:w="787" w:type="dxa"/>
            <w:vAlign w:val="center"/>
          </w:tcPr>
          <w:p>
            <w:pPr>
              <w:pStyle w:val="13"/>
            </w:pPr>
          </w:p>
        </w:tc>
        <w:tc>
          <w:tcPr>
            <w:tcW w:w="924" w:type="dxa"/>
            <w:vAlign w:val="center"/>
          </w:tcPr>
          <w:p>
            <w:pPr>
              <w:pStyle w:val="14"/>
            </w:pPr>
          </w:p>
        </w:tc>
        <w:tc>
          <w:tcPr>
            <w:tcW w:w="924" w:type="dxa"/>
            <w:vAlign w:val="center"/>
          </w:tcPr>
          <w:p>
            <w:pPr>
              <w:pStyle w:val="14"/>
            </w:pPr>
          </w:p>
        </w:tc>
        <w:tc>
          <w:tcPr>
            <w:tcW w:w="924" w:type="dxa"/>
            <w:vAlign w:val="center"/>
          </w:tcPr>
          <w:p>
            <w:pPr>
              <w:pStyle w:val="15"/>
            </w:pPr>
          </w:p>
        </w:tc>
        <w:tc>
          <w:tcPr>
            <w:tcW w:w="924" w:type="dxa"/>
            <w:vAlign w:val="center"/>
          </w:tcPr>
          <w:p>
            <w:pPr>
              <w:pStyle w:val="13"/>
            </w:pPr>
          </w:p>
        </w:tc>
        <w:tc>
          <w:tcPr>
            <w:tcW w:w="835" w:type="dxa"/>
            <w:vAlign w:val="center"/>
          </w:tcPr>
          <w:p>
            <w:pPr>
              <w:pStyle w:val="13"/>
            </w:pPr>
          </w:p>
        </w:tc>
        <w:tc>
          <w:tcPr>
            <w:tcW w:w="1013" w:type="dxa"/>
            <w:vAlign w:val="center"/>
          </w:tcPr>
          <w:p>
            <w:pPr>
              <w:pStyle w:val="13"/>
            </w:pPr>
          </w:p>
        </w:tc>
        <w:tc>
          <w:tcPr>
            <w:tcW w:w="843" w:type="dxa"/>
            <w:vAlign w:val="center"/>
          </w:tcPr>
          <w:p>
            <w:pPr>
              <w:pStyle w:val="13"/>
            </w:pPr>
          </w:p>
        </w:tc>
        <w:tc>
          <w:tcPr>
            <w:tcW w:w="1005"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唐山高新技术产业开发区三女河办事处</w:t>
      </w:r>
      <w:r>
        <w:rPr>
          <w:rFonts w:hint="eastAsia" w:eastAsia="方正仿宋_GBK" w:cs="Times New Roman"/>
          <w:b w:val="0"/>
          <w:color w:val="000000"/>
          <w:sz w:val="28"/>
          <w:lang w:eastAsia="zh-CN"/>
        </w:rPr>
        <w:t>（本级）</w:t>
      </w:r>
      <w:r>
        <w:rPr>
          <w:rFonts w:ascii="Times New Roman" w:hAnsi="Times New Roman" w:eastAsia="方正仿宋_GBK" w:cs="Times New Roman"/>
          <w:b w:val="0"/>
          <w:color w:val="000000"/>
          <w:sz w:val="28"/>
        </w:rPr>
        <w:t>（含所属单位）上年末固定资产金额为</w:t>
      </w:r>
      <w:r>
        <w:rPr>
          <w:rFonts w:hint="eastAsia" w:eastAsia="方正仿宋_GBK" w:cs="Times New Roman"/>
          <w:b w:val="0"/>
          <w:color w:val="000000"/>
          <w:sz w:val="28"/>
          <w:lang w:val="en-US" w:eastAsia="zh-CN"/>
        </w:rPr>
        <w:t>215.59</w:t>
      </w:r>
      <w:r>
        <w:rPr>
          <w:rFonts w:ascii="Times New Roman" w:hAnsi="Times New Roman" w:eastAsia="方正仿宋_GBK" w:cs="Times New Roman"/>
          <w:b w:val="0"/>
          <w:color w:val="000000"/>
          <w:sz w:val="28"/>
        </w:rPr>
        <w:t>万元（详见下表）。本年度拟购置固定资产总额为0.00万元。</w:t>
      </w:r>
    </w:p>
    <w:p>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rPr>
                <w:rFonts w:hint="eastAsia" w:eastAsia="方正小标宋_GBK"/>
                <w:lang w:eastAsia="zh-CN"/>
              </w:rPr>
            </w:pPr>
            <w:r>
              <w:t>164</w:t>
            </w:r>
            <w:r>
              <w:rPr>
                <w:rFonts w:hint="eastAsia"/>
                <w:lang w:val="en-US" w:eastAsia="zh-CN"/>
              </w:rPr>
              <w:t>001</w:t>
            </w:r>
            <w:r>
              <w:t>唐山高新技术产业开发区三女河办事处</w:t>
            </w:r>
            <w:r>
              <w:rPr>
                <w:rFonts w:hint="eastAsia"/>
                <w:lang w:eastAsia="zh-CN"/>
              </w:rPr>
              <w:t>（本级）</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jc w:val="center"/>
              <w:rPr>
                <w:rFonts w:hint="eastAsia"/>
                <w:lang w:val="en-US" w:eastAsia="zh-CN"/>
              </w:rPr>
            </w:pPr>
            <w:r>
              <w:rPr>
                <w:rFonts w:hint="eastAsia"/>
                <w:lang w:val="en-US" w:eastAsia="zh-CN"/>
              </w:rPr>
              <w:t>合        计</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215.59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default" w:eastAsia="方正书宋_GBK"/>
                <w:lang w:val="en-US" w:eastAsia="zh-CN"/>
              </w:rPr>
            </w:pPr>
            <w:r>
              <w:rPr>
                <w:rFonts w:hint="eastAsia"/>
                <w:lang w:val="en-US" w:eastAsia="zh-CN"/>
              </w:rPr>
              <w:t>一、土地房屋及构筑物</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其中：房屋</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二、通用设备</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97.29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其中：汽车</w:t>
            </w:r>
          </w:p>
        </w:tc>
        <w:tc>
          <w:tcPr>
            <w:tcW w:w="4933" w:type="dxa"/>
            <w:vAlign w:val="center"/>
          </w:tcPr>
          <w:p>
            <w:pPr>
              <w:pStyle w:val="15"/>
              <w:rPr>
                <w:rFonts w:hint="eastAsia" w:eastAsia="方正书宋_GBK"/>
                <w:lang w:val="en-US" w:eastAsia="zh-CN"/>
              </w:rPr>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三、专用设备</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88.21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四、文物与陈列品</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其中：文物</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rPr>
                <w:rFonts w:hint="eastAsia"/>
                <w:lang w:eastAsia="zh-CN"/>
              </w:rPr>
            </w:pPr>
            <w:r>
              <w:rPr>
                <w:rFonts w:hint="eastAsia"/>
                <w:lang w:eastAsia="zh-CN"/>
              </w:rPr>
              <w:t>陈列品</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五、图书档案</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其中：图书资料</w:t>
            </w:r>
          </w:p>
        </w:tc>
        <w:tc>
          <w:tcPr>
            <w:tcW w:w="4933" w:type="dxa"/>
            <w:vAlign w:val="center"/>
          </w:tcPr>
          <w:p>
            <w:pPr>
              <w:pStyle w:val="15"/>
            </w:pPr>
          </w:p>
        </w:tc>
        <w:tc>
          <w:tcPr>
            <w:tcW w:w="493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六、家具、用具、装具及动植物</w:t>
            </w:r>
          </w:p>
        </w:tc>
        <w:tc>
          <w:tcPr>
            <w:tcW w:w="4933" w:type="dxa"/>
            <w:vAlign w:val="center"/>
          </w:tcPr>
          <w:p>
            <w:pPr>
              <w:pStyle w:val="15"/>
            </w:pPr>
          </w:p>
        </w:tc>
        <w:tc>
          <w:tcPr>
            <w:tcW w:w="4933" w:type="dxa"/>
            <w:vAlign w:val="center"/>
          </w:tcPr>
          <w:p>
            <w:pPr>
              <w:pStyle w:val="13"/>
              <w:rPr>
                <w:rFonts w:hint="default" w:eastAsia="方正书宋_GBK"/>
                <w:lang w:val="en-US" w:eastAsia="zh-CN"/>
              </w:rPr>
            </w:pPr>
            <w:r>
              <w:rPr>
                <w:rFonts w:hint="eastAsia"/>
                <w:lang w:val="en-US" w:eastAsia="zh-CN"/>
              </w:rPr>
              <w:t>30.09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rPr>
                <w:rFonts w:hint="eastAsia" w:eastAsia="方正书宋_GBK"/>
                <w:lang w:eastAsia="zh-CN"/>
              </w:rPr>
            </w:pPr>
            <w:r>
              <w:rPr>
                <w:rFonts w:hint="eastAsia"/>
                <w:lang w:eastAsia="zh-CN"/>
              </w:rPr>
              <w:t>其中：家具用具</w:t>
            </w:r>
          </w:p>
        </w:tc>
        <w:tc>
          <w:tcPr>
            <w:tcW w:w="4933" w:type="dxa"/>
            <w:vAlign w:val="center"/>
          </w:tcPr>
          <w:p>
            <w:pPr>
              <w:pStyle w:val="15"/>
            </w:pPr>
          </w:p>
        </w:tc>
        <w:tc>
          <w:tcPr>
            <w:tcW w:w="4933" w:type="dxa"/>
            <w:vAlign w:val="center"/>
          </w:tcPr>
          <w:p>
            <w:pPr>
              <w:pStyle w:val="13"/>
            </w:pPr>
          </w:p>
        </w:tc>
      </w:tr>
    </w:tbl>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0" w:after="0" w:line="500" w:lineRule="exact"/>
        <w:ind w:firstLine="560"/>
        <w:jc w:val="left"/>
        <w:outlineLvl w:val="9"/>
        <w:rPr>
          <w:rFonts w:ascii="Times New Roman" w:hAnsi="Times New Roman" w:eastAsia="方正仿宋_GBK" w:cs="Times New Roman"/>
          <w:b w:val="0"/>
          <w:color w:val="000000"/>
          <w:sz w:val="28"/>
        </w:rPr>
      </w:pPr>
      <w:r>
        <w:rPr>
          <w:rFonts w:ascii="Times New Roman" w:hAnsi="Times New Roman" w:eastAsia="方正仿宋_GBK" w:cs="Times New Roman"/>
          <w:b w:val="0"/>
          <w:color w:val="000000"/>
          <w:sz w:val="28"/>
        </w:rPr>
        <w:t xml:space="preserve"> </w:t>
      </w:r>
    </w:p>
    <w:p>
      <w:pPr>
        <w:spacing w:before="0" w:after="0" w:line="500" w:lineRule="exact"/>
        <w:ind w:firstLine="560"/>
        <w:jc w:val="left"/>
        <w:outlineLvl w:val="9"/>
        <w:rPr>
          <w:rFonts w:ascii="Times New Roman" w:hAnsi="Times New Roman" w:eastAsia="方正仿宋_GBK" w:cs="Times New Roman"/>
          <w:b w:val="0"/>
          <w:color w:val="000000"/>
          <w:sz w:val="28"/>
        </w:rPr>
      </w:pP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无其他需要说明的事</w:t>
      </w:r>
    </w:p>
    <w:p>
      <w:pPr>
        <w:spacing w:before="0" w:after="0" w:line="240" w:lineRule="auto"/>
        <w:ind w:firstLine="0"/>
        <w:jc w:val="both"/>
        <w:outlineLvl w:val="9"/>
      </w:pPr>
    </w:p>
    <w:sectPr>
      <w:pgSz w:w="16840" w:h="11900" w:orient="landscape"/>
      <w:pgMar w:top="1361" w:right="1020" w:bottom="1134" w:left="1020"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panose1 w:val="03000509000000000000"/>
    <w:charset w:val="86"/>
    <w:family w:val="auto"/>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TRmNTVjYmFkYmVlODIxNTc1Y2FkOTY0ZTA2MjI4YmQifQ=="/>
  </w:docVars>
  <w:rsids>
    <w:rsidRoot w:val="00000000"/>
    <w:rsid w:val="00193542"/>
    <w:rsid w:val="028552AA"/>
    <w:rsid w:val="03CF1959"/>
    <w:rsid w:val="08770545"/>
    <w:rsid w:val="08781441"/>
    <w:rsid w:val="08AB3CA3"/>
    <w:rsid w:val="08B655EE"/>
    <w:rsid w:val="15816DE7"/>
    <w:rsid w:val="1B46260E"/>
    <w:rsid w:val="1F4A5F8A"/>
    <w:rsid w:val="2081015D"/>
    <w:rsid w:val="2290058E"/>
    <w:rsid w:val="2371776D"/>
    <w:rsid w:val="238B1EF3"/>
    <w:rsid w:val="25E53F29"/>
    <w:rsid w:val="27970E42"/>
    <w:rsid w:val="396632CA"/>
    <w:rsid w:val="3A8C34D9"/>
    <w:rsid w:val="41411625"/>
    <w:rsid w:val="42DB6B5C"/>
    <w:rsid w:val="46267144"/>
    <w:rsid w:val="4E252559"/>
    <w:rsid w:val="51711EF0"/>
    <w:rsid w:val="55D2415E"/>
    <w:rsid w:val="5AC54D77"/>
    <w:rsid w:val="5D1E7BEC"/>
    <w:rsid w:val="5EA2218A"/>
    <w:rsid w:val="605A67CD"/>
    <w:rsid w:val="64E75826"/>
    <w:rsid w:val="67A51A86"/>
    <w:rsid w:val="6F611C38"/>
    <w:rsid w:val="714313C4"/>
    <w:rsid w:val="752A1594"/>
    <w:rsid w:val="7769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列出段落1"/>
    <w:basedOn w:val="1"/>
    <w:qFormat/>
    <w:uiPriority w:val="0"/>
    <w:pPr>
      <w:widowControl/>
      <w:adjustRightInd w:val="0"/>
      <w:snapToGrid w:val="0"/>
      <w:spacing w:after="200" w:afterLines="0"/>
      <w:ind w:firstLine="420" w:firstLineChars="200"/>
      <w:jc w:val="left"/>
    </w:pPr>
    <w:rPr>
      <w:rFonts w:ascii="Tahoma" w:hAnsi="Tahoma" w:eastAsia="微软雅黑" w:cs="Tahoma"/>
      <w:kern w:val="0"/>
      <w:sz w:val="22"/>
      <w:szCs w:val="22"/>
    </w:rPr>
  </w:style>
  <w:style w:type="paragraph" w:customStyle="1" w:styleId="32">
    <w:name w:val="List Paragraph1"/>
    <w:basedOn w:val="1"/>
    <w:qFormat/>
    <w:uiPriority w:val="0"/>
    <w:pPr>
      <w:ind w:firstLine="420" w:firstLineChars="200"/>
    </w:pPr>
    <w:rPr>
      <w:rFonts w:ascii="Calibri" w:hAnsi="Calibri"/>
      <w:szCs w:val="24"/>
    </w:rPr>
  </w:style>
  <w:style w:type="paragraph" w:customStyle="1" w:styleId="33">
    <w:name w:val="p15"/>
    <w:basedOn w:val="1"/>
    <w:qFormat/>
    <w:uiPriority w:val="0"/>
    <w:pPr>
      <w:widowControl/>
      <w:snapToGrid w:val="0"/>
      <w:spacing w:after="200"/>
      <w:ind w:firstLine="420"/>
      <w:jc w:val="left"/>
    </w:pPr>
    <w:rPr>
      <w:rFonts w:ascii="Tahoma" w:hAnsi="Tahoma" w:cs="Tahoma"/>
      <w:kern w:val="0"/>
      <w:sz w:val="22"/>
      <w:szCs w:val="22"/>
    </w:rPr>
  </w:style>
</w:styles>
</file>

<file path=word/_rels/document.xml.rels><?xml version="1.0" encoding="UTF-8" standalone="yes"?>
<Relationships xmlns="http://schemas.openxmlformats.org/package/2006/relationships"><Relationship Id="rId95" Type="http://schemas.openxmlformats.org/officeDocument/2006/relationships/fontTable" Target="fontTable.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2022-05-23T15:22:09Z</dcterms:created>
  <dcterms:modified xsi:type="dcterms:W3CDTF">2022-05-23T07:22:09Z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2022-05-23T15:21:41Z</dcterms:created>
  <dcterms:modified xsi:type="dcterms:W3CDTF">2022-05-23T07:21:41Z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2022-05-23T15:22:05Z</dcterms:created>
  <dcterms:modified xsi:type="dcterms:W3CDTF">2022-05-23T07:22:05Z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2022-05-23T15:22:03Z</dcterms:created>
  <dcterms:modified xsi:type="dcterms:W3CDTF">2022-05-23T07:22:03Z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2022-05-23T15:21:47Z</dcterms:created>
  <dcterms:modified xsi:type="dcterms:W3CDTF">2022-05-23T07:21:47Z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2022-05-23T15:21:48Z</dcterms:created>
  <dcterms:modified xsi:type="dcterms:W3CDTF">2022-05-23T07:21:48Z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2022-05-23T15:21:52Z</dcterms:created>
  <dcterms:modified xsi:type="dcterms:W3CDTF">2022-05-23T07:21:52Z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2022-05-23T15:22:01Z</dcterms:created>
  <dcterms:modified xsi:type="dcterms:W3CDTF">2022-05-23T07:22:01Z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2022-05-23T15:21:57Z</dcterms:created>
  <dcterms:modified xsi:type="dcterms:W3CDTF">2022-05-23T07:21:57Z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2022-05-23T15:22:04Z</dcterms:created>
  <dcterms:modified xsi:type="dcterms:W3CDTF">2022-05-23T07:22:04Z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2022-05-23T15:21:46Z</dcterms:created>
  <dcterms:modified xsi:type="dcterms:W3CDTF">2022-05-23T07:21:46Z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2022-05-23T15:21:36Z</dcterms:created>
  <dcterms:modified xsi:type="dcterms:W3CDTF">2022-05-23T07:21:36Z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2022-05-23T15:21:58Z</dcterms:created>
  <dcterms:modified xsi:type="dcterms:W3CDTF">2022-05-23T07:21:58Z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2022-05-23T07:21:58Z</dcterms:modified>
</cp:core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2022-05-23T15:22:07Z</dcterms:created>
  <dcterms:modified xsi:type="dcterms:W3CDTF">2022-05-23T07:22:07Z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2022-05-23T15:21:42Z</dcterms:created>
  <dcterms:modified xsi:type="dcterms:W3CDTF">2022-05-23T07:21:42Z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2022-05-23T15:21:59Z</dcterms:created>
  <dcterms:modified xsi:type="dcterms:W3CDTF">2022-05-23T07:21:59Z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2022-05-23T15:21:45Z</dcterms:created>
  <dcterms:modified xsi:type="dcterms:W3CDTF">2022-05-23T07:21:45Z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19cf1dd3-5330-4c16-81d2-380283d9aaf7}">
  <ds:schemaRefs/>
</ds:datastoreItem>
</file>

<file path=customXml/itemProps11.xml><?xml version="1.0" encoding="utf-8"?>
<ds:datastoreItem xmlns:ds="http://schemas.openxmlformats.org/officeDocument/2006/customXml" ds:itemID="{726dc548-c2c5-46f8-982f-584f5b7604ae}">
  <ds:schemaRefs/>
</ds:datastoreItem>
</file>

<file path=customXml/itemProps12.xml><?xml version="1.0" encoding="utf-8"?>
<ds:datastoreItem xmlns:ds="http://schemas.openxmlformats.org/officeDocument/2006/customXml" ds:itemID="{56960870-7141-44c6-b6ef-f43c62cbc50f}">
  <ds:schemaRefs/>
</ds:datastoreItem>
</file>

<file path=customXml/itemProps13.xml><?xml version="1.0" encoding="utf-8"?>
<ds:datastoreItem xmlns:ds="http://schemas.openxmlformats.org/officeDocument/2006/customXml" ds:itemID="{60dde88f-9d73-4c1f-a2e0-64bdf472c7a1}">
  <ds:schemaRefs/>
</ds:datastoreItem>
</file>

<file path=customXml/itemProps14.xml><?xml version="1.0" encoding="utf-8"?>
<ds:datastoreItem xmlns:ds="http://schemas.openxmlformats.org/officeDocument/2006/customXml" ds:itemID="{f09581f8-3bd8-4349-919c-1309bd3aa679}">
  <ds:schemaRefs/>
</ds:datastoreItem>
</file>

<file path=customXml/itemProps15.xml><?xml version="1.0" encoding="utf-8"?>
<ds:datastoreItem xmlns:ds="http://schemas.openxmlformats.org/officeDocument/2006/customXml" ds:itemID="{63a437d5-38e4-4423-9330-224dc4cf23a5}">
  <ds:schemaRefs/>
</ds:datastoreItem>
</file>

<file path=customXml/itemProps16.xml><?xml version="1.0" encoding="utf-8"?>
<ds:datastoreItem xmlns:ds="http://schemas.openxmlformats.org/officeDocument/2006/customXml" ds:itemID="{318f8eaa-57e9-46a4-bca3-3793262d64c5}">
  <ds:schemaRefs/>
</ds:datastoreItem>
</file>

<file path=customXml/itemProps17.xml><?xml version="1.0" encoding="utf-8"?>
<ds:datastoreItem xmlns:ds="http://schemas.openxmlformats.org/officeDocument/2006/customXml" ds:itemID="{14ad9f74-5b2b-41ac-be3c-b615a6ffb7a1}">
  <ds:schemaRefs/>
</ds:datastoreItem>
</file>

<file path=customXml/itemProps18.xml><?xml version="1.0" encoding="utf-8"?>
<ds:datastoreItem xmlns:ds="http://schemas.openxmlformats.org/officeDocument/2006/customXml" ds:itemID="{5ad00ed7-496f-4478-b892-ebbf5c230dd6}">
  <ds:schemaRefs/>
</ds:datastoreItem>
</file>

<file path=customXml/itemProps19.xml><?xml version="1.0" encoding="utf-8"?>
<ds:datastoreItem xmlns:ds="http://schemas.openxmlformats.org/officeDocument/2006/customXml" ds:itemID="{e7cc0aa7-f7d2-4785-bec5-3be4cd66ca39}">
  <ds:schemaRefs/>
</ds:datastoreItem>
</file>

<file path=customXml/itemProps2.xml><?xml version="1.0" encoding="utf-8"?>
<ds:datastoreItem xmlns:ds="http://schemas.openxmlformats.org/officeDocument/2006/customXml" ds:itemID="{9f15c708-026e-4d10-bc8a-a8c67f1aead4}">
  <ds:schemaRefs/>
</ds:datastoreItem>
</file>

<file path=customXml/itemProps20.xml><?xml version="1.0" encoding="utf-8"?>
<ds:datastoreItem xmlns:ds="http://schemas.openxmlformats.org/officeDocument/2006/customXml" ds:itemID="{4523192f-fbf5-4db1-8f75-519067487a08}">
  <ds:schemaRefs/>
</ds:datastoreItem>
</file>

<file path=customXml/itemProps21.xml><?xml version="1.0" encoding="utf-8"?>
<ds:datastoreItem xmlns:ds="http://schemas.openxmlformats.org/officeDocument/2006/customXml" ds:itemID="{c805cf7c-ecff-46be-868f-c0178e85d3bc}">
  <ds:schemaRefs/>
</ds:datastoreItem>
</file>

<file path=customXml/itemProps22.xml><?xml version="1.0" encoding="utf-8"?>
<ds:datastoreItem xmlns:ds="http://schemas.openxmlformats.org/officeDocument/2006/customXml" ds:itemID="{2cf9debe-206d-46a1-87d2-a3ee300c1589}">
  <ds:schemaRefs/>
</ds:datastoreItem>
</file>

<file path=customXml/itemProps23.xml><?xml version="1.0" encoding="utf-8"?>
<ds:datastoreItem xmlns:ds="http://schemas.openxmlformats.org/officeDocument/2006/customXml" ds:itemID="{e52c0a8b-952f-435c-88b0-bbddf7f4a117}">
  <ds:schemaRefs/>
</ds:datastoreItem>
</file>

<file path=customXml/itemProps24.xml><?xml version="1.0" encoding="utf-8"?>
<ds:datastoreItem xmlns:ds="http://schemas.openxmlformats.org/officeDocument/2006/customXml" ds:itemID="{8c7da352-2e55-49e7-a8e0-ce97252ed2ae}">
  <ds:schemaRefs/>
</ds:datastoreItem>
</file>

<file path=customXml/itemProps25.xml><?xml version="1.0" encoding="utf-8"?>
<ds:datastoreItem xmlns:ds="http://schemas.openxmlformats.org/officeDocument/2006/customXml" ds:itemID="{05cf67a0-c48a-42f8-888e-b88155a402da}">
  <ds:schemaRefs/>
</ds:datastoreItem>
</file>

<file path=customXml/itemProps26.xml><?xml version="1.0" encoding="utf-8"?>
<ds:datastoreItem xmlns:ds="http://schemas.openxmlformats.org/officeDocument/2006/customXml" ds:itemID="{7e7faa93-1872-49c7-bbf4-4ba5bd46c7eb}">
  <ds:schemaRefs/>
</ds:datastoreItem>
</file>

<file path=customXml/itemProps27.xml><?xml version="1.0" encoding="utf-8"?>
<ds:datastoreItem xmlns:ds="http://schemas.openxmlformats.org/officeDocument/2006/customXml" ds:itemID="{f779f0e6-cda6-4482-9506-f040e883c666}">
  <ds:schemaRefs/>
</ds:datastoreItem>
</file>

<file path=customXml/itemProps28.xml><?xml version="1.0" encoding="utf-8"?>
<ds:datastoreItem xmlns:ds="http://schemas.openxmlformats.org/officeDocument/2006/customXml" ds:itemID="{865442b2-28ee-4a68-b8bf-c6f08899d06c}">
  <ds:schemaRefs/>
</ds:datastoreItem>
</file>

<file path=customXml/itemProps29.xml><?xml version="1.0" encoding="utf-8"?>
<ds:datastoreItem xmlns:ds="http://schemas.openxmlformats.org/officeDocument/2006/customXml" ds:itemID="{bc35100b-aab7-4885-98c8-dd69492e7573}">
  <ds:schemaRefs/>
</ds:datastoreItem>
</file>

<file path=customXml/itemProps3.xml><?xml version="1.0" encoding="utf-8"?>
<ds:datastoreItem xmlns:ds="http://schemas.openxmlformats.org/officeDocument/2006/customXml" ds:itemID="{9fa239b3-269e-4c4f-8363-04ee5f79c96d}">
  <ds:schemaRefs/>
</ds:datastoreItem>
</file>

<file path=customXml/itemProps30.xml><?xml version="1.0" encoding="utf-8"?>
<ds:datastoreItem xmlns:ds="http://schemas.openxmlformats.org/officeDocument/2006/customXml" ds:itemID="{207725e5-a9e4-4bfb-938c-8a792715820c}">
  <ds:schemaRefs/>
</ds:datastoreItem>
</file>

<file path=customXml/itemProps31.xml><?xml version="1.0" encoding="utf-8"?>
<ds:datastoreItem xmlns:ds="http://schemas.openxmlformats.org/officeDocument/2006/customXml" ds:itemID="{152745f1-b4fe-47f3-ad79-c5aea8183dad}">
  <ds:schemaRefs/>
</ds:datastoreItem>
</file>

<file path=customXml/itemProps32.xml><?xml version="1.0" encoding="utf-8"?>
<ds:datastoreItem xmlns:ds="http://schemas.openxmlformats.org/officeDocument/2006/customXml" ds:itemID="{dd3cff50-6041-4ba9-a509-690c2bde6153}">
  <ds:schemaRefs/>
</ds:datastoreItem>
</file>

<file path=customXml/itemProps33.xml><?xml version="1.0" encoding="utf-8"?>
<ds:datastoreItem xmlns:ds="http://schemas.openxmlformats.org/officeDocument/2006/customXml" ds:itemID="{4662cfa7-3b06-42e8-97bd-e6636f11ec59}">
  <ds:schemaRefs/>
</ds:datastoreItem>
</file>

<file path=customXml/itemProps34.xml><?xml version="1.0" encoding="utf-8"?>
<ds:datastoreItem xmlns:ds="http://schemas.openxmlformats.org/officeDocument/2006/customXml" ds:itemID="{2b27e7ac-4c1f-4144-8211-c43f10a56294}">
  <ds:schemaRefs/>
</ds:datastoreItem>
</file>

<file path=customXml/itemProps35.xml><?xml version="1.0" encoding="utf-8"?>
<ds:datastoreItem xmlns:ds="http://schemas.openxmlformats.org/officeDocument/2006/customXml" ds:itemID="{e1e7befe-19bc-45fd-8ac0-9f69946035b4}">
  <ds:schemaRefs/>
</ds:datastoreItem>
</file>

<file path=customXml/itemProps36.xml><?xml version="1.0" encoding="utf-8"?>
<ds:datastoreItem xmlns:ds="http://schemas.openxmlformats.org/officeDocument/2006/customXml" ds:itemID="{9ad80913-fd64-422e-a3bc-c301d0d07d72}">
  <ds:schemaRefs/>
</ds:datastoreItem>
</file>

<file path=customXml/itemProps37.xml><?xml version="1.0" encoding="utf-8"?>
<ds:datastoreItem xmlns:ds="http://schemas.openxmlformats.org/officeDocument/2006/customXml" ds:itemID="{a6968b4e-1e6f-42e1-9b85-065d27f95b29}">
  <ds:schemaRefs/>
</ds:datastoreItem>
</file>

<file path=customXml/itemProps38.xml><?xml version="1.0" encoding="utf-8"?>
<ds:datastoreItem xmlns:ds="http://schemas.openxmlformats.org/officeDocument/2006/customXml" ds:itemID="{4fa1fe07-8598-4262-86a2-6da57a8567d6}">
  <ds:schemaRefs/>
</ds:datastoreItem>
</file>

<file path=customXml/itemProps39.xml><?xml version="1.0" encoding="utf-8"?>
<ds:datastoreItem xmlns:ds="http://schemas.openxmlformats.org/officeDocument/2006/customXml" ds:itemID="{bbdb43aa-0dea-4050-b1ad-78ade202b661}">
  <ds:schemaRefs/>
</ds:datastoreItem>
</file>

<file path=customXml/itemProps4.xml><?xml version="1.0" encoding="utf-8"?>
<ds:datastoreItem xmlns:ds="http://schemas.openxmlformats.org/officeDocument/2006/customXml" ds:itemID="{2f72c294-fcc0-403a-bb1d-5118c9d4c82e}">
  <ds:schemaRefs/>
</ds:datastoreItem>
</file>

<file path=customXml/itemProps40.xml><?xml version="1.0" encoding="utf-8"?>
<ds:datastoreItem xmlns:ds="http://schemas.openxmlformats.org/officeDocument/2006/customXml" ds:itemID="{8a13a55e-468f-475d-ad48-30f873065f7f}">
  <ds:schemaRefs/>
</ds:datastoreItem>
</file>

<file path=customXml/itemProps41.xml><?xml version="1.0" encoding="utf-8"?>
<ds:datastoreItem xmlns:ds="http://schemas.openxmlformats.org/officeDocument/2006/customXml" ds:itemID="{fc9c1506-62a0-4945-874a-b7beb59af37f}">
  <ds:schemaRefs/>
</ds:datastoreItem>
</file>

<file path=customXml/itemProps42.xml><?xml version="1.0" encoding="utf-8"?>
<ds:datastoreItem xmlns:ds="http://schemas.openxmlformats.org/officeDocument/2006/customXml" ds:itemID="{1be07082-51f7-4e12-be62-bf76ffdaf10c}">
  <ds:schemaRefs/>
</ds:datastoreItem>
</file>

<file path=customXml/itemProps43.xml><?xml version="1.0" encoding="utf-8"?>
<ds:datastoreItem xmlns:ds="http://schemas.openxmlformats.org/officeDocument/2006/customXml" ds:itemID="{02f0602d-a427-4bde-addb-6beef9731eba}">
  <ds:schemaRefs/>
</ds:datastoreItem>
</file>

<file path=customXml/itemProps44.xml><?xml version="1.0" encoding="utf-8"?>
<ds:datastoreItem xmlns:ds="http://schemas.openxmlformats.org/officeDocument/2006/customXml" ds:itemID="{2a87e717-dd80-45de-84c9-2e0267cfd25d}">
  <ds:schemaRefs/>
</ds:datastoreItem>
</file>

<file path=customXml/itemProps45.xml><?xml version="1.0" encoding="utf-8"?>
<ds:datastoreItem xmlns:ds="http://schemas.openxmlformats.org/officeDocument/2006/customXml" ds:itemID="{29581d4a-77d1-4f5d-95ad-cea967068b2d}">
  <ds:schemaRefs/>
</ds:datastoreItem>
</file>

<file path=customXml/itemProps46.xml><?xml version="1.0" encoding="utf-8"?>
<ds:datastoreItem xmlns:ds="http://schemas.openxmlformats.org/officeDocument/2006/customXml" ds:itemID="{4b0ba0a7-c537-4e86-8847-9d10ecd1c98e}">
  <ds:schemaRefs/>
</ds:datastoreItem>
</file>

<file path=customXml/itemProps47.xml><?xml version="1.0" encoding="utf-8"?>
<ds:datastoreItem xmlns:ds="http://schemas.openxmlformats.org/officeDocument/2006/customXml" ds:itemID="{387f6605-b63e-4c22-9849-5c92741ba54b}">
  <ds:schemaRefs/>
</ds:datastoreItem>
</file>

<file path=customXml/itemProps48.xml><?xml version="1.0" encoding="utf-8"?>
<ds:datastoreItem xmlns:ds="http://schemas.openxmlformats.org/officeDocument/2006/customXml" ds:itemID="{59122348-a750-4d7b-a82e-1fb90fcb28f1}">
  <ds:schemaRefs/>
</ds:datastoreItem>
</file>

<file path=customXml/itemProps49.xml><?xml version="1.0" encoding="utf-8"?>
<ds:datastoreItem xmlns:ds="http://schemas.openxmlformats.org/officeDocument/2006/customXml" ds:itemID="{700e73db-8255-4d60-bc5e-feba8eb3e708}">
  <ds:schemaRefs/>
</ds:datastoreItem>
</file>

<file path=customXml/itemProps5.xml><?xml version="1.0" encoding="utf-8"?>
<ds:datastoreItem xmlns:ds="http://schemas.openxmlformats.org/officeDocument/2006/customXml" ds:itemID="{9d5f3e22-99f3-468c-a3d4-ac28c001f083}">
  <ds:schemaRefs/>
</ds:datastoreItem>
</file>

<file path=customXml/itemProps50.xml><?xml version="1.0" encoding="utf-8"?>
<ds:datastoreItem xmlns:ds="http://schemas.openxmlformats.org/officeDocument/2006/customXml" ds:itemID="{bd1ad8ed-0ada-4552-9de7-d0acd808dfc9}">
  <ds:schemaRefs/>
</ds:datastoreItem>
</file>

<file path=customXml/itemProps51.xml><?xml version="1.0" encoding="utf-8"?>
<ds:datastoreItem xmlns:ds="http://schemas.openxmlformats.org/officeDocument/2006/customXml" ds:itemID="{39ee3910-346c-48bf-8f15-6e6204048576}">
  <ds:schemaRefs/>
</ds:datastoreItem>
</file>

<file path=customXml/itemProps52.xml><?xml version="1.0" encoding="utf-8"?>
<ds:datastoreItem xmlns:ds="http://schemas.openxmlformats.org/officeDocument/2006/customXml" ds:itemID="{7456ca1c-f4e5-4836-b40d-f25ddf7fa4aa}">
  <ds:schemaRefs/>
</ds:datastoreItem>
</file>

<file path=customXml/itemProps53.xml><?xml version="1.0" encoding="utf-8"?>
<ds:datastoreItem xmlns:ds="http://schemas.openxmlformats.org/officeDocument/2006/customXml" ds:itemID="{9dd373e4-0a6f-4de1-8a76-92d99ddcb6a6}">
  <ds:schemaRefs/>
</ds:datastoreItem>
</file>

<file path=customXml/itemProps54.xml><?xml version="1.0" encoding="utf-8"?>
<ds:datastoreItem xmlns:ds="http://schemas.openxmlformats.org/officeDocument/2006/customXml" ds:itemID="{ebaba62b-531f-4c99-a1b3-2ce25b698568}">
  <ds:schemaRefs/>
</ds:datastoreItem>
</file>

<file path=customXml/itemProps55.xml><?xml version="1.0" encoding="utf-8"?>
<ds:datastoreItem xmlns:ds="http://schemas.openxmlformats.org/officeDocument/2006/customXml" ds:itemID="{b776c5b8-a0d3-4c3f-8c6f-d438b4a867b2}">
  <ds:schemaRefs/>
</ds:datastoreItem>
</file>

<file path=customXml/itemProps56.xml><?xml version="1.0" encoding="utf-8"?>
<ds:datastoreItem xmlns:ds="http://schemas.openxmlformats.org/officeDocument/2006/customXml" ds:itemID="{7f47e26a-a446-4885-95ba-a5a7b4e3ffcd}">
  <ds:schemaRefs/>
</ds:datastoreItem>
</file>

<file path=customXml/itemProps57.xml><?xml version="1.0" encoding="utf-8"?>
<ds:datastoreItem xmlns:ds="http://schemas.openxmlformats.org/officeDocument/2006/customXml" ds:itemID="{f3ee9b39-4835-49e0-b56c-3e518cfa6a03}">
  <ds:schemaRefs/>
</ds:datastoreItem>
</file>

<file path=customXml/itemProps58.xml><?xml version="1.0" encoding="utf-8"?>
<ds:datastoreItem xmlns:ds="http://schemas.openxmlformats.org/officeDocument/2006/customXml" ds:itemID="{7f931447-421b-453d-8cec-bbd97b80d87c}">
  <ds:schemaRefs/>
</ds:datastoreItem>
</file>

<file path=customXml/itemProps59.xml><?xml version="1.0" encoding="utf-8"?>
<ds:datastoreItem xmlns:ds="http://schemas.openxmlformats.org/officeDocument/2006/customXml" ds:itemID="{3f62716c-3e56-4ba7-b1b9-751a6731775a}">
  <ds:schemaRefs/>
</ds:datastoreItem>
</file>

<file path=customXml/itemProps6.xml><?xml version="1.0" encoding="utf-8"?>
<ds:datastoreItem xmlns:ds="http://schemas.openxmlformats.org/officeDocument/2006/customXml" ds:itemID="{7fa5cf6e-1ca0-4ca4-adce-b5164f6ab044}">
  <ds:schemaRefs/>
</ds:datastoreItem>
</file>

<file path=customXml/itemProps60.xml><?xml version="1.0" encoding="utf-8"?>
<ds:datastoreItem xmlns:ds="http://schemas.openxmlformats.org/officeDocument/2006/customXml" ds:itemID="{b468dd73-c31e-4c24-b301-0c78a10526f3}">
  <ds:schemaRefs/>
</ds:datastoreItem>
</file>

<file path=customXml/itemProps61.xml><?xml version="1.0" encoding="utf-8"?>
<ds:datastoreItem xmlns:ds="http://schemas.openxmlformats.org/officeDocument/2006/customXml" ds:itemID="{3bfd95f4-6d32-47fe-beb9-b83641b1dbd9}">
  <ds:schemaRefs/>
</ds:datastoreItem>
</file>

<file path=customXml/itemProps62.xml><?xml version="1.0" encoding="utf-8"?>
<ds:datastoreItem xmlns:ds="http://schemas.openxmlformats.org/officeDocument/2006/customXml" ds:itemID="{3e447bb3-f66d-43ff-8949-107a0bc2b77c}">
  <ds:schemaRefs/>
</ds:datastoreItem>
</file>

<file path=customXml/itemProps63.xml><?xml version="1.0" encoding="utf-8"?>
<ds:datastoreItem xmlns:ds="http://schemas.openxmlformats.org/officeDocument/2006/customXml" ds:itemID="{3f7a3e93-e477-4578-ac99-48eefbdb604f}">
  <ds:schemaRefs/>
</ds:datastoreItem>
</file>

<file path=customXml/itemProps64.xml><?xml version="1.0" encoding="utf-8"?>
<ds:datastoreItem xmlns:ds="http://schemas.openxmlformats.org/officeDocument/2006/customXml" ds:itemID="{1bf4e199-dacd-4655-85ee-d2dc972358fb}">
  <ds:schemaRefs/>
</ds:datastoreItem>
</file>

<file path=customXml/itemProps65.xml><?xml version="1.0" encoding="utf-8"?>
<ds:datastoreItem xmlns:ds="http://schemas.openxmlformats.org/officeDocument/2006/customXml" ds:itemID="{b26421b4-f041-4394-9d01-ec5f8be2f686}">
  <ds:schemaRefs/>
</ds:datastoreItem>
</file>

<file path=customXml/itemProps66.xml><?xml version="1.0" encoding="utf-8"?>
<ds:datastoreItem xmlns:ds="http://schemas.openxmlformats.org/officeDocument/2006/customXml" ds:itemID="{e9e0c58c-a341-4610-88a2-7a76acfb4195}">
  <ds:schemaRefs/>
</ds:datastoreItem>
</file>

<file path=customXml/itemProps67.xml><?xml version="1.0" encoding="utf-8"?>
<ds:datastoreItem xmlns:ds="http://schemas.openxmlformats.org/officeDocument/2006/customXml" ds:itemID="{99f9ea28-fbb7-49d2-860f-74b33e8ee715}">
  <ds:schemaRefs/>
</ds:datastoreItem>
</file>

<file path=customXml/itemProps68.xml><?xml version="1.0" encoding="utf-8"?>
<ds:datastoreItem xmlns:ds="http://schemas.openxmlformats.org/officeDocument/2006/customXml" ds:itemID="{8cef0c09-59b3-4e5d-b143-e9d734050501}">
  <ds:schemaRefs/>
</ds:datastoreItem>
</file>

<file path=customXml/itemProps69.xml><?xml version="1.0" encoding="utf-8"?>
<ds:datastoreItem xmlns:ds="http://schemas.openxmlformats.org/officeDocument/2006/customXml" ds:itemID="{d8019cb9-68bf-4856-99ab-978a71694742}">
  <ds:schemaRefs/>
</ds:datastoreItem>
</file>

<file path=customXml/itemProps7.xml><?xml version="1.0" encoding="utf-8"?>
<ds:datastoreItem xmlns:ds="http://schemas.openxmlformats.org/officeDocument/2006/customXml" ds:itemID="{6a64b4c8-2f9d-4262-a0c7-49c181e5468c}">
  <ds:schemaRefs/>
</ds:datastoreItem>
</file>

<file path=customXml/itemProps70.xml><?xml version="1.0" encoding="utf-8"?>
<ds:datastoreItem xmlns:ds="http://schemas.openxmlformats.org/officeDocument/2006/customXml" ds:itemID="{968560a6-31b1-42d0-bf77-39177c255281}">
  <ds:schemaRefs/>
</ds:datastoreItem>
</file>

<file path=customXml/itemProps71.xml><?xml version="1.0" encoding="utf-8"?>
<ds:datastoreItem xmlns:ds="http://schemas.openxmlformats.org/officeDocument/2006/customXml" ds:itemID="{cb52440e-2941-4745-8290-a1561024ce65}">
  <ds:schemaRefs/>
</ds:datastoreItem>
</file>

<file path=customXml/itemProps72.xml><?xml version="1.0" encoding="utf-8"?>
<ds:datastoreItem xmlns:ds="http://schemas.openxmlformats.org/officeDocument/2006/customXml" ds:itemID="{4a343e3b-2ba0-4d03-8309-13b7028152d0}">
  <ds:schemaRefs/>
</ds:datastoreItem>
</file>

<file path=customXml/itemProps73.xml><?xml version="1.0" encoding="utf-8"?>
<ds:datastoreItem xmlns:ds="http://schemas.openxmlformats.org/officeDocument/2006/customXml" ds:itemID="{2462b7b7-2e29-43c4-b05c-72c330054cfe}">
  <ds:schemaRefs/>
</ds:datastoreItem>
</file>

<file path=customXml/itemProps74.xml><?xml version="1.0" encoding="utf-8"?>
<ds:datastoreItem xmlns:ds="http://schemas.openxmlformats.org/officeDocument/2006/customXml" ds:itemID="{98930460-c632-40ba-9400-8f1a8d5a5e0b}">
  <ds:schemaRefs/>
</ds:datastoreItem>
</file>

<file path=customXml/itemProps75.xml><?xml version="1.0" encoding="utf-8"?>
<ds:datastoreItem xmlns:ds="http://schemas.openxmlformats.org/officeDocument/2006/customXml" ds:itemID="{1651a890-b266-443b-9fb9-59979ecfb136}">
  <ds:schemaRefs/>
</ds:datastoreItem>
</file>

<file path=customXml/itemProps76.xml><?xml version="1.0" encoding="utf-8"?>
<ds:datastoreItem xmlns:ds="http://schemas.openxmlformats.org/officeDocument/2006/customXml" ds:itemID="{1eded741-7dc1-472f-8153-27671ed162f5}">
  <ds:schemaRefs/>
</ds:datastoreItem>
</file>

<file path=customXml/itemProps77.xml><?xml version="1.0" encoding="utf-8"?>
<ds:datastoreItem xmlns:ds="http://schemas.openxmlformats.org/officeDocument/2006/customXml" ds:itemID="{a94ff193-a26e-4cc8-aab0-3b073af2ec3d}">
  <ds:schemaRefs/>
</ds:datastoreItem>
</file>

<file path=customXml/itemProps78.xml><?xml version="1.0" encoding="utf-8"?>
<ds:datastoreItem xmlns:ds="http://schemas.openxmlformats.org/officeDocument/2006/customXml" ds:itemID="{26ef97f2-f341-4376-b74f-be3e79f517c9}">
  <ds:schemaRefs/>
</ds:datastoreItem>
</file>

<file path=customXml/itemProps79.xml><?xml version="1.0" encoding="utf-8"?>
<ds:datastoreItem xmlns:ds="http://schemas.openxmlformats.org/officeDocument/2006/customXml" ds:itemID="{ec54825d-b77f-486e-a40b-5c26559b32dc}">
  <ds:schemaRefs/>
</ds:datastoreItem>
</file>

<file path=customXml/itemProps8.xml><?xml version="1.0" encoding="utf-8"?>
<ds:datastoreItem xmlns:ds="http://schemas.openxmlformats.org/officeDocument/2006/customXml" ds:itemID="{22a88e64-488d-4863-8343-87fb5f57cf13}">
  <ds:schemaRefs/>
</ds:datastoreItem>
</file>

<file path=customXml/itemProps80.xml><?xml version="1.0" encoding="utf-8"?>
<ds:datastoreItem xmlns:ds="http://schemas.openxmlformats.org/officeDocument/2006/customXml" ds:itemID="{f9eb49ed-5492-4bda-a685-649c59d1f6d7}">
  <ds:schemaRefs/>
</ds:datastoreItem>
</file>

<file path=customXml/itemProps81.xml><?xml version="1.0" encoding="utf-8"?>
<ds:datastoreItem xmlns:ds="http://schemas.openxmlformats.org/officeDocument/2006/customXml" ds:itemID="{5939634f-676f-46f0-85c9-c20fde79feb7}">
  <ds:schemaRefs/>
</ds:datastoreItem>
</file>

<file path=customXml/itemProps82.xml><?xml version="1.0" encoding="utf-8"?>
<ds:datastoreItem xmlns:ds="http://schemas.openxmlformats.org/officeDocument/2006/customXml" ds:itemID="{70dae290-03ba-4b62-9da4-0e817d036bd1}">
  <ds:schemaRefs/>
</ds:datastoreItem>
</file>

<file path=customXml/itemProps83.xml><?xml version="1.0" encoding="utf-8"?>
<ds:datastoreItem xmlns:ds="http://schemas.openxmlformats.org/officeDocument/2006/customXml" ds:itemID="{afa255f5-7f7a-4a62-9c35-d216b1831dd2}">
  <ds:schemaRefs/>
</ds:datastoreItem>
</file>

<file path=customXml/itemProps84.xml><?xml version="1.0" encoding="utf-8"?>
<ds:datastoreItem xmlns:ds="http://schemas.openxmlformats.org/officeDocument/2006/customXml" ds:itemID="{0aa03c88-0f33-445e-8ffe-e08dc3db7a31}">
  <ds:schemaRefs/>
</ds:datastoreItem>
</file>

<file path=customXml/itemProps85.xml><?xml version="1.0" encoding="utf-8"?>
<ds:datastoreItem xmlns:ds="http://schemas.openxmlformats.org/officeDocument/2006/customXml" ds:itemID="{50ea9a2f-214a-43d5-9025-94ca30285d83}">
  <ds:schemaRefs/>
</ds:datastoreItem>
</file>

<file path=customXml/itemProps86.xml><?xml version="1.0" encoding="utf-8"?>
<ds:datastoreItem xmlns:ds="http://schemas.openxmlformats.org/officeDocument/2006/customXml" ds:itemID="{42b984a0-b52d-4550-8846-93acdf8c70b7}">
  <ds:schemaRefs/>
</ds:datastoreItem>
</file>

<file path=customXml/itemProps87.xml><?xml version="1.0" encoding="utf-8"?>
<ds:datastoreItem xmlns:ds="http://schemas.openxmlformats.org/officeDocument/2006/customXml" ds:itemID="{85136ad2-7efd-435f-a4fd-3966980248c2}">
  <ds:schemaRefs/>
</ds:datastoreItem>
</file>

<file path=customXml/itemProps88.xml><?xml version="1.0" encoding="utf-8"?>
<ds:datastoreItem xmlns:ds="http://schemas.openxmlformats.org/officeDocument/2006/customXml" ds:itemID="{36c87088-7f93-4458-8ac7-c460079a2c5e}">
  <ds:schemaRefs/>
</ds:datastoreItem>
</file>

<file path=customXml/itemProps89.xml><?xml version="1.0" encoding="utf-8"?>
<ds:datastoreItem xmlns:ds="http://schemas.openxmlformats.org/officeDocument/2006/customXml" ds:itemID="{0876f90a-919a-4c9b-9798-51bcc61a5149}">
  <ds:schemaRefs/>
</ds:datastoreItem>
</file>

<file path=customXml/itemProps9.xml><?xml version="1.0" encoding="utf-8"?>
<ds:datastoreItem xmlns:ds="http://schemas.openxmlformats.org/officeDocument/2006/customXml" ds:itemID="{9784d1cc-c64d-43b6-ae48-2a53b8834f3a}">
  <ds:schemaRefs/>
</ds:datastoreItem>
</file>

<file path=docProps/app.xml><?xml version="1.0" encoding="utf-8"?>
<Properties xmlns="http://schemas.openxmlformats.org/officeDocument/2006/extended-properties" xmlns:vt="http://schemas.openxmlformats.org/officeDocument/2006/docPropsVTypes">
  <Pages>43</Pages>
  <Words>10712</Words>
  <Characters>13132</Characters>
  <TotalTime>2</TotalTime>
  <ScaleCrop>false</ScaleCrop>
  <LinksUpToDate>false</LinksUpToDate>
  <CharactersWithSpaces>13307</CharactersWithSpaces>
  <Application>WPS Office_11.8.2.10229_F1E327BC-269C-435d-A152-05C5408002CA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2022-05-23T15:22:00Z</dcterms:created>
  <dc:creator>a</dc:creator>
  <cp:lastModifiedBy>Master</cp:lastModifiedBy>
  <dcterms:modified xsi:type="dcterms:W3CDTF">2023-09-05T07:02:51Z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5FE21965B4D947E18B1D32C883635E72</vt:lpwstr>
  </property>
</Properties>
</file>