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唐山市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审计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局高新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ascii="方正仿宋_GBK" w:eastAsia="方正仿宋_GBK"/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唐山市审计局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高新分局编制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紧扣高质量发展走在前列目标，自觉践行新发展理念，对标找差、创新实干，加强对全区审计工作的领导，积极推进审计全覆盖，围绕打赢“三大攻坚战”、做好“六稳”工作，依法全面履行审计监督职责，做好常态化“经济检查”工作，有效发挥建设作用，</w:t>
      </w:r>
      <w:r>
        <w:rPr>
          <w:rFonts w:hint="eastAsia" w:ascii="仿宋_GB2312" w:eastAsia="仿宋_GB2312"/>
          <w:sz w:val="32"/>
          <w:szCs w:val="32"/>
        </w:rPr>
        <w:t>对经济领域中带有全局性、普遍性、倾向性的特定事项进行系统调查了解并向政府报告情况和结果，通过专项审计调查，揭示机制、体制方面存在的问题，提出可操作高质量审计意见和建议。通过财政财务收支审计真实、合法和效益情况，维护国家财政经济秩序，促进廉政建设，保障国民经济的健康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  <w:lang w:bidi="ar"/>
        </w:rPr>
      </w:pPr>
      <w:r>
        <w:rPr>
          <w:rFonts w:hint="eastAsia" w:ascii="楷体_GB2312" w:hAnsi="楷体_GB2312" w:eastAsia="楷体_GB2312" w:cs="楷体_GB2312"/>
          <w:szCs w:val="32"/>
          <w:lang w:bidi="ar"/>
        </w:rPr>
        <w:t>（一）财务审计工作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绩效目标：通过财务收支审计真实、合法和效益情况，维护国家财政经济秩序，促进廉政建设，保障国民经济的健康运行。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绩效指标：按规定时间完成是优，推迟1周是良，推迟2周是中，未完成是差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zCs w:val="32"/>
          <w:lang w:eastAsia="zh-CN" w:bidi="ar"/>
        </w:rPr>
        <w:t>（二）投资审计工作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，有效控制工程造价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节约财政资金，确保工程资金合理、合法、合规使用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加快高新区建设步伐。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绩效指标：按规定时间完成是优，推迟1周是良，推迟2周是中，未完成是差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完善预算绩效管理制度、资金管理办法、工作保障制度，为全年预算绩效目标的实现奠定制度基础。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（三）加强绩效运行监控。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（四）做好绩效自评。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（五）规范财务资产管理。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（六）加强内部监督。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第三方审计经费项目绩效目标表</w:t>
      </w: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第三方审计经费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0万元，其中：财政资金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0万元，其他资金0万元。通过第三方审计，及时有效的完成高新区内项目审计工作，节约财政资金，加快高新区建设步伐。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节约财政资金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提高工作效率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审计项目数量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完成高新区审计项目数量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≥40个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审计工作效率是否提高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提高审计工作效率，确保工程资金合理、合法、合规使用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项目审计进展是否及时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高效完成高新区工程项目审计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严格控制第三方审计经费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全年第三方审计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经费是否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在预算范围内进行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有效控制工程造价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合理确定和有效控制工程造价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工程实施单位满意度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满意对象占实施单位的比率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≥85%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63FB"/>
    <w:rsid w:val="01980D17"/>
    <w:rsid w:val="024845F8"/>
    <w:rsid w:val="02E431DB"/>
    <w:rsid w:val="05FB090E"/>
    <w:rsid w:val="07095889"/>
    <w:rsid w:val="073B7B16"/>
    <w:rsid w:val="08293427"/>
    <w:rsid w:val="0CAF62C7"/>
    <w:rsid w:val="11B76148"/>
    <w:rsid w:val="127D5FD2"/>
    <w:rsid w:val="12F63409"/>
    <w:rsid w:val="14DE2C80"/>
    <w:rsid w:val="15EF05C7"/>
    <w:rsid w:val="18A93E92"/>
    <w:rsid w:val="1A1C30DC"/>
    <w:rsid w:val="1AF804BC"/>
    <w:rsid w:val="1BFB1874"/>
    <w:rsid w:val="1CF91C9F"/>
    <w:rsid w:val="1DA93E4B"/>
    <w:rsid w:val="1E9433BA"/>
    <w:rsid w:val="22844077"/>
    <w:rsid w:val="23376E5C"/>
    <w:rsid w:val="252E6DEA"/>
    <w:rsid w:val="280C17F9"/>
    <w:rsid w:val="2B461682"/>
    <w:rsid w:val="2BC032EE"/>
    <w:rsid w:val="304C5476"/>
    <w:rsid w:val="31762AAC"/>
    <w:rsid w:val="33282559"/>
    <w:rsid w:val="352E030E"/>
    <w:rsid w:val="36C70DF2"/>
    <w:rsid w:val="384728C2"/>
    <w:rsid w:val="3B457E44"/>
    <w:rsid w:val="3C240CBD"/>
    <w:rsid w:val="3D7C2C20"/>
    <w:rsid w:val="427C6EFA"/>
    <w:rsid w:val="42BE0DFD"/>
    <w:rsid w:val="444A6E04"/>
    <w:rsid w:val="449258A9"/>
    <w:rsid w:val="4536762C"/>
    <w:rsid w:val="479A7140"/>
    <w:rsid w:val="47A039E5"/>
    <w:rsid w:val="48303389"/>
    <w:rsid w:val="4F94266C"/>
    <w:rsid w:val="50A73016"/>
    <w:rsid w:val="55100563"/>
    <w:rsid w:val="5564025B"/>
    <w:rsid w:val="56AE3EDD"/>
    <w:rsid w:val="5A27130E"/>
    <w:rsid w:val="5AC34B25"/>
    <w:rsid w:val="5AED14CE"/>
    <w:rsid w:val="5BC77669"/>
    <w:rsid w:val="5EFC149C"/>
    <w:rsid w:val="5FC124E2"/>
    <w:rsid w:val="5FC36946"/>
    <w:rsid w:val="63DD2352"/>
    <w:rsid w:val="648D0381"/>
    <w:rsid w:val="6D816313"/>
    <w:rsid w:val="6DEF53C3"/>
    <w:rsid w:val="719A0650"/>
    <w:rsid w:val="71B03D9C"/>
    <w:rsid w:val="721C3639"/>
    <w:rsid w:val="745F2ED2"/>
    <w:rsid w:val="746E4AEF"/>
    <w:rsid w:val="762008CA"/>
    <w:rsid w:val="7703561F"/>
    <w:rsid w:val="78807138"/>
    <w:rsid w:val="7B8559ED"/>
    <w:rsid w:val="7E8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2023-01-03T02:47:00Z</dcterms:created>
  <dc:creator>Administrator</dc:creator>
  <cp:lastModifiedBy>y chi</cp:lastModifiedBy>
  <dcterms:modified xsi:type="dcterms:W3CDTF">2024-01-10T00:47:44Z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