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59A9CF">
      <w:pPr>
        <w:jc w:val="center"/>
        <w:rPr>
          <w:rFonts w:ascii="黑体" w:hAnsi="黑体" w:eastAsia="黑体" w:cs="黑体"/>
          <w:sz w:val="52"/>
          <w:szCs w:val="52"/>
        </w:rPr>
      </w:pPr>
    </w:p>
    <w:p w14:paraId="4941B7E6">
      <w:pPr>
        <w:jc w:val="center"/>
        <w:rPr>
          <w:rFonts w:hint="eastAsia" w:ascii="方正小标宋简体" w:hAnsi="方正小标宋简体" w:eastAsia="方正小标宋简体" w:cs="方正小标宋简体"/>
          <w:sz w:val="52"/>
          <w:szCs w:val="52"/>
        </w:rPr>
      </w:pPr>
    </w:p>
    <w:p w14:paraId="441A0E62">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高新区街道办事处</w:t>
      </w:r>
    </w:p>
    <w:p w14:paraId="4A6ECE74">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2024年部门预算绩效文本</w:t>
      </w:r>
    </w:p>
    <w:p w14:paraId="751A835E">
      <w:pPr>
        <w:ind w:firstLine="420" w:firstLineChars="200"/>
        <w:jc w:val="center"/>
        <w:rPr>
          <w:rFonts w:ascii="方正仿宋_GBK" w:eastAsia="方正仿宋_GBK"/>
          <w:szCs w:val="22"/>
        </w:rPr>
      </w:pPr>
    </w:p>
    <w:p w14:paraId="51CFA57F">
      <w:pPr>
        <w:ind w:firstLine="420" w:firstLineChars="200"/>
        <w:jc w:val="center"/>
        <w:rPr>
          <w:rFonts w:ascii="方正仿宋_GBK" w:eastAsia="方正仿宋_GBK"/>
          <w:szCs w:val="22"/>
        </w:rPr>
      </w:pPr>
    </w:p>
    <w:p w14:paraId="0F33BEC1">
      <w:pPr>
        <w:ind w:firstLine="420" w:firstLineChars="200"/>
        <w:jc w:val="center"/>
        <w:rPr>
          <w:rFonts w:ascii="方正仿宋_GBK" w:eastAsia="方正仿宋_GBK"/>
          <w:szCs w:val="22"/>
        </w:rPr>
      </w:pPr>
    </w:p>
    <w:p w14:paraId="0F6E5EF1">
      <w:pPr>
        <w:ind w:firstLine="420" w:firstLineChars="200"/>
        <w:jc w:val="center"/>
        <w:rPr>
          <w:rFonts w:ascii="方正仿宋_GBK" w:eastAsia="方正仿宋_GBK"/>
          <w:szCs w:val="22"/>
        </w:rPr>
      </w:pPr>
    </w:p>
    <w:p w14:paraId="7A65A195">
      <w:pPr>
        <w:ind w:firstLine="420" w:firstLineChars="200"/>
        <w:jc w:val="center"/>
        <w:rPr>
          <w:rFonts w:ascii="方正仿宋_GBK" w:eastAsia="方正仿宋_GBK"/>
          <w:szCs w:val="22"/>
        </w:rPr>
      </w:pPr>
    </w:p>
    <w:p w14:paraId="5D472607">
      <w:pPr>
        <w:ind w:firstLine="420" w:firstLineChars="200"/>
        <w:jc w:val="center"/>
        <w:rPr>
          <w:rFonts w:ascii="方正仿宋_GBK" w:eastAsia="方正仿宋_GBK"/>
          <w:szCs w:val="22"/>
        </w:rPr>
      </w:pPr>
    </w:p>
    <w:p w14:paraId="0DFC7FF5">
      <w:pPr>
        <w:ind w:firstLine="420" w:firstLineChars="200"/>
        <w:jc w:val="center"/>
        <w:rPr>
          <w:rFonts w:ascii="方正仿宋_GBK" w:eastAsia="方正仿宋_GBK"/>
          <w:szCs w:val="22"/>
        </w:rPr>
      </w:pPr>
    </w:p>
    <w:p w14:paraId="015C918C">
      <w:pPr>
        <w:ind w:firstLine="420" w:firstLineChars="200"/>
        <w:jc w:val="center"/>
        <w:rPr>
          <w:rFonts w:ascii="方正仿宋_GBK" w:eastAsia="方正仿宋_GBK"/>
          <w:szCs w:val="22"/>
        </w:rPr>
      </w:pPr>
    </w:p>
    <w:p w14:paraId="04CA8C19">
      <w:pPr>
        <w:ind w:firstLine="420" w:firstLineChars="200"/>
        <w:jc w:val="center"/>
        <w:rPr>
          <w:rFonts w:ascii="方正仿宋_GBK" w:eastAsia="方正仿宋_GBK"/>
          <w:szCs w:val="22"/>
        </w:rPr>
      </w:pPr>
    </w:p>
    <w:p w14:paraId="146659DA">
      <w:pPr>
        <w:ind w:firstLine="420" w:firstLineChars="200"/>
        <w:jc w:val="center"/>
        <w:rPr>
          <w:rFonts w:ascii="方正仿宋_GBK" w:eastAsia="方正仿宋_GBK"/>
          <w:szCs w:val="22"/>
        </w:rPr>
      </w:pPr>
    </w:p>
    <w:p w14:paraId="3AC88211">
      <w:pPr>
        <w:ind w:firstLine="420" w:firstLineChars="200"/>
        <w:jc w:val="center"/>
        <w:rPr>
          <w:rFonts w:ascii="方正仿宋_GBK" w:eastAsia="方正仿宋_GBK"/>
          <w:szCs w:val="22"/>
        </w:rPr>
      </w:pPr>
    </w:p>
    <w:p w14:paraId="6D984EB1">
      <w:pPr>
        <w:ind w:firstLine="420" w:firstLineChars="200"/>
        <w:jc w:val="center"/>
        <w:rPr>
          <w:rFonts w:ascii="方正仿宋_GBK" w:eastAsia="方正仿宋_GBK"/>
          <w:szCs w:val="22"/>
        </w:rPr>
      </w:pPr>
    </w:p>
    <w:p w14:paraId="4CA274C6">
      <w:pPr>
        <w:ind w:firstLine="420" w:firstLineChars="200"/>
        <w:jc w:val="center"/>
        <w:rPr>
          <w:rFonts w:ascii="方正仿宋_GBK" w:eastAsia="方正仿宋_GBK"/>
          <w:szCs w:val="22"/>
        </w:rPr>
      </w:pPr>
    </w:p>
    <w:p w14:paraId="1E6F9FB3">
      <w:pPr>
        <w:jc w:val="center"/>
        <w:rPr>
          <w:rFonts w:ascii="楷体_GB2312" w:hAnsi="楷体_GB2312" w:eastAsia="楷体_GB2312" w:cs="楷体_GB2312"/>
          <w:bCs/>
          <w:sz w:val="32"/>
          <w:szCs w:val="22"/>
        </w:rPr>
      </w:pPr>
      <w:r>
        <w:rPr>
          <w:rFonts w:hint="eastAsia" w:ascii="楷体_GB2312" w:hAnsi="楷体_GB2312" w:eastAsia="楷体_GB2312" w:cs="楷体_GB2312"/>
          <w:bCs/>
          <w:sz w:val="32"/>
          <w:szCs w:val="22"/>
        </w:rPr>
        <w:t>高新区街道办事处编制</w:t>
      </w:r>
    </w:p>
    <w:p w14:paraId="28328326">
      <w:pPr>
        <w:jc w:val="center"/>
        <w:rPr>
          <w:rFonts w:ascii="楷体_GB2312" w:hAnsi="楷体_GB2312" w:eastAsia="楷体_GB2312" w:cs="楷体_GB2312"/>
          <w:bCs/>
          <w:sz w:val="32"/>
          <w:szCs w:val="22"/>
        </w:rPr>
      </w:pPr>
    </w:p>
    <w:p w14:paraId="4081095A">
      <w:pPr>
        <w:jc w:val="center"/>
        <w:rPr>
          <w:rFonts w:ascii="楷体_GB2312" w:hAnsi="楷体_GB2312" w:eastAsia="楷体_GB2312" w:cs="楷体_GB2312"/>
          <w:bCs/>
          <w:sz w:val="32"/>
          <w:szCs w:val="22"/>
        </w:rPr>
      </w:pPr>
    </w:p>
    <w:p w14:paraId="4E3B1289">
      <w:pPr>
        <w:spacing w:line="700" w:lineRule="exact"/>
        <w:jc w:val="center"/>
        <w:rPr>
          <w:rFonts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2024</w:t>
      </w:r>
      <w:r>
        <w:rPr>
          <w:rFonts w:hint="eastAsia" w:ascii="方正小标宋简体" w:hAnsi="方正小标宋简体" w:eastAsia="方正小标宋简体" w:cs="方正小标宋简体"/>
          <w:sz w:val="44"/>
          <w:szCs w:val="44"/>
        </w:rPr>
        <w:t>年部门整体绩效目标</w:t>
      </w:r>
    </w:p>
    <w:p w14:paraId="0E8CDAD1">
      <w:pPr>
        <w:spacing w:beforeLines="50" w:afterLines="50" w:line="580" w:lineRule="exact"/>
        <w:ind w:firstLine="629"/>
        <w:rPr>
          <w:rFonts w:eastAsia="方正黑体_GBK"/>
          <w:sz w:val="32"/>
          <w:szCs w:val="32"/>
        </w:rPr>
      </w:pPr>
    </w:p>
    <w:p w14:paraId="32FBC6EC">
      <w:pPr>
        <w:spacing w:beforeLines="50" w:afterLines="50" w:line="580" w:lineRule="exact"/>
        <w:ind w:firstLine="629"/>
        <w:rPr>
          <w:rFonts w:ascii="黑体" w:hAnsi="黑体" w:eastAsia="黑体" w:cs="黑体"/>
          <w:sz w:val="32"/>
          <w:szCs w:val="32"/>
        </w:rPr>
      </w:pPr>
      <w:r>
        <w:rPr>
          <w:rFonts w:hint="eastAsia" w:ascii="黑体" w:hAnsi="黑体" w:eastAsia="黑体" w:cs="黑体"/>
          <w:sz w:val="32"/>
          <w:szCs w:val="32"/>
        </w:rPr>
        <w:t>一、总体绩效目标</w:t>
      </w:r>
    </w:p>
    <w:p w14:paraId="418A2F30">
      <w:pPr>
        <w:spacing w:beforeLines="50" w:afterLines="50" w:line="580" w:lineRule="exact"/>
        <w:ind w:firstLine="629"/>
        <w:rPr>
          <w:rFonts w:ascii="仿宋_GB2312" w:hAnsi="仿宋" w:eastAsia="仿宋_GB2312"/>
          <w:sz w:val="32"/>
          <w:szCs w:val="32"/>
        </w:rPr>
      </w:pPr>
      <w:r>
        <w:rPr>
          <w:rFonts w:hint="eastAsia" w:ascii="仿宋_GB2312" w:hAnsi="仿宋" w:eastAsia="仿宋_GB2312"/>
          <w:sz w:val="32"/>
          <w:szCs w:val="32"/>
        </w:rPr>
        <w:t>根据管委会工作部署，结合街道办事处年度工作计划，针对街道办事处主要职责、重点工作，在</w:t>
      </w:r>
      <w:r>
        <w:rPr>
          <w:rFonts w:ascii="仿宋_GB2312" w:hAnsi="仿宋" w:eastAsia="仿宋_GB2312"/>
          <w:sz w:val="32"/>
          <w:szCs w:val="32"/>
        </w:rPr>
        <w:t>2024</w:t>
      </w:r>
      <w:r>
        <w:rPr>
          <w:rFonts w:hint="eastAsia" w:ascii="仿宋_GB2312" w:hAnsi="仿宋" w:eastAsia="仿宋_GB2312"/>
          <w:sz w:val="32"/>
          <w:szCs w:val="32"/>
        </w:rPr>
        <w:t>年重点做好安全生产、环境卫生整治、信访维稳、基层党组织建设、征地拆迁、农业农村管理、社会管理事务、社区建设、社区服务以及管委会交办重点项目工程等工作。</w:t>
      </w:r>
    </w:p>
    <w:p w14:paraId="4EE62AF9">
      <w:pPr>
        <w:spacing w:beforeLines="50" w:afterLines="50" w:line="580" w:lineRule="exact"/>
        <w:ind w:firstLine="629"/>
        <w:rPr>
          <w:rFonts w:ascii="黑体" w:hAnsi="黑体" w:eastAsia="黑体" w:cs="黑体"/>
          <w:sz w:val="32"/>
          <w:szCs w:val="32"/>
        </w:rPr>
      </w:pPr>
      <w:r>
        <w:rPr>
          <w:rFonts w:hint="eastAsia" w:ascii="黑体" w:hAnsi="黑体" w:eastAsia="黑体" w:cs="黑体"/>
          <w:sz w:val="32"/>
          <w:szCs w:val="32"/>
        </w:rPr>
        <w:t>二、分项绩效目标</w:t>
      </w:r>
    </w:p>
    <w:p w14:paraId="12A572B2">
      <w:pPr>
        <w:ind w:firstLine="640" w:firstLineChars="200"/>
        <w:rPr>
          <w:rFonts w:ascii="楷体_GB2312" w:hAnsi="仿宋" w:eastAsia="楷体_GB2312"/>
          <w:sz w:val="32"/>
          <w:szCs w:val="32"/>
        </w:rPr>
      </w:pPr>
      <w:r>
        <w:rPr>
          <w:rFonts w:hint="eastAsia" w:ascii="楷体_GB2312" w:hAnsi="仿宋" w:eastAsia="楷体_GB2312"/>
          <w:sz w:val="32"/>
          <w:szCs w:val="32"/>
        </w:rPr>
        <w:t>（一）安全和环境卫生工作</w:t>
      </w:r>
    </w:p>
    <w:p w14:paraId="6917AEDC">
      <w:pPr>
        <w:ind w:firstLine="640" w:firstLineChars="200"/>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安全生产、消防安全监管工作：</w:t>
      </w:r>
    </w:p>
    <w:p w14:paraId="76CE2B79">
      <w:pPr>
        <w:ind w:firstLine="640" w:firstLineChars="200"/>
        <w:rPr>
          <w:rFonts w:ascii="仿宋_GB2312" w:hAnsi="仿宋" w:eastAsia="仿宋_GB2312"/>
          <w:sz w:val="32"/>
          <w:szCs w:val="32"/>
        </w:rPr>
      </w:pPr>
      <w:r>
        <w:rPr>
          <w:rFonts w:hint="eastAsia" w:ascii="仿宋_GB2312" w:hAnsi="仿宋" w:eastAsia="仿宋_GB2312"/>
          <w:sz w:val="32"/>
          <w:szCs w:val="32"/>
        </w:rPr>
        <w:t>绩效目标：做好村居安全日常巡查和专项监督检查、安全隐患整改以及安全培训宣教工作。</w:t>
      </w:r>
    </w:p>
    <w:p w14:paraId="4D7DBA21">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绩效指标：年终对该项工作进行百分制考核，根据考核成绩进行评定，考核结果在</w:t>
      </w:r>
      <w:r>
        <w:rPr>
          <w:rFonts w:ascii="仿宋_GB2312" w:hAnsi="仿宋" w:eastAsia="仿宋_GB2312"/>
          <w:sz w:val="32"/>
          <w:szCs w:val="32"/>
        </w:rPr>
        <w:t>90</w:t>
      </w:r>
      <w:r>
        <w:rPr>
          <w:rFonts w:hint="eastAsia" w:ascii="仿宋_GB2312" w:hAnsi="仿宋" w:eastAsia="仿宋_GB2312"/>
          <w:sz w:val="32"/>
          <w:szCs w:val="32"/>
        </w:rPr>
        <w:t>分以上的为优秀，</w:t>
      </w:r>
      <w:r>
        <w:rPr>
          <w:rFonts w:ascii="仿宋_GB2312" w:hAnsi="仿宋" w:eastAsia="仿宋_GB2312"/>
          <w:sz w:val="32"/>
          <w:szCs w:val="32"/>
        </w:rPr>
        <w:t>60</w:t>
      </w:r>
      <w:r>
        <w:rPr>
          <w:rFonts w:hint="eastAsia" w:ascii="仿宋_GB2312" w:hAnsi="仿宋" w:eastAsia="仿宋_GB2312"/>
          <w:sz w:val="32"/>
          <w:szCs w:val="32"/>
        </w:rPr>
        <w:t>分以下的为差；对检查发现的安全隐患，按照隐患整改率进行评定，</w:t>
      </w:r>
      <w:r>
        <w:rPr>
          <w:rFonts w:ascii="仿宋_GB2312" w:hAnsi="仿宋" w:eastAsia="仿宋_GB2312"/>
          <w:sz w:val="32"/>
          <w:szCs w:val="32"/>
        </w:rPr>
        <w:t>100%</w:t>
      </w:r>
      <w:r>
        <w:rPr>
          <w:rFonts w:hint="eastAsia" w:ascii="仿宋_GB2312" w:hAnsi="仿宋" w:eastAsia="仿宋_GB2312"/>
          <w:sz w:val="32"/>
          <w:szCs w:val="32"/>
        </w:rPr>
        <w:t>整改完成为优秀，整改率低于</w:t>
      </w:r>
      <w:r>
        <w:rPr>
          <w:rFonts w:ascii="仿宋_GB2312" w:hAnsi="仿宋" w:eastAsia="仿宋_GB2312"/>
          <w:sz w:val="32"/>
          <w:szCs w:val="32"/>
        </w:rPr>
        <w:t>80%</w:t>
      </w:r>
      <w:r>
        <w:rPr>
          <w:rFonts w:hint="eastAsia" w:ascii="仿宋_GB2312" w:hAnsi="仿宋" w:eastAsia="仿宋_GB2312"/>
          <w:sz w:val="32"/>
          <w:szCs w:val="32"/>
        </w:rPr>
        <w:t>为差</w:t>
      </w:r>
      <w:r>
        <w:rPr>
          <w:rFonts w:hint="eastAsia" w:ascii="仿宋_GB2312" w:hAnsi="仿宋" w:eastAsia="仿宋_GB2312"/>
          <w:sz w:val="32"/>
          <w:szCs w:val="32"/>
          <w:lang w:eastAsia="zh-CN"/>
        </w:rPr>
        <w:t>。</w:t>
      </w:r>
    </w:p>
    <w:p w14:paraId="4A8C82F1">
      <w:pPr>
        <w:ind w:firstLine="640" w:firstLineChars="200"/>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食品安全监管工作：</w:t>
      </w:r>
    </w:p>
    <w:p w14:paraId="079E4863">
      <w:pPr>
        <w:ind w:firstLine="640" w:firstLineChars="200"/>
        <w:rPr>
          <w:rFonts w:ascii="仿宋_GB2312" w:hAnsi="仿宋" w:eastAsia="仿宋_GB2312"/>
          <w:sz w:val="32"/>
          <w:szCs w:val="32"/>
        </w:rPr>
      </w:pPr>
      <w:r>
        <w:rPr>
          <w:rFonts w:hint="eastAsia" w:ascii="仿宋_GB2312" w:hAnsi="仿宋" w:eastAsia="仿宋_GB2312"/>
          <w:sz w:val="32"/>
          <w:szCs w:val="32"/>
        </w:rPr>
        <w:t>绩效目标：做好小摊点备案卡办理、食品安全监督检查及宣教工作。</w:t>
      </w:r>
    </w:p>
    <w:p w14:paraId="3A440421">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绩效指标：按照办证规范情况、办结速度和办结率进行评定，办证规范情况实行百分制考核，考核结果在</w:t>
      </w:r>
      <w:r>
        <w:rPr>
          <w:rFonts w:ascii="仿宋_GB2312" w:hAnsi="仿宋" w:eastAsia="仿宋_GB2312"/>
          <w:sz w:val="32"/>
          <w:szCs w:val="32"/>
        </w:rPr>
        <w:t>90</w:t>
      </w:r>
      <w:r>
        <w:rPr>
          <w:rFonts w:hint="eastAsia" w:ascii="仿宋_GB2312" w:hAnsi="仿宋" w:eastAsia="仿宋_GB2312"/>
          <w:sz w:val="32"/>
          <w:szCs w:val="32"/>
        </w:rPr>
        <w:t>分以上的为优秀，</w:t>
      </w:r>
      <w:r>
        <w:rPr>
          <w:rFonts w:ascii="仿宋_GB2312" w:hAnsi="仿宋" w:eastAsia="仿宋_GB2312"/>
          <w:sz w:val="32"/>
          <w:szCs w:val="32"/>
        </w:rPr>
        <w:t>60</w:t>
      </w:r>
      <w:r>
        <w:rPr>
          <w:rFonts w:hint="eastAsia" w:ascii="仿宋_GB2312" w:hAnsi="仿宋" w:eastAsia="仿宋_GB2312"/>
          <w:sz w:val="32"/>
          <w:szCs w:val="32"/>
        </w:rPr>
        <w:t>分以下的为差；办结速度在</w:t>
      </w:r>
      <w:r>
        <w:rPr>
          <w:rFonts w:ascii="仿宋_GB2312" w:hAnsi="仿宋" w:eastAsia="仿宋_GB2312"/>
          <w:sz w:val="32"/>
          <w:szCs w:val="32"/>
        </w:rPr>
        <w:t>3</w:t>
      </w:r>
      <w:r>
        <w:rPr>
          <w:rFonts w:hint="eastAsia" w:ascii="仿宋_GB2312" w:hAnsi="仿宋" w:eastAsia="仿宋_GB2312"/>
          <w:sz w:val="32"/>
          <w:szCs w:val="32"/>
        </w:rPr>
        <w:t>个工作日之内的为优秀，</w:t>
      </w:r>
      <w:r>
        <w:rPr>
          <w:rFonts w:ascii="仿宋_GB2312" w:hAnsi="仿宋" w:eastAsia="仿宋_GB2312"/>
          <w:sz w:val="32"/>
          <w:szCs w:val="32"/>
        </w:rPr>
        <w:t>10</w:t>
      </w:r>
      <w:r>
        <w:rPr>
          <w:rFonts w:hint="eastAsia" w:ascii="仿宋_GB2312" w:hAnsi="仿宋" w:eastAsia="仿宋_GB2312"/>
          <w:sz w:val="32"/>
          <w:szCs w:val="32"/>
        </w:rPr>
        <w:t>个工作日以上为差；办结率</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w:t>
      </w:r>
      <w:r>
        <w:rPr>
          <w:rFonts w:hint="eastAsia" w:ascii="仿宋_GB2312" w:hAnsi="仿宋" w:eastAsia="仿宋_GB2312"/>
          <w:sz w:val="32"/>
          <w:szCs w:val="32"/>
          <w:lang w:eastAsia="zh-CN"/>
        </w:rPr>
        <w:t>。</w:t>
      </w:r>
    </w:p>
    <w:p w14:paraId="19DB8B16">
      <w:pPr>
        <w:ind w:firstLine="640" w:firstLineChars="200"/>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环境卫生整治工作：</w:t>
      </w:r>
    </w:p>
    <w:p w14:paraId="603AB37D">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绩效目标：做好环境卫生治理及宣教工作。</w:t>
      </w:r>
    </w:p>
    <w:p w14:paraId="56D818CD">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hAnsi="仿宋" w:eastAsia="仿宋_GB2312"/>
          <w:sz w:val="32"/>
          <w:szCs w:val="32"/>
        </w:rPr>
      </w:pPr>
      <w:r>
        <w:rPr>
          <w:rFonts w:hint="eastAsia" w:ascii="仿宋_GB2312" w:hAnsi="仿宋" w:eastAsia="仿宋_GB2312"/>
          <w:sz w:val="32"/>
          <w:szCs w:val="32"/>
        </w:rPr>
        <w:t>绩效指标：按照日常保洁工作、专项环境卫生清理工作和公共区域整洁程度进行评定，日常保洁和专项环境卫生治理工作通过百分制年终考核进行评定，考核结果在</w:t>
      </w:r>
      <w:r>
        <w:rPr>
          <w:rFonts w:ascii="仿宋_GB2312" w:hAnsi="仿宋" w:eastAsia="仿宋_GB2312"/>
          <w:sz w:val="32"/>
          <w:szCs w:val="32"/>
        </w:rPr>
        <w:t>90</w:t>
      </w:r>
      <w:r>
        <w:rPr>
          <w:rFonts w:hint="eastAsia" w:ascii="仿宋_GB2312" w:hAnsi="仿宋" w:eastAsia="仿宋_GB2312"/>
          <w:sz w:val="32"/>
          <w:szCs w:val="32"/>
        </w:rPr>
        <w:t>分以上的为优秀，</w:t>
      </w:r>
      <w:r>
        <w:rPr>
          <w:rFonts w:ascii="仿宋_GB2312" w:hAnsi="仿宋" w:eastAsia="仿宋_GB2312"/>
          <w:sz w:val="32"/>
          <w:szCs w:val="32"/>
        </w:rPr>
        <w:t>60</w:t>
      </w:r>
      <w:r>
        <w:rPr>
          <w:rFonts w:hint="eastAsia" w:ascii="仿宋_GB2312" w:hAnsi="仿宋" w:eastAsia="仿宋_GB2312"/>
          <w:sz w:val="32"/>
          <w:szCs w:val="32"/>
        </w:rPr>
        <w:t>分以下的为差；公共区域整洁程度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w:t>
      </w:r>
    </w:p>
    <w:p w14:paraId="4F2682E0">
      <w:pPr>
        <w:ind w:firstLine="640" w:firstLineChars="200"/>
        <w:rPr>
          <w:rFonts w:ascii="楷体_GB2312" w:hAnsi="仿宋" w:eastAsia="楷体_GB2312"/>
          <w:sz w:val="32"/>
          <w:szCs w:val="32"/>
        </w:rPr>
      </w:pPr>
      <w:r>
        <w:rPr>
          <w:rFonts w:hint="eastAsia" w:ascii="楷体_GB2312" w:hAnsi="仿宋" w:eastAsia="楷体_GB2312"/>
          <w:sz w:val="32"/>
          <w:szCs w:val="32"/>
        </w:rPr>
        <w:t>（二）农村经济工作</w:t>
      </w:r>
    </w:p>
    <w:p w14:paraId="322C5FDC">
      <w:pPr>
        <w:ind w:firstLine="640" w:firstLineChars="200"/>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农村经济发展工作：</w:t>
      </w:r>
    </w:p>
    <w:p w14:paraId="0FDE695F">
      <w:pPr>
        <w:ind w:firstLine="640" w:firstLineChars="200"/>
        <w:rPr>
          <w:rFonts w:ascii="仿宋_GB2312" w:hAnsi="仿宋" w:eastAsia="仿宋_GB2312"/>
          <w:sz w:val="32"/>
          <w:szCs w:val="32"/>
        </w:rPr>
      </w:pPr>
      <w:r>
        <w:rPr>
          <w:rFonts w:hint="eastAsia" w:ascii="仿宋_GB2312" w:hAnsi="仿宋" w:eastAsia="仿宋_GB2312"/>
          <w:sz w:val="32"/>
          <w:szCs w:val="32"/>
        </w:rPr>
        <w:t>绩效目标：指导农村经济建设发展，合理安排集体资产的分配、使用。</w:t>
      </w:r>
    </w:p>
    <w:p w14:paraId="55F06844">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绩效指标：通过惠农补贴的发放、指导和协调农、林、牧、渔等行业的生产和服务、做好动植物防疫工作等方面进行评定，惠农补贴资金发放率</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为差；其他工作通过问卷调查农民对农业政策的满意度进行评定，满意度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为差；动植物防疫按照发生事故率评定，事故率为</w:t>
      </w:r>
      <w:r>
        <w:rPr>
          <w:rFonts w:ascii="仿宋_GB2312" w:hAnsi="仿宋" w:eastAsia="仿宋_GB2312"/>
          <w:sz w:val="32"/>
          <w:szCs w:val="32"/>
        </w:rPr>
        <w:t>0</w:t>
      </w:r>
      <w:r>
        <w:rPr>
          <w:rFonts w:hint="eastAsia" w:ascii="仿宋_GB2312" w:hAnsi="仿宋" w:eastAsia="仿宋_GB2312"/>
          <w:sz w:val="32"/>
          <w:szCs w:val="32"/>
        </w:rPr>
        <w:t>为优秀，大于</w:t>
      </w:r>
      <w:r>
        <w:rPr>
          <w:rFonts w:ascii="仿宋_GB2312" w:hAnsi="仿宋" w:eastAsia="仿宋_GB2312"/>
          <w:sz w:val="32"/>
          <w:szCs w:val="32"/>
        </w:rPr>
        <w:t>1%</w:t>
      </w:r>
      <w:r>
        <w:rPr>
          <w:rFonts w:hint="eastAsia" w:ascii="仿宋_GB2312" w:hAnsi="仿宋" w:eastAsia="仿宋_GB2312"/>
          <w:sz w:val="32"/>
          <w:szCs w:val="32"/>
        </w:rPr>
        <w:t>为差</w:t>
      </w:r>
      <w:r>
        <w:rPr>
          <w:rFonts w:hint="eastAsia" w:ascii="仿宋_GB2312" w:hAnsi="仿宋" w:eastAsia="仿宋_GB2312"/>
          <w:sz w:val="32"/>
          <w:szCs w:val="32"/>
          <w:lang w:eastAsia="zh-CN"/>
        </w:rPr>
        <w:t>。</w:t>
      </w:r>
    </w:p>
    <w:p w14:paraId="0E67E6D6">
      <w:pPr>
        <w:ind w:firstLine="640" w:firstLineChars="200"/>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农村统计工作：</w:t>
      </w:r>
    </w:p>
    <w:p w14:paraId="54CF592F">
      <w:pPr>
        <w:ind w:firstLine="640" w:firstLineChars="200"/>
        <w:rPr>
          <w:rFonts w:ascii="仿宋_GB2312" w:hAnsi="仿宋" w:eastAsia="仿宋_GB2312"/>
          <w:sz w:val="32"/>
          <w:szCs w:val="32"/>
        </w:rPr>
      </w:pPr>
      <w:r>
        <w:rPr>
          <w:rFonts w:hint="eastAsia" w:ascii="仿宋_GB2312" w:hAnsi="仿宋" w:eastAsia="仿宋_GB2312"/>
          <w:sz w:val="32"/>
          <w:szCs w:val="32"/>
        </w:rPr>
        <w:t>绩效目标：负责收集国民经济和社会发展有关数据，完成统计报表和统计资料收集、汇总、审核、上报和整理工作；组织辖区统计单位登记、年检及统计人员持证等工作；负责有关统计报表整理、存档工作。负责人口普查、经济普查等工作。</w:t>
      </w:r>
    </w:p>
    <w:p w14:paraId="6928A77A">
      <w:pPr>
        <w:ind w:firstLine="640" w:firstLineChars="200"/>
        <w:rPr>
          <w:rFonts w:ascii="仿宋_GB2312" w:hAnsi="仿宋" w:eastAsia="仿宋_GB2312"/>
          <w:sz w:val="32"/>
          <w:szCs w:val="32"/>
        </w:rPr>
      </w:pPr>
      <w:r>
        <w:rPr>
          <w:rFonts w:hint="eastAsia" w:ascii="仿宋_GB2312" w:hAnsi="仿宋" w:eastAsia="仿宋_GB2312"/>
          <w:sz w:val="32"/>
          <w:szCs w:val="32"/>
        </w:rPr>
        <w:t>绩效指标：通过以上工作的完成率进行评定，完成率</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75%</w:t>
      </w:r>
      <w:r>
        <w:rPr>
          <w:rFonts w:hint="eastAsia" w:ascii="仿宋_GB2312" w:hAnsi="仿宋" w:eastAsia="仿宋_GB2312"/>
          <w:sz w:val="32"/>
          <w:szCs w:val="32"/>
        </w:rPr>
        <w:t>为差；</w:t>
      </w:r>
    </w:p>
    <w:p w14:paraId="0FAC48AD">
      <w:pPr>
        <w:ind w:firstLine="640" w:firstLineChars="200"/>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散煤治理和洁净煤推广工作：</w:t>
      </w:r>
    </w:p>
    <w:p w14:paraId="0364FE73">
      <w:pPr>
        <w:ind w:firstLine="640" w:firstLineChars="200"/>
        <w:rPr>
          <w:rFonts w:ascii="仿宋_GB2312" w:hAnsi="仿宋" w:eastAsia="仿宋_GB2312"/>
          <w:sz w:val="32"/>
          <w:szCs w:val="32"/>
        </w:rPr>
      </w:pPr>
      <w:r>
        <w:rPr>
          <w:rFonts w:hint="eastAsia" w:ascii="仿宋_GB2312" w:hAnsi="仿宋" w:eastAsia="仿宋_GB2312"/>
          <w:sz w:val="32"/>
          <w:szCs w:val="32"/>
        </w:rPr>
        <w:t>绩效目标：负责劣质散煤管控，推广洁净煤，促进大气环境质量持续改善。</w:t>
      </w:r>
    </w:p>
    <w:p w14:paraId="0E218A27">
      <w:pPr>
        <w:ind w:firstLine="640" w:firstLineChars="200"/>
        <w:rPr>
          <w:rFonts w:ascii="仿宋_GB2312" w:hAnsi="仿宋" w:eastAsia="仿宋_GB2312"/>
          <w:sz w:val="32"/>
          <w:szCs w:val="32"/>
        </w:rPr>
      </w:pPr>
      <w:r>
        <w:rPr>
          <w:rFonts w:hint="eastAsia" w:ascii="仿宋_GB2312" w:hAnsi="仿宋" w:eastAsia="仿宋_GB2312"/>
          <w:sz w:val="32"/>
          <w:szCs w:val="32"/>
        </w:rPr>
        <w:t>绩效指标：通过散煤全面禁燃率、洁净煤推广率和受益群体满意度进行评定，全面禁燃率</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90%</w:t>
      </w:r>
      <w:r>
        <w:rPr>
          <w:rFonts w:hint="eastAsia" w:ascii="仿宋_GB2312" w:hAnsi="仿宋" w:eastAsia="仿宋_GB2312"/>
          <w:sz w:val="32"/>
          <w:szCs w:val="32"/>
        </w:rPr>
        <w:t>为差；推广率</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90%</w:t>
      </w:r>
      <w:r>
        <w:rPr>
          <w:rFonts w:hint="eastAsia" w:ascii="仿宋_GB2312" w:hAnsi="仿宋" w:eastAsia="仿宋_GB2312"/>
          <w:sz w:val="32"/>
          <w:szCs w:val="32"/>
        </w:rPr>
        <w:t>为差；群众满意度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w:t>
      </w:r>
    </w:p>
    <w:p w14:paraId="333C8029">
      <w:pPr>
        <w:ind w:firstLine="640" w:firstLineChars="200"/>
        <w:rPr>
          <w:rFonts w:ascii="楷体_GB2312" w:hAnsi="仿宋" w:eastAsia="楷体_GB2312"/>
          <w:sz w:val="32"/>
          <w:szCs w:val="32"/>
        </w:rPr>
      </w:pPr>
      <w:r>
        <w:rPr>
          <w:rFonts w:hint="eastAsia" w:ascii="楷体_GB2312" w:hAnsi="仿宋" w:eastAsia="楷体_GB2312"/>
          <w:sz w:val="32"/>
          <w:szCs w:val="32"/>
        </w:rPr>
        <w:t>（三）社会管理事务工作</w:t>
      </w:r>
    </w:p>
    <w:p w14:paraId="4AFB7F82">
      <w:pPr>
        <w:ind w:firstLine="640" w:firstLineChars="200"/>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人口和计划生育服务工作：</w:t>
      </w:r>
    </w:p>
    <w:p w14:paraId="5AA83044">
      <w:pPr>
        <w:ind w:firstLine="640" w:firstLineChars="200"/>
        <w:rPr>
          <w:rFonts w:ascii="仿宋_GB2312" w:hAnsi="仿宋" w:eastAsia="仿宋_GB2312"/>
          <w:sz w:val="32"/>
          <w:szCs w:val="32"/>
        </w:rPr>
      </w:pPr>
      <w:r>
        <w:rPr>
          <w:rFonts w:hint="eastAsia" w:ascii="仿宋_GB2312" w:hAnsi="仿宋" w:eastAsia="仿宋_GB2312"/>
          <w:sz w:val="32"/>
          <w:szCs w:val="32"/>
        </w:rPr>
        <w:t>绩效目标：对执行计划生育方针政策和法律法规的宣传，对育龄妇女和妇科普查的宣传，对计生药物的发放和计生统计工作的上报。</w:t>
      </w:r>
    </w:p>
    <w:p w14:paraId="74589D38">
      <w:pPr>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rPr>
        <w:t>绩效指标：按照政策宣传率、药具发放率和统计及时率进行评定，这三项比率</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75%</w:t>
      </w:r>
      <w:r>
        <w:rPr>
          <w:rFonts w:hint="eastAsia" w:ascii="仿宋_GB2312" w:hAnsi="仿宋" w:eastAsia="仿宋_GB2312"/>
          <w:sz w:val="32"/>
          <w:szCs w:val="32"/>
        </w:rPr>
        <w:t>为差</w:t>
      </w:r>
      <w:r>
        <w:rPr>
          <w:rFonts w:hint="eastAsia" w:ascii="仿宋_GB2312" w:hAnsi="仿宋" w:eastAsia="仿宋_GB2312"/>
          <w:sz w:val="32"/>
          <w:szCs w:val="32"/>
          <w:lang w:eastAsia="zh-CN"/>
        </w:rPr>
        <w:t>。</w:t>
      </w:r>
    </w:p>
    <w:p w14:paraId="68710844">
      <w:pPr>
        <w:ind w:firstLine="640" w:firstLineChars="200"/>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就业再就业工作：</w:t>
      </w:r>
    </w:p>
    <w:p w14:paraId="672837A1">
      <w:pPr>
        <w:ind w:firstLine="640" w:firstLineChars="200"/>
        <w:rPr>
          <w:rFonts w:ascii="仿宋_GB2312" w:hAnsi="仿宋" w:eastAsia="仿宋_GB2312"/>
          <w:sz w:val="32"/>
          <w:szCs w:val="32"/>
        </w:rPr>
      </w:pPr>
      <w:r>
        <w:rPr>
          <w:rFonts w:hint="eastAsia" w:ascii="仿宋_GB2312" w:hAnsi="仿宋" w:eastAsia="仿宋_GB2312"/>
          <w:sz w:val="32"/>
          <w:szCs w:val="32"/>
        </w:rPr>
        <w:t>绩效目标：负责办理《就业创业证》、建立健全各项台账、开展就业指导工作、对就业困难人员进行困难认定、小额担保贷款和社会保险补贴等工作。</w:t>
      </w:r>
    </w:p>
    <w:p w14:paraId="213CB8B3">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绩效指标：按照办证速度、“零就业家庭”动态情况和社保补贴到位率进行评定，办证速度</w:t>
      </w:r>
      <w:r>
        <w:rPr>
          <w:rFonts w:ascii="仿宋_GB2312" w:hAnsi="仿宋" w:eastAsia="仿宋_GB2312"/>
          <w:sz w:val="32"/>
          <w:szCs w:val="32"/>
        </w:rPr>
        <w:t>2</w:t>
      </w:r>
      <w:r>
        <w:rPr>
          <w:rFonts w:hint="eastAsia" w:ascii="仿宋_GB2312" w:hAnsi="仿宋" w:eastAsia="仿宋_GB2312"/>
          <w:sz w:val="32"/>
          <w:szCs w:val="32"/>
        </w:rPr>
        <w:t>个工作日内为优秀，超</w:t>
      </w:r>
      <w:r>
        <w:rPr>
          <w:rFonts w:ascii="仿宋_GB2312" w:hAnsi="仿宋" w:eastAsia="仿宋_GB2312"/>
          <w:sz w:val="32"/>
          <w:szCs w:val="32"/>
        </w:rPr>
        <w:t>2</w:t>
      </w:r>
      <w:r>
        <w:rPr>
          <w:rFonts w:hint="eastAsia" w:ascii="仿宋_GB2312" w:hAnsi="仿宋" w:eastAsia="仿宋_GB2312"/>
          <w:sz w:val="32"/>
          <w:szCs w:val="32"/>
        </w:rPr>
        <w:t>个工作日为差；“零就业家庭”动态归零为优秀，不为零为差；社保补贴到位率</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100%</w:t>
      </w:r>
      <w:r>
        <w:rPr>
          <w:rFonts w:hint="eastAsia" w:ascii="仿宋_GB2312" w:hAnsi="仿宋" w:eastAsia="仿宋_GB2312"/>
          <w:sz w:val="32"/>
          <w:szCs w:val="32"/>
        </w:rPr>
        <w:t>为差</w:t>
      </w:r>
      <w:r>
        <w:rPr>
          <w:rFonts w:hint="eastAsia" w:ascii="仿宋_GB2312" w:hAnsi="仿宋" w:eastAsia="仿宋_GB2312"/>
          <w:sz w:val="32"/>
          <w:szCs w:val="32"/>
          <w:lang w:eastAsia="zh-CN"/>
        </w:rPr>
        <w:t>。</w:t>
      </w:r>
    </w:p>
    <w:p w14:paraId="2C0FA0C5">
      <w:pPr>
        <w:ind w:firstLine="640" w:firstLineChars="200"/>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社会保险工作：</w:t>
      </w:r>
    </w:p>
    <w:p w14:paraId="6A34071A">
      <w:pPr>
        <w:ind w:firstLine="640" w:firstLineChars="200"/>
        <w:rPr>
          <w:rFonts w:ascii="仿宋_GB2312" w:hAnsi="仿宋" w:eastAsia="仿宋_GB2312"/>
          <w:sz w:val="32"/>
          <w:szCs w:val="32"/>
        </w:rPr>
      </w:pPr>
      <w:r>
        <w:rPr>
          <w:rFonts w:hint="eastAsia" w:ascii="仿宋_GB2312" w:hAnsi="仿宋" w:eastAsia="仿宋_GB2312"/>
          <w:sz w:val="32"/>
          <w:szCs w:val="32"/>
        </w:rPr>
        <w:t>绩效目标：负责城镇居民养老保险工作、城镇居民医疗保险工作、其他社会保险工作和离退休人员社会化管理工作。</w:t>
      </w:r>
    </w:p>
    <w:p w14:paraId="53343910">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绩效指标：按照城居保参保率、医疗保险参保率和养老资格认证率进行评定，城居保参保率</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100%</w:t>
      </w:r>
      <w:r>
        <w:rPr>
          <w:rFonts w:hint="eastAsia" w:ascii="仿宋_GB2312" w:hAnsi="仿宋" w:eastAsia="仿宋_GB2312"/>
          <w:sz w:val="32"/>
          <w:szCs w:val="32"/>
        </w:rPr>
        <w:t>为差；医疗保险参保率大于</w:t>
      </w:r>
      <w:r>
        <w:rPr>
          <w:rFonts w:ascii="仿宋_GB2312" w:hAnsi="仿宋" w:eastAsia="仿宋_GB2312"/>
          <w:sz w:val="32"/>
          <w:szCs w:val="32"/>
        </w:rPr>
        <w:t>90%</w:t>
      </w:r>
      <w:r>
        <w:rPr>
          <w:rFonts w:hint="eastAsia" w:ascii="仿宋_GB2312" w:hAnsi="仿宋" w:eastAsia="仿宋_GB2312"/>
          <w:sz w:val="32"/>
          <w:szCs w:val="32"/>
        </w:rPr>
        <w:t>为优秀，低于</w:t>
      </w:r>
      <w:r>
        <w:rPr>
          <w:rFonts w:ascii="仿宋_GB2312" w:hAnsi="仿宋" w:eastAsia="仿宋_GB2312"/>
          <w:sz w:val="32"/>
          <w:szCs w:val="32"/>
        </w:rPr>
        <w:t>90%</w:t>
      </w:r>
      <w:r>
        <w:rPr>
          <w:rFonts w:hint="eastAsia" w:ascii="仿宋_GB2312" w:hAnsi="仿宋" w:eastAsia="仿宋_GB2312"/>
          <w:sz w:val="32"/>
          <w:szCs w:val="32"/>
        </w:rPr>
        <w:t>为差；养老资格认证率大于</w:t>
      </w:r>
      <w:r>
        <w:rPr>
          <w:rFonts w:ascii="仿宋_GB2312" w:hAnsi="仿宋" w:eastAsia="仿宋_GB2312"/>
          <w:sz w:val="32"/>
          <w:szCs w:val="32"/>
        </w:rPr>
        <w:t>80%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w:t>
      </w:r>
      <w:r>
        <w:rPr>
          <w:rFonts w:hint="eastAsia" w:ascii="仿宋_GB2312" w:hAnsi="仿宋" w:eastAsia="仿宋_GB2312"/>
          <w:sz w:val="32"/>
          <w:szCs w:val="32"/>
          <w:lang w:eastAsia="zh-CN"/>
        </w:rPr>
        <w:t>。</w:t>
      </w:r>
    </w:p>
    <w:p w14:paraId="3DF5AAB2">
      <w:pPr>
        <w:ind w:firstLine="640" w:firstLineChars="200"/>
        <w:rPr>
          <w:rFonts w:ascii="仿宋_GB2312" w:hAnsi="仿宋" w:eastAsia="仿宋_GB2312"/>
          <w:sz w:val="32"/>
          <w:szCs w:val="32"/>
        </w:rPr>
      </w:pPr>
      <w:r>
        <w:rPr>
          <w:rFonts w:ascii="仿宋_GB2312" w:hAnsi="仿宋" w:eastAsia="仿宋_GB2312"/>
          <w:sz w:val="32"/>
          <w:szCs w:val="32"/>
        </w:rPr>
        <w:t>4.</w:t>
      </w:r>
      <w:r>
        <w:rPr>
          <w:rFonts w:hint="eastAsia" w:ascii="仿宋_GB2312" w:hAnsi="仿宋" w:eastAsia="仿宋_GB2312"/>
          <w:sz w:val="32"/>
          <w:szCs w:val="32"/>
        </w:rPr>
        <w:t>保障性住房的申请和年审工作：</w:t>
      </w:r>
    </w:p>
    <w:p w14:paraId="35B85B1A">
      <w:pPr>
        <w:ind w:firstLine="640" w:firstLineChars="200"/>
        <w:rPr>
          <w:rFonts w:ascii="仿宋_GB2312" w:hAnsi="仿宋" w:eastAsia="仿宋_GB2312"/>
          <w:sz w:val="32"/>
          <w:szCs w:val="32"/>
        </w:rPr>
      </w:pPr>
      <w:r>
        <w:rPr>
          <w:rFonts w:hint="eastAsia" w:ascii="仿宋_GB2312" w:hAnsi="仿宋" w:eastAsia="仿宋_GB2312"/>
          <w:sz w:val="32"/>
          <w:szCs w:val="32"/>
        </w:rPr>
        <w:t>绩效目标：负责本行政区域内保障性住房申请受理、审核等工作。</w:t>
      </w:r>
    </w:p>
    <w:p w14:paraId="385197A4">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绩效指标：年终对该项工作进行百分制考核，根据考核成绩进行评定，考核结果在</w:t>
      </w:r>
      <w:r>
        <w:rPr>
          <w:rFonts w:ascii="仿宋_GB2312" w:hAnsi="仿宋" w:eastAsia="仿宋_GB2312"/>
          <w:sz w:val="32"/>
          <w:szCs w:val="32"/>
        </w:rPr>
        <w:t>90</w:t>
      </w:r>
      <w:r>
        <w:rPr>
          <w:rFonts w:hint="eastAsia" w:ascii="仿宋_GB2312" w:hAnsi="仿宋" w:eastAsia="仿宋_GB2312"/>
          <w:sz w:val="32"/>
          <w:szCs w:val="32"/>
        </w:rPr>
        <w:t>分以上的为优秀，</w:t>
      </w:r>
      <w:r>
        <w:rPr>
          <w:rFonts w:ascii="仿宋_GB2312" w:hAnsi="仿宋" w:eastAsia="仿宋_GB2312"/>
          <w:sz w:val="32"/>
          <w:szCs w:val="32"/>
        </w:rPr>
        <w:t>60</w:t>
      </w:r>
      <w:r>
        <w:rPr>
          <w:rFonts w:hint="eastAsia" w:ascii="仿宋_GB2312" w:hAnsi="仿宋" w:eastAsia="仿宋_GB2312"/>
          <w:sz w:val="32"/>
          <w:szCs w:val="32"/>
        </w:rPr>
        <w:t>分以下的为差</w:t>
      </w:r>
      <w:r>
        <w:rPr>
          <w:rFonts w:hint="eastAsia" w:ascii="仿宋_GB2312" w:hAnsi="仿宋" w:eastAsia="仿宋_GB2312"/>
          <w:sz w:val="32"/>
          <w:szCs w:val="32"/>
          <w:lang w:eastAsia="zh-CN"/>
        </w:rPr>
        <w:t>。</w:t>
      </w:r>
    </w:p>
    <w:p w14:paraId="2FA53E17">
      <w:pPr>
        <w:ind w:firstLine="640" w:firstLineChars="200"/>
        <w:rPr>
          <w:rFonts w:ascii="仿宋_GB2312" w:hAnsi="仿宋" w:eastAsia="仿宋_GB2312"/>
          <w:sz w:val="32"/>
          <w:szCs w:val="32"/>
        </w:rPr>
      </w:pPr>
      <w:r>
        <w:rPr>
          <w:rFonts w:ascii="仿宋_GB2312" w:hAnsi="仿宋" w:eastAsia="仿宋_GB2312"/>
          <w:sz w:val="32"/>
          <w:szCs w:val="32"/>
        </w:rPr>
        <w:t>5.</w:t>
      </w:r>
      <w:r>
        <w:rPr>
          <w:rFonts w:hint="eastAsia" w:ascii="仿宋_GB2312" w:hAnsi="仿宋" w:eastAsia="仿宋_GB2312"/>
          <w:sz w:val="32"/>
          <w:szCs w:val="32"/>
        </w:rPr>
        <w:t>民政事务工作：</w:t>
      </w:r>
    </w:p>
    <w:p w14:paraId="68F920A5">
      <w:pPr>
        <w:ind w:firstLine="640" w:firstLineChars="200"/>
        <w:rPr>
          <w:rFonts w:ascii="仿宋_GB2312" w:hAnsi="仿宋" w:eastAsia="仿宋_GB2312"/>
          <w:sz w:val="32"/>
          <w:szCs w:val="32"/>
        </w:rPr>
      </w:pPr>
      <w:r>
        <w:rPr>
          <w:rFonts w:hint="eastAsia" w:ascii="仿宋_GB2312" w:hAnsi="仿宋" w:eastAsia="仿宋_GB2312"/>
          <w:sz w:val="32"/>
          <w:szCs w:val="32"/>
        </w:rPr>
        <w:t>绩效目标：按照职责要求、文件规定受理行政区域内相关民政事务的申请、初审及复核工作。</w:t>
      </w:r>
    </w:p>
    <w:p w14:paraId="4C699618">
      <w:pPr>
        <w:ind w:firstLine="640" w:firstLineChars="200"/>
        <w:rPr>
          <w:rFonts w:ascii="仿宋_GB2312" w:hAnsi="仿宋" w:eastAsia="仿宋_GB2312"/>
          <w:sz w:val="32"/>
          <w:szCs w:val="32"/>
        </w:rPr>
      </w:pPr>
      <w:r>
        <w:rPr>
          <w:rFonts w:hint="eastAsia" w:ascii="仿宋_GB2312" w:hAnsi="仿宋" w:eastAsia="仿宋_GB2312"/>
          <w:sz w:val="32"/>
          <w:szCs w:val="32"/>
        </w:rPr>
        <w:t>绩效指标：根据该项工作的办结率进行评定，办结率大于</w:t>
      </w:r>
      <w:r>
        <w:rPr>
          <w:rFonts w:ascii="仿宋_GB2312" w:hAnsi="仿宋" w:eastAsia="仿宋_GB2312"/>
          <w:sz w:val="32"/>
          <w:szCs w:val="32"/>
        </w:rPr>
        <w:t>90%</w:t>
      </w:r>
      <w:r>
        <w:rPr>
          <w:rFonts w:hint="eastAsia" w:ascii="仿宋_GB2312" w:hAnsi="仿宋" w:eastAsia="仿宋_GB2312"/>
          <w:sz w:val="32"/>
          <w:szCs w:val="32"/>
        </w:rPr>
        <w:t>为优秀，低于</w:t>
      </w:r>
      <w:r>
        <w:rPr>
          <w:rFonts w:ascii="仿宋_GB2312" w:hAnsi="仿宋" w:eastAsia="仿宋_GB2312"/>
          <w:sz w:val="32"/>
          <w:szCs w:val="32"/>
        </w:rPr>
        <w:t>90%</w:t>
      </w:r>
      <w:r>
        <w:rPr>
          <w:rFonts w:hint="eastAsia" w:ascii="仿宋_GB2312" w:hAnsi="仿宋" w:eastAsia="仿宋_GB2312"/>
          <w:sz w:val="32"/>
          <w:szCs w:val="32"/>
        </w:rPr>
        <w:t>为差。</w:t>
      </w:r>
    </w:p>
    <w:p w14:paraId="6CC148FF">
      <w:pPr>
        <w:ind w:firstLine="640" w:firstLineChars="200"/>
        <w:rPr>
          <w:rFonts w:ascii="楷体_GB2312" w:hAnsi="仿宋" w:eastAsia="楷体_GB2312"/>
          <w:sz w:val="32"/>
          <w:szCs w:val="32"/>
        </w:rPr>
      </w:pPr>
      <w:r>
        <w:rPr>
          <w:rFonts w:hint="eastAsia" w:ascii="楷体_GB2312" w:hAnsi="仿宋" w:eastAsia="楷体_GB2312"/>
          <w:sz w:val="32"/>
          <w:szCs w:val="32"/>
        </w:rPr>
        <w:t>（四）重点项目工程的联络相关部门、政策协调和服务管理工作</w:t>
      </w:r>
    </w:p>
    <w:p w14:paraId="017FE31D">
      <w:pPr>
        <w:ind w:firstLine="640" w:firstLineChars="200"/>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重点项目工程的服务管理：</w:t>
      </w:r>
    </w:p>
    <w:p w14:paraId="58D6E52B">
      <w:pPr>
        <w:ind w:firstLine="640" w:firstLineChars="200"/>
        <w:rPr>
          <w:rFonts w:ascii="仿宋_GB2312" w:hAnsi="仿宋" w:eastAsia="仿宋_GB2312"/>
          <w:sz w:val="32"/>
          <w:szCs w:val="32"/>
        </w:rPr>
      </w:pPr>
      <w:r>
        <w:rPr>
          <w:rFonts w:hint="eastAsia" w:ascii="仿宋_GB2312" w:hAnsi="仿宋" w:eastAsia="仿宋_GB2312"/>
          <w:sz w:val="32"/>
          <w:szCs w:val="32"/>
        </w:rPr>
        <w:t>绩效目标：切实组织协调好重点项目工程各项工作，最大程度保障重点项目工程顺利开展。</w:t>
      </w:r>
    </w:p>
    <w:p w14:paraId="2DADB3AC">
      <w:pPr>
        <w:ind w:firstLine="640" w:firstLineChars="200"/>
        <w:rPr>
          <w:rFonts w:ascii="仿宋_GB2312" w:hAnsi="仿宋" w:eastAsia="仿宋_GB2312"/>
          <w:sz w:val="32"/>
          <w:szCs w:val="32"/>
        </w:rPr>
      </w:pPr>
      <w:r>
        <w:rPr>
          <w:rFonts w:hint="eastAsia" w:ascii="仿宋_GB2312" w:hAnsi="仿宋" w:eastAsia="仿宋_GB2312"/>
          <w:sz w:val="32"/>
          <w:szCs w:val="32"/>
        </w:rPr>
        <w:t>绩效指标：按照对重点项目工程的资料统计、建设施工进度和了解认知度进行评定，建设施工进度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75%</w:t>
      </w:r>
      <w:r>
        <w:rPr>
          <w:rFonts w:hint="eastAsia" w:ascii="仿宋_GB2312" w:hAnsi="仿宋" w:eastAsia="仿宋_GB2312"/>
          <w:sz w:val="32"/>
          <w:szCs w:val="32"/>
        </w:rPr>
        <w:t>为差；了解认知度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w:t>
      </w:r>
    </w:p>
    <w:p w14:paraId="673ECAB3">
      <w:pPr>
        <w:ind w:firstLine="640" w:firstLineChars="200"/>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过渡费申请及发放：</w:t>
      </w:r>
    </w:p>
    <w:p w14:paraId="3F9613F5">
      <w:pPr>
        <w:ind w:firstLine="640" w:firstLineChars="200"/>
        <w:rPr>
          <w:rFonts w:ascii="仿宋_GB2312" w:hAnsi="仿宋" w:eastAsia="仿宋_GB2312"/>
          <w:sz w:val="32"/>
          <w:szCs w:val="32"/>
        </w:rPr>
      </w:pPr>
      <w:r>
        <w:rPr>
          <w:rFonts w:hint="eastAsia" w:ascii="仿宋_GB2312" w:hAnsi="仿宋" w:eastAsia="仿宋_GB2312"/>
          <w:sz w:val="32"/>
          <w:szCs w:val="32"/>
        </w:rPr>
        <w:t>绩效目标：认真统计好涉及村人口增减，及时申请过渡费并发放。</w:t>
      </w:r>
    </w:p>
    <w:p w14:paraId="4AD66FF0">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绩效指标：按照人数统计、资金申请和群众满意度进行评定，人口统计准确率</w:t>
      </w:r>
      <w:r>
        <w:rPr>
          <w:rFonts w:ascii="仿宋_GB2312" w:hAnsi="仿宋" w:eastAsia="仿宋_GB2312"/>
          <w:sz w:val="32"/>
          <w:szCs w:val="32"/>
        </w:rPr>
        <w:t>100%</w:t>
      </w:r>
      <w:r>
        <w:rPr>
          <w:rFonts w:hint="eastAsia" w:ascii="仿宋_GB2312" w:hAnsi="仿宋" w:eastAsia="仿宋_GB2312"/>
          <w:sz w:val="32"/>
          <w:szCs w:val="32"/>
        </w:rPr>
        <w:t>为优秀，否则为差；资金申请准确及时为优秀，否则为差；群众满意度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w:t>
      </w:r>
      <w:r>
        <w:rPr>
          <w:rFonts w:hint="eastAsia" w:ascii="仿宋_GB2312" w:hAnsi="仿宋" w:eastAsia="仿宋_GB2312"/>
          <w:sz w:val="32"/>
          <w:szCs w:val="32"/>
          <w:lang w:eastAsia="zh-CN"/>
        </w:rPr>
        <w:t>。</w:t>
      </w:r>
    </w:p>
    <w:p w14:paraId="4BC95064">
      <w:pPr>
        <w:ind w:firstLine="640" w:firstLineChars="200"/>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征地资金发放：</w:t>
      </w:r>
    </w:p>
    <w:p w14:paraId="5F422E7A">
      <w:pPr>
        <w:ind w:firstLine="640" w:firstLineChars="200"/>
        <w:rPr>
          <w:rFonts w:ascii="仿宋_GB2312" w:hAnsi="仿宋" w:eastAsia="仿宋_GB2312"/>
          <w:sz w:val="32"/>
          <w:szCs w:val="32"/>
        </w:rPr>
      </w:pPr>
      <w:r>
        <w:rPr>
          <w:rFonts w:hint="eastAsia" w:ascii="仿宋_GB2312" w:hAnsi="仿宋" w:eastAsia="仿宋_GB2312"/>
          <w:sz w:val="32"/>
          <w:szCs w:val="32"/>
        </w:rPr>
        <w:t>绩效目标：积极协调、监督征地资金及时发放。</w:t>
      </w:r>
    </w:p>
    <w:p w14:paraId="0ADF77DF">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绩效指标：按照土地亩数确定准确率、发放到位率和群众满意度来评定，亩数准确率</w:t>
      </w:r>
      <w:r>
        <w:rPr>
          <w:rFonts w:ascii="仿宋_GB2312" w:hAnsi="仿宋" w:eastAsia="仿宋_GB2312"/>
          <w:sz w:val="32"/>
          <w:szCs w:val="32"/>
        </w:rPr>
        <w:t>100%</w:t>
      </w:r>
      <w:r>
        <w:rPr>
          <w:rFonts w:hint="eastAsia" w:ascii="仿宋_GB2312" w:hAnsi="仿宋" w:eastAsia="仿宋_GB2312"/>
          <w:sz w:val="32"/>
          <w:szCs w:val="32"/>
        </w:rPr>
        <w:t>为优秀，否则为差；发放到位率</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为差；群众满意度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w:t>
      </w:r>
      <w:r>
        <w:rPr>
          <w:rFonts w:hint="eastAsia" w:ascii="仿宋_GB2312" w:hAnsi="仿宋" w:eastAsia="仿宋_GB2312"/>
          <w:sz w:val="32"/>
          <w:szCs w:val="32"/>
          <w:lang w:eastAsia="zh-CN"/>
        </w:rPr>
        <w:t>。</w:t>
      </w:r>
    </w:p>
    <w:p w14:paraId="1ED58153">
      <w:pPr>
        <w:ind w:firstLine="640" w:firstLineChars="200"/>
        <w:rPr>
          <w:rFonts w:ascii="仿宋_GB2312" w:hAnsi="仿宋" w:eastAsia="仿宋_GB2312"/>
          <w:sz w:val="32"/>
          <w:szCs w:val="32"/>
        </w:rPr>
      </w:pPr>
      <w:r>
        <w:rPr>
          <w:rFonts w:ascii="仿宋_GB2312" w:hAnsi="仿宋" w:eastAsia="仿宋_GB2312"/>
          <w:sz w:val="32"/>
          <w:szCs w:val="32"/>
        </w:rPr>
        <w:t>4.</w:t>
      </w:r>
      <w:r>
        <w:rPr>
          <w:rFonts w:hint="eastAsia" w:ascii="仿宋_GB2312" w:hAnsi="仿宋" w:eastAsia="仿宋_GB2312"/>
          <w:sz w:val="32"/>
          <w:szCs w:val="32"/>
        </w:rPr>
        <w:t>村办公场所租金和绿化租地资金申请：</w:t>
      </w:r>
    </w:p>
    <w:p w14:paraId="7A433021">
      <w:pPr>
        <w:ind w:firstLine="640" w:firstLineChars="200"/>
        <w:rPr>
          <w:rFonts w:ascii="仿宋_GB2312" w:hAnsi="仿宋" w:eastAsia="仿宋_GB2312"/>
          <w:sz w:val="32"/>
          <w:szCs w:val="32"/>
        </w:rPr>
      </w:pPr>
      <w:r>
        <w:rPr>
          <w:rFonts w:hint="eastAsia" w:ascii="仿宋_GB2312" w:hAnsi="仿宋" w:eastAsia="仿宋_GB2312"/>
          <w:sz w:val="32"/>
          <w:szCs w:val="32"/>
        </w:rPr>
        <w:t>绩效目标：按期签订绿化租地协议并及时发放；及时申请办公场所租金、遮荫费资金及发放。</w:t>
      </w:r>
    </w:p>
    <w:p w14:paraId="1AACB7B7">
      <w:pPr>
        <w:ind w:firstLine="640" w:firstLineChars="200"/>
        <w:rPr>
          <w:rFonts w:ascii="仿宋_GB2312" w:hAnsi="仿宋" w:eastAsia="仿宋_GB2312"/>
          <w:sz w:val="32"/>
          <w:szCs w:val="32"/>
        </w:rPr>
      </w:pPr>
      <w:r>
        <w:rPr>
          <w:rFonts w:hint="eastAsia" w:ascii="仿宋_GB2312" w:hAnsi="仿宋" w:eastAsia="仿宋_GB2312"/>
          <w:sz w:val="32"/>
          <w:szCs w:val="32"/>
        </w:rPr>
        <w:t>绩效指标：按照统计及时率、资金到位率和群众满意度进行评定，统计及时率</w:t>
      </w:r>
      <w:r>
        <w:rPr>
          <w:rFonts w:ascii="仿宋_GB2312" w:hAnsi="仿宋" w:eastAsia="仿宋_GB2312"/>
          <w:sz w:val="32"/>
          <w:szCs w:val="32"/>
        </w:rPr>
        <w:t>100%</w:t>
      </w:r>
      <w:r>
        <w:rPr>
          <w:rFonts w:hint="eastAsia" w:ascii="仿宋_GB2312" w:hAnsi="仿宋" w:eastAsia="仿宋_GB2312"/>
          <w:sz w:val="32"/>
          <w:szCs w:val="32"/>
        </w:rPr>
        <w:t>为优秀，否则为差；资金到位率</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为差；群众满意度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w:t>
      </w:r>
    </w:p>
    <w:p w14:paraId="16BB1843">
      <w:pPr>
        <w:ind w:firstLine="640" w:firstLineChars="200"/>
        <w:rPr>
          <w:rFonts w:ascii="楷体_GB2312" w:hAnsi="仿宋" w:eastAsia="楷体_GB2312"/>
          <w:sz w:val="32"/>
          <w:szCs w:val="32"/>
        </w:rPr>
      </w:pPr>
      <w:r>
        <w:rPr>
          <w:rFonts w:hint="eastAsia" w:ascii="楷体_GB2312" w:hAnsi="仿宋" w:eastAsia="楷体_GB2312"/>
          <w:sz w:val="32"/>
          <w:szCs w:val="32"/>
        </w:rPr>
        <w:t>（五）信访、综治以及扫黑除恶工作</w:t>
      </w:r>
    </w:p>
    <w:p w14:paraId="64AC6660">
      <w:pPr>
        <w:ind w:firstLine="640" w:firstLineChars="200"/>
        <w:rPr>
          <w:rFonts w:ascii="仿宋_GB2312" w:hAnsi="仿宋" w:eastAsia="仿宋_GB2312"/>
          <w:sz w:val="32"/>
          <w:szCs w:val="32"/>
        </w:rPr>
      </w:pPr>
      <w:r>
        <w:rPr>
          <w:rFonts w:hint="eastAsia" w:ascii="仿宋_GB2312" w:hAnsi="仿宋" w:eastAsia="仿宋_GB2312"/>
          <w:sz w:val="32"/>
          <w:szCs w:val="32"/>
        </w:rPr>
        <w:t>绩效目标：切实做好信访日常管理、重要节点的安保、社会综合治理、扫黑除恶等相关工作。</w:t>
      </w:r>
    </w:p>
    <w:p w14:paraId="61452A80">
      <w:pPr>
        <w:ind w:firstLine="640" w:firstLineChars="200"/>
        <w:rPr>
          <w:rFonts w:ascii="仿宋_GB2312" w:hAnsi="仿宋" w:eastAsia="仿宋_GB2312"/>
          <w:sz w:val="32"/>
          <w:szCs w:val="32"/>
        </w:rPr>
      </w:pPr>
      <w:r>
        <w:rPr>
          <w:rFonts w:hint="eastAsia" w:ascii="仿宋_GB2312" w:hAnsi="仿宋" w:eastAsia="仿宋_GB2312"/>
          <w:sz w:val="32"/>
          <w:szCs w:val="32"/>
        </w:rPr>
        <w:t>绩效指标：通过辖区群众对综治和信访工作的满意度以及群体事件发生比率来评定，群众满意度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为差；群体性事件发生比率低于</w:t>
      </w:r>
      <w:r>
        <w:rPr>
          <w:rFonts w:ascii="仿宋_GB2312" w:hAnsi="仿宋" w:eastAsia="仿宋_GB2312"/>
          <w:sz w:val="32"/>
          <w:szCs w:val="32"/>
        </w:rPr>
        <w:t>10%</w:t>
      </w:r>
      <w:r>
        <w:rPr>
          <w:rFonts w:hint="eastAsia" w:ascii="仿宋_GB2312" w:hAnsi="仿宋" w:eastAsia="仿宋_GB2312"/>
          <w:sz w:val="32"/>
          <w:szCs w:val="32"/>
        </w:rPr>
        <w:t>为优秀，否则为差。</w:t>
      </w:r>
    </w:p>
    <w:p w14:paraId="5DF296A9">
      <w:pPr>
        <w:ind w:firstLine="640" w:firstLineChars="200"/>
        <w:rPr>
          <w:rFonts w:ascii="楷体_GB2312" w:hAnsi="仿宋" w:eastAsia="楷体_GB2312"/>
          <w:sz w:val="32"/>
          <w:szCs w:val="32"/>
        </w:rPr>
      </w:pPr>
      <w:r>
        <w:rPr>
          <w:rFonts w:hint="eastAsia" w:ascii="楷体_GB2312" w:hAnsi="仿宋" w:eastAsia="楷体_GB2312"/>
          <w:sz w:val="32"/>
          <w:szCs w:val="32"/>
        </w:rPr>
        <w:t>（六）社区建设和社区服务工作</w:t>
      </w:r>
    </w:p>
    <w:p w14:paraId="2833D6BD">
      <w:pPr>
        <w:ind w:firstLine="640" w:firstLineChars="200"/>
        <w:rPr>
          <w:rFonts w:ascii="仿宋_GB2312" w:hAnsi="仿宋" w:eastAsia="仿宋_GB2312"/>
          <w:sz w:val="32"/>
          <w:szCs w:val="32"/>
        </w:rPr>
      </w:pPr>
      <w:r>
        <w:rPr>
          <w:rFonts w:hint="eastAsia" w:ascii="仿宋_GB2312" w:hAnsi="仿宋" w:eastAsia="仿宋_GB2312"/>
          <w:sz w:val="32"/>
          <w:szCs w:val="32"/>
        </w:rPr>
        <w:t>绩效目标：负责辖区内社区建设和社区服务工作，强化社区功能，完善社区服务，解决社区问题，不断提高社区成员的生活水平和生活质量，加大社区工作人员管理力度，进行老旧小区提升改造，大力打造智慧社区并在社区内推行网格化管理。</w:t>
      </w:r>
    </w:p>
    <w:p w14:paraId="7B99A799">
      <w:pPr>
        <w:ind w:firstLine="640" w:firstLineChars="200"/>
        <w:rPr>
          <w:rFonts w:ascii="仿宋_GB2312" w:hAnsi="仿宋" w:eastAsia="仿宋_GB2312"/>
          <w:sz w:val="32"/>
          <w:szCs w:val="32"/>
        </w:rPr>
      </w:pPr>
      <w:r>
        <w:rPr>
          <w:rFonts w:hint="eastAsia" w:ascii="仿宋_GB2312" w:hAnsi="仿宋" w:eastAsia="仿宋_GB2312"/>
          <w:sz w:val="32"/>
          <w:szCs w:val="32"/>
        </w:rPr>
        <w:t>绩效指标：通过年终千分制考核、对物业公司考核和群众满意度来评定，年终考核</w:t>
      </w:r>
      <w:r>
        <w:rPr>
          <w:rFonts w:ascii="仿宋_GB2312" w:hAnsi="仿宋" w:eastAsia="仿宋_GB2312"/>
          <w:sz w:val="32"/>
          <w:szCs w:val="32"/>
        </w:rPr>
        <w:t>900</w:t>
      </w:r>
      <w:r>
        <w:rPr>
          <w:rFonts w:hint="eastAsia" w:ascii="仿宋_GB2312" w:hAnsi="仿宋" w:eastAsia="仿宋_GB2312"/>
          <w:sz w:val="32"/>
          <w:szCs w:val="32"/>
        </w:rPr>
        <w:t>分以上为优秀社区，</w:t>
      </w:r>
      <w:r>
        <w:rPr>
          <w:rFonts w:ascii="仿宋_GB2312" w:hAnsi="仿宋" w:eastAsia="仿宋_GB2312"/>
          <w:sz w:val="32"/>
          <w:szCs w:val="32"/>
        </w:rPr>
        <w:t>600</w:t>
      </w:r>
      <w:r>
        <w:rPr>
          <w:rFonts w:hint="eastAsia" w:ascii="仿宋_GB2312" w:hAnsi="仿宋" w:eastAsia="仿宋_GB2312"/>
          <w:sz w:val="32"/>
          <w:szCs w:val="32"/>
        </w:rPr>
        <w:t>分以下为不合格社区；对物业公司考核结果</w:t>
      </w:r>
      <w:r>
        <w:rPr>
          <w:rFonts w:ascii="仿宋_GB2312" w:hAnsi="仿宋" w:eastAsia="仿宋_GB2312"/>
          <w:sz w:val="32"/>
          <w:szCs w:val="32"/>
        </w:rPr>
        <w:t>90</w:t>
      </w:r>
      <w:r>
        <w:rPr>
          <w:rFonts w:hint="eastAsia" w:ascii="仿宋_GB2312" w:hAnsi="仿宋" w:eastAsia="仿宋_GB2312"/>
          <w:sz w:val="32"/>
          <w:szCs w:val="32"/>
        </w:rPr>
        <w:t>分以上为优秀，</w:t>
      </w:r>
      <w:r>
        <w:rPr>
          <w:rFonts w:ascii="仿宋_GB2312" w:hAnsi="仿宋" w:eastAsia="仿宋_GB2312"/>
          <w:sz w:val="32"/>
          <w:szCs w:val="32"/>
        </w:rPr>
        <w:t>60</w:t>
      </w:r>
      <w:r>
        <w:rPr>
          <w:rFonts w:hint="eastAsia" w:ascii="仿宋_GB2312" w:hAnsi="仿宋" w:eastAsia="仿宋_GB2312"/>
          <w:sz w:val="32"/>
          <w:szCs w:val="32"/>
        </w:rPr>
        <w:t>分以下为差；群众满意度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60%</w:t>
      </w:r>
      <w:r>
        <w:rPr>
          <w:rFonts w:hint="eastAsia" w:ascii="仿宋_GB2312" w:hAnsi="仿宋" w:eastAsia="仿宋_GB2312"/>
          <w:sz w:val="32"/>
          <w:szCs w:val="32"/>
        </w:rPr>
        <w:t>为差。</w:t>
      </w:r>
    </w:p>
    <w:p w14:paraId="68EE842C">
      <w:pPr>
        <w:ind w:firstLine="640" w:firstLineChars="200"/>
        <w:rPr>
          <w:rFonts w:ascii="楷体_GB2312" w:hAnsi="仿宋" w:eastAsia="楷体_GB2312"/>
          <w:sz w:val="32"/>
          <w:szCs w:val="32"/>
        </w:rPr>
      </w:pPr>
      <w:r>
        <w:rPr>
          <w:rFonts w:hint="eastAsia" w:ascii="楷体_GB2312" w:hAnsi="仿宋" w:eastAsia="楷体_GB2312"/>
          <w:sz w:val="32"/>
          <w:szCs w:val="32"/>
        </w:rPr>
        <w:t>（七）基层党建工作</w:t>
      </w:r>
    </w:p>
    <w:p w14:paraId="1F8FCAC3">
      <w:pPr>
        <w:ind w:firstLine="640" w:firstLineChars="200"/>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村干部及社区工作人员的日常管理：</w:t>
      </w:r>
    </w:p>
    <w:p w14:paraId="5D650129">
      <w:pPr>
        <w:ind w:firstLine="640" w:firstLineChars="200"/>
        <w:rPr>
          <w:rFonts w:ascii="仿宋_GB2312" w:hAnsi="仿宋" w:eastAsia="仿宋_GB2312"/>
          <w:sz w:val="32"/>
          <w:szCs w:val="32"/>
        </w:rPr>
      </w:pPr>
      <w:r>
        <w:rPr>
          <w:rFonts w:hint="eastAsia" w:ascii="仿宋_GB2312" w:hAnsi="仿宋" w:eastAsia="仿宋_GB2312"/>
          <w:sz w:val="32"/>
          <w:szCs w:val="32"/>
        </w:rPr>
        <w:t>绩效目标：做好村两委及社区工作人员、大学生村官的日常管理工作；做好村两委及离任村干部的补贴发放工作。</w:t>
      </w:r>
    </w:p>
    <w:p w14:paraId="2651A826">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绩效指标：按照对村两委人员和大学生村官年终百分制考核以及村干部补贴发放及时率来评定，年终考核</w:t>
      </w:r>
      <w:r>
        <w:rPr>
          <w:rFonts w:ascii="仿宋_GB2312" w:hAnsi="仿宋" w:eastAsia="仿宋_GB2312"/>
          <w:sz w:val="32"/>
          <w:szCs w:val="32"/>
        </w:rPr>
        <w:t>90</w:t>
      </w:r>
      <w:r>
        <w:rPr>
          <w:rFonts w:hint="eastAsia" w:ascii="仿宋_GB2312" w:hAnsi="仿宋" w:eastAsia="仿宋_GB2312"/>
          <w:sz w:val="32"/>
          <w:szCs w:val="32"/>
        </w:rPr>
        <w:t>分以上为优秀，</w:t>
      </w:r>
      <w:r>
        <w:rPr>
          <w:rFonts w:ascii="仿宋_GB2312" w:hAnsi="仿宋" w:eastAsia="仿宋_GB2312"/>
          <w:sz w:val="32"/>
          <w:szCs w:val="32"/>
        </w:rPr>
        <w:t>60</w:t>
      </w:r>
      <w:r>
        <w:rPr>
          <w:rFonts w:hint="eastAsia" w:ascii="仿宋_GB2312" w:hAnsi="仿宋" w:eastAsia="仿宋_GB2312"/>
          <w:sz w:val="32"/>
          <w:szCs w:val="32"/>
        </w:rPr>
        <w:t>分以下为差；群众满意度</w:t>
      </w:r>
      <w:r>
        <w:rPr>
          <w:rFonts w:ascii="仿宋_GB2312" w:hAnsi="仿宋" w:eastAsia="仿宋_GB2312"/>
          <w:sz w:val="32"/>
          <w:szCs w:val="32"/>
        </w:rPr>
        <w:t>100%</w:t>
      </w:r>
      <w:r>
        <w:rPr>
          <w:rFonts w:hint="eastAsia" w:ascii="仿宋_GB2312" w:hAnsi="仿宋" w:eastAsia="仿宋_GB2312"/>
          <w:sz w:val="32"/>
          <w:szCs w:val="32"/>
        </w:rPr>
        <w:t>为优秀，否则为差</w:t>
      </w:r>
      <w:r>
        <w:rPr>
          <w:rFonts w:hint="eastAsia" w:ascii="仿宋_GB2312" w:hAnsi="仿宋" w:eastAsia="仿宋_GB2312"/>
          <w:sz w:val="32"/>
          <w:szCs w:val="32"/>
          <w:lang w:eastAsia="zh-CN"/>
        </w:rPr>
        <w:t>。</w:t>
      </w:r>
    </w:p>
    <w:p w14:paraId="670D6897">
      <w:pPr>
        <w:ind w:firstLine="640" w:firstLineChars="200"/>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基层组织阵地建设及党员教育管理工作：</w:t>
      </w:r>
    </w:p>
    <w:p w14:paraId="5E5E3A3F">
      <w:pPr>
        <w:ind w:firstLine="640" w:firstLineChars="200"/>
        <w:rPr>
          <w:rFonts w:ascii="仿宋_GB2312" w:hAnsi="仿宋" w:eastAsia="仿宋_GB2312"/>
          <w:sz w:val="32"/>
          <w:szCs w:val="32"/>
        </w:rPr>
      </w:pPr>
      <w:r>
        <w:rPr>
          <w:rFonts w:hint="eastAsia" w:ascii="仿宋_GB2312" w:hAnsi="仿宋" w:eastAsia="仿宋_GB2312"/>
          <w:sz w:val="32"/>
          <w:szCs w:val="32"/>
        </w:rPr>
        <w:t>绩效目标：建设村综合服务站，提升社区便民服务大厅、组织活动场所的设施，进一步提升村（社区）为民服务；加强党员发展及教育管理工作，通过有效举措激发党组织新活力。</w:t>
      </w:r>
    </w:p>
    <w:p w14:paraId="5563F688">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绩效指标：按照党员群众对该项工作的满意度和党员发展数量进行评定，满意度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为差；年度党员发展数量达到组织部门要求为优秀，否则为差</w:t>
      </w:r>
      <w:r>
        <w:rPr>
          <w:rFonts w:hint="eastAsia" w:ascii="仿宋_GB2312" w:hAnsi="仿宋" w:eastAsia="仿宋_GB2312"/>
          <w:sz w:val="32"/>
          <w:szCs w:val="32"/>
          <w:lang w:eastAsia="zh-CN"/>
        </w:rPr>
        <w:t>。</w:t>
      </w:r>
    </w:p>
    <w:p w14:paraId="6AB8CAEE">
      <w:pPr>
        <w:ind w:firstLine="640" w:firstLineChars="200"/>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宣传和群团工作：</w:t>
      </w:r>
    </w:p>
    <w:p w14:paraId="7092B430">
      <w:pPr>
        <w:ind w:firstLine="640" w:firstLineChars="200"/>
        <w:rPr>
          <w:rFonts w:ascii="仿宋_GB2312" w:hAnsi="仿宋" w:eastAsia="仿宋_GB2312"/>
          <w:sz w:val="32"/>
          <w:szCs w:val="32"/>
        </w:rPr>
      </w:pPr>
      <w:r>
        <w:rPr>
          <w:rFonts w:hint="eastAsia" w:ascii="仿宋_GB2312" w:hAnsi="仿宋" w:eastAsia="仿宋_GB2312"/>
          <w:sz w:val="32"/>
          <w:szCs w:val="32"/>
        </w:rPr>
        <w:t>绩效目标：宣传党的十九大精神和</w:t>
      </w:r>
      <w:r>
        <w:rPr>
          <w:rFonts w:hint="eastAsia" w:ascii="仿宋_GB2312" w:hAnsi="仿宋" w:eastAsia="仿宋_GB2312"/>
          <w:sz w:val="32"/>
          <w:szCs w:val="32"/>
          <w:lang w:eastAsia="zh-CN"/>
        </w:rPr>
        <w:t>习近平新时代中国特色社会主义思想</w:t>
      </w:r>
      <w:r>
        <w:rPr>
          <w:rFonts w:hint="eastAsia" w:ascii="仿宋_GB2312" w:hAnsi="仿宋" w:eastAsia="仿宋_GB2312"/>
          <w:sz w:val="32"/>
          <w:szCs w:val="32"/>
        </w:rPr>
        <w:t>，弘扬中华传统文化；以党建带动群团组织的发展建设，切实做好工会、妇联、共青团等群团组织工作。</w:t>
      </w:r>
    </w:p>
    <w:p w14:paraId="706534BF">
      <w:pPr>
        <w:ind w:firstLine="640" w:firstLineChars="200"/>
        <w:rPr>
          <w:rFonts w:ascii="仿宋_GB2312" w:hAnsi="仿宋" w:eastAsia="仿宋_GB2312"/>
          <w:sz w:val="32"/>
          <w:szCs w:val="32"/>
        </w:rPr>
      </w:pPr>
      <w:r>
        <w:rPr>
          <w:rFonts w:hint="eastAsia" w:ascii="仿宋_GB2312" w:hAnsi="仿宋" w:eastAsia="仿宋_GB2312"/>
          <w:sz w:val="32"/>
          <w:szCs w:val="32"/>
        </w:rPr>
        <w:t>绩效指标：通过群</w:t>
      </w:r>
      <w:bookmarkStart w:id="7" w:name="_GoBack"/>
      <w:bookmarkEnd w:id="7"/>
      <w:r>
        <w:rPr>
          <w:rFonts w:hint="eastAsia" w:ascii="仿宋_GB2312" w:hAnsi="仿宋" w:eastAsia="仿宋_GB2312"/>
          <w:sz w:val="32"/>
          <w:szCs w:val="32"/>
        </w:rPr>
        <w:t>众对群团组织和宣传工作的满意程度进行评价，群众满意度</w:t>
      </w:r>
      <w:r>
        <w:rPr>
          <w:rFonts w:ascii="仿宋_GB2312" w:hAnsi="仿宋" w:eastAsia="仿宋_GB2312"/>
          <w:sz w:val="32"/>
          <w:szCs w:val="32"/>
        </w:rPr>
        <w:t>100%</w:t>
      </w:r>
      <w:r>
        <w:rPr>
          <w:rFonts w:hint="eastAsia" w:ascii="仿宋_GB2312" w:hAnsi="仿宋" w:eastAsia="仿宋_GB2312"/>
          <w:sz w:val="32"/>
          <w:szCs w:val="32"/>
        </w:rPr>
        <w:t>为优秀，低于</w:t>
      </w:r>
      <w:r>
        <w:rPr>
          <w:rFonts w:ascii="仿宋_GB2312" w:hAnsi="仿宋" w:eastAsia="仿宋_GB2312"/>
          <w:sz w:val="32"/>
          <w:szCs w:val="32"/>
        </w:rPr>
        <w:t>80%</w:t>
      </w:r>
      <w:r>
        <w:rPr>
          <w:rFonts w:hint="eastAsia" w:ascii="仿宋_GB2312" w:hAnsi="仿宋" w:eastAsia="仿宋_GB2312"/>
          <w:sz w:val="32"/>
          <w:szCs w:val="32"/>
        </w:rPr>
        <w:t>为差。</w:t>
      </w:r>
    </w:p>
    <w:p w14:paraId="0C9CC8F9">
      <w:pPr>
        <w:ind w:firstLine="640" w:firstLineChars="200"/>
        <w:rPr>
          <w:rFonts w:ascii="楷体_GB2312" w:hAnsi="仿宋" w:eastAsia="楷体_GB2312"/>
          <w:sz w:val="32"/>
          <w:szCs w:val="32"/>
        </w:rPr>
      </w:pPr>
      <w:r>
        <w:rPr>
          <w:rFonts w:hint="eastAsia" w:ascii="楷体_GB2312" w:hAnsi="仿宋" w:eastAsia="楷体_GB2312"/>
          <w:sz w:val="32"/>
          <w:szCs w:val="32"/>
        </w:rPr>
        <w:t>（八）综合执法工作</w:t>
      </w:r>
    </w:p>
    <w:p w14:paraId="0466AABA">
      <w:pPr>
        <w:ind w:firstLine="640" w:firstLineChars="200"/>
        <w:rPr>
          <w:rFonts w:ascii="仿宋_GB2312" w:hAnsi="仿宋" w:eastAsia="仿宋_GB2312"/>
          <w:sz w:val="32"/>
          <w:szCs w:val="32"/>
        </w:rPr>
      </w:pPr>
      <w:r>
        <w:rPr>
          <w:rFonts w:ascii="仿宋_GB2312" w:hAnsi="仿宋" w:eastAsia="仿宋_GB2312"/>
          <w:sz w:val="32"/>
          <w:szCs w:val="32"/>
        </w:rPr>
        <w:t>1.</w:t>
      </w:r>
      <w:r>
        <w:rPr>
          <w:rFonts w:hint="eastAsia" w:ascii="仿宋_GB2312" w:hAnsi="仿宋" w:eastAsia="仿宋_GB2312"/>
          <w:sz w:val="32"/>
          <w:szCs w:val="32"/>
        </w:rPr>
        <w:t>开展法制宣传：</w:t>
      </w:r>
    </w:p>
    <w:p w14:paraId="32E387E5">
      <w:pPr>
        <w:ind w:firstLine="640" w:firstLineChars="200"/>
        <w:rPr>
          <w:rFonts w:ascii="仿宋_GB2312" w:hAnsi="仿宋" w:eastAsia="仿宋_GB2312"/>
          <w:sz w:val="32"/>
          <w:szCs w:val="32"/>
        </w:rPr>
      </w:pPr>
      <w:r>
        <w:rPr>
          <w:rFonts w:hint="eastAsia" w:ascii="仿宋_GB2312" w:hAnsi="仿宋" w:eastAsia="仿宋_GB2312"/>
          <w:sz w:val="32"/>
          <w:szCs w:val="32"/>
        </w:rPr>
        <w:t>绩效目标：开展法制宣传，增强辖区群众法制意识，提高群众知法守法观念。</w:t>
      </w:r>
    </w:p>
    <w:p w14:paraId="200DE044">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绩效指标：全年开展</w:t>
      </w:r>
      <w:r>
        <w:rPr>
          <w:rFonts w:ascii="仿宋_GB2312" w:hAnsi="仿宋" w:eastAsia="仿宋_GB2312"/>
          <w:sz w:val="32"/>
          <w:szCs w:val="32"/>
        </w:rPr>
        <w:t>4</w:t>
      </w:r>
      <w:r>
        <w:rPr>
          <w:rFonts w:hint="eastAsia" w:ascii="仿宋_GB2312" w:hAnsi="仿宋" w:eastAsia="仿宋_GB2312"/>
          <w:sz w:val="32"/>
          <w:szCs w:val="32"/>
        </w:rPr>
        <w:t>次以上法律知识宣传且宣传效果明显为优，全年未开展法律知识宣传或效果较差为差</w:t>
      </w:r>
      <w:r>
        <w:rPr>
          <w:rFonts w:hint="eastAsia" w:ascii="仿宋_GB2312" w:hAnsi="仿宋" w:eastAsia="仿宋_GB2312"/>
          <w:sz w:val="32"/>
          <w:szCs w:val="32"/>
          <w:lang w:eastAsia="zh-CN"/>
        </w:rPr>
        <w:t>。</w:t>
      </w:r>
    </w:p>
    <w:p w14:paraId="05B02753">
      <w:pPr>
        <w:ind w:firstLine="640" w:firstLineChars="200"/>
        <w:rPr>
          <w:rFonts w:ascii="仿宋_GB2312" w:hAnsi="仿宋" w:eastAsia="仿宋_GB2312"/>
          <w:sz w:val="32"/>
          <w:szCs w:val="32"/>
        </w:rPr>
      </w:pPr>
      <w:r>
        <w:rPr>
          <w:rFonts w:ascii="仿宋_GB2312" w:hAnsi="仿宋" w:eastAsia="仿宋_GB2312"/>
          <w:sz w:val="32"/>
          <w:szCs w:val="32"/>
        </w:rPr>
        <w:t>2.</w:t>
      </w:r>
      <w:r>
        <w:rPr>
          <w:rFonts w:hint="eastAsia" w:ascii="仿宋_GB2312" w:hAnsi="仿宋" w:eastAsia="仿宋_GB2312"/>
          <w:sz w:val="32"/>
          <w:szCs w:val="32"/>
        </w:rPr>
        <w:t>组织执法培训：</w:t>
      </w:r>
    </w:p>
    <w:p w14:paraId="2ED78B46">
      <w:pPr>
        <w:ind w:firstLine="640" w:firstLineChars="200"/>
        <w:rPr>
          <w:rFonts w:ascii="仿宋_GB2312" w:hAnsi="仿宋" w:eastAsia="仿宋_GB2312"/>
          <w:sz w:val="32"/>
          <w:szCs w:val="32"/>
        </w:rPr>
      </w:pPr>
      <w:r>
        <w:rPr>
          <w:rFonts w:hint="eastAsia" w:ascii="仿宋_GB2312" w:hAnsi="仿宋" w:eastAsia="仿宋_GB2312"/>
          <w:sz w:val="32"/>
          <w:szCs w:val="32"/>
        </w:rPr>
        <w:t>绩效目标：建立和完善执法队伍建设，规范执法队伍执法流程，组织执法人员进行业务培训。</w:t>
      </w:r>
    </w:p>
    <w:p w14:paraId="60FB5AAF">
      <w:pPr>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rPr>
        <w:t>绩效指标：全年组织</w:t>
      </w:r>
      <w:r>
        <w:rPr>
          <w:rFonts w:ascii="仿宋_GB2312" w:hAnsi="仿宋" w:eastAsia="仿宋_GB2312"/>
          <w:sz w:val="32"/>
          <w:szCs w:val="32"/>
        </w:rPr>
        <w:t>2</w:t>
      </w:r>
      <w:r>
        <w:rPr>
          <w:rFonts w:hint="eastAsia" w:ascii="仿宋_GB2312" w:hAnsi="仿宋" w:eastAsia="仿宋_GB2312"/>
          <w:sz w:val="32"/>
          <w:szCs w:val="32"/>
        </w:rPr>
        <w:t>次以上执法培训，培训率为</w:t>
      </w:r>
      <w:r>
        <w:rPr>
          <w:rFonts w:ascii="仿宋_GB2312" w:hAnsi="仿宋" w:eastAsia="仿宋_GB2312"/>
          <w:sz w:val="32"/>
          <w:szCs w:val="32"/>
        </w:rPr>
        <w:t>100%</w:t>
      </w:r>
      <w:r>
        <w:rPr>
          <w:rFonts w:hint="eastAsia" w:ascii="仿宋_GB2312" w:hAnsi="仿宋" w:eastAsia="仿宋_GB2312"/>
          <w:sz w:val="32"/>
          <w:szCs w:val="32"/>
        </w:rPr>
        <w:t>为优秀，全年未开展执法培训或培训率低于</w:t>
      </w:r>
      <w:r>
        <w:rPr>
          <w:rFonts w:ascii="仿宋_GB2312" w:hAnsi="仿宋" w:eastAsia="仿宋_GB2312"/>
          <w:sz w:val="32"/>
          <w:szCs w:val="32"/>
        </w:rPr>
        <w:t>50%</w:t>
      </w:r>
      <w:r>
        <w:rPr>
          <w:rFonts w:hint="eastAsia" w:ascii="仿宋_GB2312" w:hAnsi="仿宋" w:eastAsia="仿宋_GB2312"/>
          <w:sz w:val="32"/>
          <w:szCs w:val="32"/>
        </w:rPr>
        <w:t>为差</w:t>
      </w:r>
      <w:r>
        <w:rPr>
          <w:rFonts w:hint="eastAsia" w:ascii="仿宋_GB2312" w:hAnsi="仿宋" w:eastAsia="仿宋_GB2312"/>
          <w:sz w:val="32"/>
          <w:szCs w:val="32"/>
          <w:lang w:eastAsia="zh-CN"/>
        </w:rPr>
        <w:t>。</w:t>
      </w:r>
    </w:p>
    <w:p w14:paraId="1685F31E">
      <w:pPr>
        <w:ind w:firstLine="640" w:firstLineChars="200"/>
        <w:rPr>
          <w:rFonts w:ascii="仿宋_GB2312" w:hAnsi="仿宋" w:eastAsia="仿宋_GB2312"/>
          <w:sz w:val="32"/>
          <w:szCs w:val="32"/>
        </w:rPr>
      </w:pPr>
      <w:r>
        <w:rPr>
          <w:rFonts w:ascii="仿宋_GB2312" w:hAnsi="仿宋" w:eastAsia="仿宋_GB2312"/>
          <w:sz w:val="32"/>
          <w:szCs w:val="32"/>
        </w:rPr>
        <w:t>3.</w:t>
      </w:r>
      <w:r>
        <w:rPr>
          <w:rFonts w:hint="eastAsia" w:ascii="仿宋_GB2312" w:hAnsi="仿宋" w:eastAsia="仿宋_GB2312"/>
          <w:sz w:val="32"/>
          <w:szCs w:val="32"/>
        </w:rPr>
        <w:t>严格按照行政执法“三个办法”有效推进执法工作：</w:t>
      </w:r>
    </w:p>
    <w:p w14:paraId="55BB4735">
      <w:pPr>
        <w:ind w:firstLine="640" w:firstLineChars="200"/>
        <w:rPr>
          <w:rFonts w:ascii="仿宋_GB2312" w:hAnsi="仿宋" w:eastAsia="仿宋_GB2312"/>
          <w:sz w:val="32"/>
          <w:szCs w:val="32"/>
        </w:rPr>
      </w:pPr>
      <w:r>
        <w:rPr>
          <w:rFonts w:hint="eastAsia" w:ascii="仿宋_GB2312" w:hAnsi="仿宋" w:eastAsia="仿宋_GB2312"/>
          <w:sz w:val="32"/>
          <w:szCs w:val="32"/>
        </w:rPr>
        <w:t>绩效目标：执法过程公开、执法依据准确、执法程序规范，执法效果明显。</w:t>
      </w:r>
    </w:p>
    <w:p w14:paraId="2B9CFB5C">
      <w:pPr>
        <w:ind w:firstLine="640" w:firstLineChars="200"/>
        <w:rPr>
          <w:rFonts w:ascii="仿宋_GB2312" w:hAnsi="仿宋" w:eastAsia="仿宋_GB2312"/>
          <w:sz w:val="32"/>
          <w:szCs w:val="32"/>
        </w:rPr>
      </w:pPr>
      <w:r>
        <w:rPr>
          <w:rFonts w:hint="eastAsia" w:ascii="仿宋_GB2312" w:hAnsi="仿宋" w:eastAsia="仿宋_GB2312"/>
          <w:sz w:val="32"/>
          <w:szCs w:val="32"/>
        </w:rPr>
        <w:t>绩效指标：执法办结率</w:t>
      </w:r>
      <w:r>
        <w:rPr>
          <w:rFonts w:ascii="仿宋_GB2312" w:hAnsi="仿宋" w:eastAsia="仿宋_GB2312"/>
          <w:sz w:val="32"/>
          <w:szCs w:val="32"/>
        </w:rPr>
        <w:t>100%</w:t>
      </w:r>
      <w:r>
        <w:rPr>
          <w:rFonts w:hint="eastAsia" w:ascii="仿宋_GB2312" w:hAnsi="仿宋" w:eastAsia="仿宋_GB2312"/>
          <w:sz w:val="32"/>
          <w:szCs w:val="32"/>
        </w:rPr>
        <w:t>且群众满意度高为优秀，执法办结率低于</w:t>
      </w:r>
      <w:r>
        <w:rPr>
          <w:rFonts w:ascii="仿宋_GB2312" w:hAnsi="仿宋" w:eastAsia="仿宋_GB2312"/>
          <w:sz w:val="32"/>
          <w:szCs w:val="32"/>
        </w:rPr>
        <w:t>60%</w:t>
      </w:r>
      <w:r>
        <w:rPr>
          <w:rFonts w:hint="eastAsia" w:ascii="仿宋_GB2312" w:hAnsi="仿宋" w:eastAsia="仿宋_GB2312"/>
          <w:sz w:val="32"/>
          <w:szCs w:val="32"/>
        </w:rPr>
        <w:t>且群众满意度低为差。</w:t>
      </w:r>
    </w:p>
    <w:p w14:paraId="0FDA1239">
      <w:pPr>
        <w:spacing w:beforeLines="50" w:afterLines="50" w:line="580" w:lineRule="exact"/>
        <w:ind w:firstLine="629"/>
        <w:rPr>
          <w:rFonts w:ascii="黑体" w:hAnsi="黑体" w:eastAsia="黑体" w:cs="黑体"/>
          <w:sz w:val="32"/>
          <w:szCs w:val="32"/>
        </w:rPr>
      </w:pPr>
      <w:r>
        <w:rPr>
          <w:rFonts w:hint="eastAsia" w:ascii="黑体" w:hAnsi="黑体" w:eastAsia="黑体" w:cs="黑体"/>
          <w:sz w:val="32"/>
          <w:szCs w:val="32"/>
        </w:rPr>
        <w:t>三、工作保障措施</w:t>
      </w:r>
    </w:p>
    <w:p w14:paraId="50EBFAF0">
      <w:pPr>
        <w:pStyle w:val="2"/>
        <w:shd w:val="clear" w:color="auto" w:fill="FFFFFF"/>
        <w:spacing w:before="0" w:beforeAutospacing="0" w:after="0" w:afterAutospacing="0"/>
        <w:ind w:firstLine="570"/>
        <w:rPr>
          <w:rFonts w:ascii="楷体_GB2312" w:eastAsia="楷体_GB2312"/>
          <w:color w:val="000000"/>
          <w:sz w:val="32"/>
          <w:szCs w:val="32"/>
        </w:rPr>
      </w:pPr>
      <w:r>
        <w:rPr>
          <w:rFonts w:hint="eastAsia" w:ascii="楷体_GB2312" w:eastAsia="楷体_GB2312"/>
          <w:sz w:val="32"/>
          <w:szCs w:val="32"/>
        </w:rPr>
        <w:t>（一）完善制度建设。</w:t>
      </w:r>
      <w:r>
        <w:rPr>
          <w:rFonts w:hint="eastAsia" w:ascii="仿宋_GB2312" w:eastAsia="仿宋_GB2312"/>
          <w:sz w:val="32"/>
          <w:szCs w:val="32"/>
        </w:rPr>
        <w:t>街道办事处在工作中</w:t>
      </w:r>
      <w:r>
        <w:rPr>
          <w:rFonts w:hint="eastAsia" w:ascii="仿宋_GB2312" w:eastAsia="仿宋_GB2312"/>
          <w:color w:val="000000"/>
          <w:sz w:val="32"/>
          <w:szCs w:val="32"/>
        </w:rPr>
        <w:t>夯实基础，规范运作，为推进预算绩效管理提供制度保障。街道办事处组织项目执行相关人员认真学习财政支出绩效评价管理办法、预算绩效目标管理办法、预算绩效评价结果应用管理办法和绩效管理工作规程在内的多项配套制度，根据财政部门的要求不断完善工作机制和工作流程，确保理论联系实际，进一步提升财政业务水平。</w:t>
      </w:r>
    </w:p>
    <w:p w14:paraId="6713A366">
      <w:pPr>
        <w:spacing w:line="580" w:lineRule="exact"/>
        <w:ind w:firstLine="630"/>
        <w:rPr>
          <w:rFonts w:ascii="仿宋_GB2312" w:eastAsia="仿宋_GB2312"/>
          <w:color w:val="000000"/>
          <w:sz w:val="32"/>
          <w:szCs w:val="32"/>
        </w:rPr>
      </w:pPr>
      <w:r>
        <w:rPr>
          <w:rFonts w:hint="eastAsia" w:ascii="楷体_GB2312" w:eastAsia="楷体_GB2312"/>
          <w:sz w:val="32"/>
          <w:szCs w:val="32"/>
        </w:rPr>
        <w:t>（二）加强支出管理。</w:t>
      </w:r>
      <w:r>
        <w:rPr>
          <w:rFonts w:hint="eastAsia" w:ascii="仿宋_GB2312" w:eastAsia="仿宋_GB2312"/>
          <w:color w:val="000000"/>
          <w:sz w:val="32"/>
          <w:szCs w:val="32"/>
        </w:rPr>
        <w:t>根据街道办</w:t>
      </w:r>
      <w:r>
        <w:rPr>
          <w:rFonts w:ascii="仿宋_GB2312" w:eastAsia="仿宋_GB2312"/>
          <w:color w:val="000000"/>
          <w:sz w:val="32"/>
          <w:szCs w:val="32"/>
        </w:rPr>
        <w:t>2024</w:t>
      </w:r>
      <w:r>
        <w:rPr>
          <w:rFonts w:hint="eastAsia" w:ascii="仿宋_GB2312" w:eastAsia="仿宋_GB2312"/>
          <w:color w:val="000000"/>
          <w:sz w:val="32"/>
          <w:szCs w:val="32"/>
        </w:rPr>
        <w:t>年整体工作规划，详细制定年度工作任务分解表，对每一项工作，明确分管领导、责任科室和具体责任人。能量化的全部量化，明确时限及要求，责成各科室将全年工作分解到月，落实到人。对每个项目落实到人，一抓到底，直至完成验收，为各项工作扎实开展提供了强有力的组织保障。财经办公室运行监控的职责，明确主管科室“谁花钱，评价谁”的基本原则，以部门整体绩效评价推动各科室降低运行成本、提高管理效能，提升社会满意度。</w:t>
      </w:r>
    </w:p>
    <w:p w14:paraId="7473EB5A">
      <w:pPr>
        <w:pStyle w:val="2"/>
        <w:shd w:val="clear" w:color="auto" w:fill="FFFFFF"/>
        <w:spacing w:before="0" w:beforeAutospacing="0" w:after="0" w:afterAutospacing="0"/>
        <w:ind w:firstLine="640" w:firstLineChars="200"/>
        <w:rPr>
          <w:rFonts w:ascii="楷体_GB2312" w:eastAsia="楷体_GB2312"/>
          <w:color w:val="000000"/>
          <w:sz w:val="32"/>
          <w:szCs w:val="32"/>
        </w:rPr>
      </w:pPr>
      <w:r>
        <w:rPr>
          <w:rFonts w:hint="eastAsia" w:ascii="楷体_GB2312" w:eastAsia="楷体_GB2312"/>
          <w:color w:val="000000"/>
          <w:sz w:val="32"/>
          <w:szCs w:val="32"/>
        </w:rPr>
        <w:t>（三）</w:t>
      </w:r>
      <w:r>
        <w:rPr>
          <w:rFonts w:hint="eastAsia" w:ascii="楷体_GB2312" w:eastAsia="楷体_GB2312"/>
          <w:sz w:val="32"/>
          <w:szCs w:val="32"/>
        </w:rPr>
        <w:t>加强绩效运行监控。</w:t>
      </w:r>
      <w:r>
        <w:rPr>
          <w:rFonts w:hint="eastAsia" w:ascii="仿宋_GB2312" w:eastAsia="仿宋_GB2312"/>
          <w:sz w:val="32"/>
          <w:szCs w:val="32"/>
        </w:rPr>
        <w:t>街道办时刻注重</w:t>
      </w:r>
      <w:r>
        <w:rPr>
          <w:rFonts w:hint="eastAsia" w:ascii="仿宋_GB2312" w:eastAsia="仿宋_GB2312"/>
          <w:color w:val="000000"/>
          <w:sz w:val="32"/>
          <w:szCs w:val="32"/>
        </w:rPr>
        <w:t>加强督导，提质增效，为推进绩效管理提供实效保障，同时加强了对绩效运行的监控管理。街道办始终坚持把“提质增效”作为预算绩效评价工作的落脚点，按照“谁主管、谁使用、谁负责”的原则，深化项目执行业务科室的绩效责任主体意识，及时反馈评价结果，并跟踪整改落实情况。</w:t>
      </w:r>
    </w:p>
    <w:p w14:paraId="25092EF0">
      <w:pPr>
        <w:spacing w:line="500" w:lineRule="atLeast"/>
        <w:ind w:firstLine="640" w:firstLineChars="200"/>
        <w:rPr>
          <w:rFonts w:ascii="仿宋_GB2312" w:hAnsi="仿宋_GB2312" w:eastAsia="仿宋_GB2312" w:cs="仿宋_GB2312"/>
          <w:kern w:val="0"/>
          <w:sz w:val="32"/>
          <w:szCs w:val="32"/>
        </w:rPr>
      </w:pPr>
      <w:r>
        <w:rPr>
          <w:rFonts w:hint="eastAsia" w:ascii="楷体_GB2312" w:eastAsia="楷体_GB2312"/>
          <w:sz w:val="32"/>
          <w:szCs w:val="32"/>
        </w:rPr>
        <w:t>（四）做好绩效自评。</w:t>
      </w:r>
      <w:r>
        <w:rPr>
          <w:rFonts w:hint="eastAsia" w:ascii="仿宋_GB2312" w:hAnsi="仿宋_GB2312" w:eastAsia="仿宋_GB2312" w:cs="仿宋_GB2312"/>
          <w:kern w:val="0"/>
          <w:sz w:val="32"/>
          <w:szCs w:val="32"/>
        </w:rPr>
        <w:t>我单位对专项资金绩效情况、安排项目绩效情况、资金投入和使用情况、为实现绩效目标制定的制度、采取的措施、经验和做法等进行评价分析。同时，严格执行绩效评价报告的编报要求，先由项目承担处室、单位对项目绩效目标完成情况进行自评并提出绩效报告；再由财政局预算处对我单位的项目绩效目标完成情况进行审核，按照有关规定组织绩效评价，编写项目绩效评价报告。</w:t>
      </w:r>
    </w:p>
    <w:p w14:paraId="483AD698">
      <w:pPr>
        <w:spacing w:line="580" w:lineRule="exact"/>
        <w:ind w:firstLine="630"/>
        <w:rPr>
          <w:rFonts w:ascii="仿宋_GB2312" w:eastAsia="仿宋_GB2312"/>
          <w:sz w:val="32"/>
          <w:szCs w:val="32"/>
        </w:rPr>
      </w:pPr>
      <w:r>
        <w:rPr>
          <w:rFonts w:hint="eastAsia" w:ascii="楷体_GB2312" w:eastAsia="楷体_GB2312"/>
          <w:sz w:val="32"/>
          <w:szCs w:val="32"/>
        </w:rPr>
        <w:t>（五）规范财务资产管理。</w:t>
      </w:r>
      <w:r>
        <w:rPr>
          <w:rFonts w:hint="eastAsia" w:ascii="仿宋_GB2312" w:eastAsia="仿宋_GB2312"/>
          <w:sz w:val="32"/>
          <w:szCs w:val="32"/>
        </w:rPr>
        <w:t>完善财务管理制度，严格审批程序，加强固定资产登记、使用和报废处置管理，做到支出合理，物尽其用。</w:t>
      </w:r>
    </w:p>
    <w:p w14:paraId="0B0FB48F">
      <w:pPr>
        <w:spacing w:line="580" w:lineRule="exact"/>
        <w:ind w:firstLine="630"/>
        <w:rPr>
          <w:rFonts w:ascii="仿宋_GB2312" w:eastAsia="仿宋_GB2312"/>
          <w:sz w:val="32"/>
          <w:szCs w:val="32"/>
        </w:rPr>
      </w:pPr>
      <w:r>
        <w:rPr>
          <w:rFonts w:hint="eastAsia" w:ascii="楷体_GB2312" w:eastAsia="楷体_GB2312"/>
          <w:sz w:val="32"/>
          <w:szCs w:val="32"/>
        </w:rPr>
        <w:t>（六）加强内部监督。</w:t>
      </w:r>
      <w:r>
        <w:rPr>
          <w:rFonts w:hint="eastAsia" w:ascii="仿宋_GB2312" w:eastAsia="仿宋_GB2312"/>
          <w:sz w:val="32"/>
          <w:szCs w:val="32"/>
        </w:rPr>
        <w:t>加强内部监督制度建设，对绩效运行情况、重大支出决策、对外投资、资产处置及其他重要经济业务事项的决策和执行进行督导，对会计资料进行内部审计，并配合做好审计、财政监督等外部监督工作，确保财政资金安全有效。</w:t>
      </w:r>
    </w:p>
    <w:p w14:paraId="3668DF1C">
      <w:pPr>
        <w:spacing w:line="580" w:lineRule="exact"/>
        <w:ind w:firstLine="630"/>
        <w:rPr>
          <w:rFonts w:ascii="仿宋_GB2312" w:eastAsia="仿宋_GB2312"/>
          <w:sz w:val="32"/>
          <w:szCs w:val="32"/>
        </w:rPr>
      </w:pPr>
      <w:r>
        <w:rPr>
          <w:rFonts w:hint="eastAsia" w:ascii="楷体_GB2312" w:eastAsia="楷体_GB2312"/>
          <w:sz w:val="32"/>
          <w:szCs w:val="32"/>
        </w:rPr>
        <w:t>（七）加强宣传培训调研。</w:t>
      </w:r>
      <w:r>
        <w:rPr>
          <w:rFonts w:hint="eastAsia" w:ascii="仿宋_GB2312" w:eastAsia="仿宋_GB2312"/>
          <w:sz w:val="32"/>
          <w:szCs w:val="32"/>
        </w:rPr>
        <w:t>加强人员培训，提高本部门职工业务素质；加强调研，提出优化财政资金配置、提高资金使用效益的意见意见；加大宣传力度，强化预算绩效管理意识，促进预算绩效管理水平进一步提升。</w:t>
      </w:r>
    </w:p>
    <w:p w14:paraId="4BA0C6EE">
      <w:pPr>
        <w:spacing w:line="580" w:lineRule="exact"/>
        <w:jc w:val="center"/>
        <w:rPr>
          <w:rFonts w:ascii="方正小标宋_GBK" w:eastAsia="方正小标宋_GBK"/>
          <w:sz w:val="44"/>
          <w:szCs w:val="44"/>
        </w:rPr>
      </w:pPr>
    </w:p>
    <w:p w14:paraId="3F21D43B">
      <w:pPr>
        <w:spacing w:line="580" w:lineRule="exact"/>
        <w:jc w:val="center"/>
        <w:rPr>
          <w:rFonts w:ascii="方正小标宋_GBK" w:eastAsia="方正小标宋_GBK"/>
          <w:sz w:val="44"/>
          <w:szCs w:val="44"/>
        </w:rPr>
      </w:pPr>
    </w:p>
    <w:p w14:paraId="676EE9D9">
      <w:pPr>
        <w:spacing w:line="580" w:lineRule="exact"/>
        <w:jc w:val="center"/>
        <w:rPr>
          <w:rFonts w:ascii="方正小标宋_GBK" w:eastAsia="方正小标宋_GBK"/>
          <w:sz w:val="44"/>
          <w:szCs w:val="44"/>
        </w:rPr>
      </w:pPr>
    </w:p>
    <w:p w14:paraId="14D3A850">
      <w:pPr>
        <w:spacing w:line="580" w:lineRule="exact"/>
        <w:jc w:val="center"/>
        <w:rPr>
          <w:rFonts w:ascii="方正小标宋_GBK" w:eastAsia="方正小标宋_GBK"/>
          <w:sz w:val="44"/>
          <w:szCs w:val="44"/>
        </w:rPr>
      </w:pPr>
    </w:p>
    <w:p w14:paraId="1CF7AF53">
      <w:pPr>
        <w:spacing w:line="580" w:lineRule="exact"/>
        <w:jc w:val="center"/>
        <w:rPr>
          <w:rFonts w:ascii="方正小标宋_GBK" w:eastAsia="方正小标宋_GBK"/>
          <w:sz w:val="44"/>
          <w:szCs w:val="44"/>
        </w:rPr>
      </w:pPr>
    </w:p>
    <w:p w14:paraId="1E8E3952">
      <w:pPr>
        <w:spacing w:line="580" w:lineRule="exact"/>
        <w:rPr>
          <w:rFonts w:ascii="方正小标宋_GBK" w:eastAsia="方正小标宋_GBK"/>
          <w:sz w:val="44"/>
          <w:szCs w:val="44"/>
        </w:rPr>
      </w:pPr>
    </w:p>
    <w:p w14:paraId="17ACA3F8">
      <w:pPr>
        <w:spacing w:line="580" w:lineRule="exact"/>
        <w:jc w:val="center"/>
        <w:rPr>
          <w:rFonts w:ascii="方正小标宋_GBK" w:eastAsia="方正小标宋_GBK"/>
          <w:sz w:val="44"/>
          <w:szCs w:val="44"/>
        </w:rPr>
      </w:pPr>
    </w:p>
    <w:p w14:paraId="0FB86C7D">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村干部工资、保险和聘用人员工资项目</w:t>
      </w:r>
    </w:p>
    <w:p w14:paraId="659CE65C">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绩效目标表</w:t>
      </w:r>
    </w:p>
    <w:p w14:paraId="3849AAB5">
      <w:pPr>
        <w:spacing w:line="580" w:lineRule="exact"/>
        <w:jc w:val="center"/>
        <w:rPr>
          <w:rFonts w:ascii="方正小标宋简体" w:hAnsi="方正小标宋简体" w:eastAsia="方正小标宋简体" w:cs="方正小标宋简体"/>
          <w:sz w:val="44"/>
          <w:szCs w:val="44"/>
        </w:rPr>
      </w:pPr>
    </w:p>
    <w:tbl>
      <w:tblPr>
        <w:tblStyle w:val="3"/>
        <w:tblW w:w="8738" w:type="dxa"/>
        <w:tblInd w:w="0" w:type="dxa"/>
        <w:tblLayout w:type="fixed"/>
        <w:tblCellMar>
          <w:top w:w="0" w:type="dxa"/>
          <w:left w:w="0" w:type="dxa"/>
          <w:bottom w:w="0" w:type="dxa"/>
          <w:right w:w="0" w:type="dxa"/>
        </w:tblCellMar>
      </w:tblPr>
      <w:tblGrid>
        <w:gridCol w:w="853"/>
        <w:gridCol w:w="1149"/>
        <w:gridCol w:w="264"/>
        <w:gridCol w:w="1006"/>
        <w:gridCol w:w="2888"/>
        <w:gridCol w:w="1073"/>
        <w:gridCol w:w="1505"/>
      </w:tblGrid>
      <w:tr w14:paraId="20058BC1">
        <w:tblPrEx>
          <w:tblCellMar>
            <w:top w:w="0" w:type="dxa"/>
            <w:left w:w="0" w:type="dxa"/>
            <w:bottom w:w="0" w:type="dxa"/>
            <w:right w:w="0" w:type="dxa"/>
          </w:tblCellMar>
        </w:tblPrEx>
        <w:trPr>
          <w:trHeight w:val="630" w:hRule="atLeast"/>
        </w:trPr>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DF7B4">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项目编码</w:t>
            </w:r>
          </w:p>
        </w:tc>
        <w:tc>
          <w:tcPr>
            <w:tcW w:w="141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2E0365">
            <w:pPr>
              <w:jc w:val="center"/>
              <w:rPr>
                <w:rFonts w:ascii="宋体" w:cs="宋体"/>
                <w:color w:val="000000"/>
                <w:sz w:val="20"/>
                <w:szCs w:val="20"/>
              </w:rPr>
            </w:pPr>
          </w:p>
        </w:tc>
        <w:tc>
          <w:tcPr>
            <w:tcW w:w="10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4CC870">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4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2C1CCF">
            <w:pPr>
              <w:widowControl/>
              <w:jc w:val="center"/>
              <w:textAlignment w:val="center"/>
              <w:rPr>
                <w:rFonts w:ascii="宋体" w:cs="宋体"/>
                <w:color w:val="000000"/>
                <w:sz w:val="20"/>
                <w:szCs w:val="20"/>
              </w:rPr>
            </w:pPr>
            <w:r>
              <w:rPr>
                <w:rFonts w:hint="eastAsia" w:ascii="宋体" w:hAnsi="宋体" w:cs="宋体"/>
                <w:color w:val="000000"/>
                <w:kern w:val="0"/>
                <w:sz w:val="20"/>
                <w:szCs w:val="20"/>
              </w:rPr>
              <w:t>村干部工资、保险和聘用人员工资</w:t>
            </w:r>
          </w:p>
        </w:tc>
      </w:tr>
      <w:tr w14:paraId="499E65A4">
        <w:tblPrEx>
          <w:tblCellMar>
            <w:top w:w="0" w:type="dxa"/>
            <w:left w:w="0" w:type="dxa"/>
            <w:bottom w:w="0" w:type="dxa"/>
            <w:right w:w="0" w:type="dxa"/>
          </w:tblCellMar>
        </w:tblPrEx>
        <w:trPr>
          <w:trHeight w:val="1480" w:hRule="atLeast"/>
        </w:trPr>
        <w:tc>
          <w:tcPr>
            <w:tcW w:w="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B3E76">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88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567B72">
            <w:pPr>
              <w:widowControl/>
              <w:ind w:firstLine="400" w:firstLineChars="200"/>
              <w:jc w:val="left"/>
              <w:textAlignment w:val="center"/>
              <w:rPr>
                <w:rFonts w:ascii="宋体" w:cs="宋体"/>
                <w:color w:val="000000"/>
                <w:sz w:val="20"/>
                <w:szCs w:val="20"/>
              </w:rPr>
            </w:pPr>
            <w:r>
              <w:rPr>
                <w:rFonts w:hint="eastAsia" w:ascii="宋体" w:hAnsi="宋体" w:cs="宋体"/>
                <w:color w:val="000000"/>
                <w:kern w:val="0"/>
                <w:sz w:val="20"/>
                <w:szCs w:val="20"/>
              </w:rPr>
              <w:t>项目安排</w:t>
            </w:r>
            <w:r>
              <w:rPr>
                <w:rFonts w:ascii="宋体" w:hAnsi="宋体" w:cs="宋体"/>
                <w:color w:val="000000"/>
                <w:kern w:val="0"/>
                <w:sz w:val="20"/>
                <w:szCs w:val="20"/>
              </w:rPr>
              <w:t>213.08</w:t>
            </w:r>
            <w:r>
              <w:rPr>
                <w:rFonts w:hint="eastAsia" w:ascii="宋体" w:hAnsi="宋体" w:cs="宋体"/>
                <w:color w:val="000000"/>
                <w:kern w:val="0"/>
                <w:sz w:val="20"/>
                <w:szCs w:val="20"/>
              </w:rPr>
              <w:t>万元，本级安排</w:t>
            </w:r>
            <w:r>
              <w:rPr>
                <w:rFonts w:ascii="宋体" w:hAnsi="宋体" w:cs="宋体"/>
                <w:color w:val="000000"/>
                <w:kern w:val="0"/>
                <w:sz w:val="20"/>
                <w:szCs w:val="20"/>
              </w:rPr>
              <w:t>104.4</w:t>
            </w:r>
            <w:r>
              <w:rPr>
                <w:rFonts w:hint="eastAsia" w:ascii="宋体" w:hAnsi="宋体" w:cs="宋体"/>
                <w:color w:val="000000"/>
                <w:kern w:val="0"/>
                <w:sz w:val="20"/>
                <w:szCs w:val="20"/>
              </w:rPr>
              <w:t>万元，转移支付安排</w:t>
            </w:r>
            <w:r>
              <w:rPr>
                <w:rFonts w:ascii="宋体" w:hAnsi="宋体" w:cs="宋体"/>
                <w:color w:val="000000"/>
                <w:kern w:val="0"/>
                <w:sz w:val="20"/>
                <w:szCs w:val="20"/>
              </w:rPr>
              <w:t>106.68</w:t>
            </w:r>
            <w:r>
              <w:rPr>
                <w:rFonts w:hint="eastAsia" w:ascii="宋体" w:hAnsi="宋体" w:cs="宋体"/>
                <w:color w:val="000000"/>
                <w:kern w:val="0"/>
                <w:sz w:val="20"/>
                <w:szCs w:val="20"/>
              </w:rPr>
              <w:t>万元。主要包括：</w:t>
            </w:r>
            <w:r>
              <w:rPr>
                <w:rFonts w:ascii="宋体" w:hAnsi="宋体" w:cs="宋体"/>
                <w:color w:val="000000"/>
                <w:kern w:val="0"/>
                <w:sz w:val="20"/>
                <w:szCs w:val="20"/>
              </w:rPr>
              <w:t>1.</w:t>
            </w:r>
            <w:r>
              <w:rPr>
                <w:rFonts w:hint="eastAsia" w:ascii="宋体" w:hAnsi="宋体" w:cs="宋体"/>
                <w:color w:val="000000"/>
                <w:kern w:val="0"/>
                <w:sz w:val="20"/>
                <w:szCs w:val="20"/>
              </w:rPr>
              <w:t>村支部书记、村主任一人兼工资：</w:t>
            </w:r>
            <w:r>
              <w:rPr>
                <w:rFonts w:ascii="宋体" w:hAnsi="宋体" w:cs="宋体"/>
                <w:color w:val="000000"/>
                <w:kern w:val="0"/>
                <w:sz w:val="20"/>
                <w:szCs w:val="20"/>
              </w:rPr>
              <w:t>4830</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人</w:t>
            </w:r>
            <w:r>
              <w:rPr>
                <w:rFonts w:ascii="宋体" w:hAnsi="宋体" w:cs="宋体"/>
                <w:color w:val="000000"/>
                <w:kern w:val="0"/>
                <w:sz w:val="20"/>
                <w:szCs w:val="20"/>
              </w:rPr>
              <w:t>/</w:t>
            </w:r>
            <w:r>
              <w:rPr>
                <w:rFonts w:hint="eastAsia" w:ascii="宋体" w:hAnsi="宋体" w:cs="宋体"/>
                <w:color w:val="000000"/>
                <w:kern w:val="0"/>
                <w:sz w:val="20"/>
                <w:szCs w:val="20"/>
              </w:rPr>
              <w:t>月</w:t>
            </w:r>
            <w:r>
              <w:rPr>
                <w:rFonts w:ascii="宋体" w:hAnsi="宋体" w:cs="宋体"/>
                <w:color w:val="000000"/>
                <w:kern w:val="0"/>
                <w:sz w:val="20"/>
                <w:szCs w:val="20"/>
              </w:rPr>
              <w:t>*9</w:t>
            </w:r>
            <w:r>
              <w:rPr>
                <w:rFonts w:hint="eastAsia" w:ascii="宋体" w:hAnsi="宋体" w:cs="宋体"/>
                <w:color w:val="000000"/>
                <w:kern w:val="0"/>
                <w:sz w:val="20"/>
                <w:szCs w:val="20"/>
              </w:rPr>
              <w:t>人</w:t>
            </w:r>
            <w:r>
              <w:rPr>
                <w:rFonts w:ascii="宋体" w:hAnsi="宋体" w:cs="宋体"/>
                <w:color w:val="000000"/>
                <w:kern w:val="0"/>
                <w:sz w:val="20"/>
                <w:szCs w:val="20"/>
              </w:rPr>
              <w:t>*12</w:t>
            </w:r>
            <w:r>
              <w:rPr>
                <w:rFonts w:hint="eastAsia" w:ascii="宋体" w:hAnsi="宋体" w:cs="宋体"/>
                <w:color w:val="000000"/>
                <w:kern w:val="0"/>
                <w:sz w:val="20"/>
                <w:szCs w:val="20"/>
              </w:rPr>
              <w:t>个月</w:t>
            </w:r>
            <w:r>
              <w:rPr>
                <w:rFonts w:ascii="宋体" w:hAnsi="宋体" w:cs="宋体"/>
                <w:color w:val="000000"/>
                <w:kern w:val="0"/>
                <w:sz w:val="20"/>
                <w:szCs w:val="20"/>
              </w:rPr>
              <w:t>=52.16</w:t>
            </w:r>
            <w:r>
              <w:rPr>
                <w:rFonts w:hint="eastAsia" w:ascii="宋体" w:hAnsi="宋体" w:cs="宋体"/>
                <w:color w:val="000000"/>
                <w:kern w:val="0"/>
                <w:sz w:val="20"/>
                <w:szCs w:val="20"/>
              </w:rPr>
              <w:t>万元；</w:t>
            </w:r>
            <w:r>
              <w:rPr>
                <w:rFonts w:ascii="宋体" w:hAnsi="宋体" w:cs="宋体"/>
                <w:color w:val="000000"/>
                <w:kern w:val="0"/>
                <w:sz w:val="20"/>
                <w:szCs w:val="20"/>
              </w:rPr>
              <w:t>2.</w:t>
            </w:r>
            <w:r>
              <w:rPr>
                <w:rFonts w:hint="eastAsia" w:ascii="宋体" w:hAnsi="宋体" w:cs="宋体"/>
                <w:color w:val="000000"/>
                <w:kern w:val="0"/>
                <w:sz w:val="20"/>
                <w:szCs w:val="20"/>
              </w:rPr>
              <w:t>村两委班子其他成员工资：</w:t>
            </w:r>
            <w:r>
              <w:rPr>
                <w:rFonts w:ascii="宋体" w:hAnsi="宋体" w:cs="宋体"/>
                <w:color w:val="000000"/>
                <w:kern w:val="0"/>
                <w:sz w:val="20"/>
                <w:szCs w:val="20"/>
              </w:rPr>
              <w:t>1610</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人</w:t>
            </w:r>
            <w:r>
              <w:rPr>
                <w:rFonts w:ascii="宋体" w:hAnsi="宋体" w:cs="宋体"/>
                <w:color w:val="000000"/>
                <w:kern w:val="0"/>
                <w:sz w:val="20"/>
                <w:szCs w:val="20"/>
              </w:rPr>
              <w:t>/</w:t>
            </w:r>
            <w:r>
              <w:rPr>
                <w:rFonts w:hint="eastAsia" w:ascii="宋体" w:hAnsi="宋体" w:cs="宋体"/>
                <w:color w:val="000000"/>
                <w:kern w:val="0"/>
                <w:sz w:val="20"/>
                <w:szCs w:val="20"/>
              </w:rPr>
              <w:t>月</w:t>
            </w:r>
            <w:r>
              <w:rPr>
                <w:rFonts w:ascii="宋体" w:hAnsi="宋体" w:cs="宋体"/>
                <w:color w:val="000000"/>
                <w:kern w:val="0"/>
                <w:sz w:val="20"/>
                <w:szCs w:val="20"/>
              </w:rPr>
              <w:t>*40</w:t>
            </w:r>
            <w:r>
              <w:rPr>
                <w:rFonts w:hint="eastAsia" w:ascii="宋体" w:hAnsi="宋体" w:cs="宋体"/>
                <w:color w:val="000000"/>
                <w:kern w:val="0"/>
                <w:sz w:val="20"/>
                <w:szCs w:val="20"/>
              </w:rPr>
              <w:t>人</w:t>
            </w:r>
            <w:r>
              <w:rPr>
                <w:rFonts w:ascii="宋体" w:hAnsi="宋体" w:cs="宋体"/>
                <w:color w:val="000000"/>
                <w:kern w:val="0"/>
                <w:sz w:val="20"/>
                <w:szCs w:val="20"/>
              </w:rPr>
              <w:t>*12</w:t>
            </w:r>
            <w:r>
              <w:rPr>
                <w:rFonts w:hint="eastAsia" w:ascii="宋体" w:hAnsi="宋体" w:cs="宋体"/>
                <w:color w:val="000000"/>
                <w:kern w:val="0"/>
                <w:sz w:val="20"/>
                <w:szCs w:val="20"/>
              </w:rPr>
              <w:t>个月</w:t>
            </w:r>
            <w:r>
              <w:rPr>
                <w:rFonts w:ascii="宋体" w:hAnsi="宋体" w:cs="宋体"/>
                <w:color w:val="000000"/>
                <w:kern w:val="0"/>
                <w:sz w:val="20"/>
                <w:szCs w:val="20"/>
              </w:rPr>
              <w:t>=77.28</w:t>
            </w:r>
            <w:r>
              <w:rPr>
                <w:rFonts w:hint="eastAsia" w:ascii="宋体" w:hAnsi="宋体" w:cs="宋体"/>
                <w:color w:val="000000"/>
                <w:kern w:val="0"/>
                <w:sz w:val="20"/>
                <w:szCs w:val="20"/>
              </w:rPr>
              <w:t>万元；</w:t>
            </w:r>
            <w:r>
              <w:rPr>
                <w:rFonts w:ascii="宋体" w:hAnsi="宋体" w:cs="宋体"/>
                <w:color w:val="000000"/>
                <w:kern w:val="0"/>
                <w:sz w:val="20"/>
                <w:szCs w:val="20"/>
              </w:rPr>
              <w:t>3.</w:t>
            </w:r>
            <w:r>
              <w:rPr>
                <w:rFonts w:hint="eastAsia" w:ascii="宋体" w:hAnsi="宋体" w:cs="宋体"/>
                <w:color w:val="000000"/>
                <w:kern w:val="0"/>
                <w:sz w:val="20"/>
                <w:szCs w:val="20"/>
              </w:rPr>
              <w:t>村干部社会保险费</w:t>
            </w:r>
            <w:r>
              <w:rPr>
                <w:rFonts w:ascii="宋体" w:hAnsi="宋体" w:cs="宋体"/>
                <w:color w:val="000000"/>
                <w:kern w:val="0"/>
                <w:sz w:val="20"/>
                <w:szCs w:val="20"/>
              </w:rPr>
              <w:t>27.16</w:t>
            </w:r>
            <w:r>
              <w:rPr>
                <w:rFonts w:hint="eastAsia" w:ascii="宋体" w:hAnsi="宋体" w:cs="宋体"/>
                <w:color w:val="000000"/>
                <w:kern w:val="0"/>
                <w:sz w:val="20"/>
                <w:szCs w:val="20"/>
              </w:rPr>
              <w:t>万元（养老</w:t>
            </w:r>
            <w:r>
              <w:rPr>
                <w:rFonts w:ascii="宋体" w:hAnsi="宋体" w:cs="宋体"/>
                <w:color w:val="000000"/>
                <w:kern w:val="0"/>
                <w:sz w:val="20"/>
                <w:szCs w:val="20"/>
              </w:rPr>
              <w:t>7.56</w:t>
            </w:r>
            <w:r>
              <w:rPr>
                <w:rFonts w:hint="eastAsia" w:ascii="宋体" w:hAnsi="宋体" w:cs="宋体"/>
                <w:color w:val="000000"/>
                <w:kern w:val="0"/>
                <w:sz w:val="20"/>
                <w:szCs w:val="20"/>
              </w:rPr>
              <w:t>万元</w:t>
            </w:r>
            <w:r>
              <w:rPr>
                <w:rFonts w:ascii="宋体" w:hAnsi="宋体" w:cs="宋体"/>
                <w:color w:val="000000"/>
                <w:kern w:val="0"/>
                <w:sz w:val="20"/>
                <w:szCs w:val="20"/>
              </w:rPr>
              <w:t>+</w:t>
            </w:r>
            <w:r>
              <w:rPr>
                <w:rFonts w:hint="eastAsia" w:ascii="宋体" w:hAnsi="宋体" w:cs="宋体"/>
                <w:color w:val="000000"/>
                <w:kern w:val="0"/>
                <w:sz w:val="20"/>
                <w:szCs w:val="20"/>
              </w:rPr>
              <w:t>医疗</w:t>
            </w:r>
            <w:r>
              <w:rPr>
                <w:rFonts w:ascii="宋体" w:hAnsi="宋体" w:cs="宋体"/>
                <w:color w:val="000000"/>
                <w:kern w:val="0"/>
                <w:sz w:val="20"/>
                <w:szCs w:val="20"/>
              </w:rPr>
              <w:t>19.6</w:t>
            </w:r>
            <w:r>
              <w:rPr>
                <w:rFonts w:hint="eastAsia" w:ascii="宋体" w:hAnsi="宋体" w:cs="宋体"/>
                <w:color w:val="000000"/>
                <w:kern w:val="0"/>
                <w:sz w:val="20"/>
                <w:szCs w:val="20"/>
              </w:rPr>
              <w:t>万元）；</w:t>
            </w:r>
            <w:r>
              <w:rPr>
                <w:rFonts w:ascii="宋体" w:hAnsi="宋体" w:cs="宋体"/>
                <w:color w:val="000000"/>
                <w:kern w:val="0"/>
                <w:sz w:val="20"/>
                <w:szCs w:val="20"/>
              </w:rPr>
              <w:t>4.</w:t>
            </w:r>
            <w:r>
              <w:rPr>
                <w:rFonts w:hint="eastAsia" w:ascii="宋体" w:hAnsi="宋体" w:cs="宋体"/>
                <w:color w:val="000000"/>
                <w:kern w:val="0"/>
                <w:sz w:val="20"/>
                <w:szCs w:val="20"/>
              </w:rPr>
              <w:t>村会计人员报酬</w:t>
            </w:r>
            <w:r>
              <w:rPr>
                <w:rFonts w:ascii="宋体" w:hAnsi="宋体" w:cs="宋体"/>
                <w:color w:val="000000"/>
                <w:kern w:val="0"/>
                <w:sz w:val="20"/>
                <w:szCs w:val="20"/>
              </w:rPr>
              <w:t>12.96</w:t>
            </w:r>
            <w:r>
              <w:rPr>
                <w:rFonts w:hint="eastAsia" w:ascii="宋体" w:hAnsi="宋体" w:cs="宋体"/>
                <w:color w:val="000000"/>
                <w:kern w:val="0"/>
                <w:sz w:val="20"/>
                <w:szCs w:val="20"/>
              </w:rPr>
              <w:t>万元（</w:t>
            </w:r>
            <w:r>
              <w:rPr>
                <w:rFonts w:ascii="宋体" w:hAnsi="宋体" w:cs="宋体"/>
                <w:color w:val="000000"/>
                <w:kern w:val="0"/>
                <w:sz w:val="20"/>
                <w:szCs w:val="20"/>
              </w:rPr>
              <w:t>600</w:t>
            </w:r>
            <w:r>
              <w:rPr>
                <w:rFonts w:hint="eastAsia" w:ascii="宋体" w:hAnsi="宋体" w:cs="宋体"/>
                <w:color w:val="000000"/>
                <w:kern w:val="0"/>
                <w:sz w:val="20"/>
                <w:szCs w:val="20"/>
              </w:rPr>
              <w:t>元</w:t>
            </w:r>
            <w:r>
              <w:rPr>
                <w:rFonts w:ascii="宋体" w:hAnsi="宋体" w:cs="宋体"/>
                <w:color w:val="000000"/>
                <w:kern w:val="0"/>
                <w:sz w:val="20"/>
                <w:szCs w:val="20"/>
              </w:rPr>
              <w:t>*18*12</w:t>
            </w:r>
            <w:r>
              <w:rPr>
                <w:rFonts w:hint="eastAsia" w:ascii="宋体" w:hAnsi="宋体" w:cs="宋体"/>
                <w:color w:val="000000"/>
                <w:kern w:val="0"/>
                <w:sz w:val="20"/>
                <w:szCs w:val="20"/>
              </w:rPr>
              <w:t>）；</w:t>
            </w:r>
            <w:r>
              <w:rPr>
                <w:rFonts w:ascii="宋体" w:hAnsi="宋体" w:cs="宋体"/>
                <w:color w:val="000000"/>
                <w:kern w:val="0"/>
                <w:sz w:val="20"/>
                <w:szCs w:val="20"/>
              </w:rPr>
              <w:t>5.</w:t>
            </w:r>
            <w:r>
              <w:rPr>
                <w:rFonts w:hint="eastAsia" w:ascii="宋体" w:hAnsi="宋体" w:cs="宋体"/>
                <w:color w:val="000000"/>
                <w:kern w:val="0"/>
                <w:sz w:val="20"/>
                <w:szCs w:val="20"/>
              </w:rPr>
              <w:t>劳动保障员工资及保险</w:t>
            </w:r>
            <w:r>
              <w:rPr>
                <w:rFonts w:ascii="宋体" w:hAnsi="宋体" w:cs="宋体"/>
                <w:color w:val="000000"/>
                <w:kern w:val="0"/>
                <w:sz w:val="20"/>
                <w:szCs w:val="20"/>
              </w:rPr>
              <w:t>43.53</w:t>
            </w:r>
            <w:r>
              <w:rPr>
                <w:rFonts w:hint="eastAsia" w:ascii="宋体" w:hAnsi="宋体" w:cs="宋体"/>
                <w:color w:val="000000"/>
                <w:kern w:val="0"/>
                <w:sz w:val="20"/>
                <w:szCs w:val="20"/>
              </w:rPr>
              <w:t>万元。</w:t>
            </w:r>
          </w:p>
        </w:tc>
      </w:tr>
      <w:tr w14:paraId="4131CAE1">
        <w:tblPrEx>
          <w:tblCellMar>
            <w:top w:w="0" w:type="dxa"/>
            <w:left w:w="0" w:type="dxa"/>
            <w:bottom w:w="0" w:type="dxa"/>
            <w:right w:w="0" w:type="dxa"/>
          </w:tblCellMar>
        </w:tblPrEx>
        <w:trPr>
          <w:trHeight w:val="439" w:hRule="atLeast"/>
        </w:trPr>
        <w:tc>
          <w:tcPr>
            <w:tcW w:w="85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4FDFB7">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41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0A21C9">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2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BA129B">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10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47E326">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第三季度</w:t>
            </w:r>
          </w:p>
        </w:tc>
        <w:tc>
          <w:tcPr>
            <w:tcW w:w="15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F2ACF">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139AE6E6">
        <w:tblPrEx>
          <w:tblCellMar>
            <w:top w:w="0" w:type="dxa"/>
            <w:left w:w="0" w:type="dxa"/>
            <w:bottom w:w="0" w:type="dxa"/>
            <w:right w:w="0" w:type="dxa"/>
          </w:tblCellMar>
        </w:tblPrEx>
        <w:trPr>
          <w:trHeight w:val="490"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D2D78">
            <w:pPr>
              <w:jc w:val="center"/>
              <w:rPr>
                <w:rFonts w:ascii="宋体" w:cs="宋体"/>
                <w:b/>
                <w:color w:val="000000"/>
                <w:sz w:val="20"/>
                <w:szCs w:val="20"/>
              </w:rPr>
            </w:pPr>
          </w:p>
        </w:tc>
        <w:tc>
          <w:tcPr>
            <w:tcW w:w="241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251808">
            <w:pPr>
              <w:widowControl/>
              <w:jc w:val="center"/>
              <w:textAlignment w:val="center"/>
              <w:rPr>
                <w:rFonts w:ascii="宋体" w:cs="宋体"/>
                <w:color w:val="000000"/>
                <w:sz w:val="20"/>
                <w:szCs w:val="20"/>
              </w:rPr>
            </w:pPr>
            <w:r>
              <w:rPr>
                <w:rFonts w:ascii="宋体" w:hAnsi="宋体" w:cs="宋体"/>
                <w:color w:val="000000"/>
                <w:kern w:val="0"/>
                <w:sz w:val="20"/>
                <w:szCs w:val="20"/>
              </w:rPr>
              <w:t>25%</w:t>
            </w:r>
          </w:p>
        </w:tc>
        <w:tc>
          <w:tcPr>
            <w:tcW w:w="2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CB9D69">
            <w:pPr>
              <w:widowControl/>
              <w:jc w:val="center"/>
              <w:textAlignment w:val="center"/>
              <w:rPr>
                <w:rFonts w:ascii="宋体" w:cs="宋体"/>
                <w:color w:val="000000"/>
                <w:sz w:val="20"/>
                <w:szCs w:val="20"/>
              </w:rPr>
            </w:pPr>
            <w:r>
              <w:rPr>
                <w:rFonts w:ascii="宋体" w:hAnsi="宋体" w:cs="宋体"/>
                <w:color w:val="000000"/>
                <w:kern w:val="0"/>
                <w:sz w:val="20"/>
                <w:szCs w:val="20"/>
              </w:rPr>
              <w:t>50%</w:t>
            </w:r>
          </w:p>
        </w:tc>
        <w:tc>
          <w:tcPr>
            <w:tcW w:w="10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B19FE6">
            <w:pPr>
              <w:widowControl/>
              <w:jc w:val="center"/>
              <w:textAlignment w:val="center"/>
              <w:rPr>
                <w:rFonts w:ascii="宋体" w:cs="宋体"/>
                <w:color w:val="000000"/>
                <w:sz w:val="20"/>
                <w:szCs w:val="20"/>
              </w:rPr>
            </w:pPr>
            <w:r>
              <w:rPr>
                <w:rFonts w:ascii="宋体" w:hAnsi="宋体" w:cs="宋体"/>
                <w:color w:val="000000"/>
                <w:kern w:val="0"/>
                <w:sz w:val="20"/>
                <w:szCs w:val="20"/>
              </w:rPr>
              <w:t>75%</w:t>
            </w:r>
          </w:p>
        </w:tc>
        <w:tc>
          <w:tcPr>
            <w:tcW w:w="15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34F70D">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4ABAAE48">
        <w:tblPrEx>
          <w:tblCellMar>
            <w:top w:w="0" w:type="dxa"/>
            <w:left w:w="0" w:type="dxa"/>
            <w:bottom w:w="0" w:type="dxa"/>
            <w:right w:w="0" w:type="dxa"/>
          </w:tblCellMar>
        </w:tblPrEx>
        <w:trPr>
          <w:trHeight w:val="336" w:hRule="atLeast"/>
        </w:trPr>
        <w:tc>
          <w:tcPr>
            <w:tcW w:w="85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448B7">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4BEFE0C4">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885" w:type="dxa"/>
            <w:gridSpan w:val="6"/>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DF2A03">
            <w:pPr>
              <w:widowControl/>
              <w:jc w:val="left"/>
              <w:textAlignment w:val="center"/>
              <w:rPr>
                <w:rFonts w:ascii="宋体" w:cs="宋体"/>
                <w:color w:val="00000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保证村干部两委班子其他成员工资、村会计人员工资和村级保障员工资保险及时足额发放；</w:t>
            </w:r>
            <w:r>
              <w:rPr>
                <w:rFonts w:ascii="宋体" w:hAnsi="宋体" w:cs="宋体"/>
                <w:color w:val="000000"/>
                <w:kern w:val="0"/>
                <w:sz w:val="20"/>
                <w:szCs w:val="20"/>
              </w:rPr>
              <w:t xml:space="preserve">                                                                                            </w:t>
            </w: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保证村干部及聘用人员工作积极性高，村级组织正常运转，各项工作正常开展。</w:t>
            </w:r>
          </w:p>
        </w:tc>
      </w:tr>
      <w:tr w14:paraId="778FCCA4">
        <w:tblPrEx>
          <w:tblCellMar>
            <w:top w:w="0" w:type="dxa"/>
            <w:left w:w="0" w:type="dxa"/>
            <w:bottom w:w="0" w:type="dxa"/>
            <w:right w:w="0" w:type="dxa"/>
          </w:tblCellMar>
        </w:tblPrEx>
        <w:trPr>
          <w:trHeight w:val="336"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BC8862">
            <w:pPr>
              <w:jc w:val="center"/>
              <w:rPr>
                <w:rFonts w:ascii="宋体" w:cs="宋体"/>
                <w:b/>
                <w:color w:val="000000"/>
                <w:sz w:val="20"/>
                <w:szCs w:val="20"/>
              </w:rPr>
            </w:pPr>
          </w:p>
        </w:tc>
        <w:tc>
          <w:tcPr>
            <w:tcW w:w="7885" w:type="dxa"/>
            <w:gridSpan w:val="6"/>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A12440">
            <w:pPr>
              <w:jc w:val="left"/>
              <w:rPr>
                <w:rFonts w:ascii="宋体" w:cs="宋体"/>
                <w:color w:val="000000"/>
                <w:sz w:val="20"/>
                <w:szCs w:val="20"/>
              </w:rPr>
            </w:pPr>
          </w:p>
        </w:tc>
      </w:tr>
      <w:tr w14:paraId="198D0DE2">
        <w:tblPrEx>
          <w:tblCellMar>
            <w:top w:w="0" w:type="dxa"/>
            <w:left w:w="0" w:type="dxa"/>
            <w:bottom w:w="0" w:type="dxa"/>
            <w:right w:w="0" w:type="dxa"/>
          </w:tblCellMar>
        </w:tblPrEx>
        <w:trPr>
          <w:trHeight w:val="312"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6BA64">
            <w:pPr>
              <w:jc w:val="center"/>
              <w:rPr>
                <w:rFonts w:ascii="宋体" w:cs="宋体"/>
                <w:b/>
                <w:color w:val="000000"/>
                <w:sz w:val="20"/>
                <w:szCs w:val="20"/>
              </w:rPr>
            </w:pPr>
          </w:p>
        </w:tc>
        <w:tc>
          <w:tcPr>
            <w:tcW w:w="7885" w:type="dxa"/>
            <w:gridSpan w:val="6"/>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8C9514">
            <w:pPr>
              <w:jc w:val="left"/>
              <w:rPr>
                <w:rFonts w:ascii="宋体" w:cs="宋体"/>
                <w:color w:val="000000"/>
                <w:sz w:val="20"/>
                <w:szCs w:val="20"/>
              </w:rPr>
            </w:pPr>
          </w:p>
        </w:tc>
      </w:tr>
      <w:tr w14:paraId="78AD78C9">
        <w:tblPrEx>
          <w:tblCellMar>
            <w:top w:w="0" w:type="dxa"/>
            <w:left w:w="0" w:type="dxa"/>
            <w:bottom w:w="0" w:type="dxa"/>
            <w:right w:w="0" w:type="dxa"/>
          </w:tblCellMar>
        </w:tblPrEx>
        <w:trPr>
          <w:trHeight w:val="439" w:hRule="atLeast"/>
        </w:trPr>
        <w:tc>
          <w:tcPr>
            <w:tcW w:w="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74149E">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6A2A2C0D">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1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8F30A1">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27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84088">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2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0EFECF">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10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2D832">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5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052C78">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指标值确定依据</w:t>
            </w:r>
          </w:p>
        </w:tc>
      </w:tr>
      <w:tr w14:paraId="4C9A572F">
        <w:tblPrEx>
          <w:tblCellMar>
            <w:top w:w="0" w:type="dxa"/>
            <w:left w:w="0" w:type="dxa"/>
            <w:bottom w:w="0" w:type="dxa"/>
            <w:right w:w="0" w:type="dxa"/>
          </w:tblCellMar>
        </w:tblPrEx>
        <w:trPr>
          <w:trHeight w:val="1124" w:hRule="atLeast"/>
        </w:trPr>
        <w:tc>
          <w:tcPr>
            <w:tcW w:w="85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CDB44B">
            <w:pPr>
              <w:widowControl/>
              <w:jc w:val="center"/>
              <w:textAlignment w:val="center"/>
              <w:rPr>
                <w:rStyle w:val="5"/>
                <w:rFonts w:hAnsi="Times New Roman" w:cs="宋体"/>
                <w:b/>
                <w:szCs w:val="20"/>
              </w:rPr>
            </w:pPr>
            <w:r>
              <w:rPr>
                <w:rStyle w:val="5"/>
                <w:rFonts w:hint="eastAsia" w:cs="宋体"/>
                <w:b/>
                <w:szCs w:val="20"/>
              </w:rPr>
              <w:t>产出</w:t>
            </w:r>
          </w:p>
          <w:p w14:paraId="2201ADC4">
            <w:pPr>
              <w:widowControl/>
              <w:jc w:val="center"/>
              <w:textAlignment w:val="center"/>
              <w:rPr>
                <w:rFonts w:ascii="宋体" w:cs="宋体"/>
                <w:b/>
                <w:color w:val="000000"/>
                <w:sz w:val="20"/>
                <w:szCs w:val="20"/>
              </w:rPr>
            </w:pPr>
            <w:r>
              <w:rPr>
                <w:rStyle w:val="5"/>
                <w:rFonts w:hint="eastAsia" w:cs="宋体"/>
                <w:b/>
                <w:szCs w:val="20"/>
              </w:rPr>
              <w:t>指标</w:t>
            </w: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7399D4">
            <w:pPr>
              <w:widowControl/>
              <w:jc w:val="left"/>
              <w:textAlignment w:val="center"/>
              <w:rPr>
                <w:rFonts w:ascii="宋体" w:cs="宋体"/>
                <w:color w:val="000000"/>
                <w:sz w:val="20"/>
                <w:szCs w:val="20"/>
              </w:rPr>
            </w:pPr>
            <w:r>
              <w:rPr>
                <w:rFonts w:hint="eastAsia" w:ascii="宋体" w:hAnsi="宋体" w:cs="宋体"/>
                <w:color w:val="000000"/>
                <w:kern w:val="0"/>
                <w:sz w:val="20"/>
                <w:szCs w:val="20"/>
              </w:rPr>
              <w:t>数量指标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7E5BB9">
            <w:pPr>
              <w:widowControl/>
              <w:jc w:val="left"/>
              <w:textAlignment w:val="center"/>
              <w:rPr>
                <w:rFonts w:ascii="宋体" w:cs="宋体"/>
                <w:color w:val="000000"/>
                <w:sz w:val="20"/>
                <w:szCs w:val="20"/>
              </w:rPr>
            </w:pPr>
            <w:r>
              <w:rPr>
                <w:rFonts w:hint="eastAsia" w:ascii="宋体" w:hAnsi="宋体" w:cs="宋体"/>
                <w:color w:val="000000"/>
                <w:sz w:val="20"/>
                <w:szCs w:val="20"/>
              </w:rPr>
              <w:t>工资保险发放覆盖率</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4AE6C">
            <w:pPr>
              <w:widowControl/>
              <w:jc w:val="center"/>
              <w:textAlignment w:val="center"/>
              <w:rPr>
                <w:rFonts w:ascii="宋体" w:cs="宋体"/>
                <w:color w:val="000000"/>
                <w:sz w:val="20"/>
                <w:szCs w:val="20"/>
              </w:rPr>
            </w:pPr>
            <w:r>
              <w:rPr>
                <w:rStyle w:val="5"/>
                <w:rFonts w:hint="eastAsia" w:cs="宋体"/>
                <w:szCs w:val="20"/>
              </w:rPr>
              <w:t>村干部基础职务补贴（</w:t>
            </w:r>
            <w:r>
              <w:rPr>
                <w:rStyle w:val="5"/>
                <w:rFonts w:cs="宋体"/>
                <w:szCs w:val="20"/>
              </w:rPr>
              <w:t>40%</w:t>
            </w:r>
            <w:r>
              <w:rPr>
                <w:rStyle w:val="5"/>
                <w:rFonts w:hint="eastAsia" w:cs="宋体"/>
                <w:szCs w:val="20"/>
              </w:rPr>
              <w:t>部分）和村级劳动保障协管员工资发放人数</w:t>
            </w:r>
            <w:r>
              <w:rPr>
                <w:rStyle w:val="5"/>
                <w:rFonts w:cs="宋体"/>
                <w:szCs w:val="20"/>
              </w:rPr>
              <w:t>/</w:t>
            </w:r>
            <w:r>
              <w:rPr>
                <w:rStyle w:val="5"/>
                <w:rFonts w:hint="eastAsia" w:cs="宋体"/>
                <w:szCs w:val="20"/>
              </w:rPr>
              <w:t>应发人数</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21E28">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92BE2">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44A28C23">
        <w:tblPrEx>
          <w:tblCellMar>
            <w:top w:w="0" w:type="dxa"/>
            <w:left w:w="0" w:type="dxa"/>
            <w:bottom w:w="0" w:type="dxa"/>
            <w:right w:w="0" w:type="dxa"/>
          </w:tblCellMar>
        </w:tblPrEx>
        <w:trPr>
          <w:trHeight w:val="1121"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67E54">
            <w:pPr>
              <w:jc w:val="center"/>
              <w:rPr>
                <w:rFonts w:ascii="宋体" w:cs="宋体"/>
                <w:b/>
                <w:color w:val="000000"/>
                <w:sz w:val="20"/>
                <w:szCs w:val="20"/>
              </w:rPr>
            </w:pP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D196E5">
            <w:pPr>
              <w:widowControl/>
              <w:jc w:val="left"/>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D2E434">
            <w:pPr>
              <w:widowControl/>
              <w:jc w:val="left"/>
              <w:textAlignment w:val="center"/>
              <w:rPr>
                <w:rFonts w:ascii="宋体" w:cs="宋体"/>
                <w:color w:val="000000"/>
                <w:sz w:val="20"/>
                <w:szCs w:val="20"/>
              </w:rPr>
            </w:pPr>
            <w:r>
              <w:rPr>
                <w:rFonts w:hint="eastAsia" w:ascii="宋体" w:hAnsi="宋体" w:cs="宋体"/>
                <w:color w:val="000000"/>
                <w:kern w:val="0"/>
                <w:sz w:val="20"/>
                <w:szCs w:val="20"/>
              </w:rPr>
              <w:t>工资保险发放完成率</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0F8BF2">
            <w:pPr>
              <w:widowControl/>
              <w:jc w:val="center"/>
              <w:textAlignment w:val="center"/>
              <w:rPr>
                <w:rFonts w:ascii="宋体" w:cs="宋体"/>
                <w:color w:val="000000"/>
                <w:sz w:val="20"/>
                <w:szCs w:val="20"/>
              </w:rPr>
            </w:pPr>
            <w:r>
              <w:rPr>
                <w:rFonts w:hint="eastAsia" w:ascii="宋体" w:hAnsi="宋体" w:cs="宋体"/>
                <w:color w:val="000000"/>
                <w:kern w:val="0"/>
                <w:sz w:val="20"/>
                <w:szCs w:val="20"/>
              </w:rPr>
              <w:t>村干部和聘用人员工资保险实际发放金额与计划发放金额的比率</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7961C">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010F3B">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6F014945">
        <w:tblPrEx>
          <w:tblCellMar>
            <w:top w:w="0" w:type="dxa"/>
            <w:left w:w="0" w:type="dxa"/>
            <w:bottom w:w="0" w:type="dxa"/>
            <w:right w:w="0" w:type="dxa"/>
          </w:tblCellMar>
        </w:tblPrEx>
        <w:trPr>
          <w:trHeight w:val="912"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A6A06">
            <w:pPr>
              <w:jc w:val="center"/>
              <w:rPr>
                <w:rFonts w:ascii="宋体" w:cs="宋体"/>
                <w:b/>
                <w:color w:val="000000"/>
                <w:sz w:val="20"/>
                <w:szCs w:val="20"/>
              </w:rPr>
            </w:pP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4FB43D">
            <w:pPr>
              <w:widowControl/>
              <w:jc w:val="left"/>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1EBD4">
            <w:pPr>
              <w:widowControl/>
              <w:jc w:val="left"/>
              <w:textAlignment w:val="center"/>
              <w:rPr>
                <w:rFonts w:ascii="宋体" w:cs="宋体"/>
                <w:color w:val="000000"/>
                <w:sz w:val="20"/>
                <w:szCs w:val="20"/>
              </w:rPr>
            </w:pPr>
            <w:r>
              <w:rPr>
                <w:rFonts w:hint="eastAsia" w:ascii="宋体" w:hAnsi="宋体" w:cs="宋体"/>
                <w:color w:val="000000"/>
                <w:kern w:val="0"/>
                <w:sz w:val="20"/>
                <w:szCs w:val="20"/>
              </w:rPr>
              <w:t>资金发放时限</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1207E">
            <w:pPr>
              <w:widowControl/>
              <w:jc w:val="center"/>
              <w:textAlignment w:val="center"/>
              <w:rPr>
                <w:rFonts w:ascii="宋体" w:cs="宋体"/>
                <w:color w:val="000000"/>
                <w:sz w:val="20"/>
                <w:szCs w:val="20"/>
              </w:rPr>
            </w:pPr>
            <w:r>
              <w:rPr>
                <w:rFonts w:hint="eastAsia" w:ascii="宋体" w:hAnsi="宋体" w:cs="宋体"/>
                <w:color w:val="000000"/>
                <w:kern w:val="0"/>
                <w:sz w:val="20"/>
                <w:szCs w:val="20"/>
              </w:rPr>
              <w:t>资金是否按时发放</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D39ED2">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DF6AAD">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682C5FCB">
        <w:tblPrEx>
          <w:tblCellMar>
            <w:top w:w="0" w:type="dxa"/>
            <w:left w:w="0" w:type="dxa"/>
            <w:bottom w:w="0" w:type="dxa"/>
            <w:right w:w="0" w:type="dxa"/>
          </w:tblCellMar>
        </w:tblPrEx>
        <w:trPr>
          <w:trHeight w:val="829"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3A533F">
            <w:pPr>
              <w:jc w:val="center"/>
              <w:rPr>
                <w:rFonts w:ascii="宋体" w:cs="宋体"/>
                <w:b/>
                <w:color w:val="000000"/>
                <w:sz w:val="20"/>
                <w:szCs w:val="20"/>
              </w:rPr>
            </w:pP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A9897">
            <w:pPr>
              <w:widowControl/>
              <w:jc w:val="left"/>
              <w:textAlignment w:val="center"/>
              <w:rPr>
                <w:rFonts w:ascii="宋体" w:cs="宋体"/>
                <w:color w:val="000000"/>
                <w:sz w:val="20"/>
                <w:szCs w:val="20"/>
              </w:rPr>
            </w:pPr>
            <w:r>
              <w:rPr>
                <w:rFonts w:hint="eastAsia" w:ascii="宋体" w:hAnsi="宋体" w:cs="宋体"/>
                <w:color w:val="000000"/>
                <w:kern w:val="0"/>
                <w:sz w:val="20"/>
                <w:szCs w:val="20"/>
              </w:rPr>
              <w:t>成本指标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06CEB">
            <w:pPr>
              <w:widowControl/>
              <w:jc w:val="left"/>
              <w:textAlignment w:val="center"/>
              <w:rPr>
                <w:rFonts w:ascii="宋体" w:cs="宋体"/>
                <w:color w:val="000000"/>
                <w:sz w:val="20"/>
                <w:szCs w:val="20"/>
              </w:rPr>
            </w:pPr>
            <w:r>
              <w:rPr>
                <w:rFonts w:hint="eastAsia" w:ascii="宋体" w:hAnsi="宋体" w:cs="宋体"/>
                <w:color w:val="000000"/>
                <w:kern w:val="0"/>
                <w:sz w:val="20"/>
                <w:szCs w:val="20"/>
              </w:rPr>
              <w:t>预算完成率</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6AC12">
            <w:pPr>
              <w:widowControl/>
              <w:jc w:val="center"/>
              <w:textAlignment w:val="center"/>
              <w:rPr>
                <w:rFonts w:ascii="宋体" w:cs="宋体"/>
                <w:color w:val="000000"/>
                <w:sz w:val="20"/>
                <w:szCs w:val="20"/>
              </w:rPr>
            </w:pPr>
            <w:r>
              <w:rPr>
                <w:rFonts w:hint="eastAsia" w:ascii="宋体" w:hAnsi="宋体" w:cs="宋体"/>
                <w:color w:val="000000"/>
                <w:kern w:val="0"/>
                <w:sz w:val="20"/>
                <w:szCs w:val="20"/>
              </w:rPr>
              <w:t>该项目实际支出资金与预算资金的比率</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568CDC">
            <w:pPr>
              <w:widowControl/>
              <w:jc w:val="center"/>
              <w:textAlignment w:val="center"/>
              <w:rPr>
                <w:rFonts w:ascii="宋体" w:cs="宋体"/>
                <w:color w:val="000000"/>
                <w:sz w:val="20"/>
                <w:szCs w:val="20"/>
              </w:rPr>
            </w:pPr>
            <w:r>
              <w:rPr>
                <w:rFonts w:ascii="宋体" w:hAnsi="宋体" w:cs="宋体"/>
                <w:color w:val="000000"/>
                <w:kern w:val="0"/>
                <w:sz w:val="20"/>
                <w:szCs w:val="20"/>
              </w:rPr>
              <w:t>95%</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72A36">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工作要求</w:t>
            </w:r>
          </w:p>
        </w:tc>
      </w:tr>
      <w:tr w14:paraId="50D3F03F">
        <w:tblPrEx>
          <w:tblCellMar>
            <w:top w:w="0" w:type="dxa"/>
            <w:left w:w="0" w:type="dxa"/>
            <w:bottom w:w="0" w:type="dxa"/>
            <w:right w:w="0" w:type="dxa"/>
          </w:tblCellMar>
        </w:tblPrEx>
        <w:trPr>
          <w:trHeight w:val="729" w:hRule="atLeast"/>
        </w:trPr>
        <w:tc>
          <w:tcPr>
            <w:tcW w:w="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0CA7AE">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3B0C191A">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B76F7F">
            <w:pPr>
              <w:widowControl/>
              <w:jc w:val="left"/>
              <w:textAlignment w:val="center"/>
              <w:rPr>
                <w:rFonts w:ascii="宋体" w:cs="宋体"/>
                <w:color w:val="000000"/>
                <w:sz w:val="20"/>
                <w:szCs w:val="20"/>
              </w:rPr>
            </w:pPr>
            <w:r>
              <w:rPr>
                <w:rFonts w:hint="eastAsia" w:ascii="宋体" w:hAnsi="宋体" w:cs="宋体"/>
                <w:color w:val="000000"/>
                <w:kern w:val="0"/>
                <w:sz w:val="20"/>
                <w:szCs w:val="20"/>
              </w:rPr>
              <w:t>可持续影响指标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421C2C">
            <w:pPr>
              <w:widowControl/>
              <w:jc w:val="left"/>
              <w:textAlignment w:val="center"/>
              <w:rPr>
                <w:rFonts w:ascii="宋体" w:cs="宋体"/>
                <w:color w:val="000000"/>
                <w:sz w:val="20"/>
                <w:szCs w:val="20"/>
              </w:rPr>
            </w:pPr>
            <w:r>
              <w:rPr>
                <w:rFonts w:hint="eastAsia" w:ascii="宋体" w:hAnsi="宋体" w:cs="宋体"/>
                <w:color w:val="000000"/>
                <w:kern w:val="0"/>
                <w:sz w:val="20"/>
                <w:szCs w:val="20"/>
              </w:rPr>
              <w:t>在岗率</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4F645">
            <w:pPr>
              <w:widowControl/>
              <w:jc w:val="center"/>
              <w:textAlignment w:val="center"/>
              <w:rPr>
                <w:rFonts w:ascii="宋体" w:cs="宋体"/>
                <w:color w:val="000000"/>
                <w:sz w:val="20"/>
                <w:szCs w:val="20"/>
              </w:rPr>
            </w:pPr>
            <w:r>
              <w:rPr>
                <w:rFonts w:hint="eastAsia" w:ascii="宋体" w:hAnsi="宋体" w:cs="宋体"/>
                <w:color w:val="000000"/>
                <w:kern w:val="0"/>
                <w:sz w:val="20"/>
                <w:szCs w:val="20"/>
              </w:rPr>
              <w:t>村干部和聘用人员实际在岗人数和应在岗人员的比率</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7BDB7B">
            <w:pPr>
              <w:widowControl/>
              <w:jc w:val="center"/>
              <w:textAlignment w:val="center"/>
              <w:rPr>
                <w:rFonts w:ascii="宋体" w:cs="宋体"/>
                <w:color w:val="000000"/>
                <w:sz w:val="20"/>
                <w:szCs w:val="20"/>
              </w:rPr>
            </w:pPr>
            <w:r>
              <w:rPr>
                <w:rFonts w:ascii="宋体" w:hAnsi="宋体" w:cs="宋体"/>
                <w:color w:val="000000"/>
                <w:kern w:val="0"/>
                <w:sz w:val="20"/>
                <w:szCs w:val="20"/>
              </w:rPr>
              <w:t>90%</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DDAF85">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076D7E72">
        <w:tblPrEx>
          <w:tblCellMar>
            <w:top w:w="0" w:type="dxa"/>
            <w:left w:w="0" w:type="dxa"/>
            <w:bottom w:w="0" w:type="dxa"/>
            <w:right w:w="0" w:type="dxa"/>
          </w:tblCellMar>
        </w:tblPrEx>
        <w:trPr>
          <w:trHeight w:val="685" w:hRule="atLeast"/>
        </w:trPr>
        <w:tc>
          <w:tcPr>
            <w:tcW w:w="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EB2E64">
            <w:pPr>
              <w:widowControl/>
              <w:jc w:val="center"/>
              <w:textAlignment w:val="center"/>
              <w:rPr>
                <w:rStyle w:val="5"/>
                <w:rFonts w:hAnsi="Times New Roman" w:cs="宋体"/>
                <w:b/>
                <w:szCs w:val="20"/>
              </w:rPr>
            </w:pPr>
            <w:r>
              <w:rPr>
                <w:rStyle w:val="5"/>
                <w:rFonts w:hint="eastAsia" w:cs="宋体"/>
                <w:b/>
                <w:szCs w:val="20"/>
              </w:rPr>
              <w:t>满意度</w:t>
            </w:r>
          </w:p>
          <w:p w14:paraId="29D5D977">
            <w:pPr>
              <w:widowControl/>
              <w:jc w:val="center"/>
              <w:textAlignment w:val="center"/>
              <w:rPr>
                <w:rFonts w:ascii="宋体" w:cs="宋体"/>
                <w:b/>
                <w:color w:val="000000"/>
                <w:sz w:val="20"/>
                <w:szCs w:val="20"/>
              </w:rPr>
            </w:pPr>
            <w:r>
              <w:rPr>
                <w:rStyle w:val="5"/>
                <w:rFonts w:hint="eastAsia" w:cs="宋体"/>
                <w:b/>
                <w:szCs w:val="20"/>
              </w:rPr>
              <w:t>指标</w:t>
            </w: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4FF56">
            <w:pPr>
              <w:widowControl/>
              <w:jc w:val="left"/>
              <w:textAlignment w:val="center"/>
              <w:rPr>
                <w:rFonts w:ascii="宋体" w:cs="宋体"/>
                <w:color w:val="000000"/>
                <w:sz w:val="20"/>
                <w:szCs w:val="20"/>
              </w:rPr>
            </w:pPr>
            <w:r>
              <w:rPr>
                <w:rFonts w:hint="eastAsia" w:ascii="宋体" w:hAnsi="宋体" w:cs="宋体"/>
                <w:color w:val="000000"/>
                <w:kern w:val="0"/>
                <w:sz w:val="20"/>
                <w:szCs w:val="20"/>
              </w:rPr>
              <w:t>服务对象满意度指标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F9BBF7">
            <w:pPr>
              <w:widowControl/>
              <w:jc w:val="left"/>
              <w:textAlignment w:val="center"/>
              <w:rPr>
                <w:rFonts w:ascii="宋体" w:cs="宋体"/>
                <w:color w:val="000000"/>
                <w:sz w:val="20"/>
                <w:szCs w:val="20"/>
              </w:rPr>
            </w:pPr>
            <w:r>
              <w:rPr>
                <w:rFonts w:hint="eastAsia" w:ascii="宋体" w:hAnsi="宋体" w:cs="宋体"/>
                <w:color w:val="000000"/>
                <w:kern w:val="0"/>
                <w:sz w:val="20"/>
                <w:szCs w:val="20"/>
              </w:rPr>
              <w:t>满意度</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653CBD">
            <w:pPr>
              <w:widowControl/>
              <w:jc w:val="center"/>
              <w:textAlignment w:val="center"/>
              <w:rPr>
                <w:rFonts w:ascii="宋体" w:cs="宋体"/>
                <w:color w:val="000000"/>
                <w:sz w:val="20"/>
                <w:szCs w:val="20"/>
              </w:rPr>
            </w:pPr>
            <w:r>
              <w:rPr>
                <w:rFonts w:hint="eastAsia" w:ascii="宋体" w:hAnsi="宋体" w:cs="宋体"/>
                <w:color w:val="000000"/>
                <w:kern w:val="0"/>
                <w:sz w:val="20"/>
                <w:szCs w:val="20"/>
              </w:rPr>
              <w:t>村干部和聘用人员满意度</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294D1E">
            <w:pPr>
              <w:widowControl/>
              <w:jc w:val="center"/>
              <w:textAlignment w:val="center"/>
              <w:rPr>
                <w:rFonts w:ascii="宋体" w:cs="宋体"/>
                <w:color w:val="000000"/>
                <w:sz w:val="20"/>
                <w:szCs w:val="20"/>
              </w:rPr>
            </w:pPr>
            <w:r>
              <w:rPr>
                <w:rFonts w:ascii="宋体" w:hAnsi="宋体" w:cs="宋体"/>
                <w:color w:val="000000"/>
                <w:kern w:val="0"/>
                <w:sz w:val="20"/>
                <w:szCs w:val="20"/>
              </w:rPr>
              <w:t>85%</w:t>
            </w:r>
            <w:r>
              <w:rPr>
                <w:rFonts w:hint="eastAsia" w:ascii="宋体" w:hAnsi="宋体" w:cs="宋体"/>
                <w:color w:val="000000"/>
                <w:kern w:val="0"/>
                <w:sz w:val="20"/>
                <w:szCs w:val="20"/>
              </w:rPr>
              <w:t>以上</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E713F4">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bl>
    <w:p w14:paraId="14DE8AF1">
      <w:pPr>
        <w:spacing w:line="580" w:lineRule="exact"/>
        <w:rPr>
          <w:rFonts w:eastAsia="方正仿宋_GBK"/>
          <w:sz w:val="32"/>
          <w:szCs w:val="32"/>
        </w:rPr>
      </w:pPr>
    </w:p>
    <w:p w14:paraId="722BE59F">
      <w:pPr>
        <w:spacing w:line="580" w:lineRule="exact"/>
        <w:rPr>
          <w:rFonts w:ascii="方正小标宋简体" w:hAnsi="方正小标宋简体" w:eastAsia="方正小标宋简体" w:cs="方正小标宋简体"/>
          <w:sz w:val="44"/>
          <w:szCs w:val="44"/>
        </w:rPr>
      </w:pPr>
    </w:p>
    <w:p w14:paraId="3E908573">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社区工作者工资、保险及年终考核奖项目</w:t>
      </w:r>
    </w:p>
    <w:p w14:paraId="6B9A4337">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绩效目标表</w:t>
      </w:r>
    </w:p>
    <w:tbl>
      <w:tblPr>
        <w:tblStyle w:val="3"/>
        <w:tblW w:w="8738" w:type="dxa"/>
        <w:tblInd w:w="0" w:type="dxa"/>
        <w:tblLayout w:type="fixed"/>
        <w:tblCellMar>
          <w:top w:w="0" w:type="dxa"/>
          <w:left w:w="0" w:type="dxa"/>
          <w:bottom w:w="0" w:type="dxa"/>
          <w:right w:w="0" w:type="dxa"/>
        </w:tblCellMar>
      </w:tblPr>
      <w:tblGrid>
        <w:gridCol w:w="853"/>
        <w:gridCol w:w="1149"/>
        <w:gridCol w:w="264"/>
        <w:gridCol w:w="1006"/>
        <w:gridCol w:w="2888"/>
        <w:gridCol w:w="1073"/>
        <w:gridCol w:w="1505"/>
      </w:tblGrid>
      <w:tr w14:paraId="60CD935E">
        <w:tblPrEx>
          <w:tblCellMar>
            <w:top w:w="0" w:type="dxa"/>
            <w:left w:w="0" w:type="dxa"/>
            <w:bottom w:w="0" w:type="dxa"/>
            <w:right w:w="0" w:type="dxa"/>
          </w:tblCellMar>
        </w:tblPrEx>
        <w:trPr>
          <w:trHeight w:val="630" w:hRule="atLeast"/>
        </w:trPr>
        <w:tc>
          <w:tcPr>
            <w:tcW w:w="8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82935">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项目编码</w:t>
            </w:r>
          </w:p>
        </w:tc>
        <w:tc>
          <w:tcPr>
            <w:tcW w:w="1413"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9FCA6">
            <w:pPr>
              <w:jc w:val="center"/>
              <w:rPr>
                <w:rFonts w:ascii="宋体" w:cs="宋体"/>
                <w:color w:val="000000"/>
                <w:sz w:val="20"/>
                <w:szCs w:val="20"/>
              </w:rPr>
            </w:pPr>
          </w:p>
        </w:tc>
        <w:tc>
          <w:tcPr>
            <w:tcW w:w="10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BEBAB">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46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EACD2">
            <w:pPr>
              <w:widowControl/>
              <w:jc w:val="center"/>
              <w:textAlignment w:val="center"/>
              <w:rPr>
                <w:rFonts w:ascii="宋体" w:cs="宋体"/>
                <w:color w:val="000000"/>
                <w:sz w:val="20"/>
                <w:szCs w:val="20"/>
              </w:rPr>
            </w:pPr>
            <w:r>
              <w:rPr>
                <w:rFonts w:hint="eastAsia" w:ascii="宋体" w:hAnsi="宋体" w:cs="宋体"/>
                <w:color w:val="000000"/>
                <w:kern w:val="0"/>
                <w:sz w:val="20"/>
                <w:szCs w:val="20"/>
              </w:rPr>
              <w:t>社区工作者工资、保险及年终考核奖</w:t>
            </w:r>
          </w:p>
        </w:tc>
      </w:tr>
      <w:tr w14:paraId="6ED6FD41">
        <w:tblPrEx>
          <w:tblCellMar>
            <w:top w:w="0" w:type="dxa"/>
            <w:left w:w="0" w:type="dxa"/>
            <w:bottom w:w="0" w:type="dxa"/>
            <w:right w:w="0" w:type="dxa"/>
          </w:tblCellMar>
        </w:tblPrEx>
        <w:trPr>
          <w:trHeight w:val="1480" w:hRule="atLeast"/>
        </w:trPr>
        <w:tc>
          <w:tcPr>
            <w:tcW w:w="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3831DF">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88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B75A9">
            <w:pPr>
              <w:widowControl/>
              <w:ind w:firstLine="400" w:firstLineChars="200"/>
              <w:jc w:val="left"/>
              <w:textAlignment w:val="center"/>
              <w:rPr>
                <w:rFonts w:ascii="宋体" w:cs="宋体"/>
                <w:color w:val="000000"/>
                <w:kern w:val="0"/>
                <w:sz w:val="20"/>
                <w:szCs w:val="20"/>
              </w:rPr>
            </w:pPr>
            <w:r>
              <w:rPr>
                <w:rFonts w:hint="eastAsia" w:ascii="宋体" w:hAnsi="宋体" w:cs="宋体"/>
                <w:color w:val="000000"/>
                <w:kern w:val="0"/>
                <w:sz w:val="20"/>
                <w:szCs w:val="20"/>
              </w:rPr>
              <w:t>项目安排</w:t>
            </w:r>
            <w:r>
              <w:rPr>
                <w:rFonts w:ascii="宋体" w:hAnsi="宋体" w:cs="宋体"/>
                <w:color w:val="000000"/>
                <w:kern w:val="0"/>
                <w:sz w:val="20"/>
                <w:szCs w:val="20"/>
              </w:rPr>
              <w:t>1022.54</w:t>
            </w:r>
            <w:r>
              <w:rPr>
                <w:rFonts w:hint="eastAsia" w:ascii="宋体" w:hAnsi="宋体" w:cs="宋体"/>
                <w:color w:val="000000"/>
                <w:kern w:val="0"/>
                <w:sz w:val="20"/>
                <w:szCs w:val="20"/>
              </w:rPr>
              <w:t>万元，本级安排</w:t>
            </w:r>
            <w:r>
              <w:rPr>
                <w:rFonts w:ascii="宋体" w:hAnsi="宋体" w:cs="宋体"/>
                <w:color w:val="000000"/>
                <w:kern w:val="0"/>
                <w:sz w:val="20"/>
                <w:szCs w:val="20"/>
              </w:rPr>
              <w:t>764.54</w:t>
            </w:r>
            <w:r>
              <w:rPr>
                <w:rFonts w:hint="eastAsia" w:ascii="宋体" w:hAnsi="宋体" w:cs="宋体"/>
                <w:color w:val="000000"/>
                <w:kern w:val="0"/>
                <w:sz w:val="20"/>
                <w:szCs w:val="20"/>
              </w:rPr>
              <w:t>万元，转移支付安排</w:t>
            </w:r>
            <w:r>
              <w:rPr>
                <w:rFonts w:ascii="宋体" w:hAnsi="宋体" w:cs="宋体"/>
                <w:color w:val="000000"/>
                <w:kern w:val="0"/>
                <w:sz w:val="20"/>
                <w:szCs w:val="20"/>
              </w:rPr>
              <w:t>258</w:t>
            </w:r>
            <w:r>
              <w:rPr>
                <w:rFonts w:hint="eastAsia" w:ascii="宋体" w:hAnsi="宋体" w:cs="宋体"/>
                <w:color w:val="000000"/>
                <w:kern w:val="0"/>
                <w:sz w:val="20"/>
                <w:szCs w:val="20"/>
              </w:rPr>
              <w:t>万元。主要包括：</w:t>
            </w:r>
            <w:r>
              <w:rPr>
                <w:rFonts w:ascii="宋体" w:hAnsi="宋体" w:cs="宋体"/>
                <w:color w:val="000000"/>
                <w:kern w:val="0"/>
                <w:sz w:val="20"/>
                <w:szCs w:val="20"/>
              </w:rPr>
              <w:t>1.</w:t>
            </w:r>
            <w:r>
              <w:rPr>
                <w:rFonts w:hint="eastAsia" w:ascii="宋体" w:hAnsi="宋体" w:cs="宋体"/>
                <w:color w:val="000000"/>
                <w:kern w:val="0"/>
                <w:sz w:val="20"/>
                <w:szCs w:val="20"/>
              </w:rPr>
              <w:t>社区人员工资（</w:t>
            </w:r>
            <w:r>
              <w:rPr>
                <w:rFonts w:ascii="宋体" w:hAnsi="宋体" w:cs="宋体"/>
                <w:color w:val="000000"/>
                <w:kern w:val="0"/>
                <w:sz w:val="20"/>
                <w:szCs w:val="20"/>
              </w:rPr>
              <w:t>120</w:t>
            </w:r>
            <w:r>
              <w:rPr>
                <w:rFonts w:hint="eastAsia" w:ascii="宋体" w:hAnsi="宋体" w:cs="宋体"/>
                <w:color w:val="000000"/>
                <w:kern w:val="0"/>
                <w:sz w:val="20"/>
                <w:szCs w:val="20"/>
              </w:rPr>
              <w:t>人）</w:t>
            </w:r>
            <w:r>
              <w:rPr>
                <w:rFonts w:ascii="宋体" w:hAnsi="宋体" w:cs="宋体"/>
                <w:color w:val="000000"/>
                <w:kern w:val="0"/>
                <w:sz w:val="20"/>
                <w:szCs w:val="20"/>
              </w:rPr>
              <w:t>642.42</w:t>
            </w:r>
            <w:r>
              <w:rPr>
                <w:rFonts w:hint="eastAsia" w:ascii="宋体" w:hAnsi="宋体" w:cs="宋体"/>
                <w:color w:val="000000"/>
                <w:kern w:val="0"/>
                <w:sz w:val="20"/>
                <w:szCs w:val="20"/>
              </w:rPr>
              <w:t>万元；（</w:t>
            </w:r>
            <w:r>
              <w:rPr>
                <w:rFonts w:ascii="宋体" w:hAnsi="宋体" w:cs="宋体"/>
                <w:color w:val="000000"/>
                <w:kern w:val="0"/>
                <w:sz w:val="20"/>
                <w:szCs w:val="20"/>
              </w:rPr>
              <w:t>1</w:t>
            </w:r>
            <w:r>
              <w:rPr>
                <w:rFonts w:hint="eastAsia" w:ascii="宋体" w:hAnsi="宋体" w:cs="宋体"/>
                <w:color w:val="000000"/>
                <w:kern w:val="0"/>
                <w:sz w:val="20"/>
                <w:szCs w:val="20"/>
              </w:rPr>
              <w:t>）工资</w:t>
            </w:r>
            <w:r>
              <w:rPr>
                <w:rFonts w:ascii="宋体" w:hAnsi="宋体" w:cs="宋体"/>
                <w:color w:val="000000"/>
                <w:kern w:val="0"/>
                <w:sz w:val="20"/>
                <w:szCs w:val="20"/>
              </w:rPr>
              <w:t>636.84</w:t>
            </w:r>
            <w:r>
              <w:rPr>
                <w:rFonts w:hint="eastAsia" w:ascii="宋体" w:hAnsi="宋体" w:cs="宋体"/>
                <w:color w:val="000000"/>
                <w:kern w:val="0"/>
                <w:sz w:val="20"/>
                <w:szCs w:val="20"/>
              </w:rPr>
              <w:t>万元：</w:t>
            </w:r>
            <w:r>
              <w:rPr>
                <w:rFonts w:ascii="宋体" w:hAnsi="宋体" w:cs="宋体"/>
                <w:color w:val="000000"/>
                <w:kern w:val="0"/>
                <w:sz w:val="20"/>
                <w:szCs w:val="20"/>
              </w:rPr>
              <w:t>52.7</w:t>
            </w:r>
            <w:r>
              <w:rPr>
                <w:rFonts w:hint="eastAsia" w:ascii="宋体" w:hAnsi="宋体" w:cs="宋体"/>
                <w:color w:val="000000"/>
                <w:kern w:val="0"/>
                <w:sz w:val="20"/>
                <w:szCs w:val="20"/>
              </w:rPr>
              <w:t>万元</w:t>
            </w:r>
            <w:r>
              <w:rPr>
                <w:rFonts w:ascii="宋体" w:hAnsi="宋体" w:cs="宋体"/>
                <w:color w:val="000000"/>
                <w:kern w:val="0"/>
                <w:sz w:val="20"/>
                <w:szCs w:val="20"/>
              </w:rPr>
              <w:t>/</w:t>
            </w:r>
            <w:r>
              <w:rPr>
                <w:rFonts w:hint="eastAsia" w:ascii="宋体" w:hAnsi="宋体" w:cs="宋体"/>
                <w:color w:val="000000"/>
                <w:kern w:val="0"/>
                <w:sz w:val="20"/>
                <w:szCs w:val="20"/>
              </w:rPr>
              <w:t>月</w:t>
            </w:r>
            <w:r>
              <w:rPr>
                <w:rFonts w:ascii="宋体" w:hAnsi="宋体" w:cs="宋体"/>
                <w:color w:val="000000"/>
                <w:kern w:val="0"/>
                <w:sz w:val="20"/>
                <w:szCs w:val="20"/>
              </w:rPr>
              <w:t>*12</w:t>
            </w:r>
            <w:r>
              <w:rPr>
                <w:rFonts w:hint="eastAsia" w:ascii="宋体" w:hAnsi="宋体" w:cs="宋体"/>
                <w:color w:val="000000"/>
                <w:kern w:val="0"/>
                <w:sz w:val="20"/>
                <w:szCs w:val="20"/>
              </w:rPr>
              <w:t>个月</w:t>
            </w:r>
            <w:r>
              <w:rPr>
                <w:rFonts w:ascii="宋体" w:hAnsi="宋体" w:cs="宋体"/>
                <w:color w:val="000000"/>
                <w:kern w:val="0"/>
                <w:sz w:val="20"/>
                <w:szCs w:val="20"/>
              </w:rPr>
              <w:t>+12</w:t>
            </w:r>
            <w:r>
              <w:rPr>
                <w:rFonts w:hint="eastAsia" w:ascii="宋体" w:hAnsi="宋体" w:cs="宋体"/>
                <w:color w:val="000000"/>
                <w:kern w:val="0"/>
                <w:sz w:val="20"/>
                <w:szCs w:val="20"/>
              </w:rPr>
              <w:t>万元（等级晋升）；（</w:t>
            </w:r>
            <w:r>
              <w:rPr>
                <w:rFonts w:ascii="宋体" w:hAnsi="宋体" w:cs="宋体"/>
                <w:color w:val="000000"/>
                <w:kern w:val="0"/>
                <w:sz w:val="20"/>
                <w:szCs w:val="20"/>
              </w:rPr>
              <w:t>2</w:t>
            </w:r>
            <w:r>
              <w:rPr>
                <w:rFonts w:hint="eastAsia" w:ascii="宋体" w:hAnsi="宋体" w:cs="宋体"/>
                <w:color w:val="000000"/>
                <w:kern w:val="0"/>
                <w:sz w:val="20"/>
                <w:szCs w:val="20"/>
              </w:rPr>
              <w:t>）女职工卫生费</w:t>
            </w:r>
            <w:r>
              <w:rPr>
                <w:rFonts w:ascii="宋体" w:hAnsi="宋体" w:cs="宋体"/>
                <w:color w:val="000000"/>
                <w:kern w:val="0"/>
                <w:sz w:val="20"/>
                <w:szCs w:val="20"/>
              </w:rPr>
              <w:t>3.24</w:t>
            </w:r>
            <w:r>
              <w:rPr>
                <w:rFonts w:hint="eastAsia" w:ascii="宋体" w:hAnsi="宋体" w:cs="宋体"/>
                <w:color w:val="000000"/>
                <w:kern w:val="0"/>
                <w:sz w:val="20"/>
                <w:szCs w:val="20"/>
              </w:rPr>
              <w:t>万元（</w:t>
            </w:r>
            <w:r>
              <w:rPr>
                <w:rFonts w:ascii="宋体" w:hAnsi="宋体" w:cs="宋体"/>
                <w:color w:val="000000"/>
                <w:kern w:val="0"/>
                <w:sz w:val="20"/>
                <w:szCs w:val="20"/>
              </w:rPr>
              <w:t>30</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月</w:t>
            </w:r>
            <w:r>
              <w:rPr>
                <w:rFonts w:ascii="宋体" w:hAnsi="宋体" w:cs="宋体"/>
                <w:color w:val="000000"/>
                <w:kern w:val="0"/>
                <w:sz w:val="20"/>
                <w:szCs w:val="20"/>
              </w:rPr>
              <w:t>*90*12</w:t>
            </w:r>
            <w:r>
              <w:rPr>
                <w:rFonts w:hint="eastAsia" w:ascii="宋体" w:hAnsi="宋体" w:cs="宋体"/>
                <w:color w:val="000000"/>
                <w:kern w:val="0"/>
                <w:sz w:val="20"/>
                <w:szCs w:val="20"/>
              </w:rPr>
              <w:t>）；（</w:t>
            </w:r>
            <w:r>
              <w:rPr>
                <w:rFonts w:ascii="宋体" w:hAnsi="宋体" w:cs="宋体"/>
                <w:color w:val="000000"/>
                <w:kern w:val="0"/>
                <w:sz w:val="20"/>
                <w:szCs w:val="20"/>
              </w:rPr>
              <w:t>3</w:t>
            </w:r>
            <w:r>
              <w:rPr>
                <w:rFonts w:hint="eastAsia" w:ascii="宋体" w:hAnsi="宋体" w:cs="宋体"/>
                <w:color w:val="000000"/>
                <w:kern w:val="0"/>
                <w:sz w:val="20"/>
                <w:szCs w:val="20"/>
              </w:rPr>
              <w:t>）独生子女费</w:t>
            </w:r>
            <w:r>
              <w:rPr>
                <w:rFonts w:ascii="宋体" w:cs="宋体"/>
                <w:color w:val="000000"/>
                <w:kern w:val="0"/>
                <w:sz w:val="20"/>
                <w:szCs w:val="20"/>
              </w:rPr>
              <w:t>0.</w:t>
            </w:r>
            <w:r>
              <w:rPr>
                <w:rFonts w:ascii="宋体" w:hAnsi="宋体" w:cs="宋体"/>
                <w:color w:val="000000"/>
                <w:kern w:val="0"/>
                <w:sz w:val="20"/>
                <w:szCs w:val="20"/>
              </w:rPr>
              <w:t>24</w:t>
            </w:r>
            <w:r>
              <w:rPr>
                <w:rFonts w:hint="eastAsia" w:ascii="宋体" w:hAnsi="宋体" w:cs="宋体"/>
                <w:color w:val="000000"/>
                <w:kern w:val="0"/>
                <w:sz w:val="20"/>
                <w:szCs w:val="20"/>
              </w:rPr>
              <w:t>万元（</w:t>
            </w:r>
            <w:r>
              <w:rPr>
                <w:rFonts w:ascii="宋体" w:hAnsi="宋体" w:cs="宋体"/>
                <w:color w:val="000000"/>
                <w:kern w:val="0"/>
                <w:sz w:val="20"/>
                <w:szCs w:val="20"/>
              </w:rPr>
              <w:t>10</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月</w:t>
            </w:r>
            <w:r>
              <w:rPr>
                <w:rFonts w:ascii="宋体" w:hAnsi="宋体" w:cs="宋体"/>
                <w:color w:val="000000"/>
                <w:kern w:val="0"/>
                <w:sz w:val="20"/>
                <w:szCs w:val="20"/>
              </w:rPr>
              <w:t>*20*12</w:t>
            </w:r>
            <w:r>
              <w:rPr>
                <w:rFonts w:hint="eastAsia" w:ascii="宋体" w:hAnsi="宋体" w:cs="宋体"/>
                <w:color w:val="000000"/>
                <w:kern w:val="0"/>
                <w:sz w:val="20"/>
                <w:szCs w:val="20"/>
              </w:rPr>
              <w:t>）；（</w:t>
            </w:r>
            <w:r>
              <w:rPr>
                <w:rFonts w:ascii="宋体" w:hAnsi="宋体" w:cs="宋体"/>
                <w:color w:val="000000"/>
                <w:kern w:val="0"/>
                <w:sz w:val="20"/>
                <w:szCs w:val="20"/>
              </w:rPr>
              <w:t>4</w:t>
            </w:r>
            <w:r>
              <w:rPr>
                <w:rFonts w:hint="eastAsia" w:ascii="宋体" w:hAnsi="宋体" w:cs="宋体"/>
                <w:color w:val="000000"/>
                <w:kern w:val="0"/>
                <w:sz w:val="20"/>
                <w:szCs w:val="20"/>
              </w:rPr>
              <w:t>）职业津贴</w:t>
            </w:r>
            <w:r>
              <w:rPr>
                <w:rFonts w:ascii="宋体" w:hAnsi="宋体" w:cs="宋体"/>
                <w:color w:val="000000"/>
                <w:kern w:val="0"/>
                <w:sz w:val="20"/>
                <w:szCs w:val="20"/>
              </w:rPr>
              <w:t>30</w:t>
            </w:r>
            <w:r>
              <w:rPr>
                <w:rFonts w:hint="eastAsia" w:ascii="宋体" w:hAnsi="宋体" w:cs="宋体"/>
                <w:color w:val="000000"/>
                <w:kern w:val="0"/>
                <w:sz w:val="20"/>
                <w:szCs w:val="20"/>
              </w:rPr>
              <w:t>人</w:t>
            </w:r>
            <w:r>
              <w:rPr>
                <w:rFonts w:ascii="宋体" w:hAnsi="宋体" w:cs="宋体"/>
                <w:color w:val="000000"/>
                <w:kern w:val="0"/>
                <w:sz w:val="20"/>
                <w:szCs w:val="20"/>
              </w:rPr>
              <w:t>2.1</w:t>
            </w:r>
            <w:r>
              <w:rPr>
                <w:rFonts w:hint="eastAsia" w:ascii="宋体" w:hAnsi="宋体" w:cs="宋体"/>
                <w:color w:val="000000"/>
                <w:kern w:val="0"/>
                <w:sz w:val="20"/>
                <w:szCs w:val="20"/>
              </w:rPr>
              <w:t>万元（</w:t>
            </w:r>
            <w:r>
              <w:rPr>
                <w:rFonts w:ascii="宋体" w:hAnsi="宋体" w:cs="宋体"/>
                <w:color w:val="000000"/>
                <w:kern w:val="0"/>
                <w:sz w:val="20"/>
                <w:szCs w:val="20"/>
              </w:rPr>
              <w:t>1750</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月</w:t>
            </w:r>
            <w:r>
              <w:rPr>
                <w:rFonts w:ascii="宋体" w:hAnsi="宋体" w:cs="宋体"/>
                <w:color w:val="000000"/>
                <w:kern w:val="0"/>
                <w:sz w:val="20"/>
                <w:szCs w:val="20"/>
              </w:rPr>
              <w:t>*12</w:t>
            </w:r>
            <w:r>
              <w:rPr>
                <w:rFonts w:hint="eastAsia" w:ascii="宋体" w:hAnsi="宋体" w:cs="宋体"/>
                <w:color w:val="000000"/>
                <w:kern w:val="0"/>
                <w:sz w:val="20"/>
                <w:szCs w:val="20"/>
              </w:rPr>
              <w:t>）；</w:t>
            </w:r>
          </w:p>
          <w:p w14:paraId="26A73E87">
            <w:pPr>
              <w:widowControl/>
              <w:jc w:val="left"/>
              <w:textAlignment w:val="center"/>
              <w:rPr>
                <w:rFonts w:ascii="宋体" w:cs="宋体"/>
                <w:color w:val="000000"/>
                <w:kern w:val="0"/>
                <w:sz w:val="20"/>
                <w:szCs w:val="20"/>
              </w:rPr>
            </w:pPr>
            <w:r>
              <w:rPr>
                <w:rFonts w:ascii="宋体" w:hAnsi="宋体" w:cs="宋体"/>
                <w:color w:val="000000"/>
                <w:kern w:val="0"/>
                <w:sz w:val="20"/>
                <w:szCs w:val="20"/>
              </w:rPr>
              <w:t>2.</w:t>
            </w:r>
            <w:r>
              <w:rPr>
                <w:rFonts w:hint="eastAsia" w:ascii="宋体" w:hAnsi="宋体" w:cs="宋体"/>
                <w:color w:val="000000"/>
                <w:kern w:val="0"/>
                <w:sz w:val="20"/>
                <w:szCs w:val="20"/>
              </w:rPr>
              <w:t>社区人员保险</w:t>
            </w:r>
            <w:r>
              <w:rPr>
                <w:rFonts w:ascii="宋体" w:hAnsi="宋体" w:cs="宋体"/>
                <w:color w:val="000000"/>
                <w:kern w:val="0"/>
                <w:sz w:val="20"/>
                <w:szCs w:val="20"/>
              </w:rPr>
              <w:t>195.28</w:t>
            </w:r>
            <w:r>
              <w:rPr>
                <w:rFonts w:hint="eastAsia" w:ascii="宋体" w:hAnsi="宋体" w:cs="宋体"/>
                <w:color w:val="000000"/>
                <w:kern w:val="0"/>
                <w:sz w:val="20"/>
                <w:szCs w:val="20"/>
              </w:rPr>
              <w:t>万元：</w:t>
            </w:r>
            <w:r>
              <w:rPr>
                <w:rFonts w:ascii="宋体" w:hAnsi="宋体" w:cs="宋体"/>
                <w:color w:val="000000"/>
                <w:kern w:val="0"/>
                <w:sz w:val="20"/>
                <w:szCs w:val="20"/>
              </w:rPr>
              <w:t>15.07</w:t>
            </w:r>
            <w:r>
              <w:rPr>
                <w:rFonts w:hint="eastAsia" w:ascii="宋体" w:hAnsi="宋体" w:cs="宋体"/>
                <w:color w:val="000000"/>
                <w:kern w:val="0"/>
                <w:sz w:val="20"/>
                <w:szCs w:val="20"/>
              </w:rPr>
              <w:t>万元</w:t>
            </w:r>
            <w:r>
              <w:rPr>
                <w:rFonts w:ascii="宋体" w:hAnsi="宋体" w:cs="宋体"/>
                <w:color w:val="000000"/>
                <w:kern w:val="0"/>
                <w:sz w:val="20"/>
                <w:szCs w:val="20"/>
              </w:rPr>
              <w:t>/</w:t>
            </w:r>
            <w:r>
              <w:rPr>
                <w:rFonts w:hint="eastAsia" w:ascii="宋体" w:hAnsi="宋体" w:cs="宋体"/>
                <w:color w:val="000000"/>
                <w:kern w:val="0"/>
                <w:sz w:val="20"/>
                <w:szCs w:val="20"/>
              </w:rPr>
              <w:t>月</w:t>
            </w:r>
            <w:r>
              <w:rPr>
                <w:rFonts w:ascii="宋体" w:hAnsi="宋体" w:cs="宋体"/>
                <w:color w:val="000000"/>
                <w:kern w:val="0"/>
                <w:sz w:val="20"/>
                <w:szCs w:val="20"/>
              </w:rPr>
              <w:t>*12</w:t>
            </w:r>
            <w:r>
              <w:rPr>
                <w:rFonts w:hint="eastAsia" w:ascii="宋体" w:hAnsi="宋体" w:cs="宋体"/>
                <w:color w:val="000000"/>
                <w:kern w:val="0"/>
                <w:sz w:val="20"/>
                <w:szCs w:val="20"/>
              </w:rPr>
              <w:t>月</w:t>
            </w:r>
            <w:r>
              <w:rPr>
                <w:rFonts w:ascii="宋体" w:hAnsi="宋体" w:cs="宋体"/>
                <w:color w:val="000000"/>
                <w:kern w:val="0"/>
                <w:sz w:val="20"/>
                <w:szCs w:val="20"/>
              </w:rPr>
              <w:t>+15</w:t>
            </w:r>
            <w:r>
              <w:rPr>
                <w:rFonts w:hint="eastAsia" w:ascii="宋体" w:hAnsi="宋体" w:cs="宋体"/>
                <w:color w:val="000000"/>
                <w:kern w:val="0"/>
                <w:sz w:val="20"/>
                <w:szCs w:val="20"/>
              </w:rPr>
              <w:t>万元（调基增加）；</w:t>
            </w:r>
          </w:p>
          <w:p w14:paraId="0C1DC125">
            <w:pPr>
              <w:widowControl/>
              <w:jc w:val="left"/>
              <w:textAlignment w:val="center"/>
              <w:rPr>
                <w:rFonts w:ascii="宋体" w:cs="宋体"/>
                <w:color w:val="000000"/>
                <w:kern w:val="0"/>
                <w:sz w:val="20"/>
                <w:szCs w:val="20"/>
              </w:rPr>
            </w:pPr>
            <w:r>
              <w:rPr>
                <w:rFonts w:ascii="宋体" w:hAnsi="宋体" w:cs="宋体"/>
                <w:color w:val="000000"/>
                <w:kern w:val="0"/>
                <w:sz w:val="20"/>
                <w:szCs w:val="20"/>
              </w:rPr>
              <w:t>3.</w:t>
            </w:r>
            <w:r>
              <w:rPr>
                <w:rFonts w:hint="eastAsia" w:ascii="宋体" w:hAnsi="宋体" w:cs="宋体"/>
                <w:color w:val="000000"/>
                <w:kern w:val="0"/>
                <w:sz w:val="20"/>
                <w:szCs w:val="20"/>
              </w:rPr>
              <w:t>社区人员公积金</w:t>
            </w:r>
            <w:r>
              <w:rPr>
                <w:rFonts w:ascii="宋体" w:hAnsi="宋体" w:cs="宋体"/>
                <w:color w:val="000000"/>
                <w:kern w:val="0"/>
                <w:sz w:val="20"/>
                <w:szCs w:val="20"/>
              </w:rPr>
              <w:t>88.28</w:t>
            </w:r>
            <w:r>
              <w:rPr>
                <w:rFonts w:hint="eastAsia" w:ascii="宋体" w:hAnsi="宋体" w:cs="宋体"/>
                <w:color w:val="000000"/>
                <w:kern w:val="0"/>
                <w:sz w:val="20"/>
                <w:szCs w:val="20"/>
              </w:rPr>
              <w:t>万元。</w:t>
            </w:r>
            <w:r>
              <w:rPr>
                <w:rFonts w:ascii="宋体" w:hAnsi="宋体" w:cs="宋体"/>
                <w:color w:val="000000"/>
                <w:kern w:val="0"/>
                <w:sz w:val="20"/>
                <w:szCs w:val="20"/>
              </w:rPr>
              <w:t>7.19</w:t>
            </w:r>
            <w:r>
              <w:rPr>
                <w:rFonts w:hint="eastAsia" w:ascii="宋体" w:hAnsi="宋体" w:cs="宋体"/>
                <w:color w:val="000000"/>
                <w:kern w:val="0"/>
                <w:sz w:val="20"/>
                <w:szCs w:val="20"/>
              </w:rPr>
              <w:t>万元</w:t>
            </w:r>
            <w:r>
              <w:rPr>
                <w:rFonts w:ascii="宋体" w:hAnsi="宋体" w:cs="宋体"/>
                <w:color w:val="000000"/>
                <w:kern w:val="0"/>
                <w:sz w:val="20"/>
                <w:szCs w:val="20"/>
              </w:rPr>
              <w:t>/</w:t>
            </w:r>
            <w:r>
              <w:rPr>
                <w:rFonts w:hint="eastAsia" w:ascii="宋体" w:hAnsi="宋体" w:cs="宋体"/>
                <w:color w:val="000000"/>
                <w:kern w:val="0"/>
                <w:sz w:val="20"/>
                <w:szCs w:val="20"/>
              </w:rPr>
              <w:t>月</w:t>
            </w:r>
            <w:r>
              <w:rPr>
                <w:rFonts w:ascii="宋体" w:hAnsi="宋体" w:cs="宋体"/>
                <w:color w:val="000000"/>
                <w:kern w:val="0"/>
                <w:sz w:val="20"/>
                <w:szCs w:val="20"/>
              </w:rPr>
              <w:t>*12+2</w:t>
            </w:r>
            <w:r>
              <w:rPr>
                <w:rFonts w:hint="eastAsia" w:ascii="宋体" w:hAnsi="宋体" w:cs="宋体"/>
                <w:color w:val="000000"/>
                <w:kern w:val="0"/>
                <w:sz w:val="20"/>
                <w:szCs w:val="20"/>
              </w:rPr>
              <w:t>万元（调基增加）；</w:t>
            </w:r>
          </w:p>
          <w:p w14:paraId="09F5EAED">
            <w:pPr>
              <w:widowControl/>
              <w:jc w:val="left"/>
              <w:textAlignment w:val="center"/>
              <w:rPr>
                <w:rFonts w:ascii="宋体" w:cs="宋体"/>
                <w:color w:val="000000"/>
                <w:sz w:val="20"/>
                <w:szCs w:val="20"/>
              </w:rPr>
            </w:pPr>
            <w:r>
              <w:rPr>
                <w:rFonts w:ascii="宋体" w:hAnsi="宋体" w:cs="宋体"/>
                <w:color w:val="000000"/>
                <w:kern w:val="0"/>
                <w:sz w:val="20"/>
                <w:szCs w:val="20"/>
              </w:rPr>
              <w:t xml:space="preserve">4. </w:t>
            </w:r>
            <w:r>
              <w:rPr>
                <w:rFonts w:hint="eastAsia" w:ascii="宋体" w:hAnsi="宋体" w:cs="宋体"/>
                <w:color w:val="000000"/>
                <w:kern w:val="0"/>
                <w:sz w:val="20"/>
                <w:szCs w:val="20"/>
              </w:rPr>
              <w:t>按照《高新区社区工作者薪酬待遇实施细则（试行）《中共唐山高新区工委组织部关于做好</w:t>
            </w:r>
            <w:r>
              <w:rPr>
                <w:rFonts w:ascii="宋体" w:hAnsi="宋体" w:cs="宋体"/>
                <w:color w:val="000000"/>
                <w:kern w:val="0"/>
                <w:sz w:val="20"/>
                <w:szCs w:val="20"/>
              </w:rPr>
              <w:t>2021</w:t>
            </w:r>
            <w:r>
              <w:rPr>
                <w:rFonts w:hint="eastAsia" w:ascii="宋体" w:hAnsi="宋体" w:cs="宋体"/>
                <w:color w:val="000000"/>
                <w:kern w:val="0"/>
                <w:sz w:val="20"/>
                <w:szCs w:val="20"/>
              </w:rPr>
              <w:t>年度社区工作者考核工作的通知》安排社区工作者奖励性绩效</w:t>
            </w:r>
            <w:r>
              <w:rPr>
                <w:rFonts w:ascii="宋体" w:hAnsi="宋体" w:cs="宋体"/>
                <w:color w:val="000000"/>
                <w:kern w:val="0"/>
                <w:sz w:val="20"/>
                <w:szCs w:val="20"/>
              </w:rPr>
              <w:t>8000</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人</w:t>
            </w:r>
            <w:r>
              <w:rPr>
                <w:rFonts w:ascii="宋体" w:hAnsi="宋体" w:cs="宋体"/>
                <w:color w:val="000000"/>
                <w:kern w:val="0"/>
                <w:sz w:val="20"/>
                <w:szCs w:val="20"/>
              </w:rPr>
              <w:t>*120</w:t>
            </w:r>
            <w:r>
              <w:rPr>
                <w:rFonts w:hint="eastAsia" w:ascii="宋体" w:hAnsi="宋体" w:cs="宋体"/>
                <w:color w:val="000000"/>
                <w:kern w:val="0"/>
                <w:sz w:val="20"/>
                <w:szCs w:val="20"/>
              </w:rPr>
              <w:t>人</w:t>
            </w:r>
            <w:r>
              <w:rPr>
                <w:rFonts w:ascii="宋体" w:hAnsi="宋体" w:cs="宋体"/>
                <w:color w:val="000000"/>
                <w:kern w:val="0"/>
                <w:sz w:val="20"/>
                <w:szCs w:val="20"/>
              </w:rPr>
              <w:t>=96</w:t>
            </w:r>
            <w:r>
              <w:rPr>
                <w:rFonts w:hint="eastAsia" w:ascii="宋体" w:hAnsi="宋体" w:cs="宋体"/>
                <w:color w:val="000000"/>
                <w:kern w:val="0"/>
                <w:sz w:val="20"/>
                <w:szCs w:val="20"/>
              </w:rPr>
              <w:t>万元</w:t>
            </w:r>
          </w:p>
        </w:tc>
      </w:tr>
      <w:tr w14:paraId="74101EF0">
        <w:tblPrEx>
          <w:tblCellMar>
            <w:top w:w="0" w:type="dxa"/>
            <w:left w:w="0" w:type="dxa"/>
            <w:bottom w:w="0" w:type="dxa"/>
            <w:right w:w="0" w:type="dxa"/>
          </w:tblCellMar>
        </w:tblPrEx>
        <w:trPr>
          <w:trHeight w:val="439" w:hRule="atLeast"/>
        </w:trPr>
        <w:tc>
          <w:tcPr>
            <w:tcW w:w="85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56908">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41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EAED8A">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2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A79EF1">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10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63E0F">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第三季度</w:t>
            </w:r>
          </w:p>
        </w:tc>
        <w:tc>
          <w:tcPr>
            <w:tcW w:w="15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38A9CA">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511984AB">
        <w:tblPrEx>
          <w:tblCellMar>
            <w:top w:w="0" w:type="dxa"/>
            <w:left w:w="0" w:type="dxa"/>
            <w:bottom w:w="0" w:type="dxa"/>
            <w:right w:w="0" w:type="dxa"/>
          </w:tblCellMar>
        </w:tblPrEx>
        <w:trPr>
          <w:trHeight w:val="490"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CBEBB6">
            <w:pPr>
              <w:jc w:val="center"/>
              <w:rPr>
                <w:rFonts w:ascii="宋体" w:cs="宋体"/>
                <w:b/>
                <w:color w:val="000000"/>
                <w:sz w:val="20"/>
                <w:szCs w:val="20"/>
              </w:rPr>
            </w:pPr>
          </w:p>
        </w:tc>
        <w:tc>
          <w:tcPr>
            <w:tcW w:w="241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2741BA">
            <w:pPr>
              <w:widowControl/>
              <w:jc w:val="center"/>
              <w:textAlignment w:val="center"/>
              <w:rPr>
                <w:rFonts w:ascii="宋体" w:cs="宋体"/>
                <w:color w:val="000000"/>
                <w:sz w:val="20"/>
                <w:szCs w:val="20"/>
              </w:rPr>
            </w:pPr>
            <w:r>
              <w:rPr>
                <w:rFonts w:ascii="宋体" w:hAnsi="宋体" w:cs="宋体"/>
                <w:color w:val="000000"/>
                <w:kern w:val="0"/>
                <w:sz w:val="20"/>
                <w:szCs w:val="20"/>
              </w:rPr>
              <w:t>25%</w:t>
            </w:r>
          </w:p>
        </w:tc>
        <w:tc>
          <w:tcPr>
            <w:tcW w:w="2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9552BA">
            <w:pPr>
              <w:widowControl/>
              <w:jc w:val="center"/>
              <w:textAlignment w:val="center"/>
              <w:rPr>
                <w:rFonts w:ascii="宋体" w:cs="宋体"/>
                <w:color w:val="000000"/>
                <w:sz w:val="20"/>
                <w:szCs w:val="20"/>
              </w:rPr>
            </w:pPr>
            <w:r>
              <w:rPr>
                <w:rFonts w:ascii="宋体" w:hAnsi="宋体" w:cs="宋体"/>
                <w:color w:val="000000"/>
                <w:kern w:val="0"/>
                <w:sz w:val="20"/>
                <w:szCs w:val="20"/>
              </w:rPr>
              <w:t>50%</w:t>
            </w:r>
          </w:p>
        </w:tc>
        <w:tc>
          <w:tcPr>
            <w:tcW w:w="10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DF3DF3">
            <w:pPr>
              <w:widowControl/>
              <w:jc w:val="center"/>
              <w:textAlignment w:val="center"/>
              <w:rPr>
                <w:rFonts w:ascii="宋体" w:cs="宋体"/>
                <w:color w:val="000000"/>
                <w:sz w:val="20"/>
                <w:szCs w:val="20"/>
              </w:rPr>
            </w:pPr>
            <w:r>
              <w:rPr>
                <w:rFonts w:ascii="宋体" w:hAnsi="宋体" w:cs="宋体"/>
                <w:color w:val="000000"/>
                <w:kern w:val="0"/>
                <w:sz w:val="20"/>
                <w:szCs w:val="20"/>
              </w:rPr>
              <w:t>75%</w:t>
            </w:r>
          </w:p>
        </w:tc>
        <w:tc>
          <w:tcPr>
            <w:tcW w:w="15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B9F5">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3B3E00D9">
        <w:tblPrEx>
          <w:tblCellMar>
            <w:top w:w="0" w:type="dxa"/>
            <w:left w:w="0" w:type="dxa"/>
            <w:bottom w:w="0" w:type="dxa"/>
            <w:right w:w="0" w:type="dxa"/>
          </w:tblCellMar>
        </w:tblPrEx>
        <w:trPr>
          <w:trHeight w:val="336" w:hRule="atLeast"/>
        </w:trPr>
        <w:tc>
          <w:tcPr>
            <w:tcW w:w="85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FCB61">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04BE919C">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885" w:type="dxa"/>
            <w:gridSpan w:val="6"/>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8FE06E">
            <w:pPr>
              <w:widowControl/>
              <w:jc w:val="left"/>
              <w:textAlignment w:val="center"/>
              <w:rPr>
                <w:rFonts w:ascii="宋体" w:cs="宋体"/>
                <w:color w:val="00000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保证社工工资、保险和年终考核奖及时足额发放；</w:t>
            </w:r>
            <w:r>
              <w:rPr>
                <w:rFonts w:ascii="宋体" w:hAnsi="宋体" w:cs="宋体"/>
                <w:color w:val="000000"/>
                <w:kern w:val="0"/>
                <w:sz w:val="20"/>
                <w:szCs w:val="20"/>
              </w:rPr>
              <w:t xml:space="preserve">                                                                                            </w:t>
            </w: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保证社工工作积极性高，社区正常运转，各项工作正常开展。</w:t>
            </w:r>
          </w:p>
        </w:tc>
      </w:tr>
      <w:tr w14:paraId="30D5601D">
        <w:tblPrEx>
          <w:tblCellMar>
            <w:top w:w="0" w:type="dxa"/>
            <w:left w:w="0" w:type="dxa"/>
            <w:bottom w:w="0" w:type="dxa"/>
            <w:right w:w="0" w:type="dxa"/>
          </w:tblCellMar>
        </w:tblPrEx>
        <w:trPr>
          <w:trHeight w:val="336"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0104E">
            <w:pPr>
              <w:jc w:val="center"/>
              <w:rPr>
                <w:rFonts w:ascii="宋体" w:cs="宋体"/>
                <w:b/>
                <w:color w:val="000000"/>
                <w:sz w:val="20"/>
                <w:szCs w:val="20"/>
              </w:rPr>
            </w:pPr>
          </w:p>
        </w:tc>
        <w:tc>
          <w:tcPr>
            <w:tcW w:w="7885" w:type="dxa"/>
            <w:gridSpan w:val="6"/>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5DE96A">
            <w:pPr>
              <w:jc w:val="left"/>
              <w:rPr>
                <w:rFonts w:ascii="宋体" w:cs="宋体"/>
                <w:color w:val="000000"/>
                <w:sz w:val="20"/>
                <w:szCs w:val="20"/>
              </w:rPr>
            </w:pPr>
          </w:p>
        </w:tc>
      </w:tr>
      <w:tr w14:paraId="09CCF9F4">
        <w:tblPrEx>
          <w:tblCellMar>
            <w:top w:w="0" w:type="dxa"/>
            <w:left w:w="0" w:type="dxa"/>
            <w:bottom w:w="0" w:type="dxa"/>
            <w:right w:w="0" w:type="dxa"/>
          </w:tblCellMar>
        </w:tblPrEx>
        <w:trPr>
          <w:trHeight w:val="312"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D49E09">
            <w:pPr>
              <w:jc w:val="center"/>
              <w:rPr>
                <w:rFonts w:ascii="宋体" w:cs="宋体"/>
                <w:b/>
                <w:color w:val="000000"/>
                <w:sz w:val="20"/>
                <w:szCs w:val="20"/>
              </w:rPr>
            </w:pPr>
          </w:p>
        </w:tc>
        <w:tc>
          <w:tcPr>
            <w:tcW w:w="7885" w:type="dxa"/>
            <w:gridSpan w:val="6"/>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7758B0">
            <w:pPr>
              <w:jc w:val="left"/>
              <w:rPr>
                <w:rFonts w:ascii="宋体" w:cs="宋体"/>
                <w:color w:val="000000"/>
                <w:sz w:val="20"/>
                <w:szCs w:val="20"/>
              </w:rPr>
            </w:pPr>
          </w:p>
        </w:tc>
      </w:tr>
      <w:tr w14:paraId="3BEC79A7">
        <w:tblPrEx>
          <w:tblCellMar>
            <w:top w:w="0" w:type="dxa"/>
            <w:left w:w="0" w:type="dxa"/>
            <w:bottom w:w="0" w:type="dxa"/>
            <w:right w:w="0" w:type="dxa"/>
          </w:tblCellMar>
        </w:tblPrEx>
        <w:trPr>
          <w:trHeight w:val="439" w:hRule="atLeast"/>
        </w:trPr>
        <w:tc>
          <w:tcPr>
            <w:tcW w:w="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9483E">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318D3CB5">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14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219F9B">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27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EE2F4">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28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AF8119">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107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5DD48">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50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411A9">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指标值确定依据</w:t>
            </w:r>
          </w:p>
        </w:tc>
      </w:tr>
      <w:tr w14:paraId="03D85CD0">
        <w:tblPrEx>
          <w:tblCellMar>
            <w:top w:w="0" w:type="dxa"/>
            <w:left w:w="0" w:type="dxa"/>
            <w:bottom w:w="0" w:type="dxa"/>
            <w:right w:w="0" w:type="dxa"/>
          </w:tblCellMar>
        </w:tblPrEx>
        <w:trPr>
          <w:trHeight w:val="1124" w:hRule="atLeast"/>
        </w:trPr>
        <w:tc>
          <w:tcPr>
            <w:tcW w:w="85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4A556F">
            <w:pPr>
              <w:widowControl/>
              <w:jc w:val="center"/>
              <w:textAlignment w:val="center"/>
              <w:rPr>
                <w:rStyle w:val="5"/>
                <w:rFonts w:hAnsi="Times New Roman" w:cs="宋体"/>
                <w:b/>
                <w:szCs w:val="20"/>
              </w:rPr>
            </w:pPr>
            <w:r>
              <w:rPr>
                <w:rStyle w:val="5"/>
                <w:rFonts w:hint="eastAsia" w:cs="宋体"/>
                <w:b/>
                <w:szCs w:val="20"/>
              </w:rPr>
              <w:t>产出</w:t>
            </w:r>
          </w:p>
          <w:p w14:paraId="068E7CCB">
            <w:pPr>
              <w:widowControl/>
              <w:jc w:val="center"/>
              <w:textAlignment w:val="center"/>
              <w:rPr>
                <w:rFonts w:ascii="宋体" w:cs="宋体"/>
                <w:b/>
                <w:color w:val="000000"/>
                <w:sz w:val="20"/>
                <w:szCs w:val="20"/>
              </w:rPr>
            </w:pPr>
            <w:r>
              <w:rPr>
                <w:rStyle w:val="5"/>
                <w:rFonts w:hint="eastAsia" w:cs="宋体"/>
                <w:b/>
                <w:szCs w:val="20"/>
              </w:rPr>
              <w:t>指标</w:t>
            </w: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A84B9E">
            <w:pPr>
              <w:widowControl/>
              <w:jc w:val="left"/>
              <w:textAlignment w:val="center"/>
              <w:rPr>
                <w:rFonts w:ascii="宋体" w:cs="宋体"/>
                <w:color w:val="000000"/>
                <w:sz w:val="20"/>
                <w:szCs w:val="20"/>
              </w:rPr>
            </w:pPr>
            <w:r>
              <w:rPr>
                <w:rFonts w:hint="eastAsia" w:ascii="宋体" w:hAnsi="宋体" w:cs="宋体"/>
                <w:color w:val="000000"/>
                <w:kern w:val="0"/>
                <w:sz w:val="20"/>
                <w:szCs w:val="20"/>
              </w:rPr>
              <w:t>数量指标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8EDEC2">
            <w:pPr>
              <w:widowControl/>
              <w:jc w:val="left"/>
              <w:textAlignment w:val="center"/>
              <w:rPr>
                <w:rFonts w:ascii="宋体" w:cs="宋体"/>
                <w:color w:val="000000"/>
                <w:sz w:val="20"/>
                <w:szCs w:val="20"/>
              </w:rPr>
            </w:pPr>
            <w:r>
              <w:rPr>
                <w:rFonts w:hint="eastAsia" w:ascii="宋体" w:hAnsi="宋体" w:cs="宋体"/>
                <w:color w:val="000000"/>
                <w:sz w:val="20"/>
                <w:szCs w:val="20"/>
              </w:rPr>
              <w:t>工资、保险和考核奖发放覆盖率</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7B8511">
            <w:pPr>
              <w:widowControl/>
              <w:jc w:val="center"/>
              <w:textAlignment w:val="center"/>
              <w:rPr>
                <w:rFonts w:ascii="宋体" w:cs="宋体"/>
                <w:color w:val="000000"/>
                <w:sz w:val="20"/>
                <w:szCs w:val="20"/>
              </w:rPr>
            </w:pPr>
            <w:r>
              <w:rPr>
                <w:rStyle w:val="5"/>
                <w:rFonts w:hint="eastAsia" w:cs="宋体"/>
                <w:szCs w:val="20"/>
              </w:rPr>
              <w:t>社区工作人员工资保险发放人数</w:t>
            </w:r>
            <w:r>
              <w:rPr>
                <w:rStyle w:val="5"/>
                <w:rFonts w:cs="宋体"/>
                <w:szCs w:val="20"/>
              </w:rPr>
              <w:t>/</w:t>
            </w:r>
            <w:r>
              <w:rPr>
                <w:rStyle w:val="5"/>
                <w:rFonts w:hint="eastAsia" w:cs="宋体"/>
                <w:szCs w:val="20"/>
              </w:rPr>
              <w:t>应发人数</w:t>
            </w:r>
            <w:r>
              <w:rPr>
                <w:rStyle w:val="5"/>
                <w:rFonts w:cs="宋体"/>
                <w:szCs w:val="20"/>
              </w:rPr>
              <w:t>*100%</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DE4323">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67414">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127B4B49">
        <w:tblPrEx>
          <w:tblCellMar>
            <w:top w:w="0" w:type="dxa"/>
            <w:left w:w="0" w:type="dxa"/>
            <w:bottom w:w="0" w:type="dxa"/>
            <w:right w:w="0" w:type="dxa"/>
          </w:tblCellMar>
        </w:tblPrEx>
        <w:trPr>
          <w:trHeight w:val="1121"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C2F33A">
            <w:pPr>
              <w:jc w:val="center"/>
              <w:rPr>
                <w:rFonts w:ascii="宋体" w:cs="宋体"/>
                <w:b/>
                <w:color w:val="000000"/>
                <w:sz w:val="20"/>
                <w:szCs w:val="20"/>
              </w:rPr>
            </w:pP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8601A">
            <w:pPr>
              <w:widowControl/>
              <w:jc w:val="left"/>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081C48">
            <w:pPr>
              <w:widowControl/>
              <w:jc w:val="left"/>
              <w:textAlignment w:val="center"/>
              <w:rPr>
                <w:rFonts w:ascii="宋体" w:cs="宋体"/>
                <w:color w:val="000000"/>
                <w:sz w:val="20"/>
                <w:szCs w:val="20"/>
              </w:rPr>
            </w:pPr>
            <w:r>
              <w:rPr>
                <w:rFonts w:hint="eastAsia" w:ascii="宋体" w:hAnsi="宋体" w:cs="宋体"/>
                <w:color w:val="000000"/>
                <w:sz w:val="20"/>
                <w:szCs w:val="20"/>
              </w:rPr>
              <w:t>工资、保险和考核奖</w:t>
            </w:r>
            <w:r>
              <w:rPr>
                <w:rFonts w:hint="eastAsia" w:ascii="宋体" w:hAnsi="宋体" w:cs="宋体"/>
                <w:color w:val="000000"/>
                <w:kern w:val="0"/>
                <w:sz w:val="20"/>
                <w:szCs w:val="20"/>
              </w:rPr>
              <w:t>发放完成率</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2DA08">
            <w:pPr>
              <w:widowControl/>
              <w:jc w:val="center"/>
              <w:textAlignment w:val="center"/>
              <w:rPr>
                <w:rFonts w:ascii="宋体" w:cs="宋体"/>
                <w:color w:val="000000"/>
                <w:sz w:val="20"/>
                <w:szCs w:val="20"/>
              </w:rPr>
            </w:pPr>
            <w:r>
              <w:rPr>
                <w:rFonts w:hint="eastAsia" w:ascii="宋体" w:hAnsi="宋体" w:cs="宋体"/>
                <w:color w:val="000000"/>
                <w:kern w:val="0"/>
                <w:sz w:val="20"/>
                <w:szCs w:val="20"/>
              </w:rPr>
              <w:t>工资、保险和考核奖实际发放金额与计划发放金额的比率</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3EB52">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496E79">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3B60748E">
        <w:tblPrEx>
          <w:tblCellMar>
            <w:top w:w="0" w:type="dxa"/>
            <w:left w:w="0" w:type="dxa"/>
            <w:bottom w:w="0" w:type="dxa"/>
            <w:right w:w="0" w:type="dxa"/>
          </w:tblCellMar>
        </w:tblPrEx>
        <w:trPr>
          <w:trHeight w:val="912"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9A250">
            <w:pPr>
              <w:jc w:val="center"/>
              <w:rPr>
                <w:rFonts w:ascii="宋体" w:cs="宋体"/>
                <w:b/>
                <w:color w:val="000000"/>
                <w:sz w:val="20"/>
                <w:szCs w:val="20"/>
              </w:rPr>
            </w:pP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EAD3F">
            <w:pPr>
              <w:widowControl/>
              <w:jc w:val="left"/>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DA4110">
            <w:pPr>
              <w:widowControl/>
              <w:jc w:val="left"/>
              <w:textAlignment w:val="center"/>
              <w:rPr>
                <w:rFonts w:ascii="宋体" w:cs="宋体"/>
                <w:color w:val="000000"/>
                <w:sz w:val="20"/>
                <w:szCs w:val="20"/>
              </w:rPr>
            </w:pPr>
            <w:r>
              <w:rPr>
                <w:rFonts w:hint="eastAsia" w:ascii="宋体" w:hAnsi="宋体" w:cs="宋体"/>
                <w:color w:val="000000"/>
                <w:kern w:val="0"/>
                <w:sz w:val="20"/>
                <w:szCs w:val="20"/>
              </w:rPr>
              <w:t>资金发放时限</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125EB7">
            <w:pPr>
              <w:widowControl/>
              <w:jc w:val="center"/>
              <w:textAlignment w:val="center"/>
              <w:rPr>
                <w:rFonts w:ascii="宋体" w:cs="宋体"/>
                <w:color w:val="000000"/>
                <w:sz w:val="20"/>
                <w:szCs w:val="20"/>
              </w:rPr>
            </w:pPr>
            <w:r>
              <w:rPr>
                <w:rFonts w:hint="eastAsia" w:ascii="宋体" w:hAnsi="宋体" w:cs="宋体"/>
                <w:color w:val="000000"/>
                <w:kern w:val="0"/>
                <w:sz w:val="20"/>
                <w:szCs w:val="20"/>
              </w:rPr>
              <w:t>资金是否按时发放</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042D68">
            <w:pPr>
              <w:widowControl/>
              <w:jc w:val="center"/>
              <w:textAlignment w:val="center"/>
              <w:rPr>
                <w:rFonts w:ascii="宋体" w:cs="宋体"/>
                <w:color w:val="000000"/>
                <w:sz w:val="20"/>
                <w:szCs w:val="20"/>
              </w:rPr>
            </w:pPr>
            <w:r>
              <w:rPr>
                <w:rFonts w:hint="eastAsia" w:ascii="宋体" w:hAnsi="宋体" w:cs="宋体"/>
                <w:color w:val="000000"/>
                <w:kern w:val="0"/>
                <w:sz w:val="20"/>
                <w:szCs w:val="20"/>
              </w:rPr>
              <w:t>是</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25A2CE">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44506957">
        <w:tblPrEx>
          <w:tblCellMar>
            <w:top w:w="0" w:type="dxa"/>
            <w:left w:w="0" w:type="dxa"/>
            <w:bottom w:w="0" w:type="dxa"/>
            <w:right w:w="0" w:type="dxa"/>
          </w:tblCellMar>
        </w:tblPrEx>
        <w:trPr>
          <w:trHeight w:val="829" w:hRule="atLeast"/>
        </w:trPr>
        <w:tc>
          <w:tcPr>
            <w:tcW w:w="85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50AEC8">
            <w:pPr>
              <w:jc w:val="center"/>
              <w:rPr>
                <w:rFonts w:ascii="宋体" w:cs="宋体"/>
                <w:b/>
                <w:color w:val="000000"/>
                <w:sz w:val="20"/>
                <w:szCs w:val="20"/>
              </w:rPr>
            </w:pP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0D9683">
            <w:pPr>
              <w:widowControl/>
              <w:jc w:val="left"/>
              <w:textAlignment w:val="center"/>
              <w:rPr>
                <w:rFonts w:ascii="宋体" w:cs="宋体"/>
                <w:color w:val="000000"/>
                <w:sz w:val="20"/>
                <w:szCs w:val="20"/>
              </w:rPr>
            </w:pPr>
            <w:r>
              <w:rPr>
                <w:rFonts w:hint="eastAsia" w:ascii="宋体" w:hAnsi="宋体" w:cs="宋体"/>
                <w:color w:val="000000"/>
                <w:kern w:val="0"/>
                <w:sz w:val="20"/>
                <w:szCs w:val="20"/>
              </w:rPr>
              <w:t>成本指标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F39A30">
            <w:pPr>
              <w:widowControl/>
              <w:jc w:val="left"/>
              <w:textAlignment w:val="center"/>
              <w:rPr>
                <w:rFonts w:ascii="宋体" w:cs="宋体"/>
                <w:color w:val="000000"/>
                <w:sz w:val="20"/>
                <w:szCs w:val="20"/>
              </w:rPr>
            </w:pPr>
            <w:r>
              <w:rPr>
                <w:rFonts w:hint="eastAsia" w:ascii="宋体" w:hAnsi="宋体" w:cs="宋体"/>
                <w:color w:val="000000"/>
                <w:kern w:val="0"/>
                <w:sz w:val="20"/>
                <w:szCs w:val="20"/>
              </w:rPr>
              <w:t>预算完成率</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F7233">
            <w:pPr>
              <w:widowControl/>
              <w:jc w:val="center"/>
              <w:textAlignment w:val="center"/>
              <w:rPr>
                <w:rFonts w:ascii="宋体" w:cs="宋体"/>
                <w:color w:val="000000"/>
                <w:sz w:val="20"/>
                <w:szCs w:val="20"/>
              </w:rPr>
            </w:pPr>
            <w:r>
              <w:rPr>
                <w:rFonts w:hint="eastAsia" w:ascii="宋体" w:hAnsi="宋体" w:cs="宋体"/>
                <w:color w:val="000000"/>
                <w:kern w:val="0"/>
                <w:sz w:val="20"/>
                <w:szCs w:val="20"/>
              </w:rPr>
              <w:t>该项目实际支出资金与预算资金的比率</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481E4">
            <w:pPr>
              <w:widowControl/>
              <w:jc w:val="center"/>
              <w:textAlignment w:val="center"/>
              <w:rPr>
                <w:rFonts w:ascii="宋体" w:cs="宋体"/>
                <w:color w:val="000000"/>
                <w:sz w:val="20"/>
                <w:szCs w:val="20"/>
              </w:rPr>
            </w:pPr>
            <w:r>
              <w:rPr>
                <w:rFonts w:ascii="宋体" w:hAnsi="宋体" w:cs="宋体"/>
                <w:color w:val="000000"/>
                <w:kern w:val="0"/>
                <w:sz w:val="20"/>
                <w:szCs w:val="20"/>
              </w:rPr>
              <w:t>95%</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5383E">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工作要求</w:t>
            </w:r>
          </w:p>
        </w:tc>
      </w:tr>
      <w:tr w14:paraId="6DCA45A4">
        <w:tblPrEx>
          <w:tblCellMar>
            <w:top w:w="0" w:type="dxa"/>
            <w:left w:w="0" w:type="dxa"/>
            <w:bottom w:w="0" w:type="dxa"/>
            <w:right w:w="0" w:type="dxa"/>
          </w:tblCellMar>
        </w:tblPrEx>
        <w:trPr>
          <w:trHeight w:val="729" w:hRule="atLeast"/>
        </w:trPr>
        <w:tc>
          <w:tcPr>
            <w:tcW w:w="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290273">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42AC5D1D">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300A7">
            <w:pPr>
              <w:widowControl/>
              <w:jc w:val="left"/>
              <w:textAlignment w:val="center"/>
              <w:rPr>
                <w:rFonts w:ascii="宋体" w:cs="宋体"/>
                <w:color w:val="000000"/>
                <w:sz w:val="20"/>
                <w:szCs w:val="20"/>
              </w:rPr>
            </w:pPr>
            <w:r>
              <w:rPr>
                <w:rFonts w:hint="eastAsia" w:ascii="宋体" w:hAnsi="宋体" w:cs="宋体"/>
                <w:color w:val="000000"/>
                <w:kern w:val="0"/>
                <w:sz w:val="20"/>
                <w:szCs w:val="20"/>
              </w:rPr>
              <w:t>可持续影响指标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7999E3">
            <w:pPr>
              <w:widowControl/>
              <w:jc w:val="left"/>
              <w:textAlignment w:val="center"/>
              <w:rPr>
                <w:rFonts w:ascii="宋体" w:cs="宋体"/>
                <w:color w:val="000000"/>
                <w:sz w:val="20"/>
                <w:szCs w:val="20"/>
              </w:rPr>
            </w:pPr>
            <w:r>
              <w:rPr>
                <w:rFonts w:hint="eastAsia" w:ascii="宋体" w:hAnsi="宋体" w:cs="宋体"/>
                <w:color w:val="000000"/>
                <w:kern w:val="0"/>
                <w:sz w:val="20"/>
                <w:szCs w:val="20"/>
              </w:rPr>
              <w:t>在岗率</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897001">
            <w:pPr>
              <w:widowControl/>
              <w:jc w:val="center"/>
              <w:textAlignment w:val="center"/>
              <w:rPr>
                <w:rFonts w:ascii="宋体" w:cs="宋体"/>
                <w:color w:val="000000"/>
                <w:sz w:val="20"/>
                <w:szCs w:val="20"/>
              </w:rPr>
            </w:pPr>
            <w:r>
              <w:rPr>
                <w:rFonts w:hint="eastAsia" w:ascii="宋体" w:hAnsi="宋体" w:cs="宋体"/>
                <w:color w:val="000000"/>
                <w:kern w:val="0"/>
                <w:sz w:val="20"/>
                <w:szCs w:val="20"/>
              </w:rPr>
              <w:t>社区工作者实际在岗人数和应在岗人员的比率</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8D7B9">
            <w:pPr>
              <w:widowControl/>
              <w:jc w:val="center"/>
              <w:textAlignment w:val="center"/>
              <w:rPr>
                <w:rFonts w:ascii="宋体" w:cs="宋体"/>
                <w:color w:val="000000"/>
                <w:sz w:val="20"/>
                <w:szCs w:val="20"/>
              </w:rPr>
            </w:pPr>
            <w:r>
              <w:rPr>
                <w:rFonts w:ascii="宋体" w:hAnsi="宋体" w:cs="宋体"/>
                <w:color w:val="000000"/>
                <w:kern w:val="0"/>
                <w:sz w:val="20"/>
                <w:szCs w:val="20"/>
              </w:rPr>
              <w:t>90%</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9202A9">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6DBB05EA">
        <w:tblPrEx>
          <w:tblCellMar>
            <w:top w:w="0" w:type="dxa"/>
            <w:left w:w="0" w:type="dxa"/>
            <w:bottom w:w="0" w:type="dxa"/>
            <w:right w:w="0" w:type="dxa"/>
          </w:tblCellMar>
        </w:tblPrEx>
        <w:trPr>
          <w:trHeight w:val="685" w:hRule="atLeast"/>
        </w:trPr>
        <w:tc>
          <w:tcPr>
            <w:tcW w:w="8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39860A">
            <w:pPr>
              <w:widowControl/>
              <w:jc w:val="center"/>
              <w:textAlignment w:val="center"/>
              <w:rPr>
                <w:rStyle w:val="5"/>
                <w:rFonts w:hAnsi="Times New Roman" w:cs="宋体"/>
                <w:b/>
                <w:szCs w:val="20"/>
              </w:rPr>
            </w:pPr>
            <w:r>
              <w:rPr>
                <w:rStyle w:val="5"/>
                <w:rFonts w:hint="eastAsia" w:cs="宋体"/>
                <w:b/>
                <w:szCs w:val="20"/>
              </w:rPr>
              <w:t>满意度</w:t>
            </w:r>
          </w:p>
          <w:p w14:paraId="6F6F9297">
            <w:pPr>
              <w:widowControl/>
              <w:jc w:val="center"/>
              <w:textAlignment w:val="center"/>
              <w:rPr>
                <w:rFonts w:ascii="宋体" w:cs="宋体"/>
                <w:b/>
                <w:color w:val="000000"/>
                <w:sz w:val="20"/>
                <w:szCs w:val="20"/>
              </w:rPr>
            </w:pPr>
            <w:r>
              <w:rPr>
                <w:rStyle w:val="5"/>
                <w:rFonts w:hint="eastAsia" w:cs="宋体"/>
                <w:b/>
                <w:szCs w:val="20"/>
              </w:rPr>
              <w:t>指标</w:t>
            </w:r>
          </w:p>
        </w:tc>
        <w:tc>
          <w:tcPr>
            <w:tcW w:w="11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08B8E2">
            <w:pPr>
              <w:widowControl/>
              <w:jc w:val="left"/>
              <w:textAlignment w:val="center"/>
              <w:rPr>
                <w:rFonts w:ascii="宋体" w:cs="宋体"/>
                <w:color w:val="000000"/>
                <w:sz w:val="20"/>
                <w:szCs w:val="20"/>
              </w:rPr>
            </w:pPr>
            <w:r>
              <w:rPr>
                <w:rFonts w:hint="eastAsia" w:ascii="宋体" w:hAnsi="宋体" w:cs="宋体"/>
                <w:color w:val="000000"/>
                <w:kern w:val="0"/>
                <w:sz w:val="20"/>
                <w:szCs w:val="20"/>
              </w:rPr>
              <w:t>服务对象满意度指标</w:t>
            </w:r>
          </w:p>
        </w:tc>
        <w:tc>
          <w:tcPr>
            <w:tcW w:w="127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31E3B0">
            <w:pPr>
              <w:widowControl/>
              <w:jc w:val="left"/>
              <w:textAlignment w:val="center"/>
              <w:rPr>
                <w:rFonts w:ascii="宋体" w:cs="宋体"/>
                <w:color w:val="000000"/>
                <w:sz w:val="20"/>
                <w:szCs w:val="20"/>
              </w:rPr>
            </w:pPr>
            <w:r>
              <w:rPr>
                <w:rFonts w:hint="eastAsia" w:ascii="宋体" w:hAnsi="宋体" w:cs="宋体"/>
                <w:color w:val="000000"/>
                <w:kern w:val="0"/>
                <w:sz w:val="20"/>
                <w:szCs w:val="20"/>
              </w:rPr>
              <w:t>满意度</w:t>
            </w:r>
          </w:p>
        </w:tc>
        <w:tc>
          <w:tcPr>
            <w:tcW w:w="28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BF5AF">
            <w:pPr>
              <w:widowControl/>
              <w:jc w:val="center"/>
              <w:textAlignment w:val="center"/>
              <w:rPr>
                <w:rFonts w:ascii="宋体" w:cs="宋体"/>
                <w:color w:val="000000"/>
                <w:sz w:val="20"/>
                <w:szCs w:val="20"/>
              </w:rPr>
            </w:pPr>
            <w:r>
              <w:rPr>
                <w:rFonts w:hint="eastAsia" w:ascii="宋体" w:hAnsi="宋体" w:cs="宋体"/>
                <w:color w:val="000000"/>
                <w:kern w:val="0"/>
                <w:sz w:val="20"/>
                <w:szCs w:val="20"/>
              </w:rPr>
              <w:t>社区工作者满意度</w:t>
            </w:r>
          </w:p>
        </w:tc>
        <w:tc>
          <w:tcPr>
            <w:tcW w:w="107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9A61B">
            <w:pPr>
              <w:widowControl/>
              <w:jc w:val="center"/>
              <w:textAlignment w:val="center"/>
              <w:rPr>
                <w:rFonts w:ascii="宋体" w:cs="宋体"/>
                <w:color w:val="000000"/>
                <w:sz w:val="20"/>
                <w:szCs w:val="20"/>
              </w:rPr>
            </w:pPr>
            <w:r>
              <w:rPr>
                <w:rFonts w:ascii="宋体" w:hAnsi="宋体" w:cs="宋体"/>
                <w:color w:val="000000"/>
                <w:kern w:val="0"/>
                <w:sz w:val="20"/>
                <w:szCs w:val="20"/>
              </w:rPr>
              <w:t>85%</w:t>
            </w:r>
            <w:r>
              <w:rPr>
                <w:rFonts w:hint="eastAsia" w:ascii="宋体" w:hAnsi="宋体" w:cs="宋体"/>
                <w:color w:val="000000"/>
                <w:kern w:val="0"/>
                <w:sz w:val="20"/>
                <w:szCs w:val="20"/>
              </w:rPr>
              <w:t>以上</w:t>
            </w:r>
          </w:p>
        </w:tc>
        <w:tc>
          <w:tcPr>
            <w:tcW w:w="15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390F15">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bl>
    <w:p w14:paraId="41FEFE32">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征地拆迁补偿款及清场费项目绩效目标表</w:t>
      </w:r>
    </w:p>
    <w:p w14:paraId="712F2DA7">
      <w:pPr>
        <w:spacing w:line="580" w:lineRule="exact"/>
        <w:jc w:val="center"/>
        <w:rPr>
          <w:rFonts w:ascii="方正小标宋简体" w:hAnsi="方正小标宋简体" w:eastAsia="方正小标宋简体" w:cs="方正小标宋简体"/>
          <w:sz w:val="44"/>
          <w:szCs w:val="44"/>
        </w:rPr>
      </w:pPr>
    </w:p>
    <w:tbl>
      <w:tblPr>
        <w:tblStyle w:val="3"/>
        <w:tblW w:w="8639" w:type="dxa"/>
        <w:tblInd w:w="0" w:type="dxa"/>
        <w:tblLayout w:type="fixed"/>
        <w:tblCellMar>
          <w:top w:w="0" w:type="dxa"/>
          <w:left w:w="0" w:type="dxa"/>
          <w:bottom w:w="0" w:type="dxa"/>
          <w:right w:w="0" w:type="dxa"/>
        </w:tblCellMar>
      </w:tblPr>
      <w:tblGrid>
        <w:gridCol w:w="820"/>
        <w:gridCol w:w="1239"/>
        <w:gridCol w:w="1228"/>
        <w:gridCol w:w="2062"/>
        <w:gridCol w:w="1809"/>
        <w:gridCol w:w="1481"/>
      </w:tblGrid>
      <w:tr w14:paraId="71E647D4">
        <w:tblPrEx>
          <w:tblCellMar>
            <w:top w:w="0" w:type="dxa"/>
            <w:left w:w="0" w:type="dxa"/>
            <w:bottom w:w="0" w:type="dxa"/>
            <w:right w:w="0" w:type="dxa"/>
          </w:tblCellMar>
        </w:tblPrEx>
        <w:trPr>
          <w:trHeight w:val="600" w:hRule="atLeast"/>
        </w:trPr>
        <w:tc>
          <w:tcPr>
            <w:tcW w:w="82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19AEC1">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项目编码</w:t>
            </w:r>
          </w:p>
        </w:tc>
        <w:tc>
          <w:tcPr>
            <w:tcW w:w="12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4B0242">
            <w:pPr>
              <w:jc w:val="center"/>
              <w:rPr>
                <w:rFonts w:ascii="宋体" w:cs="宋体"/>
                <w:color w:val="000000"/>
                <w:sz w:val="20"/>
                <w:szCs w:val="20"/>
              </w:rPr>
            </w:pPr>
          </w:p>
        </w:tc>
        <w:tc>
          <w:tcPr>
            <w:tcW w:w="12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2362D">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35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92F85">
            <w:pPr>
              <w:widowControl/>
              <w:jc w:val="center"/>
              <w:textAlignment w:val="center"/>
              <w:rPr>
                <w:rFonts w:ascii="宋体" w:cs="宋体"/>
                <w:color w:val="000000"/>
                <w:sz w:val="20"/>
                <w:szCs w:val="20"/>
              </w:rPr>
            </w:pPr>
            <w:r>
              <w:rPr>
                <w:rFonts w:hint="eastAsia" w:ascii="宋体" w:hAnsi="宋体" w:cs="宋体"/>
                <w:color w:val="000000"/>
                <w:kern w:val="0"/>
                <w:sz w:val="20"/>
                <w:szCs w:val="20"/>
              </w:rPr>
              <w:t>征地拆迁补偿款及清场费</w:t>
            </w:r>
          </w:p>
        </w:tc>
      </w:tr>
      <w:tr w14:paraId="7398162C">
        <w:tblPrEx>
          <w:tblCellMar>
            <w:top w:w="0" w:type="dxa"/>
            <w:left w:w="0" w:type="dxa"/>
            <w:bottom w:w="0" w:type="dxa"/>
            <w:right w:w="0" w:type="dxa"/>
          </w:tblCellMar>
        </w:tblPrEx>
        <w:trPr>
          <w:trHeight w:val="1080" w:hRule="atLeast"/>
        </w:trPr>
        <w:tc>
          <w:tcPr>
            <w:tcW w:w="8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05DA1">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81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8B1A79">
            <w:pPr>
              <w:widowControl/>
              <w:ind w:firstLine="400" w:firstLineChars="200"/>
              <w:jc w:val="left"/>
              <w:textAlignment w:val="center"/>
              <w:rPr>
                <w:rFonts w:ascii="宋体" w:cs="宋体"/>
                <w:color w:val="000000"/>
                <w:sz w:val="20"/>
                <w:szCs w:val="20"/>
              </w:rPr>
            </w:pPr>
            <w:r>
              <w:rPr>
                <w:rFonts w:hint="eastAsia" w:ascii="宋体" w:hAnsi="宋体" w:cs="宋体"/>
                <w:color w:val="000000"/>
                <w:kern w:val="0"/>
                <w:sz w:val="20"/>
                <w:szCs w:val="20"/>
              </w:rPr>
              <w:t>项目预算数</w:t>
            </w:r>
            <w:r>
              <w:rPr>
                <w:rFonts w:ascii="宋体" w:hAnsi="宋体" w:cs="宋体"/>
                <w:color w:val="000000"/>
                <w:kern w:val="0"/>
                <w:sz w:val="20"/>
                <w:szCs w:val="20"/>
              </w:rPr>
              <w:t>50</w:t>
            </w:r>
            <w:r>
              <w:rPr>
                <w:rFonts w:hint="eastAsia" w:ascii="宋体" w:hAnsi="宋体" w:cs="宋体"/>
                <w:color w:val="000000"/>
                <w:kern w:val="0"/>
                <w:sz w:val="20"/>
                <w:szCs w:val="20"/>
              </w:rPr>
              <w:t>万元。其中：财政资金</w:t>
            </w:r>
            <w:r>
              <w:rPr>
                <w:rFonts w:ascii="宋体" w:hAnsi="宋体" w:cs="宋体"/>
                <w:color w:val="000000"/>
                <w:kern w:val="0"/>
                <w:sz w:val="20"/>
                <w:szCs w:val="20"/>
              </w:rPr>
              <w:t>50</w:t>
            </w:r>
            <w:r>
              <w:rPr>
                <w:rFonts w:hint="eastAsia" w:ascii="宋体" w:hAnsi="宋体" w:cs="宋体"/>
                <w:color w:val="000000"/>
                <w:kern w:val="0"/>
                <w:sz w:val="20"/>
                <w:szCs w:val="20"/>
              </w:rPr>
              <w:t>万元，其他资金</w:t>
            </w:r>
            <w:r>
              <w:rPr>
                <w:rFonts w:ascii="宋体" w:cs="宋体"/>
                <w:color w:val="000000"/>
                <w:kern w:val="0"/>
                <w:sz w:val="20"/>
                <w:szCs w:val="20"/>
              </w:rPr>
              <w:t>0</w:t>
            </w:r>
            <w:r>
              <w:rPr>
                <w:rFonts w:hint="eastAsia" w:ascii="宋体" w:hAnsi="宋体" w:cs="宋体"/>
                <w:color w:val="000000"/>
                <w:kern w:val="0"/>
                <w:sz w:val="20"/>
                <w:szCs w:val="20"/>
              </w:rPr>
              <w:t>万元。主要用于街道办事处辖区内边角地的征收及清场工作。</w:t>
            </w:r>
          </w:p>
        </w:tc>
      </w:tr>
      <w:tr w14:paraId="4BFA5FCC">
        <w:tblPrEx>
          <w:tblCellMar>
            <w:top w:w="0" w:type="dxa"/>
            <w:left w:w="0" w:type="dxa"/>
            <w:bottom w:w="0" w:type="dxa"/>
            <w:right w:w="0" w:type="dxa"/>
          </w:tblCellMar>
        </w:tblPrEx>
        <w:trPr>
          <w:trHeight w:val="402" w:hRule="atLeast"/>
        </w:trPr>
        <w:tc>
          <w:tcPr>
            <w:tcW w:w="82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1A1A00">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46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B069B8">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20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40B82">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1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25177B">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第三季度</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9589F0">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1DA85D9B">
        <w:tblPrEx>
          <w:tblCellMar>
            <w:top w:w="0" w:type="dxa"/>
            <w:left w:w="0" w:type="dxa"/>
            <w:bottom w:w="0" w:type="dxa"/>
            <w:right w:w="0" w:type="dxa"/>
          </w:tblCellMar>
        </w:tblPrEx>
        <w:trPr>
          <w:trHeight w:val="90" w:hRule="atLeast"/>
        </w:trPr>
        <w:tc>
          <w:tcPr>
            <w:tcW w:w="82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D8DCE">
            <w:pPr>
              <w:jc w:val="center"/>
              <w:rPr>
                <w:rFonts w:ascii="宋体" w:cs="宋体"/>
                <w:b/>
                <w:color w:val="000000"/>
                <w:sz w:val="20"/>
                <w:szCs w:val="20"/>
              </w:rPr>
            </w:pPr>
          </w:p>
        </w:tc>
        <w:tc>
          <w:tcPr>
            <w:tcW w:w="2466"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9AC98D">
            <w:pPr>
              <w:widowControl/>
              <w:jc w:val="center"/>
              <w:textAlignment w:val="center"/>
              <w:rPr>
                <w:rFonts w:ascii="宋体" w:cs="宋体"/>
                <w:color w:val="000000"/>
                <w:sz w:val="20"/>
                <w:szCs w:val="20"/>
              </w:rPr>
            </w:pPr>
            <w:r>
              <w:rPr>
                <w:rFonts w:ascii="宋体" w:cs="宋体"/>
                <w:color w:val="000000"/>
                <w:kern w:val="0"/>
                <w:sz w:val="20"/>
                <w:szCs w:val="20"/>
              </w:rPr>
              <w:t>25</w:t>
            </w:r>
            <w:r>
              <w:rPr>
                <w:rFonts w:ascii="宋体" w:hAnsi="宋体" w:cs="宋体"/>
                <w:color w:val="000000"/>
                <w:kern w:val="0"/>
                <w:sz w:val="20"/>
                <w:szCs w:val="20"/>
              </w:rPr>
              <w:t>%</w:t>
            </w:r>
          </w:p>
        </w:tc>
        <w:tc>
          <w:tcPr>
            <w:tcW w:w="20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93092">
            <w:pPr>
              <w:widowControl/>
              <w:jc w:val="center"/>
              <w:textAlignment w:val="center"/>
              <w:rPr>
                <w:rFonts w:ascii="宋体" w:cs="宋体"/>
                <w:color w:val="000000"/>
                <w:sz w:val="20"/>
                <w:szCs w:val="20"/>
              </w:rPr>
            </w:pPr>
            <w:r>
              <w:rPr>
                <w:rFonts w:ascii="宋体" w:hAnsi="宋体" w:cs="宋体"/>
                <w:color w:val="000000"/>
                <w:kern w:val="0"/>
                <w:sz w:val="20"/>
                <w:szCs w:val="20"/>
              </w:rPr>
              <w:t>50%</w:t>
            </w:r>
          </w:p>
        </w:tc>
        <w:tc>
          <w:tcPr>
            <w:tcW w:w="1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279487">
            <w:pPr>
              <w:widowControl/>
              <w:jc w:val="center"/>
              <w:textAlignment w:val="center"/>
              <w:rPr>
                <w:rFonts w:ascii="宋体" w:cs="宋体"/>
                <w:color w:val="000000"/>
                <w:sz w:val="20"/>
                <w:szCs w:val="20"/>
              </w:rPr>
            </w:pPr>
            <w:r>
              <w:rPr>
                <w:rFonts w:ascii="宋体" w:hAnsi="宋体" w:cs="宋体"/>
                <w:color w:val="000000"/>
                <w:kern w:val="0"/>
                <w:sz w:val="20"/>
                <w:szCs w:val="20"/>
              </w:rPr>
              <w:t>75%</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F8347">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29E9E475">
        <w:tblPrEx>
          <w:tblCellMar>
            <w:top w:w="0" w:type="dxa"/>
            <w:left w:w="0" w:type="dxa"/>
            <w:bottom w:w="0" w:type="dxa"/>
            <w:right w:w="0" w:type="dxa"/>
          </w:tblCellMar>
        </w:tblPrEx>
        <w:trPr>
          <w:trHeight w:val="312" w:hRule="atLeast"/>
        </w:trPr>
        <w:tc>
          <w:tcPr>
            <w:tcW w:w="82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AF0B8">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5CE0A703">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818" w:type="dxa"/>
            <w:gridSpan w:val="5"/>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1F552C">
            <w:pPr>
              <w:widowControl/>
              <w:jc w:val="left"/>
              <w:textAlignment w:val="center"/>
              <w:rPr>
                <w:rFonts w:ascii="宋体" w:cs="宋体"/>
                <w:color w:val="00000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保证辖区内边角地征收工作及时，补偿款发放到位</w:t>
            </w:r>
            <w:r>
              <w:rPr>
                <w:rFonts w:ascii="宋体" w:cs="宋体"/>
                <w:color w:val="000000"/>
                <w:kern w:val="0"/>
                <w:sz w:val="20"/>
                <w:szCs w:val="20"/>
              </w:rPr>
              <w:br w:type="textWrapping"/>
            </w: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保证边角地清场及时，不影响整体的征地速度</w:t>
            </w:r>
          </w:p>
        </w:tc>
      </w:tr>
      <w:tr w14:paraId="2DF3C339">
        <w:tblPrEx>
          <w:tblCellMar>
            <w:top w:w="0" w:type="dxa"/>
            <w:left w:w="0" w:type="dxa"/>
            <w:bottom w:w="0" w:type="dxa"/>
            <w:right w:w="0" w:type="dxa"/>
          </w:tblCellMar>
        </w:tblPrEx>
        <w:trPr>
          <w:trHeight w:val="312" w:hRule="atLeast"/>
        </w:trPr>
        <w:tc>
          <w:tcPr>
            <w:tcW w:w="82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0220D0">
            <w:pPr>
              <w:jc w:val="center"/>
              <w:rPr>
                <w:rFonts w:ascii="宋体" w:cs="宋体"/>
                <w:b/>
                <w:color w:val="000000"/>
                <w:sz w:val="20"/>
                <w:szCs w:val="20"/>
              </w:rPr>
            </w:pPr>
          </w:p>
        </w:tc>
        <w:tc>
          <w:tcPr>
            <w:tcW w:w="781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E7C468">
            <w:pPr>
              <w:jc w:val="left"/>
              <w:rPr>
                <w:rFonts w:ascii="宋体" w:cs="宋体"/>
                <w:color w:val="000000"/>
                <w:sz w:val="20"/>
                <w:szCs w:val="20"/>
              </w:rPr>
            </w:pPr>
          </w:p>
        </w:tc>
      </w:tr>
      <w:tr w14:paraId="0898E8A0">
        <w:tblPrEx>
          <w:tblCellMar>
            <w:top w:w="0" w:type="dxa"/>
            <w:left w:w="0" w:type="dxa"/>
            <w:bottom w:w="0" w:type="dxa"/>
            <w:right w:w="0" w:type="dxa"/>
          </w:tblCellMar>
        </w:tblPrEx>
        <w:trPr>
          <w:trHeight w:val="312" w:hRule="atLeast"/>
        </w:trPr>
        <w:tc>
          <w:tcPr>
            <w:tcW w:w="82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BD4CB">
            <w:pPr>
              <w:jc w:val="center"/>
              <w:rPr>
                <w:rFonts w:ascii="宋体" w:cs="宋体"/>
                <w:b/>
                <w:color w:val="000000"/>
                <w:sz w:val="20"/>
                <w:szCs w:val="20"/>
              </w:rPr>
            </w:pPr>
          </w:p>
        </w:tc>
        <w:tc>
          <w:tcPr>
            <w:tcW w:w="781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23ED9">
            <w:pPr>
              <w:jc w:val="left"/>
              <w:rPr>
                <w:rFonts w:ascii="宋体" w:cs="宋体"/>
                <w:color w:val="000000"/>
                <w:sz w:val="20"/>
                <w:szCs w:val="20"/>
              </w:rPr>
            </w:pPr>
          </w:p>
        </w:tc>
      </w:tr>
      <w:tr w14:paraId="5D685A90">
        <w:tblPrEx>
          <w:tblCellMar>
            <w:top w:w="0" w:type="dxa"/>
            <w:left w:w="0" w:type="dxa"/>
            <w:bottom w:w="0" w:type="dxa"/>
            <w:right w:w="0" w:type="dxa"/>
          </w:tblCellMar>
        </w:tblPrEx>
        <w:trPr>
          <w:trHeight w:val="402" w:hRule="atLeast"/>
        </w:trPr>
        <w:tc>
          <w:tcPr>
            <w:tcW w:w="8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46A40D">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3D70A968">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3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CE0BF">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2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C39B1A">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20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26F3E7">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18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1D985A">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D31EBB">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指标值确定依据</w:t>
            </w:r>
          </w:p>
        </w:tc>
      </w:tr>
      <w:tr w14:paraId="529B54BD">
        <w:tblPrEx>
          <w:tblCellMar>
            <w:top w:w="0" w:type="dxa"/>
            <w:left w:w="0" w:type="dxa"/>
            <w:bottom w:w="0" w:type="dxa"/>
            <w:right w:w="0" w:type="dxa"/>
          </w:tblCellMar>
        </w:tblPrEx>
        <w:trPr>
          <w:trHeight w:val="843" w:hRule="atLeast"/>
        </w:trPr>
        <w:tc>
          <w:tcPr>
            <w:tcW w:w="82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3FDE7A">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产出</w:t>
            </w:r>
          </w:p>
          <w:p w14:paraId="4CE02A17">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EB96AB">
            <w:pPr>
              <w:widowControl/>
              <w:jc w:val="center"/>
              <w:textAlignment w:val="center"/>
              <w:rPr>
                <w:rFonts w:ascii="宋体" w:cs="宋体"/>
                <w:color w:val="000000"/>
                <w:sz w:val="20"/>
                <w:szCs w:val="20"/>
              </w:rPr>
            </w:pPr>
            <w:r>
              <w:rPr>
                <w:rFonts w:hint="eastAsia" w:ascii="宋体" w:hAnsi="宋体" w:cs="宋体"/>
                <w:color w:val="000000"/>
                <w:kern w:val="0"/>
                <w:sz w:val="20"/>
                <w:szCs w:val="20"/>
              </w:rPr>
              <w:t>数量指标</w:t>
            </w:r>
          </w:p>
        </w:tc>
        <w:tc>
          <w:tcPr>
            <w:tcW w:w="12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99890A">
            <w:pPr>
              <w:widowControl/>
              <w:jc w:val="left"/>
              <w:textAlignment w:val="center"/>
              <w:rPr>
                <w:rFonts w:ascii="宋体" w:cs="宋体"/>
                <w:color w:val="000000"/>
                <w:sz w:val="20"/>
                <w:szCs w:val="20"/>
              </w:rPr>
            </w:pPr>
            <w:r>
              <w:rPr>
                <w:rFonts w:hint="eastAsia" w:ascii="宋体" w:hAnsi="宋体" w:cs="宋体"/>
                <w:color w:val="000000"/>
                <w:kern w:val="0"/>
                <w:sz w:val="20"/>
                <w:szCs w:val="20"/>
              </w:rPr>
              <w:t>手续核实次数</w:t>
            </w:r>
          </w:p>
        </w:tc>
        <w:tc>
          <w:tcPr>
            <w:tcW w:w="2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3C55F0">
            <w:pPr>
              <w:widowControl/>
              <w:jc w:val="center"/>
              <w:textAlignment w:val="center"/>
              <w:rPr>
                <w:rFonts w:ascii="宋体" w:cs="宋体"/>
                <w:color w:val="000000"/>
                <w:sz w:val="20"/>
                <w:szCs w:val="20"/>
              </w:rPr>
            </w:pPr>
            <w:r>
              <w:rPr>
                <w:rFonts w:hint="eastAsia" w:ascii="宋体" w:hAnsi="宋体" w:cs="宋体"/>
                <w:color w:val="000000"/>
                <w:kern w:val="0"/>
                <w:sz w:val="20"/>
                <w:szCs w:val="20"/>
              </w:rPr>
              <w:t>按照管委会计划征收的边角地手续核实次数</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DD54BD">
            <w:pPr>
              <w:widowControl/>
              <w:jc w:val="center"/>
              <w:textAlignment w:val="center"/>
              <w:rPr>
                <w:rFonts w:ascii="宋体" w:cs="宋体"/>
                <w:color w:val="000000"/>
                <w:sz w:val="20"/>
                <w:szCs w:val="20"/>
              </w:rPr>
            </w:pPr>
            <w:r>
              <w:rPr>
                <w:rFonts w:hint="eastAsia" w:ascii="宋体" w:hAnsi="宋体" w:cs="宋体"/>
                <w:color w:val="000000"/>
                <w:kern w:val="0"/>
                <w:sz w:val="20"/>
                <w:szCs w:val="20"/>
              </w:rPr>
              <w:t>大于等于</w:t>
            </w:r>
            <w:r>
              <w:rPr>
                <w:rFonts w:ascii="宋体" w:hAnsi="宋体" w:cs="宋体"/>
                <w:color w:val="000000"/>
                <w:kern w:val="0"/>
                <w:sz w:val="20"/>
                <w:szCs w:val="20"/>
              </w:rPr>
              <w:t>1</w:t>
            </w:r>
            <w:r>
              <w:rPr>
                <w:rFonts w:hint="eastAsia" w:ascii="宋体" w:hAnsi="宋体" w:cs="宋体"/>
                <w:color w:val="000000"/>
                <w:kern w:val="0"/>
                <w:sz w:val="20"/>
                <w:szCs w:val="20"/>
              </w:rPr>
              <w:t>次</w:t>
            </w:r>
          </w:p>
        </w:tc>
        <w:tc>
          <w:tcPr>
            <w:tcW w:w="14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A360B1">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r w14:paraId="1A54A61A">
        <w:tblPrEx>
          <w:tblCellMar>
            <w:top w:w="0" w:type="dxa"/>
            <w:left w:w="0" w:type="dxa"/>
            <w:bottom w:w="0" w:type="dxa"/>
            <w:right w:w="0" w:type="dxa"/>
          </w:tblCellMar>
        </w:tblPrEx>
        <w:trPr>
          <w:trHeight w:val="822" w:hRule="atLeast"/>
        </w:trPr>
        <w:tc>
          <w:tcPr>
            <w:tcW w:w="82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D48DDB">
            <w:pPr>
              <w:jc w:val="center"/>
              <w:rPr>
                <w:rFonts w:ascii="宋体" w:cs="宋体"/>
                <w:b/>
                <w:color w:val="000000"/>
                <w:sz w:val="20"/>
                <w:szCs w:val="20"/>
              </w:rPr>
            </w:pPr>
          </w:p>
        </w:tc>
        <w:tc>
          <w:tcPr>
            <w:tcW w:w="12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D4F96A">
            <w:pPr>
              <w:widowControl/>
              <w:jc w:val="center"/>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2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AE6DB">
            <w:pPr>
              <w:widowControl/>
              <w:jc w:val="left"/>
              <w:textAlignment w:val="center"/>
              <w:rPr>
                <w:rFonts w:ascii="宋体" w:cs="宋体"/>
                <w:color w:val="000000"/>
                <w:sz w:val="20"/>
                <w:szCs w:val="20"/>
              </w:rPr>
            </w:pPr>
            <w:r>
              <w:rPr>
                <w:rFonts w:hint="eastAsia" w:ascii="宋体" w:hAnsi="宋体" w:cs="宋体"/>
                <w:color w:val="000000"/>
                <w:kern w:val="0"/>
                <w:sz w:val="20"/>
                <w:szCs w:val="20"/>
              </w:rPr>
              <w:t>边角地征收完成率</w:t>
            </w:r>
          </w:p>
        </w:tc>
        <w:tc>
          <w:tcPr>
            <w:tcW w:w="2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250DE5">
            <w:pPr>
              <w:widowControl/>
              <w:jc w:val="center"/>
              <w:textAlignment w:val="center"/>
              <w:rPr>
                <w:rFonts w:ascii="宋体" w:cs="宋体"/>
                <w:color w:val="000000"/>
                <w:sz w:val="20"/>
                <w:szCs w:val="20"/>
              </w:rPr>
            </w:pPr>
            <w:r>
              <w:rPr>
                <w:rFonts w:hint="eastAsia" w:ascii="宋体" w:hAnsi="宋体" w:cs="宋体"/>
                <w:color w:val="000000"/>
                <w:kern w:val="0"/>
                <w:sz w:val="20"/>
                <w:szCs w:val="20"/>
              </w:rPr>
              <w:t>已征收的边角地亩数与计划征收亩数的比例</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6CF5A5">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4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5C314D">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r w14:paraId="0E34ECD9">
        <w:tblPrEx>
          <w:tblCellMar>
            <w:top w:w="0" w:type="dxa"/>
            <w:left w:w="0" w:type="dxa"/>
            <w:bottom w:w="0" w:type="dxa"/>
            <w:right w:w="0" w:type="dxa"/>
          </w:tblCellMar>
        </w:tblPrEx>
        <w:trPr>
          <w:trHeight w:val="679" w:hRule="atLeast"/>
        </w:trPr>
        <w:tc>
          <w:tcPr>
            <w:tcW w:w="82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B6EC85">
            <w:pPr>
              <w:jc w:val="center"/>
              <w:rPr>
                <w:rFonts w:ascii="宋体" w:cs="宋体"/>
                <w:b/>
                <w:color w:val="000000"/>
                <w:sz w:val="20"/>
                <w:szCs w:val="20"/>
              </w:rPr>
            </w:pPr>
          </w:p>
        </w:tc>
        <w:tc>
          <w:tcPr>
            <w:tcW w:w="12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FB2F9">
            <w:pPr>
              <w:widowControl/>
              <w:jc w:val="center"/>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2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E6DC3">
            <w:pPr>
              <w:widowControl/>
              <w:jc w:val="left"/>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2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D44E10">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E1053">
            <w:pPr>
              <w:widowControl/>
              <w:jc w:val="center"/>
              <w:textAlignment w:val="center"/>
              <w:rPr>
                <w:rFonts w:ascii="宋体" w:cs="宋体"/>
                <w:color w:val="000000"/>
                <w:sz w:val="20"/>
                <w:szCs w:val="20"/>
              </w:rPr>
            </w:pPr>
            <w:r>
              <w:rPr>
                <w:rFonts w:ascii="宋体" w:hAnsi="宋体" w:cs="宋体"/>
                <w:color w:val="000000"/>
                <w:kern w:val="0"/>
                <w:sz w:val="20"/>
                <w:szCs w:val="20"/>
              </w:rPr>
              <w:t>12</w:t>
            </w:r>
            <w:r>
              <w:rPr>
                <w:rFonts w:hint="eastAsia" w:ascii="宋体" w:hAnsi="宋体" w:cs="宋体"/>
                <w:color w:val="000000"/>
                <w:kern w:val="0"/>
                <w:sz w:val="20"/>
                <w:szCs w:val="20"/>
              </w:rPr>
              <w:t>月底前</w:t>
            </w:r>
          </w:p>
        </w:tc>
        <w:tc>
          <w:tcPr>
            <w:tcW w:w="14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6E57FD">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r w14:paraId="60032439">
        <w:tblPrEx>
          <w:tblCellMar>
            <w:top w:w="0" w:type="dxa"/>
            <w:left w:w="0" w:type="dxa"/>
            <w:bottom w:w="0" w:type="dxa"/>
            <w:right w:w="0" w:type="dxa"/>
          </w:tblCellMar>
        </w:tblPrEx>
        <w:trPr>
          <w:trHeight w:val="823" w:hRule="atLeast"/>
        </w:trPr>
        <w:tc>
          <w:tcPr>
            <w:tcW w:w="82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C05411">
            <w:pPr>
              <w:jc w:val="center"/>
              <w:rPr>
                <w:rFonts w:ascii="宋体" w:cs="宋体"/>
                <w:b/>
                <w:color w:val="000000"/>
                <w:sz w:val="20"/>
                <w:szCs w:val="20"/>
              </w:rPr>
            </w:pPr>
          </w:p>
        </w:tc>
        <w:tc>
          <w:tcPr>
            <w:tcW w:w="12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A5229">
            <w:pPr>
              <w:widowControl/>
              <w:jc w:val="center"/>
              <w:textAlignment w:val="center"/>
              <w:rPr>
                <w:rFonts w:ascii="宋体" w:cs="宋体"/>
                <w:color w:val="000000"/>
                <w:sz w:val="20"/>
                <w:szCs w:val="20"/>
              </w:rPr>
            </w:pPr>
            <w:r>
              <w:rPr>
                <w:rFonts w:hint="eastAsia" w:ascii="宋体" w:hAnsi="宋体" w:cs="宋体"/>
                <w:color w:val="000000"/>
                <w:kern w:val="0"/>
                <w:sz w:val="20"/>
                <w:szCs w:val="20"/>
              </w:rPr>
              <w:t>成本指标</w:t>
            </w:r>
          </w:p>
        </w:tc>
        <w:tc>
          <w:tcPr>
            <w:tcW w:w="12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9E83E">
            <w:pPr>
              <w:widowControl/>
              <w:jc w:val="left"/>
              <w:textAlignment w:val="center"/>
              <w:rPr>
                <w:rFonts w:ascii="宋体" w:cs="宋体"/>
                <w:color w:val="000000"/>
                <w:sz w:val="20"/>
                <w:szCs w:val="20"/>
              </w:rPr>
            </w:pPr>
            <w:r>
              <w:rPr>
                <w:rFonts w:hint="eastAsia" w:ascii="宋体" w:hAnsi="宋体" w:cs="宋体"/>
                <w:color w:val="000000"/>
                <w:kern w:val="0"/>
                <w:sz w:val="20"/>
                <w:szCs w:val="20"/>
              </w:rPr>
              <w:t>控制在预算内</w:t>
            </w:r>
          </w:p>
        </w:tc>
        <w:tc>
          <w:tcPr>
            <w:tcW w:w="2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4BA66E">
            <w:pPr>
              <w:widowControl/>
              <w:jc w:val="center"/>
              <w:textAlignment w:val="center"/>
              <w:rPr>
                <w:rFonts w:ascii="宋体" w:cs="宋体"/>
                <w:color w:val="000000"/>
                <w:sz w:val="20"/>
                <w:szCs w:val="20"/>
              </w:rPr>
            </w:pPr>
            <w:r>
              <w:rPr>
                <w:rFonts w:hint="eastAsia" w:ascii="宋体" w:hAnsi="宋体" w:cs="宋体"/>
                <w:color w:val="000000"/>
                <w:kern w:val="0"/>
                <w:sz w:val="20"/>
                <w:szCs w:val="20"/>
              </w:rPr>
              <w:t>控制在预算内</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6E6271">
            <w:pPr>
              <w:widowControl/>
              <w:jc w:val="center"/>
              <w:textAlignment w:val="center"/>
              <w:rPr>
                <w:rFonts w:ascii="宋体" w:cs="宋体"/>
                <w:color w:val="000000"/>
                <w:sz w:val="20"/>
                <w:szCs w:val="20"/>
              </w:rPr>
            </w:pPr>
            <w:r>
              <w:rPr>
                <w:rFonts w:hint="eastAsia" w:ascii="宋体" w:hAnsi="宋体" w:eastAsia="宋体" w:cs="宋体"/>
                <w:color w:val="000000"/>
                <w:kern w:val="0"/>
                <w:sz w:val="20"/>
                <w:szCs w:val="20"/>
              </w:rPr>
              <w:t>≦</w:t>
            </w:r>
            <w:r>
              <w:rPr>
                <w:rFonts w:ascii="宋体" w:hAnsi="宋体" w:cs="宋体"/>
                <w:color w:val="000000"/>
                <w:kern w:val="0"/>
                <w:sz w:val="20"/>
                <w:szCs w:val="20"/>
              </w:rPr>
              <w:t>50</w:t>
            </w:r>
            <w:r>
              <w:rPr>
                <w:rFonts w:hint="eastAsia" w:ascii="宋体" w:hAnsi="宋体" w:cs="宋体"/>
                <w:color w:val="000000"/>
                <w:kern w:val="0"/>
                <w:sz w:val="20"/>
                <w:szCs w:val="20"/>
              </w:rPr>
              <w:t>万元</w:t>
            </w:r>
          </w:p>
        </w:tc>
        <w:tc>
          <w:tcPr>
            <w:tcW w:w="14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D7C51">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上级政策、工作经验</w:t>
            </w:r>
          </w:p>
        </w:tc>
      </w:tr>
      <w:tr w14:paraId="2AAC3ADD">
        <w:tblPrEx>
          <w:tblCellMar>
            <w:top w:w="0" w:type="dxa"/>
            <w:left w:w="0" w:type="dxa"/>
            <w:bottom w:w="0" w:type="dxa"/>
            <w:right w:w="0" w:type="dxa"/>
          </w:tblCellMar>
        </w:tblPrEx>
        <w:trPr>
          <w:trHeight w:val="1065" w:hRule="atLeast"/>
        </w:trPr>
        <w:tc>
          <w:tcPr>
            <w:tcW w:w="8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8948C5">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63C3585B">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A0DBB5">
            <w:pPr>
              <w:widowControl/>
              <w:jc w:val="center"/>
              <w:textAlignment w:val="center"/>
              <w:rPr>
                <w:rFonts w:ascii="宋体" w:cs="宋体"/>
                <w:color w:val="000000"/>
                <w:sz w:val="20"/>
                <w:szCs w:val="20"/>
              </w:rPr>
            </w:pPr>
            <w:r>
              <w:rPr>
                <w:rFonts w:hint="eastAsia" w:ascii="宋体" w:hAnsi="宋体" w:cs="宋体"/>
                <w:color w:val="000000"/>
                <w:kern w:val="0"/>
                <w:sz w:val="20"/>
                <w:szCs w:val="20"/>
              </w:rPr>
              <w:t>可持续影响指标</w:t>
            </w:r>
          </w:p>
        </w:tc>
        <w:tc>
          <w:tcPr>
            <w:tcW w:w="12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46C5A">
            <w:pPr>
              <w:widowControl/>
              <w:jc w:val="left"/>
              <w:textAlignment w:val="center"/>
              <w:rPr>
                <w:rFonts w:ascii="宋体" w:cs="宋体"/>
                <w:color w:val="000000"/>
                <w:sz w:val="20"/>
                <w:szCs w:val="20"/>
              </w:rPr>
            </w:pPr>
            <w:r>
              <w:rPr>
                <w:rFonts w:hint="eastAsia" w:ascii="宋体" w:hAnsi="宋体" w:cs="宋体"/>
                <w:color w:val="000000"/>
                <w:kern w:val="0"/>
                <w:sz w:val="20"/>
                <w:szCs w:val="20"/>
              </w:rPr>
              <w:t>征收地块开工率</w:t>
            </w:r>
          </w:p>
        </w:tc>
        <w:tc>
          <w:tcPr>
            <w:tcW w:w="2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EAA5A">
            <w:pPr>
              <w:widowControl/>
              <w:jc w:val="center"/>
              <w:textAlignment w:val="center"/>
              <w:rPr>
                <w:rFonts w:ascii="宋体" w:cs="宋体"/>
                <w:color w:val="000000"/>
                <w:sz w:val="20"/>
                <w:szCs w:val="20"/>
              </w:rPr>
            </w:pPr>
            <w:r>
              <w:rPr>
                <w:rFonts w:hint="eastAsia" w:ascii="宋体" w:hAnsi="宋体" w:cs="宋体"/>
                <w:color w:val="000000"/>
                <w:kern w:val="0"/>
                <w:sz w:val="20"/>
                <w:szCs w:val="20"/>
              </w:rPr>
              <w:t>征收后投入使用地块数量与计划征收地块数量的比率</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A64C7E">
            <w:pPr>
              <w:widowControl/>
              <w:jc w:val="center"/>
              <w:textAlignment w:val="center"/>
              <w:rPr>
                <w:rFonts w:ascii="宋体" w:cs="宋体"/>
                <w:color w:val="000000"/>
                <w:sz w:val="20"/>
                <w:szCs w:val="20"/>
              </w:rPr>
            </w:pPr>
            <w:r>
              <w:rPr>
                <w:rFonts w:ascii="宋体" w:hAnsi="宋体" w:cs="宋体"/>
                <w:color w:val="000000"/>
                <w:kern w:val="0"/>
                <w:sz w:val="20"/>
                <w:szCs w:val="20"/>
              </w:rPr>
              <w:t>90%</w:t>
            </w:r>
          </w:p>
        </w:tc>
        <w:tc>
          <w:tcPr>
            <w:tcW w:w="14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64AE37">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r w14:paraId="7B38277C">
        <w:tblPrEx>
          <w:tblCellMar>
            <w:top w:w="0" w:type="dxa"/>
            <w:left w:w="0" w:type="dxa"/>
            <w:bottom w:w="0" w:type="dxa"/>
            <w:right w:w="0" w:type="dxa"/>
          </w:tblCellMar>
        </w:tblPrEx>
        <w:trPr>
          <w:trHeight w:val="1140" w:hRule="atLeast"/>
        </w:trPr>
        <w:tc>
          <w:tcPr>
            <w:tcW w:w="8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26A5E1">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满意度指标</w:t>
            </w:r>
          </w:p>
        </w:tc>
        <w:tc>
          <w:tcPr>
            <w:tcW w:w="12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C98D78">
            <w:pPr>
              <w:widowControl/>
              <w:jc w:val="center"/>
              <w:textAlignment w:val="center"/>
              <w:rPr>
                <w:rFonts w:ascii="宋体" w:cs="宋体"/>
                <w:color w:val="000000"/>
                <w:sz w:val="20"/>
                <w:szCs w:val="20"/>
              </w:rPr>
            </w:pPr>
            <w:r>
              <w:rPr>
                <w:rFonts w:hint="eastAsia" w:ascii="宋体" w:hAnsi="宋体" w:cs="宋体"/>
                <w:color w:val="000000"/>
                <w:kern w:val="0"/>
                <w:sz w:val="20"/>
                <w:szCs w:val="20"/>
              </w:rPr>
              <w:t>服务对象满意度指标</w:t>
            </w:r>
          </w:p>
        </w:tc>
        <w:tc>
          <w:tcPr>
            <w:tcW w:w="12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49A052">
            <w:pPr>
              <w:widowControl/>
              <w:jc w:val="left"/>
              <w:textAlignment w:val="center"/>
              <w:rPr>
                <w:rFonts w:ascii="宋体" w:cs="宋体"/>
                <w:color w:val="000000"/>
                <w:sz w:val="20"/>
                <w:szCs w:val="20"/>
              </w:rPr>
            </w:pPr>
            <w:r>
              <w:rPr>
                <w:rFonts w:hint="eastAsia" w:ascii="宋体" w:hAnsi="宋体" w:cs="宋体"/>
                <w:color w:val="000000"/>
                <w:kern w:val="0"/>
                <w:sz w:val="20"/>
                <w:szCs w:val="20"/>
              </w:rPr>
              <w:t>被征地满意度</w:t>
            </w:r>
          </w:p>
        </w:tc>
        <w:tc>
          <w:tcPr>
            <w:tcW w:w="20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BD9872">
            <w:pPr>
              <w:widowControl/>
              <w:jc w:val="center"/>
              <w:textAlignment w:val="center"/>
              <w:rPr>
                <w:rFonts w:ascii="宋体" w:cs="宋体"/>
                <w:color w:val="000000"/>
                <w:sz w:val="20"/>
                <w:szCs w:val="20"/>
              </w:rPr>
            </w:pPr>
            <w:r>
              <w:rPr>
                <w:rFonts w:hint="eastAsia" w:ascii="宋体" w:hAnsi="宋体" w:cs="宋体"/>
                <w:color w:val="000000"/>
                <w:kern w:val="0"/>
                <w:sz w:val="20"/>
                <w:szCs w:val="20"/>
              </w:rPr>
              <w:t>涉及征地村庄群众满意度</w:t>
            </w:r>
          </w:p>
        </w:tc>
        <w:tc>
          <w:tcPr>
            <w:tcW w:w="18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2D97F9">
            <w:pPr>
              <w:widowControl/>
              <w:jc w:val="center"/>
              <w:textAlignment w:val="center"/>
              <w:rPr>
                <w:rFonts w:ascii="宋体" w:cs="宋体"/>
                <w:color w:val="000000"/>
                <w:sz w:val="20"/>
                <w:szCs w:val="20"/>
              </w:rPr>
            </w:pPr>
            <w:r>
              <w:rPr>
                <w:rFonts w:ascii="宋体" w:hAnsi="宋体" w:cs="宋体"/>
                <w:color w:val="000000"/>
                <w:kern w:val="0"/>
                <w:sz w:val="20"/>
                <w:szCs w:val="20"/>
              </w:rPr>
              <w:t>85%</w:t>
            </w:r>
            <w:r>
              <w:rPr>
                <w:rFonts w:hint="eastAsia" w:ascii="宋体" w:hAnsi="宋体" w:cs="宋体"/>
                <w:color w:val="000000"/>
                <w:kern w:val="0"/>
                <w:sz w:val="20"/>
                <w:szCs w:val="20"/>
              </w:rPr>
              <w:t>以上</w:t>
            </w:r>
          </w:p>
        </w:tc>
        <w:tc>
          <w:tcPr>
            <w:tcW w:w="148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3C587">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bl>
    <w:p w14:paraId="43E5E81C">
      <w:pPr>
        <w:spacing w:line="580" w:lineRule="exact"/>
        <w:rPr>
          <w:rFonts w:ascii="方正小标宋简体" w:hAnsi="方正小标宋简体" w:eastAsia="方正小标宋简体" w:cs="方正小标宋简体"/>
          <w:sz w:val="44"/>
          <w:szCs w:val="44"/>
        </w:rPr>
      </w:pPr>
    </w:p>
    <w:p w14:paraId="4DFCAEB3">
      <w:pPr>
        <w:spacing w:line="580" w:lineRule="exact"/>
        <w:jc w:val="center"/>
        <w:rPr>
          <w:rFonts w:ascii="方正小标宋简体" w:hAnsi="方正小标宋简体" w:eastAsia="方正小标宋简体" w:cs="方正小标宋简体"/>
          <w:sz w:val="44"/>
          <w:szCs w:val="44"/>
        </w:rPr>
      </w:pPr>
    </w:p>
    <w:p w14:paraId="32B4B07D">
      <w:pPr>
        <w:spacing w:line="580" w:lineRule="exact"/>
        <w:jc w:val="center"/>
        <w:rPr>
          <w:rFonts w:ascii="方正小标宋简体" w:hAnsi="方正小标宋简体" w:eastAsia="方正小标宋简体" w:cs="方正小标宋简体"/>
          <w:sz w:val="44"/>
          <w:szCs w:val="44"/>
        </w:rPr>
      </w:pPr>
    </w:p>
    <w:p w14:paraId="66699DE4">
      <w:pPr>
        <w:spacing w:line="580" w:lineRule="exact"/>
        <w:jc w:val="center"/>
        <w:rPr>
          <w:rFonts w:ascii="方正小标宋简体" w:hAnsi="方正小标宋简体" w:eastAsia="方正小标宋简体" w:cs="方正小标宋简体"/>
          <w:sz w:val="44"/>
          <w:szCs w:val="44"/>
        </w:rPr>
      </w:pPr>
    </w:p>
    <w:p w14:paraId="27D44D70">
      <w:pPr>
        <w:spacing w:line="580" w:lineRule="exact"/>
        <w:jc w:val="center"/>
        <w:rPr>
          <w:rFonts w:ascii="方正小标宋简体" w:hAnsi="方正小标宋简体" w:eastAsia="方正小标宋简体" w:cs="方正小标宋简体"/>
          <w:sz w:val="44"/>
          <w:szCs w:val="44"/>
        </w:rPr>
      </w:pPr>
    </w:p>
    <w:p w14:paraId="2752B9DA">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补偿安置费项目绩效目标表</w:t>
      </w:r>
    </w:p>
    <w:p w14:paraId="5057AC13">
      <w:pPr>
        <w:spacing w:line="580" w:lineRule="exact"/>
        <w:jc w:val="center"/>
        <w:rPr>
          <w:rFonts w:ascii="方正小标宋简体" w:hAnsi="方正小标宋简体" w:eastAsia="方正小标宋简体" w:cs="方正小标宋简体"/>
          <w:sz w:val="44"/>
          <w:szCs w:val="44"/>
        </w:rPr>
      </w:pPr>
    </w:p>
    <w:tbl>
      <w:tblPr>
        <w:tblStyle w:val="3"/>
        <w:tblW w:w="8618" w:type="dxa"/>
        <w:tblInd w:w="0" w:type="dxa"/>
        <w:tblLayout w:type="fixed"/>
        <w:tblCellMar>
          <w:top w:w="0" w:type="dxa"/>
          <w:left w:w="0" w:type="dxa"/>
          <w:bottom w:w="0" w:type="dxa"/>
          <w:right w:w="0" w:type="dxa"/>
        </w:tblCellMar>
      </w:tblPr>
      <w:tblGrid>
        <w:gridCol w:w="820"/>
        <w:gridCol w:w="1237"/>
        <w:gridCol w:w="1227"/>
        <w:gridCol w:w="2060"/>
        <w:gridCol w:w="1820"/>
        <w:gridCol w:w="1454"/>
      </w:tblGrid>
      <w:tr w14:paraId="15D08547">
        <w:tblPrEx>
          <w:tblCellMar>
            <w:top w:w="0" w:type="dxa"/>
            <w:left w:w="0" w:type="dxa"/>
            <w:bottom w:w="0" w:type="dxa"/>
            <w:right w:w="0" w:type="dxa"/>
          </w:tblCellMar>
        </w:tblPrEx>
        <w:trPr>
          <w:trHeight w:val="620" w:hRule="atLeast"/>
        </w:trPr>
        <w:tc>
          <w:tcPr>
            <w:tcW w:w="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8BBD75">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项目</w:t>
            </w:r>
          </w:p>
          <w:p w14:paraId="70A8ECF5">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编码</w:t>
            </w:r>
          </w:p>
        </w:tc>
        <w:tc>
          <w:tcPr>
            <w:tcW w:w="1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77F4E2">
            <w:pPr>
              <w:jc w:val="center"/>
              <w:rPr>
                <w:rFonts w:ascii="宋体" w:cs="宋体"/>
                <w:color w:val="000000"/>
                <w:sz w:val="20"/>
                <w:szCs w:val="20"/>
              </w:rPr>
            </w:pPr>
          </w:p>
        </w:tc>
        <w:tc>
          <w:tcPr>
            <w:tcW w:w="12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A250DB">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334"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0CEA66">
            <w:pPr>
              <w:widowControl/>
              <w:jc w:val="center"/>
              <w:textAlignment w:val="center"/>
              <w:rPr>
                <w:rFonts w:ascii="宋体" w:cs="宋体"/>
                <w:color w:val="000000"/>
                <w:sz w:val="20"/>
                <w:szCs w:val="20"/>
              </w:rPr>
            </w:pPr>
            <w:r>
              <w:rPr>
                <w:rFonts w:hint="eastAsia" w:ascii="宋体" w:hAnsi="宋体" w:cs="宋体"/>
                <w:color w:val="000000"/>
                <w:kern w:val="0"/>
                <w:sz w:val="20"/>
                <w:szCs w:val="20"/>
              </w:rPr>
              <w:t>补偿安置费</w:t>
            </w:r>
          </w:p>
        </w:tc>
      </w:tr>
      <w:tr w14:paraId="23C2173C">
        <w:tblPrEx>
          <w:tblCellMar>
            <w:top w:w="0" w:type="dxa"/>
            <w:left w:w="0" w:type="dxa"/>
            <w:bottom w:w="0" w:type="dxa"/>
            <w:right w:w="0" w:type="dxa"/>
          </w:tblCellMar>
        </w:tblPrEx>
        <w:trPr>
          <w:trHeight w:val="1096" w:hRule="atLeast"/>
        </w:trPr>
        <w:tc>
          <w:tcPr>
            <w:tcW w:w="8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9FFB3">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79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032E1">
            <w:pPr>
              <w:widowControl/>
              <w:ind w:firstLine="400" w:firstLineChars="200"/>
              <w:jc w:val="left"/>
              <w:textAlignment w:val="center"/>
              <w:rPr>
                <w:rFonts w:ascii="宋体" w:cs="宋体"/>
                <w:color w:val="000000"/>
                <w:sz w:val="20"/>
                <w:szCs w:val="20"/>
              </w:rPr>
            </w:pPr>
            <w:r>
              <w:rPr>
                <w:rFonts w:hint="eastAsia" w:ascii="宋体" w:hAnsi="宋体" w:cs="宋体"/>
                <w:color w:val="000000"/>
                <w:kern w:val="0"/>
                <w:sz w:val="20"/>
                <w:szCs w:val="20"/>
              </w:rPr>
              <w:t>项目预算数</w:t>
            </w:r>
            <w:r>
              <w:rPr>
                <w:rFonts w:ascii="宋体" w:hAnsi="宋体" w:cs="宋体"/>
                <w:color w:val="000000"/>
                <w:kern w:val="0"/>
                <w:sz w:val="20"/>
                <w:szCs w:val="20"/>
              </w:rPr>
              <w:t>1350</w:t>
            </w:r>
            <w:r>
              <w:rPr>
                <w:rFonts w:hint="eastAsia" w:ascii="宋体" w:hAnsi="宋体" w:cs="宋体"/>
                <w:color w:val="000000"/>
                <w:kern w:val="0"/>
                <w:sz w:val="20"/>
                <w:szCs w:val="20"/>
              </w:rPr>
              <w:t>万元。其中：财政资金</w:t>
            </w:r>
            <w:r>
              <w:rPr>
                <w:rFonts w:ascii="宋体" w:hAnsi="宋体" w:cs="宋体"/>
                <w:color w:val="000000"/>
                <w:kern w:val="0"/>
                <w:sz w:val="20"/>
                <w:szCs w:val="20"/>
              </w:rPr>
              <w:t>1350</w:t>
            </w:r>
            <w:r>
              <w:rPr>
                <w:rFonts w:hint="eastAsia" w:ascii="宋体" w:hAnsi="宋体" w:cs="宋体"/>
                <w:color w:val="000000"/>
                <w:kern w:val="0"/>
                <w:sz w:val="20"/>
                <w:szCs w:val="20"/>
              </w:rPr>
              <w:t>万元，其他资金</w:t>
            </w:r>
            <w:r>
              <w:rPr>
                <w:rFonts w:ascii="宋体" w:cs="宋体"/>
                <w:color w:val="000000"/>
                <w:kern w:val="0"/>
                <w:sz w:val="20"/>
                <w:szCs w:val="20"/>
              </w:rPr>
              <w:t>0</w:t>
            </w:r>
            <w:r>
              <w:rPr>
                <w:rFonts w:hint="eastAsia" w:ascii="宋体" w:hAnsi="宋体" w:cs="宋体"/>
                <w:color w:val="000000"/>
                <w:kern w:val="0"/>
                <w:sz w:val="20"/>
                <w:szCs w:val="20"/>
              </w:rPr>
              <w:t>万元。主要用于：统筹用于新城子村绿化过渡费（</w:t>
            </w:r>
            <w:r>
              <w:rPr>
                <w:rFonts w:ascii="宋体" w:hAnsi="宋体" w:cs="宋体"/>
                <w:color w:val="000000"/>
                <w:kern w:val="0"/>
                <w:sz w:val="20"/>
                <w:szCs w:val="20"/>
              </w:rPr>
              <w:t>149</w:t>
            </w:r>
            <w:r>
              <w:rPr>
                <w:rFonts w:hint="eastAsia" w:ascii="宋体" w:hAnsi="宋体" w:cs="宋体"/>
                <w:color w:val="000000"/>
                <w:kern w:val="0"/>
                <w:sz w:val="20"/>
                <w:szCs w:val="20"/>
              </w:rPr>
              <w:t>户），考虑每年上浮</w:t>
            </w:r>
            <w:r>
              <w:rPr>
                <w:rFonts w:ascii="宋体" w:hAnsi="宋体" w:cs="宋体"/>
                <w:color w:val="000000"/>
                <w:kern w:val="0"/>
                <w:sz w:val="20"/>
                <w:szCs w:val="20"/>
              </w:rPr>
              <w:t>10%+</w:t>
            </w:r>
            <w:r>
              <w:rPr>
                <w:rFonts w:hint="eastAsia" w:ascii="宋体" w:hAnsi="宋体" w:cs="宋体"/>
                <w:color w:val="000000"/>
                <w:kern w:val="0"/>
                <w:sz w:val="20"/>
                <w:szCs w:val="20"/>
              </w:rPr>
              <w:t>新增人口。</w:t>
            </w:r>
          </w:p>
        </w:tc>
      </w:tr>
      <w:tr w14:paraId="226ACD92">
        <w:tblPrEx>
          <w:tblCellMar>
            <w:top w:w="0" w:type="dxa"/>
            <w:left w:w="0" w:type="dxa"/>
            <w:bottom w:w="0" w:type="dxa"/>
            <w:right w:w="0" w:type="dxa"/>
          </w:tblCellMar>
        </w:tblPrEx>
        <w:trPr>
          <w:trHeight w:val="424" w:hRule="atLeast"/>
        </w:trPr>
        <w:tc>
          <w:tcPr>
            <w:tcW w:w="82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25A56">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46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63B07A">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2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5383D5">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1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1425">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第三季度</w:t>
            </w:r>
          </w:p>
        </w:tc>
        <w:tc>
          <w:tcPr>
            <w:tcW w:w="14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F143C">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6BE7186B">
        <w:tblPrEx>
          <w:tblCellMar>
            <w:top w:w="0" w:type="dxa"/>
            <w:left w:w="0" w:type="dxa"/>
            <w:bottom w:w="0" w:type="dxa"/>
            <w:right w:w="0" w:type="dxa"/>
          </w:tblCellMar>
        </w:tblPrEx>
        <w:trPr>
          <w:trHeight w:val="813" w:hRule="atLeast"/>
        </w:trPr>
        <w:tc>
          <w:tcPr>
            <w:tcW w:w="82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5478F0">
            <w:pPr>
              <w:jc w:val="center"/>
              <w:rPr>
                <w:rFonts w:ascii="宋体" w:cs="宋体"/>
                <w:b/>
                <w:color w:val="000000"/>
                <w:sz w:val="20"/>
                <w:szCs w:val="20"/>
              </w:rPr>
            </w:pPr>
          </w:p>
        </w:tc>
        <w:tc>
          <w:tcPr>
            <w:tcW w:w="2464"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88489">
            <w:pPr>
              <w:widowControl/>
              <w:jc w:val="center"/>
              <w:textAlignment w:val="center"/>
              <w:rPr>
                <w:rFonts w:ascii="宋体" w:cs="宋体"/>
                <w:color w:val="000000"/>
                <w:sz w:val="20"/>
                <w:szCs w:val="20"/>
              </w:rPr>
            </w:pPr>
            <w:r>
              <w:rPr>
                <w:rFonts w:ascii="宋体" w:cs="宋体"/>
                <w:color w:val="000000"/>
                <w:kern w:val="0"/>
                <w:sz w:val="20"/>
                <w:szCs w:val="20"/>
              </w:rPr>
              <w:t>0</w:t>
            </w:r>
            <w:r>
              <w:rPr>
                <w:rFonts w:ascii="宋体" w:hAnsi="宋体" w:cs="宋体"/>
                <w:color w:val="000000"/>
                <w:kern w:val="0"/>
                <w:sz w:val="20"/>
                <w:szCs w:val="20"/>
              </w:rPr>
              <w:t>%</w:t>
            </w:r>
          </w:p>
        </w:tc>
        <w:tc>
          <w:tcPr>
            <w:tcW w:w="2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560F6">
            <w:pPr>
              <w:widowControl/>
              <w:jc w:val="center"/>
              <w:textAlignment w:val="center"/>
              <w:rPr>
                <w:rFonts w:ascii="宋体" w:cs="宋体"/>
                <w:color w:val="000000"/>
                <w:sz w:val="20"/>
                <w:szCs w:val="20"/>
              </w:rPr>
            </w:pPr>
            <w:r>
              <w:rPr>
                <w:rFonts w:ascii="宋体" w:hAnsi="宋体" w:cs="宋体"/>
                <w:color w:val="000000"/>
                <w:kern w:val="0"/>
                <w:sz w:val="20"/>
                <w:szCs w:val="20"/>
              </w:rPr>
              <w:t>20%</w:t>
            </w:r>
          </w:p>
        </w:tc>
        <w:tc>
          <w:tcPr>
            <w:tcW w:w="1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0154E">
            <w:pPr>
              <w:widowControl/>
              <w:jc w:val="center"/>
              <w:textAlignment w:val="center"/>
              <w:rPr>
                <w:rFonts w:ascii="宋体" w:cs="宋体"/>
                <w:color w:val="000000"/>
                <w:sz w:val="20"/>
                <w:szCs w:val="20"/>
              </w:rPr>
            </w:pPr>
            <w:r>
              <w:rPr>
                <w:rFonts w:ascii="宋体" w:hAnsi="宋体" w:cs="宋体"/>
                <w:color w:val="000000"/>
                <w:kern w:val="0"/>
                <w:sz w:val="20"/>
                <w:szCs w:val="20"/>
              </w:rPr>
              <w:t>75%</w:t>
            </w:r>
          </w:p>
        </w:tc>
        <w:tc>
          <w:tcPr>
            <w:tcW w:w="14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12F5A9">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3DFAEF13">
        <w:tblPrEx>
          <w:tblCellMar>
            <w:top w:w="0" w:type="dxa"/>
            <w:left w:w="0" w:type="dxa"/>
            <w:bottom w:w="0" w:type="dxa"/>
            <w:right w:w="0" w:type="dxa"/>
          </w:tblCellMar>
        </w:tblPrEx>
        <w:trPr>
          <w:trHeight w:val="312" w:hRule="atLeast"/>
        </w:trPr>
        <w:tc>
          <w:tcPr>
            <w:tcW w:w="82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5B9A51">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6F9A9F6B">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798" w:type="dxa"/>
            <w:gridSpan w:val="5"/>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1C0FAF">
            <w:pPr>
              <w:widowControl/>
              <w:jc w:val="left"/>
              <w:textAlignment w:val="center"/>
              <w:rPr>
                <w:rFonts w:ascii="宋体" w:cs="宋体"/>
                <w:color w:val="00000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按时补偿安置费费，保证平改村和谐稳定</w:t>
            </w:r>
            <w:r>
              <w:rPr>
                <w:rFonts w:ascii="宋体" w:cs="宋体"/>
                <w:color w:val="000000"/>
                <w:kern w:val="0"/>
                <w:sz w:val="20"/>
                <w:szCs w:val="20"/>
              </w:rPr>
              <w:br w:type="textWrapping"/>
            </w: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补偿安置费发放准确，人数核对清楚</w:t>
            </w:r>
          </w:p>
        </w:tc>
      </w:tr>
      <w:tr w14:paraId="3755060A">
        <w:tblPrEx>
          <w:tblCellMar>
            <w:top w:w="0" w:type="dxa"/>
            <w:left w:w="0" w:type="dxa"/>
            <w:bottom w:w="0" w:type="dxa"/>
            <w:right w:w="0" w:type="dxa"/>
          </w:tblCellMar>
        </w:tblPrEx>
        <w:trPr>
          <w:trHeight w:val="312" w:hRule="atLeast"/>
        </w:trPr>
        <w:tc>
          <w:tcPr>
            <w:tcW w:w="82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ED19D6">
            <w:pPr>
              <w:jc w:val="center"/>
              <w:rPr>
                <w:rFonts w:ascii="宋体" w:cs="宋体"/>
                <w:b/>
                <w:color w:val="000000"/>
                <w:sz w:val="20"/>
                <w:szCs w:val="20"/>
              </w:rPr>
            </w:pPr>
          </w:p>
        </w:tc>
        <w:tc>
          <w:tcPr>
            <w:tcW w:w="779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2F64E8">
            <w:pPr>
              <w:jc w:val="left"/>
              <w:rPr>
                <w:rFonts w:ascii="宋体" w:cs="宋体"/>
                <w:color w:val="000000"/>
                <w:sz w:val="20"/>
                <w:szCs w:val="20"/>
              </w:rPr>
            </w:pPr>
          </w:p>
        </w:tc>
      </w:tr>
      <w:tr w14:paraId="66D85C1B">
        <w:tblPrEx>
          <w:tblCellMar>
            <w:top w:w="0" w:type="dxa"/>
            <w:left w:w="0" w:type="dxa"/>
            <w:bottom w:w="0" w:type="dxa"/>
            <w:right w:w="0" w:type="dxa"/>
          </w:tblCellMar>
        </w:tblPrEx>
        <w:trPr>
          <w:trHeight w:val="679" w:hRule="atLeast"/>
        </w:trPr>
        <w:tc>
          <w:tcPr>
            <w:tcW w:w="82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54978C">
            <w:pPr>
              <w:jc w:val="center"/>
              <w:rPr>
                <w:rFonts w:ascii="宋体" w:cs="宋体"/>
                <w:b/>
                <w:color w:val="000000"/>
                <w:sz w:val="20"/>
                <w:szCs w:val="20"/>
              </w:rPr>
            </w:pPr>
          </w:p>
        </w:tc>
        <w:tc>
          <w:tcPr>
            <w:tcW w:w="779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94F128">
            <w:pPr>
              <w:jc w:val="left"/>
              <w:rPr>
                <w:rFonts w:ascii="宋体" w:cs="宋体"/>
                <w:color w:val="000000"/>
                <w:sz w:val="20"/>
                <w:szCs w:val="20"/>
              </w:rPr>
            </w:pPr>
          </w:p>
        </w:tc>
      </w:tr>
      <w:tr w14:paraId="51B3EE24">
        <w:tblPrEx>
          <w:tblCellMar>
            <w:top w:w="0" w:type="dxa"/>
            <w:left w:w="0" w:type="dxa"/>
            <w:bottom w:w="0" w:type="dxa"/>
            <w:right w:w="0" w:type="dxa"/>
          </w:tblCellMar>
        </w:tblPrEx>
        <w:trPr>
          <w:trHeight w:val="424" w:hRule="atLeast"/>
        </w:trPr>
        <w:tc>
          <w:tcPr>
            <w:tcW w:w="8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CC050A">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4435357A">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E979C">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2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E8DE1">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20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B477D">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18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2C23D9">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4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A3032">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指标值确定依据</w:t>
            </w:r>
          </w:p>
        </w:tc>
      </w:tr>
      <w:tr w14:paraId="6AB1E9D4">
        <w:tblPrEx>
          <w:tblCellMar>
            <w:top w:w="0" w:type="dxa"/>
            <w:left w:w="0" w:type="dxa"/>
            <w:bottom w:w="0" w:type="dxa"/>
            <w:right w:w="0" w:type="dxa"/>
          </w:tblCellMar>
        </w:tblPrEx>
        <w:trPr>
          <w:trHeight w:val="870" w:hRule="atLeast"/>
        </w:trPr>
        <w:tc>
          <w:tcPr>
            <w:tcW w:w="82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BF498E">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产出</w:t>
            </w:r>
          </w:p>
          <w:p w14:paraId="31F676A3">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BFCCC9">
            <w:pPr>
              <w:widowControl/>
              <w:jc w:val="center"/>
              <w:textAlignment w:val="center"/>
              <w:rPr>
                <w:rFonts w:ascii="宋体" w:cs="宋体"/>
                <w:color w:val="000000"/>
                <w:sz w:val="20"/>
                <w:szCs w:val="20"/>
              </w:rPr>
            </w:pPr>
            <w:r>
              <w:rPr>
                <w:rFonts w:hint="eastAsia" w:ascii="宋体" w:hAnsi="宋体" w:cs="宋体"/>
                <w:color w:val="000000"/>
                <w:kern w:val="0"/>
                <w:sz w:val="20"/>
                <w:szCs w:val="20"/>
              </w:rPr>
              <w:t>数量指标</w:t>
            </w:r>
          </w:p>
        </w:tc>
        <w:tc>
          <w:tcPr>
            <w:tcW w:w="12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76CC49">
            <w:pPr>
              <w:widowControl/>
              <w:jc w:val="left"/>
              <w:textAlignment w:val="center"/>
              <w:rPr>
                <w:rFonts w:ascii="宋体" w:cs="宋体"/>
                <w:color w:val="000000"/>
                <w:sz w:val="20"/>
                <w:szCs w:val="20"/>
              </w:rPr>
            </w:pPr>
            <w:r>
              <w:rPr>
                <w:rFonts w:hint="eastAsia" w:ascii="宋体" w:hAnsi="宋体" w:cs="宋体"/>
                <w:color w:val="000000"/>
                <w:kern w:val="0"/>
                <w:sz w:val="20"/>
                <w:szCs w:val="20"/>
              </w:rPr>
              <w:t>发放户数</w:t>
            </w:r>
          </w:p>
        </w:tc>
        <w:tc>
          <w:tcPr>
            <w:tcW w:w="20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9BDFD4">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项目涉及过渡费发放的户量</w:t>
            </w:r>
          </w:p>
        </w:tc>
        <w:tc>
          <w:tcPr>
            <w:tcW w:w="18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2F2137">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149</w:t>
            </w:r>
            <w:r>
              <w:rPr>
                <w:rFonts w:hint="eastAsia" w:ascii="宋体" w:hAnsi="宋体" w:cs="宋体"/>
                <w:color w:val="000000"/>
                <w:kern w:val="0"/>
                <w:sz w:val="20"/>
                <w:szCs w:val="20"/>
              </w:rPr>
              <w:t>户</w:t>
            </w:r>
          </w:p>
        </w:tc>
        <w:tc>
          <w:tcPr>
            <w:tcW w:w="14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04DCC">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上级政策、合同约定、工作经验</w:t>
            </w:r>
          </w:p>
        </w:tc>
      </w:tr>
      <w:tr w14:paraId="4A83071D">
        <w:tblPrEx>
          <w:tblCellMar>
            <w:top w:w="0" w:type="dxa"/>
            <w:left w:w="0" w:type="dxa"/>
            <w:bottom w:w="0" w:type="dxa"/>
            <w:right w:w="0" w:type="dxa"/>
          </w:tblCellMar>
        </w:tblPrEx>
        <w:trPr>
          <w:trHeight w:val="1066" w:hRule="atLeast"/>
        </w:trPr>
        <w:tc>
          <w:tcPr>
            <w:tcW w:w="82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116F0">
            <w:pPr>
              <w:jc w:val="center"/>
              <w:rPr>
                <w:rFonts w:ascii="宋体" w:cs="宋体"/>
                <w:b/>
                <w:color w:val="000000"/>
                <w:sz w:val="20"/>
                <w:szCs w:val="20"/>
              </w:rPr>
            </w:pP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6FA6CC">
            <w:pPr>
              <w:widowControl/>
              <w:jc w:val="center"/>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2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7B02F">
            <w:pPr>
              <w:widowControl/>
              <w:jc w:val="left"/>
              <w:textAlignment w:val="center"/>
              <w:rPr>
                <w:rFonts w:ascii="宋体" w:cs="宋体"/>
                <w:color w:val="000000"/>
                <w:sz w:val="20"/>
                <w:szCs w:val="20"/>
              </w:rPr>
            </w:pPr>
            <w:r>
              <w:rPr>
                <w:rFonts w:hint="eastAsia" w:ascii="宋体" w:hAnsi="宋体" w:cs="宋体"/>
                <w:color w:val="000000"/>
                <w:kern w:val="0"/>
                <w:sz w:val="20"/>
                <w:szCs w:val="20"/>
              </w:rPr>
              <w:t>发放准确率</w:t>
            </w:r>
          </w:p>
        </w:tc>
        <w:tc>
          <w:tcPr>
            <w:tcW w:w="20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8CF87">
            <w:pPr>
              <w:widowControl/>
              <w:jc w:val="center"/>
              <w:textAlignment w:val="center"/>
              <w:rPr>
                <w:rFonts w:ascii="宋体" w:cs="宋体"/>
                <w:color w:val="000000"/>
                <w:sz w:val="20"/>
                <w:szCs w:val="20"/>
              </w:rPr>
            </w:pPr>
            <w:r>
              <w:rPr>
                <w:rFonts w:hint="eastAsia" w:ascii="宋体" w:hAnsi="宋体" w:cs="宋体"/>
                <w:color w:val="000000"/>
                <w:kern w:val="0"/>
                <w:sz w:val="20"/>
                <w:szCs w:val="20"/>
              </w:rPr>
              <w:t>人口核算准确率为人口核算数量与实际需发放数量的比率</w:t>
            </w:r>
          </w:p>
        </w:tc>
        <w:tc>
          <w:tcPr>
            <w:tcW w:w="18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5A97DF">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4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9EBB4">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上级政策、合同约定、工作经验</w:t>
            </w:r>
          </w:p>
        </w:tc>
      </w:tr>
      <w:tr w14:paraId="7DEE2E42">
        <w:tblPrEx>
          <w:tblCellMar>
            <w:top w:w="0" w:type="dxa"/>
            <w:left w:w="0" w:type="dxa"/>
            <w:bottom w:w="0" w:type="dxa"/>
            <w:right w:w="0" w:type="dxa"/>
          </w:tblCellMar>
        </w:tblPrEx>
        <w:trPr>
          <w:trHeight w:val="698" w:hRule="atLeast"/>
        </w:trPr>
        <w:tc>
          <w:tcPr>
            <w:tcW w:w="82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A1684E">
            <w:pPr>
              <w:jc w:val="center"/>
              <w:rPr>
                <w:rFonts w:ascii="宋体" w:cs="宋体"/>
                <w:b/>
                <w:color w:val="000000"/>
                <w:sz w:val="20"/>
                <w:szCs w:val="20"/>
              </w:rPr>
            </w:pP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F5068">
            <w:pPr>
              <w:widowControl/>
              <w:jc w:val="center"/>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2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C04FA6">
            <w:pPr>
              <w:widowControl/>
              <w:jc w:val="left"/>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20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84856">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18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3D237B">
            <w:pPr>
              <w:widowControl/>
              <w:jc w:val="center"/>
              <w:textAlignment w:val="center"/>
              <w:rPr>
                <w:rFonts w:ascii="宋体" w:cs="宋体"/>
                <w:color w:val="000000"/>
                <w:sz w:val="20"/>
                <w:szCs w:val="20"/>
              </w:rPr>
            </w:pPr>
            <w:r>
              <w:rPr>
                <w:rFonts w:ascii="宋体" w:hAnsi="宋体" w:cs="宋体"/>
                <w:color w:val="000000"/>
                <w:kern w:val="0"/>
                <w:sz w:val="20"/>
                <w:szCs w:val="20"/>
              </w:rPr>
              <w:t>12</w:t>
            </w:r>
            <w:r>
              <w:rPr>
                <w:rFonts w:hint="eastAsia" w:ascii="宋体" w:hAnsi="宋体" w:cs="宋体"/>
                <w:color w:val="000000"/>
                <w:kern w:val="0"/>
                <w:sz w:val="20"/>
                <w:szCs w:val="20"/>
              </w:rPr>
              <w:t>月底前</w:t>
            </w:r>
          </w:p>
        </w:tc>
        <w:tc>
          <w:tcPr>
            <w:tcW w:w="14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389992">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上级政策、合同约定、工作经验</w:t>
            </w:r>
          </w:p>
        </w:tc>
      </w:tr>
      <w:tr w14:paraId="4AB4F525">
        <w:tblPrEx>
          <w:tblCellMar>
            <w:top w:w="0" w:type="dxa"/>
            <w:left w:w="0" w:type="dxa"/>
            <w:bottom w:w="0" w:type="dxa"/>
            <w:right w:w="0" w:type="dxa"/>
          </w:tblCellMar>
        </w:tblPrEx>
        <w:trPr>
          <w:trHeight w:val="788" w:hRule="atLeast"/>
        </w:trPr>
        <w:tc>
          <w:tcPr>
            <w:tcW w:w="82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D7543">
            <w:pPr>
              <w:jc w:val="center"/>
              <w:rPr>
                <w:rFonts w:ascii="宋体" w:cs="宋体"/>
                <w:b/>
                <w:color w:val="000000"/>
                <w:sz w:val="20"/>
                <w:szCs w:val="20"/>
              </w:rPr>
            </w:pP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9CD228">
            <w:pPr>
              <w:widowControl/>
              <w:jc w:val="center"/>
              <w:textAlignment w:val="center"/>
              <w:rPr>
                <w:rFonts w:ascii="宋体" w:cs="宋体"/>
                <w:color w:val="000000"/>
                <w:sz w:val="20"/>
                <w:szCs w:val="20"/>
              </w:rPr>
            </w:pPr>
            <w:r>
              <w:rPr>
                <w:rFonts w:hint="eastAsia" w:ascii="宋体" w:hAnsi="宋体" w:cs="宋体"/>
                <w:color w:val="000000"/>
                <w:kern w:val="0"/>
                <w:sz w:val="20"/>
                <w:szCs w:val="20"/>
              </w:rPr>
              <w:t>成本指标</w:t>
            </w:r>
          </w:p>
        </w:tc>
        <w:tc>
          <w:tcPr>
            <w:tcW w:w="12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0D8CF8">
            <w:pPr>
              <w:widowControl/>
              <w:jc w:val="left"/>
              <w:textAlignment w:val="center"/>
              <w:rPr>
                <w:rFonts w:ascii="宋体" w:cs="宋体"/>
                <w:color w:val="000000"/>
                <w:sz w:val="20"/>
                <w:szCs w:val="20"/>
              </w:rPr>
            </w:pPr>
            <w:r>
              <w:rPr>
                <w:rFonts w:hint="eastAsia" w:ascii="宋体" w:hAnsi="宋体" w:cs="宋体"/>
                <w:color w:val="000000"/>
                <w:kern w:val="0"/>
                <w:sz w:val="20"/>
                <w:szCs w:val="20"/>
              </w:rPr>
              <w:t>预算完成率</w:t>
            </w:r>
          </w:p>
        </w:tc>
        <w:tc>
          <w:tcPr>
            <w:tcW w:w="20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3B8C6B">
            <w:pPr>
              <w:widowControl/>
              <w:jc w:val="center"/>
              <w:textAlignment w:val="center"/>
              <w:rPr>
                <w:rFonts w:ascii="宋体" w:cs="宋体"/>
                <w:color w:val="000000"/>
                <w:sz w:val="20"/>
                <w:szCs w:val="20"/>
              </w:rPr>
            </w:pPr>
            <w:r>
              <w:rPr>
                <w:rFonts w:hint="eastAsia" w:ascii="宋体" w:hAnsi="宋体" w:cs="宋体"/>
                <w:color w:val="000000"/>
                <w:kern w:val="0"/>
                <w:sz w:val="20"/>
                <w:szCs w:val="20"/>
              </w:rPr>
              <w:t>该项目实际支出资金与预算资金的比率</w:t>
            </w:r>
          </w:p>
        </w:tc>
        <w:tc>
          <w:tcPr>
            <w:tcW w:w="18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64FCD">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4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679B80">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上级政策、合同约定、工作经验</w:t>
            </w:r>
          </w:p>
        </w:tc>
      </w:tr>
      <w:tr w14:paraId="49D4C813">
        <w:tblPrEx>
          <w:tblCellMar>
            <w:top w:w="0" w:type="dxa"/>
            <w:left w:w="0" w:type="dxa"/>
            <w:bottom w:w="0" w:type="dxa"/>
            <w:right w:w="0" w:type="dxa"/>
          </w:tblCellMar>
        </w:tblPrEx>
        <w:trPr>
          <w:trHeight w:val="698" w:hRule="atLeast"/>
        </w:trPr>
        <w:tc>
          <w:tcPr>
            <w:tcW w:w="8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E1E616">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7D1ED513">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FCC547">
            <w:pPr>
              <w:widowControl/>
              <w:jc w:val="center"/>
              <w:textAlignment w:val="center"/>
              <w:rPr>
                <w:rFonts w:ascii="宋体" w:cs="宋体"/>
                <w:color w:val="000000"/>
                <w:sz w:val="20"/>
                <w:szCs w:val="20"/>
              </w:rPr>
            </w:pPr>
            <w:r>
              <w:rPr>
                <w:rFonts w:hint="eastAsia" w:ascii="宋体" w:hAnsi="宋体" w:cs="宋体"/>
                <w:color w:val="000000"/>
                <w:kern w:val="0"/>
                <w:sz w:val="20"/>
                <w:szCs w:val="20"/>
              </w:rPr>
              <w:t>可持续影响指标</w:t>
            </w:r>
          </w:p>
        </w:tc>
        <w:tc>
          <w:tcPr>
            <w:tcW w:w="12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B856B">
            <w:pPr>
              <w:widowControl/>
              <w:jc w:val="left"/>
              <w:textAlignment w:val="center"/>
              <w:rPr>
                <w:rFonts w:ascii="宋体" w:cs="宋体"/>
                <w:color w:val="000000"/>
                <w:sz w:val="20"/>
                <w:szCs w:val="20"/>
              </w:rPr>
            </w:pPr>
            <w:r>
              <w:rPr>
                <w:rFonts w:hint="eastAsia" w:ascii="宋体" w:hAnsi="宋体" w:cs="宋体"/>
                <w:color w:val="000000"/>
                <w:kern w:val="0"/>
                <w:sz w:val="20"/>
                <w:szCs w:val="20"/>
              </w:rPr>
              <w:t>过渡费领取村民信访人次</w:t>
            </w:r>
          </w:p>
        </w:tc>
        <w:tc>
          <w:tcPr>
            <w:tcW w:w="20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E7DD6">
            <w:pPr>
              <w:widowControl/>
              <w:jc w:val="center"/>
              <w:textAlignment w:val="center"/>
              <w:rPr>
                <w:rFonts w:ascii="宋体" w:cs="宋体"/>
                <w:color w:val="000000"/>
                <w:sz w:val="20"/>
                <w:szCs w:val="20"/>
              </w:rPr>
            </w:pPr>
            <w:r>
              <w:rPr>
                <w:rFonts w:hint="eastAsia" w:ascii="宋体" w:hAnsi="宋体" w:cs="宋体"/>
                <w:color w:val="000000"/>
                <w:kern w:val="0"/>
                <w:sz w:val="20"/>
                <w:szCs w:val="20"/>
              </w:rPr>
              <w:t>过渡费领取村民情绪稳定，不发生信访情况</w:t>
            </w:r>
          </w:p>
        </w:tc>
        <w:tc>
          <w:tcPr>
            <w:tcW w:w="18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D73E04">
            <w:pPr>
              <w:widowControl/>
              <w:jc w:val="center"/>
              <w:textAlignment w:val="center"/>
              <w:rPr>
                <w:rFonts w:ascii="宋体" w:cs="宋体"/>
                <w:color w:val="000000"/>
                <w:sz w:val="20"/>
                <w:szCs w:val="20"/>
              </w:rPr>
            </w:pPr>
            <w:r>
              <w:rPr>
                <w:rFonts w:hint="eastAsia" w:ascii="宋体" w:hAnsi="宋体" w:cs="宋体"/>
                <w:color w:val="000000"/>
                <w:kern w:val="0"/>
                <w:sz w:val="20"/>
                <w:szCs w:val="20"/>
              </w:rPr>
              <w:t>低于</w:t>
            </w:r>
            <w:r>
              <w:rPr>
                <w:rFonts w:ascii="宋体" w:hAnsi="宋体" w:cs="宋体"/>
                <w:color w:val="000000"/>
                <w:kern w:val="0"/>
                <w:sz w:val="20"/>
                <w:szCs w:val="20"/>
              </w:rPr>
              <w:t>5</w:t>
            </w:r>
            <w:r>
              <w:rPr>
                <w:rFonts w:hint="eastAsia" w:ascii="宋体" w:hAnsi="宋体" w:cs="宋体"/>
                <w:color w:val="000000"/>
                <w:kern w:val="0"/>
                <w:sz w:val="20"/>
                <w:szCs w:val="20"/>
              </w:rPr>
              <w:t>人次</w:t>
            </w:r>
          </w:p>
        </w:tc>
        <w:tc>
          <w:tcPr>
            <w:tcW w:w="14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A304B1">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r w14:paraId="4B413542">
        <w:tblPrEx>
          <w:tblCellMar>
            <w:top w:w="0" w:type="dxa"/>
            <w:left w:w="0" w:type="dxa"/>
            <w:bottom w:w="0" w:type="dxa"/>
            <w:right w:w="0" w:type="dxa"/>
          </w:tblCellMar>
        </w:tblPrEx>
        <w:trPr>
          <w:trHeight w:val="847" w:hRule="atLeast"/>
        </w:trPr>
        <w:tc>
          <w:tcPr>
            <w:tcW w:w="8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0086D6">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满意度指标</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F43894">
            <w:pPr>
              <w:widowControl/>
              <w:jc w:val="center"/>
              <w:textAlignment w:val="center"/>
              <w:rPr>
                <w:rFonts w:ascii="宋体" w:cs="宋体"/>
                <w:color w:val="000000"/>
                <w:sz w:val="20"/>
                <w:szCs w:val="20"/>
              </w:rPr>
            </w:pPr>
            <w:r>
              <w:rPr>
                <w:rFonts w:hint="eastAsia" w:ascii="宋体" w:hAnsi="宋体" w:cs="宋体"/>
                <w:color w:val="000000"/>
                <w:kern w:val="0"/>
                <w:sz w:val="20"/>
                <w:szCs w:val="20"/>
              </w:rPr>
              <w:t>服务对象满意度指标</w:t>
            </w:r>
          </w:p>
        </w:tc>
        <w:tc>
          <w:tcPr>
            <w:tcW w:w="12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4C0E01">
            <w:pPr>
              <w:widowControl/>
              <w:jc w:val="left"/>
              <w:textAlignment w:val="center"/>
              <w:rPr>
                <w:rFonts w:ascii="宋体" w:cs="宋体"/>
                <w:color w:val="000000"/>
                <w:sz w:val="20"/>
                <w:szCs w:val="20"/>
              </w:rPr>
            </w:pPr>
            <w:r>
              <w:rPr>
                <w:rFonts w:hint="eastAsia" w:ascii="宋体" w:hAnsi="宋体" w:cs="宋体"/>
                <w:color w:val="000000"/>
                <w:kern w:val="0"/>
                <w:sz w:val="20"/>
                <w:szCs w:val="20"/>
              </w:rPr>
              <w:t>被征地农民满意度</w:t>
            </w:r>
          </w:p>
        </w:tc>
        <w:tc>
          <w:tcPr>
            <w:tcW w:w="20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618E31">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项目涉及平改村村民满意度</w:t>
            </w:r>
          </w:p>
        </w:tc>
        <w:tc>
          <w:tcPr>
            <w:tcW w:w="18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3F1A4A">
            <w:pPr>
              <w:widowControl/>
              <w:jc w:val="center"/>
              <w:textAlignment w:val="center"/>
              <w:rPr>
                <w:rFonts w:ascii="宋体" w:cs="宋体"/>
                <w:color w:val="000000"/>
                <w:sz w:val="20"/>
                <w:szCs w:val="20"/>
              </w:rPr>
            </w:pPr>
            <w:r>
              <w:rPr>
                <w:rFonts w:ascii="宋体" w:hAnsi="宋体" w:cs="宋体"/>
                <w:color w:val="000000"/>
                <w:kern w:val="0"/>
                <w:sz w:val="20"/>
                <w:szCs w:val="20"/>
              </w:rPr>
              <w:t>90%</w:t>
            </w:r>
            <w:r>
              <w:rPr>
                <w:rFonts w:hint="eastAsia" w:ascii="宋体" w:hAnsi="宋体" w:cs="宋体"/>
                <w:color w:val="000000"/>
                <w:kern w:val="0"/>
                <w:sz w:val="20"/>
                <w:szCs w:val="20"/>
              </w:rPr>
              <w:t>以上</w:t>
            </w:r>
          </w:p>
        </w:tc>
        <w:tc>
          <w:tcPr>
            <w:tcW w:w="14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2B755D">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bl>
    <w:p w14:paraId="68E9F4DD">
      <w:pPr>
        <w:spacing w:line="580" w:lineRule="exact"/>
        <w:jc w:val="center"/>
        <w:rPr>
          <w:rFonts w:ascii="方正小标宋简体" w:hAnsi="方正小标宋简体" w:eastAsia="方正小标宋简体" w:cs="方正小标宋简体"/>
          <w:sz w:val="44"/>
          <w:szCs w:val="44"/>
        </w:rPr>
      </w:pPr>
    </w:p>
    <w:p w14:paraId="0DDAF68A">
      <w:pPr>
        <w:spacing w:line="580" w:lineRule="exact"/>
        <w:jc w:val="center"/>
        <w:rPr>
          <w:rFonts w:ascii="方正小标宋简体" w:hAnsi="方正小标宋简体" w:eastAsia="方正小标宋简体" w:cs="方正小标宋简体"/>
          <w:sz w:val="44"/>
          <w:szCs w:val="44"/>
        </w:rPr>
      </w:pPr>
    </w:p>
    <w:p w14:paraId="4ED31583">
      <w:pPr>
        <w:spacing w:line="580" w:lineRule="exact"/>
        <w:jc w:val="center"/>
        <w:rPr>
          <w:rFonts w:ascii="方正小标宋简体" w:hAnsi="方正小标宋简体" w:eastAsia="方正小标宋简体" w:cs="方正小标宋简体"/>
          <w:sz w:val="44"/>
          <w:szCs w:val="44"/>
        </w:rPr>
      </w:pPr>
    </w:p>
    <w:p w14:paraId="74D4D3DD">
      <w:pPr>
        <w:spacing w:line="580" w:lineRule="exact"/>
        <w:jc w:val="center"/>
        <w:rPr>
          <w:rFonts w:ascii="方正小标宋简体" w:hAnsi="方正小标宋简体" w:eastAsia="方正小标宋简体" w:cs="方正小标宋简体"/>
          <w:sz w:val="44"/>
          <w:szCs w:val="44"/>
        </w:rPr>
      </w:pPr>
    </w:p>
    <w:p w14:paraId="312319B5">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社区运行经费项目绩效目标表</w:t>
      </w:r>
    </w:p>
    <w:p w14:paraId="15B57D56">
      <w:pPr>
        <w:spacing w:line="580" w:lineRule="exact"/>
        <w:jc w:val="center"/>
        <w:rPr>
          <w:rFonts w:ascii="方正小标宋简体" w:hAnsi="方正小标宋简体" w:eastAsia="方正小标宋简体" w:cs="方正小标宋简体"/>
          <w:sz w:val="44"/>
          <w:szCs w:val="44"/>
        </w:rPr>
      </w:pPr>
    </w:p>
    <w:tbl>
      <w:tblPr>
        <w:tblStyle w:val="3"/>
        <w:tblW w:w="8618" w:type="dxa"/>
        <w:tblInd w:w="0" w:type="dxa"/>
        <w:tblLayout w:type="fixed"/>
        <w:tblCellMar>
          <w:top w:w="0" w:type="dxa"/>
          <w:left w:w="0" w:type="dxa"/>
          <w:bottom w:w="0" w:type="dxa"/>
          <w:right w:w="0" w:type="dxa"/>
        </w:tblCellMar>
      </w:tblPr>
      <w:tblGrid>
        <w:gridCol w:w="846"/>
        <w:gridCol w:w="966"/>
        <w:gridCol w:w="1484"/>
        <w:gridCol w:w="2424"/>
        <w:gridCol w:w="1082"/>
        <w:gridCol w:w="1816"/>
      </w:tblGrid>
      <w:tr w14:paraId="7CE33226">
        <w:tblPrEx>
          <w:tblCellMar>
            <w:top w:w="0" w:type="dxa"/>
            <w:left w:w="0" w:type="dxa"/>
            <w:bottom w:w="0" w:type="dxa"/>
            <w:right w:w="0" w:type="dxa"/>
          </w:tblCellMar>
        </w:tblPrEx>
        <w:trPr>
          <w:trHeight w:val="339" w:hRule="atLeast"/>
        </w:trPr>
        <w:tc>
          <w:tcPr>
            <w:tcW w:w="84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96F39">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项目编码</w:t>
            </w:r>
          </w:p>
        </w:tc>
        <w:tc>
          <w:tcPr>
            <w:tcW w:w="9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7ACA3">
            <w:pPr>
              <w:jc w:val="center"/>
              <w:rPr>
                <w:rFonts w:ascii="宋体" w:cs="宋体"/>
                <w:color w:val="000000"/>
                <w:sz w:val="20"/>
                <w:szCs w:val="20"/>
              </w:rPr>
            </w:pPr>
          </w:p>
        </w:tc>
        <w:tc>
          <w:tcPr>
            <w:tcW w:w="14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ED53C8">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32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6D964A">
            <w:pPr>
              <w:widowControl/>
              <w:jc w:val="center"/>
              <w:textAlignment w:val="center"/>
              <w:rPr>
                <w:rFonts w:ascii="宋体" w:cs="宋体"/>
                <w:color w:val="000000"/>
                <w:sz w:val="20"/>
                <w:szCs w:val="20"/>
              </w:rPr>
            </w:pPr>
            <w:r>
              <w:rPr>
                <w:rFonts w:hint="eastAsia" w:ascii="宋体" w:hAnsi="宋体" w:cs="宋体"/>
                <w:color w:val="000000"/>
                <w:kern w:val="0"/>
                <w:sz w:val="20"/>
                <w:szCs w:val="20"/>
              </w:rPr>
              <w:t>社区运行经费</w:t>
            </w:r>
          </w:p>
        </w:tc>
      </w:tr>
      <w:tr w14:paraId="2D99F135">
        <w:tblPrEx>
          <w:tblCellMar>
            <w:top w:w="0" w:type="dxa"/>
            <w:left w:w="0" w:type="dxa"/>
            <w:bottom w:w="0" w:type="dxa"/>
            <w:right w:w="0" w:type="dxa"/>
          </w:tblCellMar>
        </w:tblPrEx>
        <w:trPr>
          <w:trHeight w:val="2046" w:hRule="atLeast"/>
        </w:trPr>
        <w:tc>
          <w:tcPr>
            <w:tcW w:w="8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AD7B5B">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772"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F5788E">
            <w:pPr>
              <w:widowControl/>
              <w:jc w:val="left"/>
              <w:textAlignment w:val="center"/>
              <w:rPr>
                <w:rFonts w:ascii="宋体" w:cs="宋体"/>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项目预算数</w:t>
            </w:r>
            <w:r>
              <w:rPr>
                <w:rFonts w:ascii="宋体" w:hAnsi="宋体" w:cs="宋体"/>
                <w:color w:val="000000"/>
                <w:kern w:val="0"/>
                <w:sz w:val="20"/>
                <w:szCs w:val="20"/>
              </w:rPr>
              <w:t>380</w:t>
            </w:r>
            <w:r>
              <w:rPr>
                <w:rFonts w:hint="eastAsia" w:ascii="宋体" w:hAnsi="宋体" w:cs="宋体"/>
                <w:color w:val="000000"/>
                <w:kern w:val="0"/>
                <w:sz w:val="20"/>
                <w:szCs w:val="20"/>
              </w:rPr>
              <w:t>万元。其中：本级安排</w:t>
            </w:r>
            <w:r>
              <w:rPr>
                <w:rFonts w:ascii="宋体" w:hAnsi="宋体" w:cs="宋体"/>
                <w:color w:val="000000"/>
                <w:kern w:val="0"/>
                <w:sz w:val="20"/>
                <w:szCs w:val="20"/>
              </w:rPr>
              <w:t>380</w:t>
            </w:r>
            <w:r>
              <w:rPr>
                <w:rFonts w:hint="eastAsia" w:ascii="宋体" w:hAnsi="宋体" w:cs="宋体"/>
                <w:color w:val="000000"/>
                <w:kern w:val="0"/>
                <w:sz w:val="20"/>
                <w:szCs w:val="20"/>
              </w:rPr>
              <w:t>万元。主要包括统筹用于社区正常维护运转：</w:t>
            </w:r>
          </w:p>
          <w:p w14:paraId="00743D99">
            <w:pPr>
              <w:widowControl/>
              <w:jc w:val="left"/>
              <w:textAlignment w:val="center"/>
              <w:rPr>
                <w:rFonts w:ascii="宋体" w:cs="宋体"/>
                <w:color w:val="000000"/>
                <w:kern w:val="0"/>
                <w:sz w:val="20"/>
                <w:szCs w:val="20"/>
              </w:rPr>
            </w:pPr>
            <w:r>
              <w:rPr>
                <w:rFonts w:ascii="宋体" w:hAnsi="宋体" w:cs="宋体"/>
                <w:color w:val="000000"/>
                <w:kern w:val="0"/>
                <w:sz w:val="20"/>
                <w:szCs w:val="20"/>
              </w:rPr>
              <w:t>1.</w:t>
            </w:r>
            <w:r>
              <w:rPr>
                <w:rFonts w:hint="eastAsia" w:ascii="宋体" w:hAnsi="宋体" w:cs="宋体"/>
                <w:color w:val="000000"/>
                <w:kern w:val="0"/>
                <w:sz w:val="20"/>
                <w:szCs w:val="20"/>
              </w:rPr>
              <w:t>社区办公经费</w:t>
            </w:r>
            <w:r>
              <w:rPr>
                <w:rFonts w:ascii="宋体" w:hAnsi="宋体" w:cs="宋体"/>
                <w:color w:val="000000"/>
                <w:kern w:val="0"/>
                <w:sz w:val="20"/>
                <w:szCs w:val="20"/>
              </w:rPr>
              <w:t>190</w:t>
            </w:r>
            <w:r>
              <w:rPr>
                <w:rFonts w:hint="eastAsia" w:ascii="宋体" w:hAnsi="宋体" w:cs="宋体"/>
                <w:color w:val="000000"/>
                <w:kern w:val="0"/>
                <w:sz w:val="20"/>
                <w:szCs w:val="20"/>
              </w:rPr>
              <w:t>万元（</w:t>
            </w:r>
            <w:r>
              <w:rPr>
                <w:rFonts w:ascii="宋体" w:hAnsi="宋体" w:cs="宋体"/>
                <w:color w:val="000000"/>
                <w:kern w:val="0"/>
                <w:sz w:val="20"/>
                <w:szCs w:val="20"/>
              </w:rPr>
              <w:t>19</w:t>
            </w:r>
            <w:r>
              <w:rPr>
                <w:rFonts w:hint="eastAsia" w:ascii="宋体" w:hAnsi="宋体" w:cs="宋体"/>
                <w:color w:val="000000"/>
                <w:kern w:val="0"/>
                <w:sz w:val="20"/>
                <w:szCs w:val="20"/>
              </w:rPr>
              <w:t>个社区</w:t>
            </w:r>
            <w:r>
              <w:rPr>
                <w:rFonts w:ascii="宋体" w:hAnsi="宋体" w:cs="宋体"/>
                <w:color w:val="000000"/>
                <w:kern w:val="0"/>
                <w:sz w:val="20"/>
                <w:szCs w:val="20"/>
              </w:rPr>
              <w:t>*</w:t>
            </w:r>
            <w:r>
              <w:rPr>
                <w:rFonts w:hint="eastAsia" w:ascii="宋体" w:hAnsi="宋体" w:cs="宋体"/>
                <w:color w:val="000000"/>
                <w:kern w:val="0"/>
                <w:sz w:val="20"/>
                <w:szCs w:val="20"/>
              </w:rPr>
              <w:t>每个社区</w:t>
            </w:r>
            <w:r>
              <w:rPr>
                <w:rFonts w:ascii="宋体" w:hAnsi="宋体" w:cs="宋体"/>
                <w:color w:val="000000"/>
                <w:kern w:val="0"/>
                <w:sz w:val="20"/>
                <w:szCs w:val="20"/>
              </w:rPr>
              <w:t>10</w:t>
            </w:r>
            <w:r>
              <w:rPr>
                <w:rFonts w:hint="eastAsia" w:ascii="宋体" w:hAnsi="宋体" w:cs="宋体"/>
                <w:color w:val="000000"/>
                <w:kern w:val="0"/>
                <w:sz w:val="20"/>
                <w:szCs w:val="20"/>
              </w:rPr>
              <w:t>万元）；</w:t>
            </w:r>
          </w:p>
          <w:p w14:paraId="5FD9D1A1">
            <w:pPr>
              <w:widowControl/>
              <w:jc w:val="left"/>
              <w:textAlignment w:val="center"/>
              <w:rPr>
                <w:rFonts w:ascii="宋体" w:cs="宋体"/>
                <w:color w:val="000000"/>
                <w:sz w:val="20"/>
                <w:szCs w:val="20"/>
              </w:rPr>
            </w:pPr>
            <w:r>
              <w:rPr>
                <w:rFonts w:ascii="宋体" w:hAnsi="宋体" w:cs="宋体"/>
                <w:color w:val="000000"/>
                <w:kern w:val="0"/>
                <w:sz w:val="20"/>
                <w:szCs w:val="20"/>
              </w:rPr>
              <w:t>2.</w:t>
            </w:r>
            <w:r>
              <w:rPr>
                <w:rFonts w:hint="eastAsia" w:ascii="宋体" w:hAnsi="宋体" w:cs="宋体"/>
                <w:color w:val="000000"/>
                <w:kern w:val="0"/>
                <w:sz w:val="20"/>
                <w:szCs w:val="20"/>
              </w:rPr>
              <w:t>社区党组织服务群众专项经费：</w:t>
            </w:r>
            <w:r>
              <w:rPr>
                <w:rFonts w:ascii="宋体" w:hAnsi="宋体" w:cs="宋体"/>
                <w:color w:val="000000"/>
                <w:kern w:val="0"/>
                <w:sz w:val="20"/>
                <w:szCs w:val="20"/>
              </w:rPr>
              <w:t>19</w:t>
            </w:r>
            <w:r>
              <w:rPr>
                <w:rFonts w:hint="eastAsia" w:ascii="宋体" w:hAnsi="宋体" w:cs="宋体"/>
                <w:color w:val="000000"/>
                <w:kern w:val="0"/>
                <w:sz w:val="20"/>
                <w:szCs w:val="20"/>
              </w:rPr>
              <w:t>个社区</w:t>
            </w:r>
            <w:r>
              <w:rPr>
                <w:rFonts w:ascii="宋体" w:hAnsi="宋体" w:cs="宋体"/>
                <w:color w:val="000000"/>
                <w:kern w:val="0"/>
                <w:sz w:val="20"/>
                <w:szCs w:val="20"/>
              </w:rPr>
              <w:t>*20</w:t>
            </w:r>
            <w:r>
              <w:rPr>
                <w:rFonts w:hint="eastAsia" w:ascii="宋体" w:hAnsi="宋体" w:cs="宋体"/>
                <w:color w:val="000000"/>
                <w:kern w:val="0"/>
                <w:sz w:val="20"/>
                <w:szCs w:val="20"/>
              </w:rPr>
              <w:t>万元</w:t>
            </w:r>
            <w:r>
              <w:rPr>
                <w:rFonts w:ascii="宋体" w:hAnsi="宋体" w:cs="宋体"/>
                <w:color w:val="000000"/>
                <w:kern w:val="0"/>
                <w:sz w:val="20"/>
                <w:szCs w:val="20"/>
              </w:rPr>
              <w:t>/</w:t>
            </w:r>
            <w:r>
              <w:rPr>
                <w:rFonts w:hint="eastAsia" w:ascii="宋体" w:hAnsi="宋体" w:cs="宋体"/>
                <w:color w:val="000000"/>
                <w:kern w:val="0"/>
                <w:sz w:val="20"/>
                <w:szCs w:val="20"/>
              </w:rPr>
              <w:t>年（区级</w:t>
            </w:r>
            <w:r>
              <w:rPr>
                <w:rFonts w:ascii="宋体" w:hAnsi="宋体" w:cs="宋体"/>
                <w:color w:val="000000"/>
                <w:kern w:val="0"/>
                <w:sz w:val="20"/>
                <w:szCs w:val="20"/>
              </w:rPr>
              <w:t>10</w:t>
            </w:r>
            <w:r>
              <w:rPr>
                <w:rFonts w:hint="eastAsia" w:ascii="宋体" w:hAnsi="宋体" w:cs="宋体"/>
                <w:color w:val="000000"/>
                <w:kern w:val="0"/>
                <w:sz w:val="20"/>
                <w:szCs w:val="20"/>
              </w:rPr>
              <w:t>万</w:t>
            </w:r>
            <w:r>
              <w:rPr>
                <w:rFonts w:ascii="宋体" w:hAnsi="宋体" w:cs="宋体"/>
                <w:color w:val="000000"/>
                <w:kern w:val="0"/>
                <w:sz w:val="20"/>
                <w:szCs w:val="20"/>
              </w:rPr>
              <w:t>+</w:t>
            </w:r>
            <w:r>
              <w:rPr>
                <w:rFonts w:hint="eastAsia" w:ascii="宋体" w:hAnsi="宋体" w:cs="宋体"/>
                <w:color w:val="000000"/>
                <w:kern w:val="0"/>
                <w:sz w:val="20"/>
                <w:szCs w:val="20"/>
              </w:rPr>
              <w:t>市级</w:t>
            </w:r>
            <w:r>
              <w:rPr>
                <w:rFonts w:ascii="宋体" w:hAnsi="宋体" w:cs="宋体"/>
                <w:color w:val="000000"/>
                <w:kern w:val="0"/>
                <w:sz w:val="20"/>
                <w:szCs w:val="20"/>
              </w:rPr>
              <w:t>10</w:t>
            </w:r>
            <w:r>
              <w:rPr>
                <w:rFonts w:hint="eastAsia" w:ascii="宋体" w:hAnsi="宋体" w:cs="宋体"/>
                <w:color w:val="000000"/>
                <w:kern w:val="0"/>
                <w:sz w:val="20"/>
                <w:szCs w:val="20"/>
              </w:rPr>
              <w:t>万）</w:t>
            </w:r>
            <w:r>
              <w:rPr>
                <w:rFonts w:ascii="宋体" w:hAnsi="宋体" w:cs="宋体"/>
                <w:color w:val="000000"/>
                <w:kern w:val="0"/>
                <w:sz w:val="20"/>
                <w:szCs w:val="20"/>
              </w:rPr>
              <w:t>=380</w:t>
            </w:r>
            <w:r>
              <w:rPr>
                <w:rFonts w:hint="eastAsia" w:ascii="宋体" w:hAnsi="宋体" w:cs="宋体"/>
                <w:color w:val="000000"/>
                <w:kern w:val="0"/>
                <w:sz w:val="20"/>
                <w:szCs w:val="20"/>
              </w:rPr>
              <w:t>万元。</w:t>
            </w:r>
          </w:p>
        </w:tc>
      </w:tr>
      <w:tr w14:paraId="4B5B41A7">
        <w:tblPrEx>
          <w:tblCellMar>
            <w:top w:w="0" w:type="dxa"/>
            <w:left w:w="0" w:type="dxa"/>
            <w:bottom w:w="0" w:type="dxa"/>
            <w:right w:w="0" w:type="dxa"/>
          </w:tblCellMar>
        </w:tblPrEx>
        <w:trPr>
          <w:trHeight w:val="339" w:hRule="atLeast"/>
        </w:trPr>
        <w:tc>
          <w:tcPr>
            <w:tcW w:w="8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3E5CAB">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45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1C4B60">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24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A0F982">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10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83C829">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第三季度</w:t>
            </w:r>
          </w:p>
        </w:tc>
        <w:tc>
          <w:tcPr>
            <w:tcW w:w="18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936BE8">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0BC55676">
        <w:tblPrEx>
          <w:tblCellMar>
            <w:top w:w="0" w:type="dxa"/>
            <w:left w:w="0" w:type="dxa"/>
            <w:bottom w:w="0" w:type="dxa"/>
            <w:right w:w="0" w:type="dxa"/>
          </w:tblCellMar>
        </w:tblPrEx>
        <w:trPr>
          <w:trHeight w:val="339" w:hRule="atLeast"/>
        </w:trPr>
        <w:tc>
          <w:tcPr>
            <w:tcW w:w="8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E3AEA8">
            <w:pPr>
              <w:jc w:val="center"/>
              <w:rPr>
                <w:rFonts w:ascii="宋体" w:cs="宋体"/>
                <w:b/>
                <w:color w:val="000000"/>
                <w:sz w:val="20"/>
                <w:szCs w:val="20"/>
              </w:rPr>
            </w:pPr>
          </w:p>
        </w:tc>
        <w:tc>
          <w:tcPr>
            <w:tcW w:w="245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4FE556">
            <w:pPr>
              <w:widowControl/>
              <w:jc w:val="center"/>
              <w:textAlignment w:val="center"/>
              <w:rPr>
                <w:rFonts w:ascii="宋体" w:cs="宋体"/>
                <w:color w:val="000000"/>
                <w:sz w:val="20"/>
                <w:szCs w:val="20"/>
              </w:rPr>
            </w:pPr>
            <w:r>
              <w:rPr>
                <w:rFonts w:ascii="宋体" w:hAnsi="宋体" w:cs="宋体"/>
                <w:color w:val="000000"/>
                <w:kern w:val="0"/>
                <w:sz w:val="20"/>
                <w:szCs w:val="20"/>
              </w:rPr>
              <w:t>25%</w:t>
            </w:r>
          </w:p>
        </w:tc>
        <w:tc>
          <w:tcPr>
            <w:tcW w:w="24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B3727">
            <w:pPr>
              <w:widowControl/>
              <w:jc w:val="center"/>
              <w:textAlignment w:val="center"/>
              <w:rPr>
                <w:rFonts w:ascii="宋体" w:cs="宋体"/>
                <w:color w:val="000000"/>
                <w:sz w:val="20"/>
                <w:szCs w:val="20"/>
              </w:rPr>
            </w:pPr>
            <w:r>
              <w:rPr>
                <w:rFonts w:ascii="宋体" w:hAnsi="宋体" w:cs="宋体"/>
                <w:color w:val="000000"/>
                <w:kern w:val="0"/>
                <w:sz w:val="20"/>
                <w:szCs w:val="20"/>
              </w:rPr>
              <w:t>50%</w:t>
            </w:r>
          </w:p>
        </w:tc>
        <w:tc>
          <w:tcPr>
            <w:tcW w:w="10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555165">
            <w:pPr>
              <w:widowControl/>
              <w:jc w:val="center"/>
              <w:textAlignment w:val="center"/>
              <w:rPr>
                <w:rFonts w:ascii="宋体" w:cs="宋体"/>
                <w:color w:val="000000"/>
                <w:sz w:val="20"/>
                <w:szCs w:val="20"/>
              </w:rPr>
            </w:pPr>
            <w:r>
              <w:rPr>
                <w:rFonts w:ascii="宋体" w:hAnsi="宋体" w:cs="宋体"/>
                <w:color w:val="000000"/>
                <w:kern w:val="0"/>
                <w:sz w:val="20"/>
                <w:szCs w:val="20"/>
              </w:rPr>
              <w:t>75%</w:t>
            </w:r>
          </w:p>
        </w:tc>
        <w:tc>
          <w:tcPr>
            <w:tcW w:w="18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2EECF">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7FB51BC4">
        <w:tblPrEx>
          <w:tblCellMar>
            <w:top w:w="0" w:type="dxa"/>
            <w:left w:w="0" w:type="dxa"/>
            <w:bottom w:w="0" w:type="dxa"/>
            <w:right w:w="0" w:type="dxa"/>
          </w:tblCellMar>
        </w:tblPrEx>
        <w:trPr>
          <w:trHeight w:val="339" w:hRule="atLeast"/>
        </w:trPr>
        <w:tc>
          <w:tcPr>
            <w:tcW w:w="84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480581">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52487AC4">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772" w:type="dxa"/>
            <w:gridSpan w:val="5"/>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C8DB27">
            <w:pPr>
              <w:widowControl/>
              <w:jc w:val="left"/>
              <w:textAlignment w:val="center"/>
              <w:rPr>
                <w:rFonts w:ascii="宋体" w:cs="宋体"/>
                <w:color w:val="000000"/>
                <w:kern w:val="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保证街道办所辖社区日常工作正常开展，完成社区基础设施修整维护和改造提升；</w:t>
            </w:r>
            <w:r>
              <w:rPr>
                <w:rFonts w:ascii="宋体" w:hAnsi="宋体" w:cs="宋体"/>
                <w:color w:val="000000"/>
                <w:kern w:val="0"/>
                <w:sz w:val="20"/>
                <w:szCs w:val="20"/>
              </w:rPr>
              <w:t xml:space="preserve"> </w:t>
            </w:r>
          </w:p>
          <w:p w14:paraId="2A01FB75">
            <w:pPr>
              <w:widowControl/>
              <w:jc w:val="left"/>
              <w:textAlignment w:val="center"/>
              <w:rPr>
                <w:rFonts w:ascii="宋体" w:cs="宋体"/>
                <w:color w:val="00000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保证社区和谐稳定，居民业余文化生活丰富，搞好社区精神文明建设。</w:t>
            </w:r>
          </w:p>
        </w:tc>
      </w:tr>
      <w:tr w14:paraId="29BC34AF">
        <w:tblPrEx>
          <w:tblCellMar>
            <w:top w:w="0" w:type="dxa"/>
            <w:left w:w="0" w:type="dxa"/>
            <w:bottom w:w="0" w:type="dxa"/>
            <w:right w:w="0" w:type="dxa"/>
          </w:tblCellMar>
        </w:tblPrEx>
        <w:trPr>
          <w:trHeight w:val="339" w:hRule="atLeast"/>
        </w:trPr>
        <w:tc>
          <w:tcPr>
            <w:tcW w:w="8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900C19">
            <w:pPr>
              <w:jc w:val="center"/>
              <w:rPr>
                <w:rFonts w:ascii="宋体" w:cs="宋体"/>
                <w:b/>
                <w:color w:val="000000"/>
                <w:sz w:val="20"/>
                <w:szCs w:val="20"/>
              </w:rPr>
            </w:pPr>
          </w:p>
        </w:tc>
        <w:tc>
          <w:tcPr>
            <w:tcW w:w="7772"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C0900">
            <w:pPr>
              <w:jc w:val="left"/>
              <w:rPr>
                <w:rFonts w:ascii="宋体" w:cs="宋体"/>
                <w:color w:val="000000"/>
                <w:sz w:val="20"/>
                <w:szCs w:val="20"/>
              </w:rPr>
            </w:pPr>
          </w:p>
        </w:tc>
      </w:tr>
      <w:tr w14:paraId="1E5C5010">
        <w:tblPrEx>
          <w:tblCellMar>
            <w:top w:w="0" w:type="dxa"/>
            <w:left w:w="0" w:type="dxa"/>
            <w:bottom w:w="0" w:type="dxa"/>
            <w:right w:w="0" w:type="dxa"/>
          </w:tblCellMar>
        </w:tblPrEx>
        <w:trPr>
          <w:trHeight w:val="739" w:hRule="atLeast"/>
        </w:trPr>
        <w:tc>
          <w:tcPr>
            <w:tcW w:w="8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E6D22C">
            <w:pPr>
              <w:jc w:val="center"/>
              <w:rPr>
                <w:rFonts w:ascii="宋体" w:cs="宋体"/>
                <w:b/>
                <w:color w:val="000000"/>
                <w:sz w:val="20"/>
                <w:szCs w:val="20"/>
              </w:rPr>
            </w:pPr>
          </w:p>
        </w:tc>
        <w:tc>
          <w:tcPr>
            <w:tcW w:w="7772"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A961B">
            <w:pPr>
              <w:jc w:val="left"/>
              <w:rPr>
                <w:rFonts w:ascii="宋体" w:cs="宋体"/>
                <w:color w:val="000000"/>
                <w:sz w:val="20"/>
                <w:szCs w:val="20"/>
              </w:rPr>
            </w:pPr>
          </w:p>
        </w:tc>
      </w:tr>
      <w:tr w14:paraId="15819D59">
        <w:tblPrEx>
          <w:tblCellMar>
            <w:top w:w="0" w:type="dxa"/>
            <w:left w:w="0" w:type="dxa"/>
            <w:bottom w:w="0" w:type="dxa"/>
            <w:right w:w="0" w:type="dxa"/>
          </w:tblCellMar>
        </w:tblPrEx>
        <w:trPr>
          <w:trHeight w:val="339" w:hRule="atLeast"/>
        </w:trPr>
        <w:tc>
          <w:tcPr>
            <w:tcW w:w="8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383F76">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752DB0A8">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9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A06B6">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4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C719BE">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242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E0BBA8">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108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B3E00D">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8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05F828">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指标值确定依据</w:t>
            </w:r>
          </w:p>
        </w:tc>
      </w:tr>
      <w:tr w14:paraId="7DA3A4DE">
        <w:tblPrEx>
          <w:tblCellMar>
            <w:top w:w="0" w:type="dxa"/>
            <w:left w:w="0" w:type="dxa"/>
            <w:bottom w:w="0" w:type="dxa"/>
            <w:right w:w="0" w:type="dxa"/>
          </w:tblCellMar>
        </w:tblPrEx>
        <w:trPr>
          <w:trHeight w:val="447" w:hRule="atLeast"/>
        </w:trPr>
        <w:tc>
          <w:tcPr>
            <w:tcW w:w="846"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48EB6BD5">
            <w:pPr>
              <w:jc w:val="center"/>
              <w:rPr>
                <w:rFonts w:ascii="宋体" w:cs="宋体"/>
                <w:b/>
                <w:color w:val="000000"/>
                <w:sz w:val="20"/>
                <w:szCs w:val="20"/>
              </w:rPr>
            </w:pPr>
            <w:bookmarkStart w:id="0" w:name="OLE_LINK1" w:colFirst="4" w:colLast="4"/>
            <w:r>
              <w:rPr>
                <w:rFonts w:hint="eastAsia" w:ascii="宋体" w:hAnsi="宋体" w:cs="宋体"/>
                <w:b/>
                <w:color w:val="000000"/>
                <w:sz w:val="20"/>
                <w:szCs w:val="20"/>
              </w:rPr>
              <w:t>产出</w:t>
            </w:r>
          </w:p>
          <w:p w14:paraId="0B6BA80B">
            <w:pPr>
              <w:jc w:val="center"/>
              <w:rPr>
                <w:rFonts w:ascii="宋体" w:cs="宋体"/>
                <w:b/>
                <w:color w:val="000000"/>
                <w:sz w:val="20"/>
                <w:szCs w:val="20"/>
              </w:rPr>
            </w:pPr>
            <w:r>
              <w:rPr>
                <w:rFonts w:hint="eastAsia" w:ascii="宋体" w:hAnsi="宋体" w:cs="宋体"/>
                <w:b/>
                <w:color w:val="000000"/>
                <w:sz w:val="20"/>
                <w:szCs w:val="20"/>
              </w:rPr>
              <w:t>指标</w:t>
            </w:r>
          </w:p>
        </w:tc>
        <w:tc>
          <w:tcPr>
            <w:tcW w:w="966" w:type="dxa"/>
            <w:tcBorders>
              <w:top w:val="single" w:color="000000" w:sz="4" w:space="0"/>
              <w:left w:val="single" w:color="000000" w:sz="4" w:space="0"/>
              <w:right w:val="single" w:color="000000" w:sz="4" w:space="0"/>
            </w:tcBorders>
            <w:tcMar>
              <w:top w:w="15" w:type="dxa"/>
              <w:left w:w="15" w:type="dxa"/>
              <w:right w:w="15" w:type="dxa"/>
            </w:tcMar>
            <w:vAlign w:val="center"/>
          </w:tcPr>
          <w:p w14:paraId="4FEC6F43">
            <w:pPr>
              <w:jc w:val="left"/>
              <w:rPr>
                <w:rFonts w:ascii="宋体" w:cs="宋体"/>
                <w:color w:val="000000"/>
                <w:sz w:val="20"/>
                <w:szCs w:val="20"/>
              </w:rPr>
            </w:pPr>
            <w:r>
              <w:rPr>
                <w:rFonts w:hint="eastAsia" w:ascii="宋体" w:hAnsi="宋体" w:cs="宋体"/>
                <w:color w:val="000000"/>
                <w:sz w:val="20"/>
                <w:szCs w:val="20"/>
              </w:rPr>
              <w:t>数量指标</w:t>
            </w:r>
          </w:p>
        </w:tc>
        <w:tc>
          <w:tcPr>
            <w:tcW w:w="14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966FE">
            <w:pPr>
              <w:widowControl/>
              <w:jc w:val="left"/>
              <w:textAlignment w:val="center"/>
              <w:rPr>
                <w:rFonts w:ascii="宋体" w:cs="宋体"/>
                <w:color w:val="000000"/>
                <w:sz w:val="20"/>
                <w:szCs w:val="20"/>
              </w:rPr>
            </w:pPr>
            <w:r>
              <w:rPr>
                <w:rFonts w:hint="eastAsia" w:ascii="宋体" w:hAnsi="宋体" w:cs="宋体"/>
                <w:color w:val="000000"/>
                <w:kern w:val="0"/>
                <w:sz w:val="20"/>
                <w:szCs w:val="20"/>
              </w:rPr>
              <w:t>服务社区数量</w:t>
            </w:r>
          </w:p>
        </w:tc>
        <w:tc>
          <w:tcPr>
            <w:tcW w:w="2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B17C8B">
            <w:pPr>
              <w:widowControl/>
              <w:jc w:val="center"/>
              <w:textAlignment w:val="center"/>
              <w:rPr>
                <w:rFonts w:ascii="宋体" w:cs="宋体"/>
                <w:color w:val="000000"/>
                <w:sz w:val="20"/>
                <w:szCs w:val="20"/>
              </w:rPr>
            </w:pPr>
            <w:r>
              <w:rPr>
                <w:rFonts w:hint="eastAsia" w:ascii="宋体" w:hAnsi="宋体" w:cs="宋体"/>
                <w:color w:val="000000"/>
                <w:kern w:val="0"/>
                <w:sz w:val="20"/>
                <w:szCs w:val="20"/>
              </w:rPr>
              <w:t>服务社区数量</w:t>
            </w:r>
          </w:p>
        </w:tc>
        <w:tc>
          <w:tcPr>
            <w:tcW w:w="1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282A20">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19</w:t>
            </w:r>
            <w:r>
              <w:rPr>
                <w:rFonts w:hint="eastAsia" w:ascii="宋体" w:hAnsi="宋体" w:cs="宋体"/>
                <w:color w:val="000000"/>
                <w:kern w:val="0"/>
                <w:sz w:val="20"/>
                <w:szCs w:val="20"/>
              </w:rPr>
              <w:t>个</w:t>
            </w:r>
          </w:p>
        </w:tc>
        <w:tc>
          <w:tcPr>
            <w:tcW w:w="18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FCC6D">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上级政策、年度计划</w:t>
            </w:r>
          </w:p>
        </w:tc>
      </w:tr>
      <w:tr w14:paraId="65DAB6AD">
        <w:tblPrEx>
          <w:tblCellMar>
            <w:top w:w="0" w:type="dxa"/>
            <w:left w:w="0" w:type="dxa"/>
            <w:bottom w:w="0" w:type="dxa"/>
            <w:right w:w="0" w:type="dxa"/>
          </w:tblCellMar>
        </w:tblPrEx>
        <w:trPr>
          <w:trHeight w:val="723" w:hRule="atLeast"/>
        </w:trPr>
        <w:tc>
          <w:tcPr>
            <w:tcW w:w="8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3A98DA">
            <w:pPr>
              <w:jc w:val="center"/>
              <w:rPr>
                <w:rFonts w:ascii="宋体" w:cs="宋体"/>
                <w:b/>
                <w:color w:val="000000"/>
                <w:sz w:val="20"/>
                <w:szCs w:val="20"/>
              </w:rPr>
            </w:pP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D5272C">
            <w:pPr>
              <w:widowControl/>
              <w:jc w:val="left"/>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4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CE202">
            <w:pPr>
              <w:widowControl/>
              <w:jc w:val="left"/>
              <w:textAlignment w:val="center"/>
              <w:rPr>
                <w:rFonts w:ascii="宋体" w:cs="宋体"/>
                <w:color w:val="000000"/>
                <w:sz w:val="20"/>
                <w:szCs w:val="20"/>
              </w:rPr>
            </w:pPr>
            <w:r>
              <w:rPr>
                <w:rFonts w:hint="eastAsia" w:ascii="宋体" w:hAnsi="宋体" w:cs="宋体"/>
                <w:color w:val="000000"/>
                <w:kern w:val="0"/>
                <w:sz w:val="20"/>
                <w:szCs w:val="20"/>
              </w:rPr>
              <w:t>合同验收合格率</w:t>
            </w:r>
          </w:p>
        </w:tc>
        <w:tc>
          <w:tcPr>
            <w:tcW w:w="2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8E04B0">
            <w:pPr>
              <w:widowControl/>
              <w:jc w:val="center"/>
              <w:textAlignment w:val="center"/>
              <w:rPr>
                <w:rFonts w:ascii="宋体" w:cs="宋体"/>
                <w:color w:val="000000"/>
                <w:sz w:val="20"/>
                <w:szCs w:val="20"/>
              </w:rPr>
            </w:pPr>
            <w:r>
              <w:rPr>
                <w:rFonts w:hint="eastAsia" w:ascii="宋体" w:hAnsi="宋体" w:cs="宋体"/>
                <w:color w:val="000000"/>
                <w:kern w:val="0"/>
                <w:sz w:val="20"/>
                <w:szCs w:val="20"/>
              </w:rPr>
              <w:t>经济活动合同验收合格率</w:t>
            </w:r>
          </w:p>
        </w:tc>
        <w:tc>
          <w:tcPr>
            <w:tcW w:w="1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14961">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8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3077FE">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上级政策、年度计划</w:t>
            </w:r>
          </w:p>
        </w:tc>
      </w:tr>
      <w:tr w14:paraId="1428D264">
        <w:tblPrEx>
          <w:tblCellMar>
            <w:top w:w="0" w:type="dxa"/>
            <w:left w:w="0" w:type="dxa"/>
            <w:bottom w:w="0" w:type="dxa"/>
            <w:right w:w="0" w:type="dxa"/>
          </w:tblCellMar>
        </w:tblPrEx>
        <w:trPr>
          <w:trHeight w:val="654" w:hRule="atLeast"/>
        </w:trPr>
        <w:tc>
          <w:tcPr>
            <w:tcW w:w="8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FACACA">
            <w:pPr>
              <w:jc w:val="center"/>
              <w:rPr>
                <w:rFonts w:ascii="宋体" w:cs="宋体"/>
                <w:b/>
                <w:color w:val="000000"/>
                <w:sz w:val="20"/>
                <w:szCs w:val="20"/>
              </w:rPr>
            </w:pP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AAB078">
            <w:pPr>
              <w:widowControl/>
              <w:jc w:val="left"/>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4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10A2C7">
            <w:pPr>
              <w:widowControl/>
              <w:jc w:val="left"/>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2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FC9F34">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1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F0A02">
            <w:pPr>
              <w:widowControl/>
              <w:jc w:val="center"/>
              <w:textAlignment w:val="center"/>
              <w:rPr>
                <w:rFonts w:ascii="宋体" w:cs="宋体"/>
                <w:color w:val="000000"/>
                <w:sz w:val="20"/>
                <w:szCs w:val="20"/>
              </w:rPr>
            </w:pPr>
            <w:r>
              <w:rPr>
                <w:rFonts w:ascii="宋体" w:hAnsi="宋体" w:cs="宋体"/>
                <w:color w:val="000000"/>
                <w:kern w:val="0"/>
                <w:sz w:val="20"/>
                <w:szCs w:val="20"/>
              </w:rPr>
              <w:t>12</w:t>
            </w:r>
            <w:r>
              <w:rPr>
                <w:rFonts w:hint="eastAsia" w:ascii="宋体" w:hAnsi="宋体" w:cs="宋体"/>
                <w:color w:val="000000"/>
                <w:kern w:val="0"/>
                <w:sz w:val="20"/>
                <w:szCs w:val="20"/>
              </w:rPr>
              <w:t>月底前</w:t>
            </w:r>
          </w:p>
        </w:tc>
        <w:tc>
          <w:tcPr>
            <w:tcW w:w="18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82C5A4">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上级政策、年度计划</w:t>
            </w:r>
          </w:p>
        </w:tc>
      </w:tr>
      <w:tr w14:paraId="3BF509A2">
        <w:tblPrEx>
          <w:tblCellMar>
            <w:top w:w="0" w:type="dxa"/>
            <w:left w:w="0" w:type="dxa"/>
            <w:bottom w:w="0" w:type="dxa"/>
            <w:right w:w="0" w:type="dxa"/>
          </w:tblCellMar>
        </w:tblPrEx>
        <w:trPr>
          <w:trHeight w:val="707" w:hRule="atLeast"/>
        </w:trPr>
        <w:tc>
          <w:tcPr>
            <w:tcW w:w="84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0F02A6">
            <w:pPr>
              <w:jc w:val="center"/>
              <w:rPr>
                <w:rFonts w:ascii="宋体" w:cs="宋体"/>
                <w:b/>
                <w:color w:val="000000"/>
                <w:sz w:val="20"/>
                <w:szCs w:val="20"/>
              </w:rPr>
            </w:pP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3AEB9C">
            <w:pPr>
              <w:widowControl/>
              <w:jc w:val="left"/>
              <w:textAlignment w:val="center"/>
              <w:rPr>
                <w:rFonts w:ascii="宋体" w:cs="宋体"/>
                <w:color w:val="000000"/>
                <w:sz w:val="20"/>
                <w:szCs w:val="20"/>
              </w:rPr>
            </w:pPr>
            <w:r>
              <w:rPr>
                <w:rFonts w:hint="eastAsia" w:ascii="宋体" w:hAnsi="宋体" w:cs="宋体"/>
                <w:color w:val="000000"/>
                <w:kern w:val="0"/>
                <w:sz w:val="20"/>
                <w:szCs w:val="20"/>
              </w:rPr>
              <w:t>成本指标</w:t>
            </w:r>
          </w:p>
        </w:tc>
        <w:tc>
          <w:tcPr>
            <w:tcW w:w="14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4241EC">
            <w:pPr>
              <w:widowControl/>
              <w:jc w:val="left"/>
              <w:textAlignment w:val="center"/>
              <w:rPr>
                <w:rFonts w:ascii="宋体" w:cs="宋体"/>
                <w:color w:val="000000"/>
                <w:sz w:val="20"/>
                <w:szCs w:val="20"/>
              </w:rPr>
            </w:pPr>
            <w:r>
              <w:rPr>
                <w:rFonts w:hint="eastAsia" w:ascii="宋体" w:hAnsi="宋体" w:cs="宋体"/>
                <w:color w:val="000000"/>
                <w:kern w:val="0"/>
                <w:sz w:val="20"/>
                <w:szCs w:val="20"/>
              </w:rPr>
              <w:t>社区投入资金</w:t>
            </w:r>
          </w:p>
        </w:tc>
        <w:tc>
          <w:tcPr>
            <w:tcW w:w="2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BCA19A">
            <w:pPr>
              <w:widowControl/>
              <w:jc w:val="center"/>
              <w:textAlignment w:val="center"/>
              <w:rPr>
                <w:rFonts w:ascii="宋体" w:cs="宋体"/>
                <w:color w:val="000000"/>
                <w:sz w:val="20"/>
                <w:szCs w:val="20"/>
              </w:rPr>
            </w:pPr>
            <w:r>
              <w:rPr>
                <w:rFonts w:hint="eastAsia" w:ascii="宋体" w:hAnsi="宋体" w:cs="宋体"/>
                <w:color w:val="000000"/>
                <w:kern w:val="0"/>
                <w:sz w:val="20"/>
                <w:szCs w:val="20"/>
              </w:rPr>
              <w:t>平均每个社区投入经费</w:t>
            </w:r>
          </w:p>
        </w:tc>
        <w:tc>
          <w:tcPr>
            <w:tcW w:w="1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65D12">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20</w:t>
            </w:r>
            <w:r>
              <w:rPr>
                <w:rFonts w:hint="eastAsia" w:ascii="宋体" w:hAnsi="宋体" w:cs="宋体"/>
                <w:color w:val="000000"/>
                <w:kern w:val="0"/>
                <w:sz w:val="20"/>
                <w:szCs w:val="20"/>
              </w:rPr>
              <w:t>万</w:t>
            </w:r>
          </w:p>
        </w:tc>
        <w:tc>
          <w:tcPr>
            <w:tcW w:w="18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4E7637">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上级政策、工作经验</w:t>
            </w:r>
          </w:p>
        </w:tc>
      </w:tr>
      <w:tr w14:paraId="5F3F7C65">
        <w:tblPrEx>
          <w:tblCellMar>
            <w:top w:w="0" w:type="dxa"/>
            <w:left w:w="0" w:type="dxa"/>
            <w:bottom w:w="0" w:type="dxa"/>
            <w:right w:w="0" w:type="dxa"/>
          </w:tblCellMar>
        </w:tblPrEx>
        <w:trPr>
          <w:trHeight w:val="707" w:hRule="atLeast"/>
        </w:trPr>
        <w:tc>
          <w:tcPr>
            <w:tcW w:w="8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7C2263">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24357A2E">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7D8FA">
            <w:pPr>
              <w:widowControl/>
              <w:jc w:val="left"/>
              <w:textAlignment w:val="center"/>
              <w:rPr>
                <w:rFonts w:ascii="宋体" w:cs="宋体"/>
                <w:color w:val="000000"/>
                <w:sz w:val="20"/>
                <w:szCs w:val="20"/>
              </w:rPr>
            </w:pPr>
            <w:r>
              <w:rPr>
                <w:rFonts w:hint="eastAsia" w:ascii="宋体" w:hAnsi="宋体" w:cs="宋体"/>
                <w:color w:val="000000"/>
                <w:kern w:val="0"/>
                <w:sz w:val="20"/>
                <w:szCs w:val="20"/>
              </w:rPr>
              <w:t>可持续影响指标</w:t>
            </w:r>
          </w:p>
        </w:tc>
        <w:tc>
          <w:tcPr>
            <w:tcW w:w="14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5D5C6">
            <w:pPr>
              <w:widowControl/>
              <w:jc w:val="left"/>
              <w:textAlignment w:val="center"/>
              <w:rPr>
                <w:rFonts w:ascii="宋体" w:cs="宋体"/>
                <w:color w:val="000000"/>
                <w:sz w:val="20"/>
                <w:szCs w:val="20"/>
              </w:rPr>
            </w:pPr>
            <w:r>
              <w:rPr>
                <w:rFonts w:hint="eastAsia" w:ascii="宋体" w:hAnsi="宋体" w:cs="宋体"/>
                <w:color w:val="000000"/>
                <w:kern w:val="0"/>
                <w:sz w:val="20"/>
                <w:szCs w:val="20"/>
              </w:rPr>
              <w:t>群体性事件次数</w:t>
            </w:r>
          </w:p>
        </w:tc>
        <w:tc>
          <w:tcPr>
            <w:tcW w:w="2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38BB5">
            <w:pPr>
              <w:widowControl/>
              <w:jc w:val="center"/>
              <w:textAlignment w:val="center"/>
              <w:rPr>
                <w:rFonts w:ascii="宋体" w:cs="宋体"/>
                <w:color w:val="000000"/>
                <w:sz w:val="20"/>
                <w:szCs w:val="20"/>
              </w:rPr>
            </w:pPr>
            <w:r>
              <w:rPr>
                <w:rFonts w:hint="eastAsia" w:ascii="宋体" w:hAnsi="宋体" w:cs="宋体"/>
                <w:color w:val="000000"/>
                <w:kern w:val="0"/>
                <w:sz w:val="20"/>
                <w:szCs w:val="20"/>
              </w:rPr>
              <w:t>不发生群体性事件</w:t>
            </w:r>
          </w:p>
        </w:tc>
        <w:tc>
          <w:tcPr>
            <w:tcW w:w="1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360ECE">
            <w:pPr>
              <w:widowControl/>
              <w:jc w:val="center"/>
              <w:textAlignment w:val="center"/>
              <w:rPr>
                <w:rFonts w:ascii="宋体" w:cs="宋体"/>
                <w:color w:val="000000"/>
                <w:sz w:val="20"/>
                <w:szCs w:val="20"/>
              </w:rPr>
            </w:pPr>
            <w:r>
              <w:rPr>
                <w:rFonts w:hint="eastAsia" w:ascii="宋体" w:hAnsi="宋体" w:cs="宋体"/>
                <w:color w:val="000000"/>
                <w:kern w:val="0"/>
                <w:sz w:val="20"/>
                <w:szCs w:val="20"/>
              </w:rPr>
              <w:t>低于</w:t>
            </w:r>
            <w:r>
              <w:rPr>
                <w:rFonts w:ascii="宋体" w:hAnsi="宋体" w:cs="宋体"/>
                <w:color w:val="000000"/>
                <w:kern w:val="0"/>
                <w:sz w:val="20"/>
                <w:szCs w:val="20"/>
              </w:rPr>
              <w:t>1</w:t>
            </w:r>
            <w:r>
              <w:rPr>
                <w:rFonts w:hint="eastAsia" w:ascii="宋体" w:hAnsi="宋体" w:cs="宋体"/>
                <w:color w:val="000000"/>
                <w:kern w:val="0"/>
                <w:sz w:val="20"/>
                <w:szCs w:val="20"/>
              </w:rPr>
              <w:t>次</w:t>
            </w:r>
          </w:p>
        </w:tc>
        <w:tc>
          <w:tcPr>
            <w:tcW w:w="18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2509E">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r w14:paraId="743F58B6">
        <w:tblPrEx>
          <w:tblCellMar>
            <w:top w:w="0" w:type="dxa"/>
            <w:left w:w="0" w:type="dxa"/>
            <w:bottom w:w="0" w:type="dxa"/>
            <w:right w:w="0" w:type="dxa"/>
          </w:tblCellMar>
        </w:tblPrEx>
        <w:trPr>
          <w:trHeight w:val="664" w:hRule="atLeast"/>
        </w:trPr>
        <w:tc>
          <w:tcPr>
            <w:tcW w:w="8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F68E5B">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满意度</w:t>
            </w:r>
          </w:p>
          <w:p w14:paraId="7423A095">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96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2631EA">
            <w:pPr>
              <w:widowControl/>
              <w:jc w:val="left"/>
              <w:textAlignment w:val="center"/>
              <w:rPr>
                <w:rFonts w:ascii="宋体" w:cs="宋体"/>
                <w:color w:val="000000"/>
                <w:sz w:val="20"/>
                <w:szCs w:val="20"/>
              </w:rPr>
            </w:pPr>
            <w:r>
              <w:rPr>
                <w:rFonts w:hint="eastAsia" w:ascii="宋体" w:hAnsi="宋体" w:cs="宋体"/>
                <w:color w:val="000000"/>
                <w:kern w:val="0"/>
                <w:sz w:val="20"/>
                <w:szCs w:val="20"/>
              </w:rPr>
              <w:t>服务对象满意度</w:t>
            </w:r>
          </w:p>
        </w:tc>
        <w:tc>
          <w:tcPr>
            <w:tcW w:w="148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FAC3BE">
            <w:pPr>
              <w:widowControl/>
              <w:jc w:val="left"/>
              <w:textAlignment w:val="center"/>
              <w:rPr>
                <w:rFonts w:ascii="宋体" w:cs="宋体"/>
                <w:color w:val="000000"/>
                <w:sz w:val="20"/>
                <w:szCs w:val="20"/>
              </w:rPr>
            </w:pPr>
            <w:r>
              <w:rPr>
                <w:rFonts w:hint="eastAsia" w:ascii="宋体" w:hAnsi="宋体" w:cs="宋体"/>
                <w:color w:val="000000"/>
                <w:kern w:val="0"/>
                <w:sz w:val="20"/>
                <w:szCs w:val="20"/>
              </w:rPr>
              <w:t>居民满意度</w:t>
            </w:r>
          </w:p>
        </w:tc>
        <w:tc>
          <w:tcPr>
            <w:tcW w:w="242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9CF6C3">
            <w:pPr>
              <w:widowControl/>
              <w:jc w:val="center"/>
              <w:textAlignment w:val="center"/>
              <w:rPr>
                <w:rFonts w:ascii="宋体" w:cs="宋体"/>
                <w:color w:val="000000"/>
                <w:sz w:val="20"/>
                <w:szCs w:val="20"/>
              </w:rPr>
            </w:pPr>
            <w:r>
              <w:rPr>
                <w:rFonts w:hint="eastAsia" w:ascii="宋体" w:hAnsi="宋体" w:cs="宋体"/>
                <w:color w:val="000000"/>
                <w:kern w:val="0"/>
                <w:sz w:val="20"/>
                <w:szCs w:val="20"/>
              </w:rPr>
              <w:t>居民满意度</w:t>
            </w:r>
          </w:p>
        </w:tc>
        <w:tc>
          <w:tcPr>
            <w:tcW w:w="10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78FAD7">
            <w:pPr>
              <w:widowControl/>
              <w:jc w:val="center"/>
              <w:textAlignment w:val="center"/>
              <w:rPr>
                <w:rFonts w:ascii="宋体" w:cs="宋体"/>
                <w:color w:val="000000"/>
                <w:sz w:val="20"/>
                <w:szCs w:val="20"/>
              </w:rPr>
            </w:pPr>
            <w:r>
              <w:rPr>
                <w:rFonts w:ascii="宋体" w:hAnsi="宋体" w:cs="宋体"/>
                <w:color w:val="000000"/>
                <w:kern w:val="0"/>
                <w:sz w:val="20"/>
                <w:szCs w:val="20"/>
              </w:rPr>
              <w:t>85%</w:t>
            </w:r>
            <w:r>
              <w:rPr>
                <w:rFonts w:hint="eastAsia" w:ascii="宋体" w:hAnsi="宋体" w:cs="宋体"/>
                <w:color w:val="000000"/>
                <w:kern w:val="0"/>
                <w:sz w:val="20"/>
                <w:szCs w:val="20"/>
              </w:rPr>
              <w:t>以上</w:t>
            </w:r>
          </w:p>
        </w:tc>
        <w:tc>
          <w:tcPr>
            <w:tcW w:w="181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F0A6C">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bookmarkEnd w:id="0"/>
    </w:tbl>
    <w:p w14:paraId="510D9896"/>
    <w:p w14:paraId="1C23B64F">
      <w:pPr>
        <w:spacing w:line="580" w:lineRule="exact"/>
        <w:rPr>
          <w:rFonts w:eastAsia="方正仿宋_GBK"/>
          <w:sz w:val="32"/>
          <w:szCs w:val="32"/>
        </w:rPr>
      </w:pPr>
    </w:p>
    <w:p w14:paraId="2A4B331E">
      <w:pPr>
        <w:spacing w:line="580" w:lineRule="exact"/>
        <w:rPr>
          <w:rFonts w:eastAsia="方正仿宋_GBK"/>
          <w:sz w:val="32"/>
          <w:szCs w:val="32"/>
        </w:rPr>
      </w:pPr>
    </w:p>
    <w:p w14:paraId="0D32460E">
      <w:pPr>
        <w:spacing w:line="580" w:lineRule="exact"/>
        <w:rPr>
          <w:rFonts w:eastAsia="方正仿宋_GBK"/>
          <w:sz w:val="32"/>
          <w:szCs w:val="32"/>
        </w:rPr>
      </w:pPr>
    </w:p>
    <w:p w14:paraId="0F7B56CD">
      <w:pPr>
        <w:spacing w:line="580" w:lineRule="exact"/>
        <w:rPr>
          <w:rFonts w:eastAsia="方正仿宋_GBK"/>
          <w:sz w:val="32"/>
          <w:szCs w:val="32"/>
        </w:rPr>
      </w:pPr>
    </w:p>
    <w:p w14:paraId="2E5B05CD">
      <w:pPr>
        <w:spacing w:line="580" w:lineRule="exact"/>
        <w:jc w:val="center"/>
        <w:rPr>
          <w:rFonts w:ascii="方正小标宋简体" w:hAnsi="方正小标宋简体" w:eastAsia="方正小标宋简体" w:cs="方正小标宋简体"/>
          <w:sz w:val="44"/>
          <w:szCs w:val="44"/>
        </w:rPr>
      </w:pPr>
    </w:p>
    <w:p w14:paraId="6D8ECE91">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网格化管理建设费用项目绩效目标表</w:t>
      </w:r>
    </w:p>
    <w:p w14:paraId="36D51E5F">
      <w:pPr>
        <w:spacing w:line="580" w:lineRule="exact"/>
        <w:jc w:val="center"/>
        <w:rPr>
          <w:rFonts w:ascii="方正小标宋简体" w:hAnsi="方正小标宋简体" w:eastAsia="方正小标宋简体" w:cs="方正小标宋简体"/>
          <w:sz w:val="44"/>
          <w:szCs w:val="44"/>
        </w:rPr>
      </w:pPr>
    </w:p>
    <w:tbl>
      <w:tblPr>
        <w:tblStyle w:val="3"/>
        <w:tblW w:w="8637" w:type="dxa"/>
        <w:tblInd w:w="0" w:type="dxa"/>
        <w:tblLayout w:type="fixed"/>
        <w:tblCellMar>
          <w:top w:w="0" w:type="dxa"/>
          <w:left w:w="0" w:type="dxa"/>
          <w:bottom w:w="0" w:type="dxa"/>
          <w:right w:w="0" w:type="dxa"/>
        </w:tblCellMar>
      </w:tblPr>
      <w:tblGrid>
        <w:gridCol w:w="829"/>
        <w:gridCol w:w="1219"/>
        <w:gridCol w:w="1210"/>
        <w:gridCol w:w="2953"/>
        <w:gridCol w:w="1170"/>
        <w:gridCol w:w="1256"/>
      </w:tblGrid>
      <w:tr w14:paraId="0ECF9E2B">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C878A3">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项目编码</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23B2BB">
            <w:pPr>
              <w:jc w:val="center"/>
              <w:rPr>
                <w:rFonts w:ascii="宋体" w:cs="宋体"/>
                <w:color w:val="000000"/>
                <w:sz w:val="20"/>
                <w:szCs w:val="20"/>
              </w:rPr>
            </w:pP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3D7D38">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37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9F9CF1">
            <w:pPr>
              <w:widowControl/>
              <w:jc w:val="center"/>
              <w:textAlignment w:val="center"/>
              <w:rPr>
                <w:rFonts w:ascii="宋体" w:cs="宋体"/>
                <w:color w:val="000000"/>
                <w:sz w:val="20"/>
                <w:szCs w:val="20"/>
              </w:rPr>
            </w:pPr>
            <w:r>
              <w:rPr>
                <w:rFonts w:hint="eastAsia" w:ascii="宋体" w:hAnsi="宋体" w:cs="宋体"/>
                <w:color w:val="000000"/>
                <w:kern w:val="0"/>
                <w:sz w:val="20"/>
                <w:szCs w:val="20"/>
              </w:rPr>
              <w:t>网格化管理建设费用</w:t>
            </w:r>
          </w:p>
        </w:tc>
      </w:tr>
      <w:tr w14:paraId="08D5E426">
        <w:tblPrEx>
          <w:tblCellMar>
            <w:top w:w="0" w:type="dxa"/>
            <w:left w:w="0" w:type="dxa"/>
            <w:bottom w:w="0" w:type="dxa"/>
            <w:right w:w="0" w:type="dxa"/>
          </w:tblCellMar>
        </w:tblPrEx>
        <w:trPr>
          <w:trHeight w:val="903"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4349B9">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80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6A8977">
            <w:pPr>
              <w:widowControl/>
              <w:ind w:firstLine="400" w:firstLineChars="200"/>
              <w:jc w:val="left"/>
              <w:textAlignment w:val="center"/>
              <w:rPr>
                <w:rFonts w:ascii="宋体" w:cs="宋体"/>
                <w:color w:val="000000"/>
                <w:sz w:val="20"/>
                <w:szCs w:val="20"/>
              </w:rPr>
            </w:pPr>
            <w:r>
              <w:rPr>
                <w:rFonts w:hint="eastAsia" w:ascii="宋体" w:hAnsi="宋体" w:cs="宋体"/>
                <w:color w:val="000000"/>
                <w:kern w:val="0"/>
                <w:sz w:val="20"/>
                <w:szCs w:val="20"/>
              </w:rPr>
              <w:t>项目预算数</w:t>
            </w:r>
            <w:r>
              <w:rPr>
                <w:rFonts w:ascii="宋体" w:hAnsi="宋体" w:cs="宋体"/>
                <w:color w:val="000000"/>
                <w:kern w:val="0"/>
                <w:sz w:val="20"/>
                <w:szCs w:val="20"/>
              </w:rPr>
              <w:t>263.75</w:t>
            </w:r>
            <w:r>
              <w:rPr>
                <w:rFonts w:hint="eastAsia" w:ascii="宋体" w:hAnsi="宋体" w:cs="宋体"/>
                <w:color w:val="000000"/>
                <w:kern w:val="0"/>
                <w:sz w:val="20"/>
                <w:szCs w:val="20"/>
              </w:rPr>
              <w:t>万元。其中：财政资金</w:t>
            </w:r>
            <w:r>
              <w:rPr>
                <w:rFonts w:ascii="宋体" w:hAnsi="宋体" w:cs="宋体"/>
                <w:color w:val="000000"/>
                <w:kern w:val="0"/>
                <w:sz w:val="20"/>
                <w:szCs w:val="20"/>
              </w:rPr>
              <w:t>263.75</w:t>
            </w:r>
            <w:r>
              <w:rPr>
                <w:rFonts w:hint="eastAsia" w:ascii="宋体" w:hAnsi="宋体" w:cs="宋体"/>
                <w:color w:val="000000"/>
                <w:kern w:val="0"/>
                <w:sz w:val="20"/>
                <w:szCs w:val="20"/>
              </w:rPr>
              <w:t>万元，其他资金</w:t>
            </w:r>
            <w:r>
              <w:rPr>
                <w:rFonts w:ascii="宋体" w:cs="宋体"/>
                <w:color w:val="000000"/>
                <w:kern w:val="0"/>
                <w:sz w:val="20"/>
                <w:szCs w:val="20"/>
              </w:rPr>
              <w:t>0</w:t>
            </w:r>
            <w:r>
              <w:rPr>
                <w:rFonts w:hint="eastAsia" w:ascii="宋体" w:hAnsi="宋体" w:cs="宋体"/>
                <w:color w:val="000000"/>
                <w:kern w:val="0"/>
                <w:sz w:val="20"/>
                <w:szCs w:val="20"/>
              </w:rPr>
              <w:t>万元。主要用于：</w:t>
            </w:r>
            <w:r>
              <w:rPr>
                <w:rFonts w:ascii="宋体" w:hAnsi="宋体" w:cs="宋体"/>
                <w:color w:val="000000"/>
                <w:kern w:val="0"/>
                <w:sz w:val="20"/>
                <w:szCs w:val="20"/>
              </w:rPr>
              <w:t>1.</w:t>
            </w:r>
            <w:r>
              <w:rPr>
                <w:rFonts w:hint="eastAsia" w:ascii="宋体" w:hAnsi="宋体" w:cs="宋体"/>
                <w:color w:val="000000"/>
                <w:kern w:val="0"/>
                <w:sz w:val="20"/>
                <w:szCs w:val="20"/>
              </w:rPr>
              <w:t>网格化管理建设费用</w:t>
            </w:r>
            <w:r>
              <w:rPr>
                <w:rFonts w:ascii="宋体" w:hAnsi="宋体" w:cs="宋体"/>
                <w:color w:val="000000"/>
                <w:kern w:val="0"/>
                <w:sz w:val="20"/>
                <w:szCs w:val="20"/>
              </w:rPr>
              <w:t>23.9</w:t>
            </w:r>
            <w:r>
              <w:rPr>
                <w:rFonts w:hint="eastAsia" w:ascii="宋体" w:hAnsi="宋体" w:cs="宋体"/>
                <w:color w:val="000000"/>
                <w:kern w:val="0"/>
                <w:sz w:val="20"/>
                <w:szCs w:val="20"/>
              </w:rPr>
              <w:t>万元，包括硬件的日常运维，软件的版本升级、数据备份、</w:t>
            </w:r>
            <w:r>
              <w:rPr>
                <w:rFonts w:ascii="宋体" w:hAnsi="宋体" w:cs="宋体"/>
                <w:color w:val="000000"/>
                <w:kern w:val="0"/>
                <w:sz w:val="20"/>
                <w:szCs w:val="20"/>
              </w:rPr>
              <w:t>BUG</w:t>
            </w:r>
            <w:r>
              <w:rPr>
                <w:rFonts w:hint="eastAsia" w:ascii="宋体" w:hAnsi="宋体" w:cs="宋体"/>
                <w:color w:val="000000"/>
                <w:kern w:val="0"/>
                <w:sz w:val="20"/>
                <w:szCs w:val="20"/>
              </w:rPr>
              <w:t>处理、性能调优。</w:t>
            </w:r>
            <w:r>
              <w:rPr>
                <w:rFonts w:ascii="宋体" w:hAnsi="宋体" w:cs="宋体"/>
                <w:color w:val="000000"/>
                <w:kern w:val="0"/>
                <w:sz w:val="20"/>
                <w:szCs w:val="20"/>
              </w:rPr>
              <w:t>2.</w:t>
            </w:r>
            <w:r>
              <w:rPr>
                <w:rFonts w:hint="eastAsia" w:ascii="宋体" w:hAnsi="宋体" w:cs="宋体"/>
                <w:color w:val="000000"/>
                <w:kern w:val="0"/>
                <w:sz w:val="20"/>
                <w:szCs w:val="20"/>
              </w:rPr>
              <w:t>网格员工作专项费用</w:t>
            </w:r>
            <w:r>
              <w:rPr>
                <w:rFonts w:ascii="宋体" w:hAnsi="宋体" w:cs="宋体"/>
                <w:color w:val="000000"/>
                <w:kern w:val="0"/>
                <w:sz w:val="20"/>
                <w:szCs w:val="20"/>
              </w:rPr>
              <w:t>95</w:t>
            </w:r>
            <w:r>
              <w:rPr>
                <w:rFonts w:hint="eastAsia" w:ascii="宋体" w:hAnsi="宋体" w:cs="宋体"/>
                <w:color w:val="000000"/>
                <w:kern w:val="0"/>
                <w:sz w:val="20"/>
                <w:szCs w:val="20"/>
              </w:rPr>
              <w:t>万元，包括网格员服装、工作证，辅助网格员、网格志愿者积分兑换礼品，宣传条幅、展板、明白纸、宣传手提袋、网格公示牌、网格地图等宣传用品制作及更新</w:t>
            </w:r>
            <w:r>
              <w:rPr>
                <w:rFonts w:ascii="宋体" w:hAnsi="宋体" w:cs="宋体"/>
                <w:color w:val="000000"/>
                <w:kern w:val="0"/>
                <w:sz w:val="20"/>
                <w:szCs w:val="20"/>
              </w:rPr>
              <w:t>3.</w:t>
            </w:r>
            <w:r>
              <w:rPr>
                <w:rFonts w:hint="eastAsia" w:ascii="宋体" w:hAnsi="宋体" w:cs="宋体"/>
                <w:color w:val="000000"/>
                <w:kern w:val="0"/>
                <w:sz w:val="20"/>
                <w:szCs w:val="20"/>
              </w:rPr>
              <w:t>社区网格员绩效工资、长护险、大病保险</w:t>
            </w:r>
            <w:r>
              <w:rPr>
                <w:rFonts w:ascii="宋体" w:hAnsi="宋体" w:cs="宋体"/>
                <w:color w:val="000000"/>
                <w:kern w:val="0"/>
                <w:sz w:val="20"/>
                <w:szCs w:val="20"/>
              </w:rPr>
              <w:t>1448468</w:t>
            </w:r>
            <w:r>
              <w:rPr>
                <w:rFonts w:hint="eastAsia" w:ascii="宋体" w:hAnsi="宋体" w:cs="宋体"/>
                <w:color w:val="000000"/>
                <w:kern w:val="0"/>
                <w:sz w:val="20"/>
                <w:szCs w:val="20"/>
              </w:rPr>
              <w:t>元，社区网格员</w:t>
            </w:r>
            <w:r>
              <w:rPr>
                <w:rFonts w:ascii="宋体" w:hAnsi="宋体" w:cs="宋体"/>
                <w:color w:val="000000"/>
                <w:kern w:val="0"/>
                <w:sz w:val="20"/>
                <w:szCs w:val="20"/>
              </w:rPr>
              <w:t>119</w:t>
            </w:r>
            <w:r>
              <w:rPr>
                <w:rFonts w:hint="eastAsia" w:ascii="宋体" w:hAnsi="宋体" w:cs="宋体"/>
                <w:color w:val="000000"/>
                <w:kern w:val="0"/>
                <w:sz w:val="20"/>
                <w:szCs w:val="20"/>
              </w:rPr>
              <w:t>人，绩效工资</w:t>
            </w:r>
            <w:r>
              <w:rPr>
                <w:rFonts w:ascii="宋体" w:hAnsi="宋体" w:cs="宋体"/>
                <w:color w:val="000000"/>
                <w:kern w:val="0"/>
                <w:sz w:val="20"/>
                <w:szCs w:val="20"/>
              </w:rPr>
              <w:t>1000</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人</w:t>
            </w:r>
            <w:r>
              <w:rPr>
                <w:rFonts w:ascii="宋体" w:hAnsi="宋体" w:cs="宋体"/>
                <w:color w:val="000000"/>
                <w:kern w:val="0"/>
                <w:sz w:val="20"/>
                <w:szCs w:val="20"/>
              </w:rPr>
              <w:t>/</w:t>
            </w:r>
            <w:r>
              <w:rPr>
                <w:rFonts w:hint="eastAsia" w:ascii="宋体" w:hAnsi="宋体" w:cs="宋体"/>
                <w:color w:val="000000"/>
                <w:kern w:val="0"/>
                <w:sz w:val="20"/>
                <w:szCs w:val="20"/>
              </w:rPr>
              <w:t>月，长护险</w:t>
            </w:r>
            <w:r>
              <w:rPr>
                <w:rFonts w:ascii="宋体" w:hAnsi="宋体" w:cs="宋体"/>
                <w:color w:val="000000"/>
                <w:kern w:val="0"/>
                <w:sz w:val="20"/>
                <w:szCs w:val="20"/>
              </w:rPr>
              <w:t>40</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人</w:t>
            </w:r>
            <w:r>
              <w:rPr>
                <w:rFonts w:ascii="宋体" w:hAnsi="宋体" w:cs="宋体"/>
                <w:color w:val="000000"/>
                <w:kern w:val="0"/>
                <w:sz w:val="20"/>
                <w:szCs w:val="20"/>
              </w:rPr>
              <w:t>/</w:t>
            </w:r>
            <w:r>
              <w:rPr>
                <w:rFonts w:hint="eastAsia" w:ascii="宋体" w:hAnsi="宋体" w:cs="宋体"/>
                <w:color w:val="000000"/>
                <w:kern w:val="0"/>
                <w:sz w:val="20"/>
                <w:szCs w:val="20"/>
              </w:rPr>
              <w:t>年，大病保险</w:t>
            </w:r>
            <w:r>
              <w:rPr>
                <w:rFonts w:ascii="宋体" w:hAnsi="宋体" w:cs="宋体"/>
                <w:color w:val="000000"/>
                <w:kern w:val="0"/>
                <w:sz w:val="20"/>
                <w:szCs w:val="20"/>
              </w:rPr>
              <w:t>11</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人</w:t>
            </w:r>
            <w:r>
              <w:rPr>
                <w:rFonts w:ascii="宋体" w:hAnsi="宋体" w:cs="宋体"/>
                <w:color w:val="000000"/>
                <w:kern w:val="0"/>
                <w:sz w:val="20"/>
                <w:szCs w:val="20"/>
              </w:rPr>
              <w:t>/</w:t>
            </w:r>
            <w:r>
              <w:rPr>
                <w:rFonts w:hint="eastAsia" w:ascii="宋体" w:hAnsi="宋体" w:cs="宋体"/>
                <w:color w:val="000000"/>
                <w:kern w:val="0"/>
                <w:sz w:val="20"/>
                <w:szCs w:val="20"/>
              </w:rPr>
              <w:t>月。以上合计</w:t>
            </w:r>
            <w:r>
              <w:rPr>
                <w:rFonts w:ascii="宋体" w:hAnsi="宋体" w:cs="宋体"/>
                <w:color w:val="000000"/>
                <w:kern w:val="0"/>
                <w:sz w:val="20"/>
                <w:szCs w:val="20"/>
              </w:rPr>
              <w:t>263.75</w:t>
            </w:r>
            <w:r>
              <w:rPr>
                <w:rFonts w:hint="eastAsia" w:ascii="宋体" w:hAnsi="宋体" w:cs="宋体"/>
                <w:color w:val="000000"/>
                <w:kern w:val="0"/>
                <w:sz w:val="20"/>
                <w:szCs w:val="20"/>
              </w:rPr>
              <w:t>万元。</w:t>
            </w:r>
          </w:p>
        </w:tc>
      </w:tr>
      <w:tr w14:paraId="011966D0">
        <w:tblPrEx>
          <w:tblCellMar>
            <w:top w:w="0" w:type="dxa"/>
            <w:left w:w="0" w:type="dxa"/>
            <w:bottom w:w="0" w:type="dxa"/>
            <w:right w:w="0" w:type="dxa"/>
          </w:tblCellMar>
        </w:tblPrEx>
        <w:trPr>
          <w:trHeight w:val="452"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9C2C44">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C22134">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420AB">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8AE1E">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第三季度</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BF2A9">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164A2B54">
        <w:tblPrEx>
          <w:tblCellMar>
            <w:top w:w="0" w:type="dxa"/>
            <w:left w:w="0" w:type="dxa"/>
            <w:bottom w:w="0" w:type="dxa"/>
            <w:right w:w="0" w:type="dxa"/>
          </w:tblCellMar>
        </w:tblPrEx>
        <w:trPr>
          <w:trHeight w:val="468"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6D920F">
            <w:pPr>
              <w:jc w:val="center"/>
              <w:rPr>
                <w:rFonts w:ascii="宋体" w:cs="宋体"/>
                <w:b/>
                <w:color w:val="000000"/>
                <w:sz w:val="20"/>
                <w:szCs w:val="20"/>
              </w:rPr>
            </w:pP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B53603">
            <w:pPr>
              <w:widowControl/>
              <w:jc w:val="center"/>
              <w:textAlignment w:val="center"/>
              <w:rPr>
                <w:rFonts w:ascii="宋体" w:cs="宋体"/>
                <w:color w:val="000000"/>
                <w:sz w:val="20"/>
                <w:szCs w:val="20"/>
              </w:rPr>
            </w:pPr>
            <w:r>
              <w:rPr>
                <w:rFonts w:ascii="宋体" w:hAnsi="宋体" w:cs="宋体"/>
                <w:color w:val="000000"/>
                <w:kern w:val="0"/>
                <w:sz w:val="20"/>
                <w:szCs w:val="20"/>
              </w:rPr>
              <w:t>25%</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446FA">
            <w:pPr>
              <w:widowControl/>
              <w:jc w:val="center"/>
              <w:textAlignment w:val="center"/>
              <w:rPr>
                <w:rFonts w:ascii="宋体" w:cs="宋体"/>
                <w:color w:val="000000"/>
                <w:sz w:val="20"/>
                <w:szCs w:val="20"/>
              </w:rPr>
            </w:pPr>
            <w:r>
              <w:rPr>
                <w:rFonts w:ascii="宋体" w:hAnsi="宋体" w:cs="宋体"/>
                <w:color w:val="000000"/>
                <w:kern w:val="0"/>
                <w:sz w:val="20"/>
                <w:szCs w:val="20"/>
              </w:rPr>
              <w:t>50%</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0A4DA">
            <w:pPr>
              <w:widowControl/>
              <w:jc w:val="center"/>
              <w:textAlignment w:val="center"/>
              <w:rPr>
                <w:rFonts w:ascii="宋体" w:cs="宋体"/>
                <w:color w:val="000000"/>
                <w:sz w:val="20"/>
                <w:szCs w:val="20"/>
              </w:rPr>
            </w:pPr>
            <w:r>
              <w:rPr>
                <w:rFonts w:ascii="宋体" w:hAnsi="宋体" w:cs="宋体"/>
                <w:color w:val="000000"/>
                <w:kern w:val="0"/>
                <w:sz w:val="20"/>
                <w:szCs w:val="20"/>
              </w:rPr>
              <w:t>75%</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DDACCC">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37F1A57F">
        <w:tblPrEx>
          <w:tblCellMar>
            <w:top w:w="0" w:type="dxa"/>
            <w:left w:w="0" w:type="dxa"/>
            <w:bottom w:w="0" w:type="dxa"/>
            <w:right w:w="0" w:type="dxa"/>
          </w:tblCellMar>
        </w:tblPrEx>
        <w:trPr>
          <w:trHeight w:val="340"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1750E0">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1250525A">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808" w:type="dxa"/>
            <w:gridSpan w:val="5"/>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A0CD2F">
            <w:pPr>
              <w:widowControl/>
              <w:jc w:val="left"/>
              <w:textAlignment w:val="center"/>
              <w:rPr>
                <w:rFonts w:ascii="宋体" w:cs="宋体"/>
                <w:color w:val="00000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社区网格员绩效工资及保险及时足额发放；</w:t>
            </w:r>
            <w:r>
              <w:rPr>
                <w:rFonts w:ascii="宋体" w:cs="宋体"/>
                <w:color w:val="000000"/>
                <w:kern w:val="0"/>
                <w:sz w:val="20"/>
                <w:szCs w:val="20"/>
              </w:rPr>
              <w:br w:type="textWrapping"/>
            </w: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调动社区网格员工作积极性，保证网格内工作有序进行。</w:t>
            </w:r>
          </w:p>
        </w:tc>
      </w:tr>
      <w:tr w14:paraId="7D3FCE98">
        <w:tblPrEx>
          <w:tblCellMar>
            <w:top w:w="0" w:type="dxa"/>
            <w:left w:w="0" w:type="dxa"/>
            <w:bottom w:w="0" w:type="dxa"/>
            <w:right w:w="0" w:type="dxa"/>
          </w:tblCellMar>
        </w:tblPrEx>
        <w:trPr>
          <w:trHeight w:val="340"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18CB8">
            <w:pPr>
              <w:jc w:val="center"/>
              <w:rPr>
                <w:rFonts w:ascii="宋体" w:cs="宋体"/>
                <w:b/>
                <w:color w:val="000000"/>
                <w:sz w:val="20"/>
                <w:szCs w:val="20"/>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FA1BEA">
            <w:pPr>
              <w:jc w:val="left"/>
              <w:rPr>
                <w:rFonts w:ascii="宋体" w:cs="宋体"/>
                <w:color w:val="000000"/>
                <w:sz w:val="20"/>
                <w:szCs w:val="20"/>
              </w:rPr>
            </w:pPr>
          </w:p>
        </w:tc>
      </w:tr>
      <w:tr w14:paraId="1926BE48">
        <w:tblPrEx>
          <w:tblCellMar>
            <w:top w:w="0" w:type="dxa"/>
            <w:left w:w="0" w:type="dxa"/>
            <w:bottom w:w="0" w:type="dxa"/>
            <w:right w:w="0" w:type="dxa"/>
          </w:tblCellMar>
        </w:tblPrEx>
        <w:trPr>
          <w:trHeight w:val="312"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ACC7E">
            <w:pPr>
              <w:jc w:val="center"/>
              <w:rPr>
                <w:rFonts w:ascii="宋体" w:cs="宋体"/>
                <w:b/>
                <w:color w:val="000000"/>
                <w:sz w:val="20"/>
                <w:szCs w:val="20"/>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A04D9C">
            <w:pPr>
              <w:jc w:val="left"/>
              <w:rPr>
                <w:rFonts w:ascii="宋体" w:cs="宋体"/>
                <w:color w:val="000000"/>
                <w:sz w:val="20"/>
                <w:szCs w:val="20"/>
              </w:rPr>
            </w:pPr>
          </w:p>
        </w:tc>
      </w:tr>
      <w:tr w14:paraId="18999C02">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8F4CDC">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5DEF321D">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345835">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3C6DDD">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4E7978">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29A4CD">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0D53A">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指标值</w:t>
            </w:r>
          </w:p>
          <w:p w14:paraId="2533DC91">
            <w:pPr>
              <w:widowControl/>
              <w:jc w:val="center"/>
              <w:textAlignment w:val="center"/>
              <w:rPr>
                <w:rFonts w:ascii="宋体" w:cs="宋体"/>
                <w:color w:val="000000"/>
                <w:sz w:val="20"/>
                <w:szCs w:val="20"/>
              </w:rPr>
            </w:pPr>
            <w:r>
              <w:rPr>
                <w:rFonts w:hint="eastAsia" w:ascii="宋体" w:hAnsi="宋体" w:cs="宋体"/>
                <w:color w:val="000000"/>
                <w:kern w:val="0"/>
                <w:sz w:val="20"/>
                <w:szCs w:val="20"/>
              </w:rPr>
              <w:t>确定依据</w:t>
            </w:r>
          </w:p>
        </w:tc>
      </w:tr>
      <w:tr w14:paraId="0E6E0FBE">
        <w:tblPrEx>
          <w:tblCellMar>
            <w:top w:w="0" w:type="dxa"/>
            <w:left w:w="0" w:type="dxa"/>
            <w:bottom w:w="0" w:type="dxa"/>
            <w:right w:w="0" w:type="dxa"/>
          </w:tblCellMar>
        </w:tblPrEx>
        <w:trPr>
          <w:trHeight w:val="920"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8CD3FC">
            <w:pPr>
              <w:widowControl/>
              <w:jc w:val="center"/>
              <w:textAlignment w:val="center"/>
              <w:rPr>
                <w:rFonts w:ascii="宋体" w:cs="宋体"/>
                <w:b/>
                <w:color w:val="000000"/>
                <w:kern w:val="0"/>
                <w:sz w:val="20"/>
                <w:szCs w:val="20"/>
              </w:rPr>
            </w:pPr>
            <w:bookmarkStart w:id="1" w:name="OLE_LINK3" w:colFirst="4" w:colLast="4"/>
            <w:r>
              <w:rPr>
                <w:rFonts w:hint="eastAsia" w:ascii="宋体" w:hAnsi="宋体" w:cs="宋体"/>
                <w:b/>
                <w:color w:val="000000"/>
                <w:kern w:val="0"/>
                <w:sz w:val="20"/>
                <w:szCs w:val="20"/>
              </w:rPr>
              <w:t>产出</w:t>
            </w:r>
          </w:p>
          <w:p w14:paraId="120CDE1E">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47A5B1">
            <w:pPr>
              <w:widowControl/>
              <w:jc w:val="center"/>
              <w:textAlignment w:val="center"/>
              <w:rPr>
                <w:rFonts w:ascii="宋体" w:cs="宋体"/>
                <w:color w:val="000000"/>
                <w:sz w:val="20"/>
                <w:szCs w:val="20"/>
              </w:rPr>
            </w:pPr>
            <w:r>
              <w:rPr>
                <w:rFonts w:hint="eastAsia" w:ascii="宋体" w:hAnsi="宋体" w:cs="宋体"/>
                <w:color w:val="000000"/>
                <w:kern w:val="0"/>
                <w:sz w:val="20"/>
                <w:szCs w:val="20"/>
              </w:rPr>
              <w:t>数量指标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452DE">
            <w:pPr>
              <w:widowControl/>
              <w:jc w:val="left"/>
              <w:textAlignment w:val="center"/>
              <w:rPr>
                <w:rFonts w:ascii="宋体" w:cs="宋体"/>
                <w:color w:val="000000"/>
                <w:sz w:val="20"/>
                <w:szCs w:val="20"/>
              </w:rPr>
            </w:pPr>
            <w:r>
              <w:rPr>
                <w:rFonts w:hint="eastAsia" w:ascii="宋体" w:hAnsi="宋体" w:cs="宋体"/>
                <w:color w:val="000000"/>
                <w:kern w:val="0"/>
                <w:sz w:val="20"/>
                <w:szCs w:val="20"/>
              </w:rPr>
              <w:t>发放人数</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E7F15">
            <w:pPr>
              <w:widowControl/>
              <w:jc w:val="center"/>
              <w:textAlignment w:val="center"/>
              <w:rPr>
                <w:rFonts w:ascii="宋体" w:cs="宋体"/>
                <w:color w:val="000000"/>
                <w:sz w:val="20"/>
                <w:szCs w:val="20"/>
              </w:rPr>
            </w:pPr>
            <w:r>
              <w:rPr>
                <w:rFonts w:hint="eastAsia" w:ascii="宋体" w:hAnsi="宋体" w:cs="宋体"/>
                <w:color w:val="000000"/>
                <w:kern w:val="0"/>
                <w:sz w:val="20"/>
                <w:szCs w:val="20"/>
              </w:rPr>
              <w:t>社区网格员发放人数</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41F387">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119</w:t>
            </w:r>
            <w:r>
              <w:rPr>
                <w:rFonts w:hint="eastAsia" w:ascii="宋体" w:hAnsi="宋体" w:cs="宋体"/>
                <w:color w:val="000000"/>
                <w:kern w:val="0"/>
                <w:sz w:val="20"/>
                <w:szCs w:val="20"/>
              </w:rPr>
              <w:t>人</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0AE2FA">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424B9576">
        <w:tblPrEx>
          <w:tblCellMar>
            <w:top w:w="0" w:type="dxa"/>
            <w:left w:w="0" w:type="dxa"/>
            <w:bottom w:w="0" w:type="dxa"/>
            <w:right w:w="0" w:type="dxa"/>
          </w:tblCellMar>
        </w:tblPrEx>
        <w:trPr>
          <w:trHeight w:val="1250"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115D9D">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FA1769">
            <w:pPr>
              <w:widowControl/>
              <w:jc w:val="center"/>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5AEE5">
            <w:pPr>
              <w:widowControl/>
              <w:jc w:val="left"/>
              <w:textAlignment w:val="center"/>
              <w:rPr>
                <w:rFonts w:ascii="宋体" w:cs="宋体"/>
                <w:color w:val="000000"/>
                <w:sz w:val="20"/>
                <w:szCs w:val="20"/>
              </w:rPr>
            </w:pPr>
            <w:r>
              <w:rPr>
                <w:rFonts w:hint="eastAsia" w:ascii="宋体" w:hAnsi="宋体" w:cs="宋体"/>
                <w:color w:val="000000"/>
                <w:kern w:val="0"/>
                <w:sz w:val="20"/>
                <w:szCs w:val="20"/>
              </w:rPr>
              <w:t>网格工作完成率</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FC90F">
            <w:pPr>
              <w:widowControl/>
              <w:jc w:val="center"/>
              <w:textAlignment w:val="center"/>
              <w:rPr>
                <w:rFonts w:ascii="宋体" w:cs="宋体"/>
                <w:color w:val="000000"/>
                <w:sz w:val="20"/>
                <w:szCs w:val="20"/>
              </w:rPr>
            </w:pPr>
            <w:r>
              <w:rPr>
                <w:rFonts w:hint="eastAsia" w:ascii="宋体" w:hAnsi="宋体" w:cs="宋体"/>
                <w:color w:val="000000"/>
                <w:kern w:val="0"/>
                <w:sz w:val="20"/>
                <w:szCs w:val="20"/>
              </w:rPr>
              <w:t>网格工作完成率</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9995C6">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B7434F">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78E0BE50">
        <w:tblPrEx>
          <w:tblCellMar>
            <w:top w:w="0" w:type="dxa"/>
            <w:left w:w="0" w:type="dxa"/>
            <w:bottom w:w="0" w:type="dxa"/>
            <w:right w:w="0" w:type="dxa"/>
          </w:tblCellMar>
        </w:tblPrEx>
        <w:trPr>
          <w:trHeight w:val="597"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D5AD9">
            <w:pPr>
              <w:jc w:val="center"/>
              <w:rPr>
                <w:rFonts w:ascii="宋体" w:cs="宋体"/>
                <w:b/>
                <w:color w:val="000000"/>
                <w:sz w:val="20"/>
                <w:szCs w:val="20"/>
              </w:rPr>
            </w:pPr>
            <w:bookmarkStart w:id="2" w:name="OLE_LINK2" w:colFirst="2" w:colLast="2"/>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33A8EB">
            <w:pPr>
              <w:widowControl/>
              <w:jc w:val="center"/>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2C69C9">
            <w:pPr>
              <w:widowControl/>
              <w:jc w:val="left"/>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FDA8E9">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507CFD">
            <w:pPr>
              <w:widowControl/>
              <w:jc w:val="center"/>
              <w:textAlignment w:val="center"/>
              <w:rPr>
                <w:rFonts w:ascii="宋体" w:cs="宋体"/>
                <w:color w:val="000000"/>
                <w:sz w:val="20"/>
                <w:szCs w:val="20"/>
              </w:rPr>
            </w:pPr>
            <w:r>
              <w:rPr>
                <w:rFonts w:ascii="宋体" w:hAnsi="宋体" w:cs="宋体"/>
                <w:color w:val="000000"/>
                <w:sz w:val="20"/>
                <w:szCs w:val="20"/>
              </w:rPr>
              <w:t>12</w:t>
            </w:r>
            <w:r>
              <w:rPr>
                <w:rFonts w:hint="eastAsia" w:ascii="宋体" w:hAnsi="宋体" w:cs="宋体"/>
                <w:color w:val="000000"/>
                <w:sz w:val="20"/>
                <w:szCs w:val="20"/>
              </w:rPr>
              <w:t>月底</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87C796">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652D4D07">
        <w:tblPrEx>
          <w:tblCellMar>
            <w:top w:w="0" w:type="dxa"/>
            <w:left w:w="0" w:type="dxa"/>
            <w:bottom w:w="0" w:type="dxa"/>
            <w:right w:w="0" w:type="dxa"/>
          </w:tblCellMar>
        </w:tblPrEx>
        <w:trPr>
          <w:trHeight w:val="867"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CCC59C">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44D1EB">
            <w:pPr>
              <w:widowControl/>
              <w:jc w:val="center"/>
              <w:textAlignment w:val="center"/>
              <w:rPr>
                <w:rFonts w:ascii="宋体" w:cs="宋体"/>
                <w:color w:val="000000"/>
                <w:sz w:val="20"/>
                <w:szCs w:val="20"/>
              </w:rPr>
            </w:pPr>
            <w:r>
              <w:rPr>
                <w:rFonts w:hint="eastAsia" w:ascii="宋体" w:hAnsi="宋体" w:cs="宋体"/>
                <w:color w:val="000000"/>
                <w:kern w:val="0"/>
                <w:sz w:val="20"/>
                <w:szCs w:val="20"/>
              </w:rPr>
              <w:t>成本指标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C4A35">
            <w:pPr>
              <w:widowControl/>
              <w:jc w:val="left"/>
              <w:textAlignment w:val="center"/>
              <w:rPr>
                <w:rFonts w:ascii="宋体" w:cs="宋体"/>
                <w:color w:val="000000"/>
                <w:sz w:val="20"/>
                <w:szCs w:val="20"/>
              </w:rPr>
            </w:pPr>
            <w:r>
              <w:rPr>
                <w:rFonts w:hint="eastAsia" w:ascii="宋体" w:hAnsi="宋体" w:cs="宋体"/>
                <w:color w:val="000000"/>
                <w:kern w:val="0"/>
                <w:sz w:val="20"/>
                <w:szCs w:val="20"/>
              </w:rPr>
              <w:t>控制在预算内</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20CAE">
            <w:pPr>
              <w:widowControl/>
              <w:jc w:val="center"/>
              <w:textAlignment w:val="center"/>
              <w:rPr>
                <w:rFonts w:ascii="宋体" w:cs="宋体"/>
                <w:color w:val="000000"/>
                <w:sz w:val="20"/>
                <w:szCs w:val="20"/>
              </w:rPr>
            </w:pPr>
            <w:r>
              <w:rPr>
                <w:rFonts w:hint="eastAsia" w:ascii="宋体" w:hAnsi="宋体" w:cs="宋体"/>
                <w:color w:val="000000"/>
                <w:kern w:val="0"/>
                <w:sz w:val="20"/>
                <w:szCs w:val="20"/>
              </w:rPr>
              <w:t>控制在预算内</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C02EC5">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263.75</w:t>
            </w:r>
            <w:r>
              <w:rPr>
                <w:rFonts w:hint="eastAsia" w:ascii="宋体" w:hAnsi="宋体" w:cs="宋体"/>
                <w:color w:val="000000"/>
                <w:kern w:val="0"/>
                <w:sz w:val="20"/>
                <w:szCs w:val="20"/>
              </w:rPr>
              <w:t>万元</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2C59AB">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74D7DB89">
        <w:tblPrEx>
          <w:tblCellMar>
            <w:top w:w="0" w:type="dxa"/>
            <w:left w:w="0" w:type="dxa"/>
            <w:bottom w:w="0" w:type="dxa"/>
            <w:right w:w="0" w:type="dxa"/>
          </w:tblCellMar>
        </w:tblPrEx>
        <w:trPr>
          <w:trHeight w:val="921"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675E46">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00E74512">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6C9FA">
            <w:pPr>
              <w:widowControl/>
              <w:jc w:val="left"/>
              <w:textAlignment w:val="center"/>
              <w:rPr>
                <w:rFonts w:ascii="宋体" w:cs="宋体"/>
                <w:color w:val="000000"/>
                <w:sz w:val="20"/>
                <w:szCs w:val="20"/>
              </w:rPr>
            </w:pPr>
            <w:r>
              <w:rPr>
                <w:rFonts w:hint="eastAsia" w:ascii="宋体" w:hAnsi="宋体" w:cs="宋体"/>
                <w:color w:val="000000"/>
                <w:kern w:val="0"/>
                <w:sz w:val="20"/>
                <w:szCs w:val="20"/>
              </w:rPr>
              <w:t>可持续影响指标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B5DEB">
            <w:pPr>
              <w:widowControl/>
              <w:jc w:val="left"/>
              <w:textAlignment w:val="center"/>
              <w:rPr>
                <w:rFonts w:ascii="宋体" w:cs="宋体"/>
                <w:color w:val="000000"/>
                <w:sz w:val="20"/>
                <w:szCs w:val="20"/>
              </w:rPr>
            </w:pPr>
            <w:r>
              <w:rPr>
                <w:rFonts w:hint="eastAsia" w:ascii="宋体" w:hAnsi="宋体" w:cs="宋体"/>
                <w:color w:val="000000"/>
                <w:kern w:val="0"/>
                <w:sz w:val="20"/>
                <w:szCs w:val="20"/>
              </w:rPr>
              <w:t>网格工作是否正常运转</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798162">
            <w:pPr>
              <w:widowControl/>
              <w:jc w:val="center"/>
              <w:textAlignment w:val="center"/>
              <w:rPr>
                <w:rFonts w:ascii="宋体" w:cs="宋体"/>
                <w:color w:val="000000"/>
                <w:sz w:val="20"/>
                <w:szCs w:val="20"/>
              </w:rPr>
            </w:pPr>
            <w:r>
              <w:rPr>
                <w:rFonts w:hint="eastAsia" w:ascii="宋体" w:hAnsi="宋体" w:cs="宋体"/>
                <w:color w:val="000000"/>
                <w:kern w:val="0"/>
                <w:sz w:val="20"/>
                <w:szCs w:val="20"/>
              </w:rPr>
              <w:t>网格工作是否正常运转</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FE7830">
            <w:pPr>
              <w:widowControl/>
              <w:jc w:val="center"/>
              <w:textAlignment w:val="center"/>
              <w:rPr>
                <w:rFonts w:hint="eastAsia" w:ascii="宋体" w:eastAsia="宋体" w:cs="宋体"/>
                <w:color w:val="000000"/>
                <w:sz w:val="20"/>
                <w:szCs w:val="20"/>
                <w:lang w:eastAsia="zh-CN"/>
              </w:rPr>
            </w:pPr>
            <w:r>
              <w:rPr>
                <w:rFonts w:hint="eastAsia" w:ascii="宋体" w:hAnsi="宋体" w:cs="宋体"/>
                <w:color w:val="000000"/>
                <w:kern w:val="0"/>
                <w:sz w:val="20"/>
                <w:szCs w:val="20"/>
                <w:lang w:eastAsia="zh-CN"/>
              </w:rPr>
              <w:t>是</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F620C1">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r w14:paraId="0CC46E33">
        <w:tblPrEx>
          <w:tblCellMar>
            <w:top w:w="0" w:type="dxa"/>
            <w:left w:w="0" w:type="dxa"/>
            <w:bottom w:w="0" w:type="dxa"/>
            <w:right w:w="0" w:type="dxa"/>
          </w:tblCellMar>
        </w:tblPrEx>
        <w:trPr>
          <w:trHeight w:val="976"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C2A43A">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满意度指标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E7F5DC">
            <w:pPr>
              <w:widowControl/>
              <w:jc w:val="center"/>
              <w:textAlignment w:val="center"/>
              <w:rPr>
                <w:rFonts w:ascii="宋体" w:cs="宋体"/>
                <w:color w:val="000000"/>
                <w:sz w:val="20"/>
                <w:szCs w:val="20"/>
              </w:rPr>
            </w:pPr>
            <w:r>
              <w:rPr>
                <w:rFonts w:hint="eastAsia" w:ascii="宋体" w:hAnsi="宋体" w:cs="宋体"/>
                <w:color w:val="000000"/>
                <w:kern w:val="0"/>
                <w:sz w:val="20"/>
                <w:szCs w:val="20"/>
              </w:rPr>
              <w:t>服务对象满意度指标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6C8942">
            <w:pPr>
              <w:widowControl/>
              <w:jc w:val="left"/>
              <w:textAlignment w:val="center"/>
              <w:rPr>
                <w:rFonts w:ascii="宋体" w:cs="宋体"/>
                <w:color w:val="000000"/>
                <w:sz w:val="20"/>
                <w:szCs w:val="20"/>
              </w:rPr>
            </w:pPr>
            <w:r>
              <w:rPr>
                <w:rFonts w:hint="eastAsia" w:ascii="宋体" w:hAnsi="宋体" w:cs="宋体"/>
                <w:color w:val="000000"/>
                <w:kern w:val="0"/>
                <w:sz w:val="20"/>
                <w:szCs w:val="20"/>
              </w:rPr>
              <w:t>涉及人员满意度</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5E735E">
            <w:pPr>
              <w:widowControl/>
              <w:jc w:val="center"/>
              <w:textAlignment w:val="center"/>
              <w:rPr>
                <w:rFonts w:ascii="宋体" w:cs="宋体"/>
                <w:color w:val="000000"/>
                <w:sz w:val="20"/>
                <w:szCs w:val="20"/>
              </w:rPr>
            </w:pPr>
            <w:r>
              <w:rPr>
                <w:rFonts w:hint="eastAsia" w:ascii="宋体" w:hAnsi="宋体" w:cs="宋体"/>
                <w:color w:val="000000"/>
                <w:kern w:val="0"/>
                <w:sz w:val="20"/>
                <w:szCs w:val="20"/>
              </w:rPr>
              <w:t>涉及人员满意度</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C5F03">
            <w:pPr>
              <w:widowControl/>
              <w:jc w:val="center"/>
              <w:textAlignment w:val="center"/>
              <w:rPr>
                <w:rFonts w:ascii="宋体" w:cs="宋体"/>
                <w:color w:val="000000"/>
                <w:sz w:val="20"/>
                <w:szCs w:val="20"/>
              </w:rPr>
            </w:pPr>
            <w:r>
              <w:rPr>
                <w:rFonts w:ascii="宋体" w:hAnsi="宋体" w:cs="宋体"/>
                <w:color w:val="000000"/>
                <w:kern w:val="0"/>
                <w:sz w:val="20"/>
                <w:szCs w:val="20"/>
              </w:rPr>
              <w:t>85%</w:t>
            </w:r>
            <w:r>
              <w:rPr>
                <w:rFonts w:hint="eastAsia" w:ascii="宋体" w:hAnsi="宋体" w:cs="宋体"/>
                <w:color w:val="000000"/>
                <w:kern w:val="0"/>
                <w:sz w:val="20"/>
                <w:szCs w:val="20"/>
              </w:rPr>
              <w:t>以上</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A390E">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bookmarkEnd w:id="1"/>
      <w:bookmarkEnd w:id="2"/>
    </w:tbl>
    <w:p w14:paraId="32701640">
      <w:pPr>
        <w:spacing w:line="580" w:lineRule="exact"/>
        <w:jc w:val="center"/>
        <w:rPr>
          <w:rFonts w:ascii="方正小标宋简体" w:hAnsi="方正小标宋简体" w:eastAsia="方正小标宋简体" w:cs="方正小标宋简体"/>
          <w:sz w:val="44"/>
          <w:szCs w:val="44"/>
        </w:rPr>
      </w:pPr>
    </w:p>
    <w:p w14:paraId="58A6B4CF">
      <w:pPr>
        <w:spacing w:line="580" w:lineRule="exact"/>
        <w:jc w:val="center"/>
        <w:rPr>
          <w:rFonts w:ascii="方正小标宋简体" w:hAnsi="方正小标宋简体" w:eastAsia="方正小标宋简体" w:cs="方正小标宋简体"/>
          <w:sz w:val="44"/>
          <w:szCs w:val="44"/>
        </w:rPr>
      </w:pPr>
    </w:p>
    <w:p w14:paraId="745628FD">
      <w:pPr>
        <w:spacing w:line="580" w:lineRule="exact"/>
        <w:jc w:val="center"/>
        <w:rPr>
          <w:rFonts w:ascii="方正小标宋简体" w:hAnsi="方正小标宋简体" w:eastAsia="方正小标宋简体" w:cs="方正小标宋简体"/>
          <w:sz w:val="44"/>
          <w:szCs w:val="44"/>
        </w:rPr>
      </w:pPr>
    </w:p>
    <w:p w14:paraId="2CE5888E">
      <w:pPr>
        <w:spacing w:line="580" w:lineRule="exact"/>
        <w:jc w:val="center"/>
        <w:rPr>
          <w:rFonts w:ascii="方正小标宋简体" w:hAnsi="方正小标宋简体" w:eastAsia="方正小标宋简体" w:cs="方正小标宋简体"/>
          <w:sz w:val="44"/>
          <w:szCs w:val="44"/>
        </w:rPr>
      </w:pPr>
    </w:p>
    <w:p w14:paraId="70F45FEC">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社区老年人集中日间照料服务中心房屋租金项目绩效目标表</w:t>
      </w:r>
    </w:p>
    <w:p w14:paraId="3DF1B064">
      <w:pPr>
        <w:spacing w:line="580" w:lineRule="exact"/>
        <w:jc w:val="center"/>
        <w:rPr>
          <w:rFonts w:ascii="方正小标宋简体" w:hAnsi="方正小标宋简体" w:eastAsia="方正小标宋简体" w:cs="方正小标宋简体"/>
          <w:sz w:val="44"/>
          <w:szCs w:val="44"/>
        </w:rPr>
      </w:pPr>
    </w:p>
    <w:tbl>
      <w:tblPr>
        <w:tblStyle w:val="3"/>
        <w:tblW w:w="8658" w:type="dxa"/>
        <w:tblInd w:w="0" w:type="dxa"/>
        <w:tblLayout w:type="fixed"/>
        <w:tblCellMar>
          <w:top w:w="0" w:type="dxa"/>
          <w:left w:w="0" w:type="dxa"/>
          <w:bottom w:w="0" w:type="dxa"/>
          <w:right w:w="0" w:type="dxa"/>
        </w:tblCellMar>
      </w:tblPr>
      <w:tblGrid>
        <w:gridCol w:w="685"/>
        <w:gridCol w:w="1215"/>
        <w:gridCol w:w="1392"/>
        <w:gridCol w:w="1848"/>
        <w:gridCol w:w="1470"/>
        <w:gridCol w:w="960"/>
        <w:gridCol w:w="1088"/>
      </w:tblGrid>
      <w:tr w14:paraId="2F04496C">
        <w:tblPrEx>
          <w:tblCellMar>
            <w:top w:w="0" w:type="dxa"/>
            <w:left w:w="0" w:type="dxa"/>
            <w:bottom w:w="0" w:type="dxa"/>
            <w:right w:w="0" w:type="dxa"/>
          </w:tblCellMar>
        </w:tblPrEx>
        <w:trPr>
          <w:trHeight w:val="614" w:hRule="atLeast"/>
        </w:trPr>
        <w:tc>
          <w:tcPr>
            <w:tcW w:w="68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510E6">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项目</w:t>
            </w:r>
          </w:p>
          <w:p w14:paraId="72A32226">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编码</w:t>
            </w:r>
          </w:p>
        </w:tc>
        <w:tc>
          <w:tcPr>
            <w:tcW w:w="1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33DDD9">
            <w:pPr>
              <w:jc w:val="center"/>
              <w:rPr>
                <w:rFonts w:ascii="宋体" w:cs="宋体"/>
                <w:color w:val="000000"/>
                <w:sz w:val="20"/>
                <w:szCs w:val="20"/>
              </w:rPr>
            </w:pPr>
          </w:p>
        </w:tc>
        <w:tc>
          <w:tcPr>
            <w:tcW w:w="1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8D4377">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366"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82073C">
            <w:pPr>
              <w:widowControl/>
              <w:jc w:val="center"/>
              <w:textAlignment w:val="center"/>
              <w:rPr>
                <w:rFonts w:ascii="宋体" w:cs="宋体"/>
                <w:color w:val="000000"/>
                <w:sz w:val="20"/>
                <w:szCs w:val="20"/>
              </w:rPr>
            </w:pPr>
            <w:r>
              <w:rPr>
                <w:rFonts w:hint="eastAsia" w:ascii="宋体" w:hAnsi="宋体" w:cs="宋体"/>
                <w:color w:val="000000"/>
                <w:kern w:val="0"/>
                <w:sz w:val="20"/>
                <w:szCs w:val="20"/>
              </w:rPr>
              <w:t>社区老年人集中日间照料服务中心房屋租金</w:t>
            </w:r>
          </w:p>
        </w:tc>
      </w:tr>
      <w:tr w14:paraId="18A1FFE3">
        <w:tblPrEx>
          <w:tblCellMar>
            <w:top w:w="0" w:type="dxa"/>
            <w:left w:w="0" w:type="dxa"/>
            <w:bottom w:w="0" w:type="dxa"/>
            <w:right w:w="0" w:type="dxa"/>
          </w:tblCellMar>
        </w:tblPrEx>
        <w:trPr>
          <w:trHeight w:val="1206" w:hRule="atLeast"/>
        </w:trPr>
        <w:tc>
          <w:tcPr>
            <w:tcW w:w="6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B4E7E">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973"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64D59">
            <w:pPr>
              <w:widowControl/>
              <w:ind w:firstLine="400" w:firstLineChars="200"/>
              <w:jc w:val="left"/>
              <w:textAlignment w:val="center"/>
              <w:rPr>
                <w:rFonts w:ascii="宋体" w:cs="宋体"/>
                <w:color w:val="000000"/>
                <w:sz w:val="20"/>
                <w:szCs w:val="20"/>
              </w:rPr>
            </w:pPr>
            <w:r>
              <w:rPr>
                <w:rFonts w:hint="eastAsia" w:ascii="宋体" w:hAnsi="宋体" w:cs="宋体"/>
                <w:color w:val="000000"/>
                <w:kern w:val="0"/>
                <w:sz w:val="20"/>
                <w:szCs w:val="20"/>
              </w:rPr>
              <w:t>项目预算数</w:t>
            </w:r>
            <w:r>
              <w:rPr>
                <w:rFonts w:ascii="宋体" w:hAnsi="宋体" w:cs="宋体"/>
                <w:color w:val="000000"/>
                <w:kern w:val="0"/>
                <w:sz w:val="20"/>
                <w:szCs w:val="20"/>
              </w:rPr>
              <w:t>50</w:t>
            </w:r>
            <w:r>
              <w:rPr>
                <w:rFonts w:hint="eastAsia" w:ascii="宋体" w:hAnsi="宋体" w:cs="宋体"/>
                <w:color w:val="000000"/>
                <w:kern w:val="0"/>
                <w:sz w:val="20"/>
                <w:szCs w:val="20"/>
              </w:rPr>
              <w:t>万元。其中：财政资金</w:t>
            </w:r>
            <w:r>
              <w:rPr>
                <w:rFonts w:ascii="宋体" w:hAnsi="宋体" w:cs="宋体"/>
                <w:color w:val="000000"/>
                <w:kern w:val="0"/>
                <w:sz w:val="20"/>
                <w:szCs w:val="20"/>
              </w:rPr>
              <w:t>50</w:t>
            </w:r>
            <w:r>
              <w:rPr>
                <w:rFonts w:hint="eastAsia" w:ascii="宋体" w:hAnsi="宋体" w:cs="宋体"/>
                <w:color w:val="000000"/>
                <w:kern w:val="0"/>
                <w:sz w:val="20"/>
                <w:szCs w:val="20"/>
              </w:rPr>
              <w:t>万元，其他资金</w:t>
            </w:r>
            <w:r>
              <w:rPr>
                <w:rFonts w:ascii="宋体" w:cs="宋体"/>
                <w:color w:val="000000"/>
                <w:kern w:val="0"/>
                <w:sz w:val="20"/>
                <w:szCs w:val="20"/>
              </w:rPr>
              <w:t>0</w:t>
            </w:r>
            <w:r>
              <w:rPr>
                <w:rFonts w:hint="eastAsia" w:ascii="宋体" w:hAnsi="宋体" w:cs="宋体"/>
                <w:color w:val="000000"/>
                <w:kern w:val="0"/>
                <w:sz w:val="20"/>
                <w:szCs w:val="20"/>
              </w:rPr>
              <w:t>万元。主要用于街道中心（南海渔家）三楼建设社区老年人集中日间照料服务中心，每年需房屋租金及税费约</w:t>
            </w:r>
            <w:r>
              <w:rPr>
                <w:rFonts w:ascii="宋体" w:hAnsi="宋体" w:cs="宋体"/>
                <w:color w:val="000000"/>
                <w:kern w:val="0"/>
                <w:sz w:val="20"/>
                <w:szCs w:val="20"/>
              </w:rPr>
              <w:t>50</w:t>
            </w:r>
            <w:r>
              <w:rPr>
                <w:rFonts w:hint="eastAsia" w:ascii="宋体" w:hAnsi="宋体" w:cs="宋体"/>
                <w:color w:val="000000"/>
                <w:kern w:val="0"/>
                <w:sz w:val="20"/>
                <w:szCs w:val="20"/>
              </w:rPr>
              <w:t>万元。</w:t>
            </w:r>
          </w:p>
        </w:tc>
      </w:tr>
      <w:tr w14:paraId="2642CE8D">
        <w:tblPrEx>
          <w:tblCellMar>
            <w:top w:w="0" w:type="dxa"/>
            <w:left w:w="0" w:type="dxa"/>
            <w:bottom w:w="0" w:type="dxa"/>
            <w:right w:w="0" w:type="dxa"/>
          </w:tblCellMar>
        </w:tblPrEx>
        <w:trPr>
          <w:trHeight w:val="524" w:hRule="atLeast"/>
        </w:trPr>
        <w:tc>
          <w:tcPr>
            <w:tcW w:w="68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698CE7">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60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EEB979">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18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A4EE7">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243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28AC8">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第三季度</w:t>
            </w:r>
          </w:p>
        </w:tc>
        <w:tc>
          <w:tcPr>
            <w:tcW w:w="10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03FD8">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79DB7658">
        <w:tblPrEx>
          <w:tblCellMar>
            <w:top w:w="0" w:type="dxa"/>
            <w:left w:w="0" w:type="dxa"/>
            <w:bottom w:w="0" w:type="dxa"/>
            <w:right w:w="0" w:type="dxa"/>
          </w:tblCellMar>
        </w:tblPrEx>
        <w:trPr>
          <w:trHeight w:val="677" w:hRule="atLeast"/>
        </w:trPr>
        <w:tc>
          <w:tcPr>
            <w:tcW w:w="68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8D1762">
            <w:pPr>
              <w:jc w:val="center"/>
              <w:rPr>
                <w:rFonts w:ascii="宋体" w:cs="宋体"/>
                <w:b/>
                <w:color w:val="000000"/>
                <w:sz w:val="20"/>
                <w:szCs w:val="20"/>
              </w:rPr>
            </w:pPr>
          </w:p>
        </w:tc>
        <w:tc>
          <w:tcPr>
            <w:tcW w:w="2607"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93884C">
            <w:pPr>
              <w:widowControl/>
              <w:jc w:val="center"/>
              <w:textAlignment w:val="center"/>
              <w:rPr>
                <w:rFonts w:ascii="宋体" w:cs="宋体"/>
                <w:color w:val="000000"/>
                <w:sz w:val="20"/>
                <w:szCs w:val="20"/>
              </w:rPr>
            </w:pPr>
            <w:r>
              <w:rPr>
                <w:rFonts w:ascii="宋体" w:cs="宋体"/>
                <w:color w:val="000000"/>
                <w:kern w:val="0"/>
                <w:sz w:val="20"/>
                <w:szCs w:val="20"/>
              </w:rPr>
              <w:t>0</w:t>
            </w:r>
            <w:r>
              <w:rPr>
                <w:rFonts w:ascii="宋体" w:hAnsi="宋体" w:cs="宋体"/>
                <w:color w:val="000000"/>
                <w:kern w:val="0"/>
                <w:sz w:val="20"/>
                <w:szCs w:val="20"/>
              </w:rPr>
              <w:t>%</w:t>
            </w:r>
          </w:p>
        </w:tc>
        <w:tc>
          <w:tcPr>
            <w:tcW w:w="184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8D30C7">
            <w:pPr>
              <w:widowControl/>
              <w:jc w:val="center"/>
              <w:textAlignment w:val="center"/>
              <w:rPr>
                <w:rFonts w:ascii="宋体" w:cs="宋体"/>
                <w:color w:val="000000"/>
                <w:sz w:val="20"/>
                <w:szCs w:val="20"/>
              </w:rPr>
            </w:pPr>
            <w:r>
              <w:rPr>
                <w:rFonts w:ascii="宋体" w:cs="宋体"/>
                <w:color w:val="000000"/>
                <w:kern w:val="0"/>
                <w:sz w:val="20"/>
                <w:szCs w:val="20"/>
              </w:rPr>
              <w:t>0</w:t>
            </w:r>
            <w:r>
              <w:rPr>
                <w:rFonts w:ascii="宋体" w:hAnsi="宋体" w:cs="宋体"/>
                <w:color w:val="000000"/>
                <w:kern w:val="0"/>
                <w:sz w:val="20"/>
                <w:szCs w:val="20"/>
              </w:rPr>
              <w:t>%</w:t>
            </w:r>
          </w:p>
        </w:tc>
        <w:tc>
          <w:tcPr>
            <w:tcW w:w="2430"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1D94F">
            <w:pPr>
              <w:widowControl/>
              <w:jc w:val="center"/>
              <w:textAlignment w:val="center"/>
              <w:rPr>
                <w:rFonts w:ascii="宋体" w:cs="宋体"/>
                <w:color w:val="000000"/>
                <w:kern w:val="0"/>
                <w:sz w:val="20"/>
                <w:szCs w:val="20"/>
              </w:rPr>
            </w:pPr>
            <w:r>
              <w:rPr>
                <w:rFonts w:ascii="宋体" w:cs="宋体"/>
                <w:color w:val="000000"/>
                <w:kern w:val="0"/>
                <w:sz w:val="20"/>
                <w:szCs w:val="20"/>
              </w:rPr>
              <w:t>0</w:t>
            </w:r>
            <w:r>
              <w:rPr>
                <w:rFonts w:ascii="宋体" w:hAnsi="宋体" w:cs="宋体"/>
                <w:color w:val="000000"/>
                <w:kern w:val="0"/>
                <w:sz w:val="20"/>
                <w:szCs w:val="20"/>
              </w:rPr>
              <w:t>%</w:t>
            </w:r>
          </w:p>
        </w:tc>
        <w:tc>
          <w:tcPr>
            <w:tcW w:w="10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206445">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22365F62">
        <w:tblPrEx>
          <w:tblCellMar>
            <w:top w:w="0" w:type="dxa"/>
            <w:left w:w="0" w:type="dxa"/>
            <w:bottom w:w="0" w:type="dxa"/>
            <w:right w:w="0" w:type="dxa"/>
          </w:tblCellMar>
        </w:tblPrEx>
        <w:trPr>
          <w:trHeight w:val="312" w:hRule="atLeast"/>
        </w:trPr>
        <w:tc>
          <w:tcPr>
            <w:tcW w:w="68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39EE2">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0D057EE6">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973" w:type="dxa"/>
            <w:gridSpan w:val="6"/>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958055">
            <w:pPr>
              <w:widowControl/>
              <w:jc w:val="left"/>
              <w:textAlignment w:val="center"/>
              <w:rPr>
                <w:rFonts w:ascii="宋体" w:cs="宋体"/>
                <w:color w:val="000000"/>
                <w:kern w:val="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保证社区老年人集中日间照料服务中心房屋租金按合同日期交付；</w:t>
            </w:r>
          </w:p>
          <w:p w14:paraId="2B8FD482">
            <w:pPr>
              <w:widowControl/>
              <w:jc w:val="left"/>
              <w:textAlignment w:val="center"/>
              <w:rPr>
                <w:rFonts w:ascii="宋体" w:cs="宋体"/>
                <w:color w:val="00000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保证社区老年人集中日间照料服务中心正常运转。</w:t>
            </w:r>
          </w:p>
        </w:tc>
      </w:tr>
      <w:tr w14:paraId="72E238F5">
        <w:tblPrEx>
          <w:tblCellMar>
            <w:top w:w="0" w:type="dxa"/>
            <w:left w:w="0" w:type="dxa"/>
            <w:bottom w:w="0" w:type="dxa"/>
            <w:right w:w="0" w:type="dxa"/>
          </w:tblCellMar>
        </w:tblPrEx>
        <w:trPr>
          <w:trHeight w:val="312" w:hRule="atLeast"/>
        </w:trPr>
        <w:tc>
          <w:tcPr>
            <w:tcW w:w="68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5BCF56">
            <w:pPr>
              <w:jc w:val="center"/>
              <w:rPr>
                <w:rFonts w:ascii="宋体" w:cs="宋体"/>
                <w:b/>
                <w:color w:val="000000"/>
                <w:sz w:val="20"/>
                <w:szCs w:val="20"/>
              </w:rPr>
            </w:pPr>
          </w:p>
        </w:tc>
        <w:tc>
          <w:tcPr>
            <w:tcW w:w="7973" w:type="dxa"/>
            <w:gridSpan w:val="6"/>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6A0784">
            <w:pPr>
              <w:jc w:val="left"/>
              <w:rPr>
                <w:rFonts w:ascii="宋体" w:cs="宋体"/>
                <w:color w:val="000000"/>
                <w:sz w:val="20"/>
                <w:szCs w:val="20"/>
              </w:rPr>
            </w:pPr>
          </w:p>
        </w:tc>
      </w:tr>
      <w:tr w14:paraId="1ADE9069">
        <w:tblPrEx>
          <w:tblCellMar>
            <w:top w:w="0" w:type="dxa"/>
            <w:left w:w="0" w:type="dxa"/>
            <w:bottom w:w="0" w:type="dxa"/>
            <w:right w:w="0" w:type="dxa"/>
          </w:tblCellMar>
        </w:tblPrEx>
        <w:trPr>
          <w:trHeight w:val="378" w:hRule="atLeast"/>
        </w:trPr>
        <w:tc>
          <w:tcPr>
            <w:tcW w:w="68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17DC2">
            <w:pPr>
              <w:jc w:val="center"/>
              <w:rPr>
                <w:rFonts w:ascii="宋体" w:cs="宋体"/>
                <w:b/>
                <w:color w:val="000000"/>
                <w:sz w:val="20"/>
                <w:szCs w:val="20"/>
              </w:rPr>
            </w:pPr>
          </w:p>
        </w:tc>
        <w:tc>
          <w:tcPr>
            <w:tcW w:w="7973" w:type="dxa"/>
            <w:gridSpan w:val="6"/>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EE4BE3">
            <w:pPr>
              <w:jc w:val="left"/>
              <w:rPr>
                <w:rFonts w:ascii="宋体" w:cs="宋体"/>
                <w:color w:val="000000"/>
                <w:sz w:val="20"/>
                <w:szCs w:val="20"/>
              </w:rPr>
            </w:pPr>
          </w:p>
        </w:tc>
      </w:tr>
      <w:tr w14:paraId="2C92613C">
        <w:tblPrEx>
          <w:tblCellMar>
            <w:top w:w="0" w:type="dxa"/>
            <w:left w:w="0" w:type="dxa"/>
            <w:bottom w:w="0" w:type="dxa"/>
            <w:right w:w="0" w:type="dxa"/>
          </w:tblCellMar>
        </w:tblPrEx>
        <w:trPr>
          <w:trHeight w:val="419" w:hRule="atLeast"/>
        </w:trPr>
        <w:tc>
          <w:tcPr>
            <w:tcW w:w="6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79DDA2">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1CAEDEE8">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75CB5E">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3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1E0046">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3318"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AF173">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9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8C0AF3">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08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606CD">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指标值确定依据</w:t>
            </w:r>
          </w:p>
        </w:tc>
      </w:tr>
      <w:tr w14:paraId="719678D4">
        <w:tblPrEx>
          <w:tblCellMar>
            <w:top w:w="0" w:type="dxa"/>
            <w:left w:w="0" w:type="dxa"/>
            <w:bottom w:w="0" w:type="dxa"/>
            <w:right w:w="0" w:type="dxa"/>
          </w:tblCellMar>
        </w:tblPrEx>
        <w:trPr>
          <w:trHeight w:val="877" w:hRule="atLeast"/>
        </w:trPr>
        <w:tc>
          <w:tcPr>
            <w:tcW w:w="68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DE4A2">
            <w:pPr>
              <w:widowControl/>
              <w:jc w:val="center"/>
              <w:textAlignment w:val="center"/>
              <w:rPr>
                <w:rFonts w:ascii="宋体" w:cs="宋体"/>
                <w:b/>
                <w:color w:val="000000"/>
                <w:kern w:val="0"/>
                <w:sz w:val="20"/>
                <w:szCs w:val="20"/>
              </w:rPr>
            </w:pPr>
            <w:bookmarkStart w:id="3" w:name="OLE_LINK5" w:colFirst="4" w:colLast="4"/>
            <w:r>
              <w:rPr>
                <w:rFonts w:hint="eastAsia" w:ascii="宋体" w:hAnsi="宋体" w:cs="宋体"/>
                <w:b/>
                <w:color w:val="000000"/>
                <w:kern w:val="0"/>
                <w:sz w:val="20"/>
                <w:szCs w:val="20"/>
              </w:rPr>
              <w:t>产出</w:t>
            </w:r>
          </w:p>
          <w:p w14:paraId="295D64FF">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919EC1">
            <w:pPr>
              <w:widowControl/>
              <w:jc w:val="center"/>
              <w:textAlignment w:val="center"/>
              <w:rPr>
                <w:rFonts w:ascii="宋体" w:cs="宋体"/>
                <w:color w:val="000000"/>
                <w:sz w:val="20"/>
                <w:szCs w:val="20"/>
              </w:rPr>
            </w:pPr>
            <w:r>
              <w:rPr>
                <w:rFonts w:hint="eastAsia" w:ascii="宋体" w:hAnsi="宋体" w:cs="宋体"/>
                <w:color w:val="000000"/>
                <w:kern w:val="0"/>
                <w:sz w:val="20"/>
                <w:szCs w:val="20"/>
              </w:rPr>
              <w:t>数量指标</w:t>
            </w:r>
          </w:p>
        </w:tc>
        <w:tc>
          <w:tcPr>
            <w:tcW w:w="1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19707E">
            <w:pPr>
              <w:widowControl/>
              <w:jc w:val="left"/>
              <w:textAlignment w:val="center"/>
              <w:rPr>
                <w:rFonts w:ascii="宋体" w:cs="宋体"/>
                <w:color w:val="000000"/>
                <w:sz w:val="20"/>
                <w:szCs w:val="20"/>
              </w:rPr>
            </w:pPr>
            <w:r>
              <w:rPr>
                <w:rFonts w:hint="eastAsia" w:ascii="宋体" w:hAnsi="宋体" w:cs="宋体"/>
                <w:color w:val="000000"/>
                <w:sz w:val="20"/>
                <w:szCs w:val="20"/>
              </w:rPr>
              <w:t>中心平米数</w:t>
            </w:r>
          </w:p>
        </w:tc>
        <w:tc>
          <w:tcPr>
            <w:tcW w:w="33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FA390A">
            <w:pPr>
              <w:widowControl/>
              <w:jc w:val="center"/>
              <w:textAlignment w:val="center"/>
              <w:rPr>
                <w:rFonts w:ascii="宋体" w:cs="宋体"/>
                <w:color w:val="000000"/>
                <w:sz w:val="20"/>
                <w:szCs w:val="20"/>
              </w:rPr>
            </w:pPr>
            <w:r>
              <w:rPr>
                <w:rFonts w:hint="eastAsia" w:ascii="宋体" w:hAnsi="宋体" w:cs="宋体"/>
                <w:color w:val="000000"/>
                <w:sz w:val="20"/>
                <w:szCs w:val="20"/>
              </w:rPr>
              <w:t>中心平米数</w:t>
            </w:r>
          </w:p>
        </w:tc>
        <w:tc>
          <w:tcPr>
            <w:tcW w:w="9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BE9DE">
            <w:pPr>
              <w:widowControl/>
              <w:jc w:val="left"/>
              <w:textAlignment w:val="center"/>
              <w:rPr>
                <w:rFonts w:ascii="宋体" w:cs="宋体"/>
                <w:color w:val="000000"/>
                <w:sz w:val="20"/>
                <w:szCs w:val="20"/>
              </w:rPr>
            </w:pPr>
            <w:r>
              <w:rPr>
                <w:rFonts w:hint="eastAsia" w:ascii="宋体" w:hAnsi="宋体" w:cs="宋体"/>
                <w:color w:val="000000"/>
                <w:sz w:val="20"/>
                <w:szCs w:val="20"/>
                <w:lang w:val="en-US" w:eastAsia="zh-CN"/>
              </w:rPr>
              <w:t>=</w:t>
            </w:r>
            <w:r>
              <w:rPr>
                <w:rFonts w:ascii="宋体" w:hAnsi="宋体" w:cs="宋体"/>
                <w:color w:val="000000"/>
                <w:sz w:val="20"/>
                <w:szCs w:val="20"/>
              </w:rPr>
              <w:t>1400</w:t>
            </w:r>
            <w:r>
              <w:rPr>
                <w:rFonts w:hint="eastAsia" w:ascii="宋体" w:hAnsi="宋体" w:cs="宋体"/>
                <w:color w:val="000000"/>
                <w:sz w:val="20"/>
                <w:szCs w:val="20"/>
              </w:rPr>
              <w:t>平方米</w:t>
            </w:r>
          </w:p>
        </w:tc>
        <w:tc>
          <w:tcPr>
            <w:tcW w:w="10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FD2995">
            <w:pPr>
              <w:widowControl/>
              <w:jc w:val="left"/>
              <w:textAlignment w:val="center"/>
              <w:rPr>
                <w:rFonts w:ascii="宋体" w:cs="宋体"/>
                <w:color w:val="000000"/>
                <w:sz w:val="20"/>
                <w:szCs w:val="20"/>
              </w:rPr>
            </w:pPr>
            <w:r>
              <w:rPr>
                <w:rFonts w:hint="eastAsia" w:ascii="宋体" w:hAnsi="宋体" w:cs="宋体"/>
                <w:color w:val="000000"/>
                <w:kern w:val="0"/>
                <w:sz w:val="20"/>
                <w:szCs w:val="20"/>
              </w:rPr>
              <w:t>上级政策、工作经验</w:t>
            </w:r>
          </w:p>
        </w:tc>
      </w:tr>
      <w:tr w14:paraId="0C27B975">
        <w:tblPrEx>
          <w:tblCellMar>
            <w:top w:w="0" w:type="dxa"/>
            <w:left w:w="0" w:type="dxa"/>
            <w:bottom w:w="0" w:type="dxa"/>
            <w:right w:w="0" w:type="dxa"/>
          </w:tblCellMar>
        </w:tblPrEx>
        <w:trPr>
          <w:trHeight w:val="1105" w:hRule="atLeast"/>
        </w:trPr>
        <w:tc>
          <w:tcPr>
            <w:tcW w:w="68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72D664">
            <w:pPr>
              <w:jc w:val="center"/>
              <w:rPr>
                <w:rFonts w:ascii="宋体" w:cs="宋体"/>
                <w:b/>
                <w:color w:val="000000"/>
                <w:sz w:val="20"/>
                <w:szCs w:val="20"/>
              </w:rPr>
            </w:pPr>
            <w:bookmarkStart w:id="4" w:name="OLE_LINK4" w:colFirst="2" w:colLast="2"/>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FCCE29">
            <w:pPr>
              <w:widowControl/>
              <w:jc w:val="center"/>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27F58">
            <w:pPr>
              <w:widowControl/>
              <w:jc w:val="left"/>
              <w:textAlignment w:val="center"/>
              <w:rPr>
                <w:rFonts w:ascii="宋体" w:cs="宋体"/>
                <w:color w:val="000000"/>
                <w:sz w:val="20"/>
                <w:szCs w:val="20"/>
              </w:rPr>
            </w:pPr>
            <w:r>
              <w:rPr>
                <w:rFonts w:hint="eastAsia" w:ascii="宋体" w:hAnsi="宋体" w:cs="宋体"/>
                <w:color w:val="000000"/>
                <w:kern w:val="0"/>
                <w:sz w:val="20"/>
                <w:szCs w:val="20"/>
              </w:rPr>
              <w:t>租金发放完成率</w:t>
            </w:r>
          </w:p>
        </w:tc>
        <w:tc>
          <w:tcPr>
            <w:tcW w:w="33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04CB0F">
            <w:pPr>
              <w:widowControl/>
              <w:jc w:val="center"/>
              <w:textAlignment w:val="center"/>
              <w:rPr>
                <w:rFonts w:ascii="宋体" w:cs="宋体"/>
                <w:color w:val="000000"/>
                <w:sz w:val="20"/>
                <w:szCs w:val="20"/>
              </w:rPr>
            </w:pPr>
            <w:r>
              <w:rPr>
                <w:rFonts w:hint="eastAsia" w:ascii="宋体" w:hAnsi="宋体" w:cs="宋体"/>
                <w:color w:val="000000"/>
                <w:kern w:val="0"/>
                <w:sz w:val="20"/>
                <w:szCs w:val="20"/>
              </w:rPr>
              <w:t>租金发放完成率</w:t>
            </w:r>
          </w:p>
        </w:tc>
        <w:tc>
          <w:tcPr>
            <w:tcW w:w="9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A9FDA">
            <w:pPr>
              <w:widowControl/>
              <w:jc w:val="left"/>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0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8D6FF">
            <w:pPr>
              <w:widowControl/>
              <w:jc w:val="left"/>
              <w:textAlignment w:val="center"/>
              <w:rPr>
                <w:rFonts w:ascii="宋体" w:cs="宋体"/>
                <w:color w:val="000000"/>
                <w:sz w:val="20"/>
                <w:szCs w:val="20"/>
              </w:rPr>
            </w:pPr>
            <w:r>
              <w:rPr>
                <w:rFonts w:hint="eastAsia" w:ascii="宋体" w:hAnsi="宋体" w:cs="宋体"/>
                <w:color w:val="000000"/>
                <w:kern w:val="0"/>
                <w:sz w:val="20"/>
                <w:szCs w:val="20"/>
              </w:rPr>
              <w:t>上级政策、工作经验</w:t>
            </w:r>
          </w:p>
        </w:tc>
      </w:tr>
      <w:tr w14:paraId="35198D7C">
        <w:tblPrEx>
          <w:tblCellMar>
            <w:top w:w="0" w:type="dxa"/>
            <w:left w:w="0" w:type="dxa"/>
            <w:bottom w:w="0" w:type="dxa"/>
            <w:right w:w="0" w:type="dxa"/>
          </w:tblCellMar>
        </w:tblPrEx>
        <w:trPr>
          <w:trHeight w:val="691" w:hRule="atLeast"/>
        </w:trPr>
        <w:tc>
          <w:tcPr>
            <w:tcW w:w="68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04A3A6">
            <w:pPr>
              <w:jc w:val="center"/>
              <w:rPr>
                <w:rFonts w:ascii="宋体" w:cs="宋体"/>
                <w:b/>
                <w:color w:val="000000"/>
                <w:sz w:val="20"/>
                <w:szCs w:val="20"/>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C868F1">
            <w:pPr>
              <w:widowControl/>
              <w:jc w:val="center"/>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6F7228">
            <w:pPr>
              <w:widowControl/>
              <w:jc w:val="left"/>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33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90BE47">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9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9F64D9">
            <w:pPr>
              <w:widowControl/>
              <w:jc w:val="left"/>
              <w:textAlignment w:val="center"/>
              <w:rPr>
                <w:rFonts w:ascii="宋体" w:cs="宋体"/>
                <w:color w:val="000000"/>
                <w:sz w:val="20"/>
                <w:szCs w:val="20"/>
              </w:rPr>
            </w:pPr>
            <w:r>
              <w:rPr>
                <w:rFonts w:ascii="宋体" w:hAnsi="宋体" w:cs="宋体"/>
                <w:color w:val="000000"/>
                <w:kern w:val="0"/>
                <w:sz w:val="20"/>
                <w:szCs w:val="20"/>
              </w:rPr>
              <w:t>12</w:t>
            </w:r>
            <w:r>
              <w:rPr>
                <w:rFonts w:hint="eastAsia" w:ascii="宋体" w:hAnsi="宋体" w:cs="宋体"/>
                <w:color w:val="000000"/>
                <w:kern w:val="0"/>
                <w:sz w:val="20"/>
                <w:szCs w:val="20"/>
              </w:rPr>
              <w:t>月底前</w:t>
            </w:r>
          </w:p>
        </w:tc>
        <w:tc>
          <w:tcPr>
            <w:tcW w:w="10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CCE27D">
            <w:pPr>
              <w:widowControl/>
              <w:jc w:val="left"/>
              <w:textAlignment w:val="center"/>
              <w:rPr>
                <w:rFonts w:ascii="宋体" w:cs="宋体"/>
                <w:color w:val="000000"/>
                <w:sz w:val="20"/>
                <w:szCs w:val="20"/>
              </w:rPr>
            </w:pPr>
            <w:r>
              <w:rPr>
                <w:rFonts w:hint="eastAsia" w:ascii="宋体" w:hAnsi="宋体" w:cs="宋体"/>
                <w:color w:val="000000"/>
                <w:kern w:val="0"/>
                <w:sz w:val="20"/>
                <w:szCs w:val="20"/>
              </w:rPr>
              <w:t>上级政策、工作经验</w:t>
            </w:r>
          </w:p>
        </w:tc>
      </w:tr>
      <w:tr w14:paraId="3CD41B1F">
        <w:tblPrEx>
          <w:tblCellMar>
            <w:top w:w="0" w:type="dxa"/>
            <w:left w:w="0" w:type="dxa"/>
            <w:bottom w:w="0" w:type="dxa"/>
            <w:right w:w="0" w:type="dxa"/>
          </w:tblCellMar>
        </w:tblPrEx>
        <w:trPr>
          <w:trHeight w:val="808" w:hRule="atLeast"/>
        </w:trPr>
        <w:tc>
          <w:tcPr>
            <w:tcW w:w="68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72D8D8">
            <w:pPr>
              <w:jc w:val="center"/>
              <w:rPr>
                <w:rFonts w:ascii="宋体" w:cs="宋体"/>
                <w:b/>
                <w:color w:val="000000"/>
                <w:sz w:val="20"/>
                <w:szCs w:val="20"/>
              </w:rPr>
            </w:pP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D7DF6">
            <w:pPr>
              <w:widowControl/>
              <w:jc w:val="center"/>
              <w:textAlignment w:val="center"/>
              <w:rPr>
                <w:rFonts w:ascii="宋体" w:cs="宋体"/>
                <w:color w:val="000000"/>
                <w:sz w:val="20"/>
                <w:szCs w:val="20"/>
              </w:rPr>
            </w:pPr>
            <w:r>
              <w:rPr>
                <w:rFonts w:hint="eastAsia" w:ascii="宋体" w:hAnsi="宋体" w:cs="宋体"/>
                <w:color w:val="000000"/>
                <w:kern w:val="0"/>
                <w:sz w:val="20"/>
                <w:szCs w:val="20"/>
              </w:rPr>
              <w:t>成本指标</w:t>
            </w:r>
          </w:p>
        </w:tc>
        <w:tc>
          <w:tcPr>
            <w:tcW w:w="1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A51154">
            <w:pPr>
              <w:widowControl/>
              <w:jc w:val="left"/>
              <w:textAlignment w:val="center"/>
              <w:rPr>
                <w:rFonts w:ascii="宋体" w:cs="宋体"/>
                <w:color w:val="000000"/>
                <w:sz w:val="20"/>
                <w:szCs w:val="20"/>
              </w:rPr>
            </w:pPr>
            <w:r>
              <w:rPr>
                <w:rFonts w:hint="eastAsia" w:ascii="宋体" w:hAnsi="宋体" w:cs="宋体"/>
                <w:color w:val="000000"/>
                <w:kern w:val="0"/>
                <w:sz w:val="20"/>
                <w:szCs w:val="20"/>
              </w:rPr>
              <w:t>控制在预算内</w:t>
            </w:r>
          </w:p>
        </w:tc>
        <w:tc>
          <w:tcPr>
            <w:tcW w:w="33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AAA29">
            <w:pPr>
              <w:widowControl/>
              <w:jc w:val="center"/>
              <w:textAlignment w:val="center"/>
              <w:rPr>
                <w:rFonts w:ascii="宋体" w:cs="宋体"/>
                <w:color w:val="000000"/>
                <w:sz w:val="20"/>
                <w:szCs w:val="20"/>
              </w:rPr>
            </w:pPr>
            <w:r>
              <w:rPr>
                <w:rFonts w:hint="eastAsia" w:ascii="宋体" w:hAnsi="宋体" w:cs="宋体"/>
                <w:color w:val="000000"/>
                <w:kern w:val="0"/>
                <w:sz w:val="20"/>
                <w:szCs w:val="20"/>
              </w:rPr>
              <w:t>控制在预算内</w:t>
            </w:r>
          </w:p>
        </w:tc>
        <w:tc>
          <w:tcPr>
            <w:tcW w:w="9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9F9E1">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50</w:t>
            </w:r>
            <w:r>
              <w:rPr>
                <w:rFonts w:hint="eastAsia" w:ascii="宋体" w:hAnsi="宋体" w:cs="宋体"/>
                <w:color w:val="000000"/>
                <w:kern w:val="0"/>
                <w:sz w:val="20"/>
                <w:szCs w:val="20"/>
              </w:rPr>
              <w:t>万元</w:t>
            </w:r>
          </w:p>
        </w:tc>
        <w:tc>
          <w:tcPr>
            <w:tcW w:w="10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939357">
            <w:pPr>
              <w:widowControl/>
              <w:jc w:val="left"/>
              <w:textAlignment w:val="center"/>
              <w:rPr>
                <w:rFonts w:ascii="宋体" w:cs="宋体"/>
                <w:color w:val="000000"/>
                <w:sz w:val="20"/>
                <w:szCs w:val="20"/>
              </w:rPr>
            </w:pPr>
            <w:r>
              <w:rPr>
                <w:rFonts w:hint="eastAsia" w:ascii="宋体" w:hAnsi="宋体" w:cs="宋体"/>
                <w:color w:val="000000"/>
                <w:kern w:val="0"/>
                <w:sz w:val="20"/>
                <w:szCs w:val="20"/>
              </w:rPr>
              <w:t>上级政策、工作经验</w:t>
            </w:r>
          </w:p>
        </w:tc>
      </w:tr>
      <w:tr w14:paraId="30BDB252">
        <w:tblPrEx>
          <w:tblCellMar>
            <w:top w:w="0" w:type="dxa"/>
            <w:left w:w="0" w:type="dxa"/>
            <w:bottom w:w="0" w:type="dxa"/>
            <w:right w:w="0" w:type="dxa"/>
          </w:tblCellMar>
        </w:tblPrEx>
        <w:trPr>
          <w:trHeight w:val="783" w:hRule="atLeast"/>
        </w:trPr>
        <w:tc>
          <w:tcPr>
            <w:tcW w:w="6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8FAC06">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733CC14B">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8DADED">
            <w:pPr>
              <w:widowControl/>
              <w:jc w:val="left"/>
              <w:textAlignment w:val="center"/>
              <w:rPr>
                <w:rFonts w:ascii="宋体" w:cs="宋体"/>
                <w:color w:val="000000"/>
                <w:sz w:val="20"/>
                <w:szCs w:val="20"/>
              </w:rPr>
            </w:pPr>
            <w:r>
              <w:rPr>
                <w:rFonts w:hint="eastAsia" w:ascii="宋体" w:hAnsi="宋体" w:cs="宋体"/>
                <w:color w:val="000000"/>
                <w:kern w:val="0"/>
                <w:sz w:val="20"/>
                <w:szCs w:val="20"/>
              </w:rPr>
              <w:t>社会效益指标</w:t>
            </w:r>
          </w:p>
        </w:tc>
        <w:tc>
          <w:tcPr>
            <w:tcW w:w="1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5193F5">
            <w:pPr>
              <w:widowControl/>
              <w:jc w:val="left"/>
              <w:textAlignment w:val="center"/>
              <w:rPr>
                <w:rFonts w:ascii="宋体" w:cs="宋体"/>
                <w:color w:val="000000"/>
                <w:sz w:val="20"/>
                <w:szCs w:val="20"/>
              </w:rPr>
            </w:pPr>
            <w:r>
              <w:rPr>
                <w:rFonts w:hint="eastAsia" w:ascii="宋体" w:hAnsi="宋体" w:cs="宋体"/>
                <w:color w:val="000000"/>
                <w:kern w:val="0"/>
                <w:sz w:val="20"/>
                <w:szCs w:val="20"/>
              </w:rPr>
              <w:t>是否增强老年人幸福感</w:t>
            </w:r>
          </w:p>
        </w:tc>
        <w:tc>
          <w:tcPr>
            <w:tcW w:w="33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9F298">
            <w:pPr>
              <w:widowControl/>
              <w:jc w:val="center"/>
              <w:textAlignment w:val="center"/>
              <w:rPr>
                <w:rFonts w:ascii="宋体" w:cs="宋体"/>
                <w:color w:val="000000"/>
                <w:sz w:val="20"/>
                <w:szCs w:val="20"/>
              </w:rPr>
            </w:pPr>
            <w:r>
              <w:rPr>
                <w:rFonts w:hint="eastAsia" w:ascii="宋体" w:hAnsi="宋体" w:cs="宋体"/>
                <w:color w:val="000000"/>
                <w:kern w:val="0"/>
                <w:sz w:val="20"/>
                <w:szCs w:val="20"/>
              </w:rPr>
              <w:t>是否增强老年人幸福感</w:t>
            </w:r>
          </w:p>
        </w:tc>
        <w:tc>
          <w:tcPr>
            <w:tcW w:w="9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C2BACA">
            <w:pPr>
              <w:widowControl/>
              <w:jc w:val="left"/>
              <w:textAlignment w:val="center"/>
              <w:rPr>
                <w:rFonts w:ascii="宋体" w:cs="宋体"/>
                <w:color w:val="000000"/>
                <w:sz w:val="20"/>
                <w:szCs w:val="20"/>
              </w:rPr>
            </w:pPr>
            <w:r>
              <w:rPr>
                <w:rFonts w:hint="eastAsia" w:ascii="宋体" w:hAnsi="宋体" w:cs="宋体"/>
                <w:color w:val="000000"/>
                <w:kern w:val="0"/>
                <w:sz w:val="20"/>
                <w:szCs w:val="20"/>
              </w:rPr>
              <w:t>是</w:t>
            </w:r>
          </w:p>
        </w:tc>
        <w:tc>
          <w:tcPr>
            <w:tcW w:w="10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B722B4">
            <w:pPr>
              <w:widowControl/>
              <w:jc w:val="left"/>
              <w:textAlignment w:val="center"/>
              <w:rPr>
                <w:rFonts w:ascii="宋体" w:cs="宋体"/>
                <w:color w:val="000000"/>
                <w:sz w:val="20"/>
                <w:szCs w:val="20"/>
              </w:rPr>
            </w:pPr>
            <w:r>
              <w:rPr>
                <w:rFonts w:hint="eastAsia" w:ascii="宋体" w:hAnsi="宋体" w:cs="宋体"/>
                <w:color w:val="000000"/>
                <w:kern w:val="0"/>
                <w:sz w:val="20"/>
                <w:szCs w:val="20"/>
              </w:rPr>
              <w:t>上级政策、工作经验</w:t>
            </w:r>
          </w:p>
        </w:tc>
      </w:tr>
      <w:tr w14:paraId="11BBD359">
        <w:tblPrEx>
          <w:tblCellMar>
            <w:top w:w="0" w:type="dxa"/>
            <w:left w:w="0" w:type="dxa"/>
            <w:bottom w:w="0" w:type="dxa"/>
            <w:right w:w="0" w:type="dxa"/>
          </w:tblCellMar>
        </w:tblPrEx>
        <w:trPr>
          <w:trHeight w:val="988" w:hRule="atLeast"/>
        </w:trPr>
        <w:tc>
          <w:tcPr>
            <w:tcW w:w="6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6EB252">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满意度指标</w:t>
            </w:r>
          </w:p>
        </w:tc>
        <w:tc>
          <w:tcPr>
            <w:tcW w:w="12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127EC2">
            <w:pPr>
              <w:widowControl/>
              <w:jc w:val="center"/>
              <w:textAlignment w:val="center"/>
              <w:rPr>
                <w:rFonts w:ascii="宋体" w:cs="宋体"/>
                <w:color w:val="000000"/>
                <w:sz w:val="20"/>
                <w:szCs w:val="20"/>
              </w:rPr>
            </w:pPr>
            <w:r>
              <w:rPr>
                <w:rFonts w:hint="eastAsia" w:ascii="宋体" w:hAnsi="宋体" w:cs="宋体"/>
                <w:color w:val="000000"/>
                <w:kern w:val="0"/>
                <w:sz w:val="20"/>
                <w:szCs w:val="20"/>
              </w:rPr>
              <w:t>服务对象满意度指标</w:t>
            </w:r>
          </w:p>
        </w:tc>
        <w:tc>
          <w:tcPr>
            <w:tcW w:w="13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A1DB09">
            <w:pPr>
              <w:widowControl/>
              <w:jc w:val="left"/>
              <w:textAlignment w:val="center"/>
              <w:rPr>
                <w:rFonts w:ascii="宋体" w:cs="宋体"/>
                <w:color w:val="000000"/>
                <w:sz w:val="20"/>
                <w:szCs w:val="20"/>
              </w:rPr>
            </w:pPr>
            <w:r>
              <w:rPr>
                <w:rFonts w:hint="eastAsia" w:ascii="宋体" w:hAnsi="宋体" w:cs="宋体"/>
                <w:color w:val="000000"/>
                <w:kern w:val="0"/>
                <w:sz w:val="20"/>
                <w:szCs w:val="20"/>
              </w:rPr>
              <w:t>涉及人员满意度</w:t>
            </w:r>
          </w:p>
        </w:tc>
        <w:tc>
          <w:tcPr>
            <w:tcW w:w="331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0A453">
            <w:pPr>
              <w:widowControl/>
              <w:jc w:val="center"/>
              <w:textAlignment w:val="center"/>
              <w:rPr>
                <w:rFonts w:ascii="宋体" w:cs="宋体"/>
                <w:color w:val="000000"/>
                <w:sz w:val="20"/>
                <w:szCs w:val="20"/>
              </w:rPr>
            </w:pPr>
            <w:r>
              <w:rPr>
                <w:rFonts w:hint="eastAsia" w:ascii="宋体" w:hAnsi="宋体" w:cs="宋体"/>
                <w:color w:val="000000"/>
                <w:kern w:val="0"/>
                <w:sz w:val="20"/>
                <w:szCs w:val="20"/>
              </w:rPr>
              <w:t>涉及人员满意度</w:t>
            </w:r>
          </w:p>
        </w:tc>
        <w:tc>
          <w:tcPr>
            <w:tcW w:w="9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72B4A9">
            <w:pPr>
              <w:widowControl/>
              <w:jc w:val="left"/>
              <w:textAlignment w:val="center"/>
              <w:rPr>
                <w:rFonts w:ascii="宋体" w:cs="宋体"/>
                <w:color w:val="000000"/>
                <w:sz w:val="20"/>
                <w:szCs w:val="20"/>
              </w:rPr>
            </w:pPr>
            <w:r>
              <w:rPr>
                <w:rFonts w:hint="eastAsia" w:ascii="宋体" w:hAnsi="宋体" w:eastAsia="宋体" w:cs="宋体"/>
                <w:color w:val="000000"/>
                <w:kern w:val="0"/>
                <w:sz w:val="20"/>
                <w:szCs w:val="20"/>
              </w:rPr>
              <w:t>≧</w:t>
            </w:r>
            <w:r>
              <w:rPr>
                <w:rFonts w:ascii="宋体" w:hAnsi="宋体" w:cs="宋体"/>
                <w:color w:val="000000"/>
                <w:kern w:val="0"/>
                <w:sz w:val="20"/>
                <w:szCs w:val="20"/>
              </w:rPr>
              <w:t>85%</w:t>
            </w:r>
          </w:p>
        </w:tc>
        <w:tc>
          <w:tcPr>
            <w:tcW w:w="108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863C61">
            <w:pPr>
              <w:widowControl/>
              <w:jc w:val="left"/>
              <w:textAlignment w:val="center"/>
              <w:rPr>
                <w:rFonts w:ascii="宋体" w:cs="宋体"/>
                <w:color w:val="000000"/>
                <w:sz w:val="20"/>
                <w:szCs w:val="20"/>
              </w:rPr>
            </w:pPr>
            <w:r>
              <w:rPr>
                <w:rFonts w:hint="eastAsia" w:ascii="宋体" w:hAnsi="宋体" w:cs="宋体"/>
                <w:color w:val="000000"/>
                <w:kern w:val="0"/>
                <w:sz w:val="20"/>
                <w:szCs w:val="20"/>
              </w:rPr>
              <w:t>工作经验</w:t>
            </w:r>
          </w:p>
        </w:tc>
      </w:tr>
      <w:bookmarkEnd w:id="3"/>
      <w:bookmarkEnd w:id="4"/>
    </w:tbl>
    <w:p w14:paraId="09578867">
      <w:pPr>
        <w:spacing w:line="580" w:lineRule="exact"/>
        <w:rPr>
          <w:rFonts w:eastAsia="方正仿宋_GBK"/>
          <w:sz w:val="32"/>
          <w:szCs w:val="32"/>
        </w:rPr>
      </w:pPr>
    </w:p>
    <w:p w14:paraId="2ADC322B">
      <w:pPr>
        <w:spacing w:line="580" w:lineRule="exact"/>
        <w:jc w:val="center"/>
        <w:rPr>
          <w:rFonts w:ascii="方正小标宋简体" w:hAnsi="方正小标宋简体" w:eastAsia="方正小标宋简体" w:cs="方正小标宋简体"/>
          <w:sz w:val="44"/>
          <w:szCs w:val="44"/>
        </w:rPr>
      </w:pPr>
    </w:p>
    <w:p w14:paraId="6AFB0903">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村干部考核奖和离任村干部补贴项目绩效目标表</w:t>
      </w:r>
    </w:p>
    <w:p w14:paraId="44BA9B46">
      <w:pPr>
        <w:spacing w:line="580" w:lineRule="exact"/>
        <w:jc w:val="center"/>
        <w:rPr>
          <w:rFonts w:ascii="方正小标宋简体" w:hAnsi="方正小标宋简体" w:eastAsia="方正小标宋简体" w:cs="方正小标宋简体"/>
          <w:sz w:val="44"/>
          <w:szCs w:val="44"/>
        </w:rPr>
      </w:pPr>
    </w:p>
    <w:tbl>
      <w:tblPr>
        <w:tblStyle w:val="3"/>
        <w:tblW w:w="8637" w:type="dxa"/>
        <w:tblInd w:w="0" w:type="dxa"/>
        <w:tblLayout w:type="fixed"/>
        <w:tblCellMar>
          <w:top w:w="0" w:type="dxa"/>
          <w:left w:w="0" w:type="dxa"/>
          <w:bottom w:w="0" w:type="dxa"/>
          <w:right w:w="0" w:type="dxa"/>
        </w:tblCellMar>
      </w:tblPr>
      <w:tblGrid>
        <w:gridCol w:w="829"/>
        <w:gridCol w:w="1219"/>
        <w:gridCol w:w="1210"/>
        <w:gridCol w:w="2953"/>
        <w:gridCol w:w="1170"/>
        <w:gridCol w:w="1256"/>
      </w:tblGrid>
      <w:tr w14:paraId="375F710D">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477FDE">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项目编码</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045248">
            <w:pPr>
              <w:jc w:val="center"/>
              <w:rPr>
                <w:rFonts w:ascii="宋体" w:cs="宋体"/>
                <w:color w:val="000000"/>
                <w:sz w:val="20"/>
                <w:szCs w:val="20"/>
              </w:rPr>
            </w:pP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B1178">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37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8CCD3D">
            <w:pPr>
              <w:widowControl/>
              <w:jc w:val="center"/>
              <w:textAlignment w:val="center"/>
              <w:rPr>
                <w:rFonts w:ascii="宋体" w:cs="宋体"/>
                <w:color w:val="000000"/>
                <w:sz w:val="20"/>
                <w:szCs w:val="20"/>
              </w:rPr>
            </w:pPr>
            <w:r>
              <w:rPr>
                <w:rFonts w:hint="eastAsia" w:ascii="宋体" w:hAnsi="宋体" w:cs="宋体"/>
                <w:color w:val="000000"/>
                <w:kern w:val="0"/>
                <w:sz w:val="20"/>
                <w:szCs w:val="20"/>
              </w:rPr>
              <w:t>村干部考核奖和离任村干部补贴</w:t>
            </w:r>
          </w:p>
        </w:tc>
      </w:tr>
      <w:tr w14:paraId="0DEA2A5D">
        <w:tblPrEx>
          <w:tblCellMar>
            <w:top w:w="0" w:type="dxa"/>
            <w:left w:w="0" w:type="dxa"/>
            <w:bottom w:w="0" w:type="dxa"/>
            <w:right w:w="0" w:type="dxa"/>
          </w:tblCellMar>
        </w:tblPrEx>
        <w:trPr>
          <w:trHeight w:val="1547"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983852">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80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91E9F7">
            <w:pPr>
              <w:widowControl/>
              <w:ind w:firstLine="400" w:firstLineChars="200"/>
              <w:jc w:val="left"/>
              <w:textAlignment w:val="center"/>
              <w:rPr>
                <w:rFonts w:ascii="宋体" w:cs="宋体"/>
                <w:color w:val="000000"/>
                <w:kern w:val="0"/>
                <w:sz w:val="20"/>
                <w:szCs w:val="20"/>
              </w:rPr>
            </w:pPr>
            <w:r>
              <w:rPr>
                <w:rFonts w:hint="eastAsia" w:ascii="宋体" w:hAnsi="宋体" w:cs="宋体"/>
                <w:color w:val="000000"/>
                <w:kern w:val="0"/>
                <w:sz w:val="20"/>
                <w:szCs w:val="20"/>
              </w:rPr>
              <w:t>项目预算数</w:t>
            </w:r>
            <w:r>
              <w:rPr>
                <w:rFonts w:ascii="宋体" w:hAnsi="宋体" w:cs="宋体"/>
                <w:color w:val="000000"/>
                <w:kern w:val="0"/>
                <w:sz w:val="20"/>
                <w:szCs w:val="20"/>
              </w:rPr>
              <w:t>34.48</w:t>
            </w:r>
            <w:r>
              <w:rPr>
                <w:rFonts w:hint="eastAsia" w:ascii="宋体" w:hAnsi="宋体" w:cs="宋体"/>
                <w:color w:val="000000"/>
                <w:kern w:val="0"/>
                <w:sz w:val="20"/>
                <w:szCs w:val="20"/>
              </w:rPr>
              <w:t>万元。其中：财政资金</w:t>
            </w:r>
            <w:r>
              <w:rPr>
                <w:rFonts w:ascii="宋体" w:hAnsi="宋体" w:cs="宋体"/>
                <w:color w:val="000000"/>
                <w:kern w:val="0"/>
                <w:sz w:val="20"/>
                <w:szCs w:val="20"/>
              </w:rPr>
              <w:t>34.48</w:t>
            </w:r>
            <w:r>
              <w:rPr>
                <w:rFonts w:hint="eastAsia" w:ascii="宋体" w:hAnsi="宋体" w:cs="宋体"/>
                <w:color w:val="000000"/>
                <w:kern w:val="0"/>
                <w:sz w:val="20"/>
                <w:szCs w:val="20"/>
              </w:rPr>
              <w:t>万元，其他资金</w:t>
            </w:r>
            <w:r>
              <w:rPr>
                <w:rFonts w:ascii="宋体" w:cs="宋体"/>
                <w:color w:val="000000"/>
                <w:kern w:val="0"/>
                <w:sz w:val="20"/>
                <w:szCs w:val="20"/>
              </w:rPr>
              <w:t>0</w:t>
            </w:r>
            <w:r>
              <w:rPr>
                <w:rFonts w:hint="eastAsia" w:ascii="宋体" w:hAnsi="宋体" w:cs="宋体"/>
                <w:color w:val="000000"/>
                <w:kern w:val="0"/>
                <w:sz w:val="20"/>
                <w:szCs w:val="20"/>
              </w:rPr>
              <w:t>万元。主要用于：</w:t>
            </w:r>
            <w:r>
              <w:rPr>
                <w:rFonts w:ascii="宋体" w:hAnsi="宋体" w:cs="宋体"/>
                <w:color w:val="000000"/>
                <w:kern w:val="0"/>
                <w:sz w:val="20"/>
                <w:szCs w:val="20"/>
              </w:rPr>
              <w:t>1.</w:t>
            </w:r>
            <w:r>
              <w:rPr>
                <w:rFonts w:hint="eastAsia" w:ascii="宋体" w:hAnsi="宋体" w:cs="宋体"/>
                <w:color w:val="000000"/>
                <w:kern w:val="0"/>
                <w:sz w:val="20"/>
                <w:szCs w:val="20"/>
              </w:rPr>
              <w:t>村干部考核奖</w:t>
            </w:r>
            <w:r>
              <w:rPr>
                <w:rFonts w:ascii="宋体" w:hAnsi="宋体" w:cs="宋体"/>
                <w:color w:val="000000"/>
                <w:kern w:val="0"/>
                <w:sz w:val="20"/>
                <w:szCs w:val="20"/>
              </w:rPr>
              <w:t>23</w:t>
            </w:r>
            <w:r>
              <w:rPr>
                <w:rFonts w:hint="eastAsia" w:ascii="宋体" w:hAnsi="宋体" w:cs="宋体"/>
                <w:color w:val="000000"/>
                <w:kern w:val="0"/>
                <w:sz w:val="20"/>
                <w:szCs w:val="20"/>
              </w:rPr>
              <w:t>万元。（</w:t>
            </w:r>
            <w:r>
              <w:rPr>
                <w:rFonts w:ascii="宋体" w:hAnsi="宋体" w:cs="宋体"/>
                <w:color w:val="000000"/>
                <w:kern w:val="0"/>
                <w:sz w:val="20"/>
                <w:szCs w:val="20"/>
              </w:rPr>
              <w:t>1</w:t>
            </w:r>
            <w:r>
              <w:rPr>
                <w:rFonts w:hint="eastAsia" w:ascii="宋体" w:hAnsi="宋体" w:cs="宋体"/>
                <w:color w:val="000000"/>
                <w:kern w:val="0"/>
                <w:sz w:val="20"/>
                <w:szCs w:val="20"/>
              </w:rPr>
              <w:t>）村书记年终奖：</w:t>
            </w:r>
            <w:r>
              <w:rPr>
                <w:rFonts w:ascii="宋体" w:hAnsi="宋体" w:cs="宋体"/>
                <w:color w:val="000000"/>
                <w:kern w:val="0"/>
                <w:sz w:val="20"/>
                <w:szCs w:val="20"/>
              </w:rPr>
              <w:t>1</w:t>
            </w:r>
            <w:r>
              <w:rPr>
                <w:rFonts w:hint="eastAsia" w:ascii="宋体" w:hAnsi="宋体" w:cs="宋体"/>
                <w:color w:val="000000"/>
                <w:kern w:val="0"/>
                <w:sz w:val="20"/>
                <w:szCs w:val="20"/>
              </w:rPr>
              <w:t>万元</w:t>
            </w:r>
            <w:r>
              <w:rPr>
                <w:rFonts w:ascii="宋体" w:hAnsi="宋体" w:cs="宋体"/>
                <w:color w:val="000000"/>
                <w:kern w:val="0"/>
                <w:sz w:val="20"/>
                <w:szCs w:val="20"/>
              </w:rPr>
              <w:t>/</w:t>
            </w:r>
            <w:r>
              <w:rPr>
                <w:rFonts w:hint="eastAsia" w:ascii="宋体" w:hAnsi="宋体" w:cs="宋体"/>
                <w:color w:val="000000"/>
                <w:kern w:val="0"/>
                <w:sz w:val="20"/>
                <w:szCs w:val="20"/>
              </w:rPr>
              <w:t>人（优秀）</w:t>
            </w:r>
            <w:r>
              <w:rPr>
                <w:rFonts w:ascii="宋体" w:hAnsi="宋体" w:cs="宋体"/>
                <w:color w:val="000000"/>
                <w:kern w:val="0"/>
                <w:sz w:val="20"/>
                <w:szCs w:val="20"/>
              </w:rPr>
              <w:t>*3+0.7</w:t>
            </w:r>
            <w:r>
              <w:rPr>
                <w:rFonts w:hint="eastAsia" w:ascii="宋体" w:hAnsi="宋体" w:cs="宋体"/>
                <w:color w:val="000000"/>
                <w:kern w:val="0"/>
                <w:sz w:val="20"/>
                <w:szCs w:val="20"/>
              </w:rPr>
              <w:t>万元</w:t>
            </w:r>
            <w:r>
              <w:rPr>
                <w:rFonts w:ascii="宋体" w:hAnsi="宋体" w:cs="宋体"/>
                <w:color w:val="000000"/>
                <w:kern w:val="0"/>
                <w:sz w:val="20"/>
                <w:szCs w:val="20"/>
              </w:rPr>
              <w:t>/</w:t>
            </w:r>
            <w:r>
              <w:rPr>
                <w:rFonts w:hint="eastAsia" w:ascii="宋体" w:hAnsi="宋体" w:cs="宋体"/>
                <w:color w:val="000000"/>
                <w:kern w:val="0"/>
                <w:sz w:val="20"/>
                <w:szCs w:val="20"/>
              </w:rPr>
              <w:t>人（称职）</w:t>
            </w:r>
            <w:r>
              <w:rPr>
                <w:rFonts w:ascii="宋体" w:hAnsi="宋体" w:cs="宋体"/>
                <w:color w:val="000000"/>
                <w:kern w:val="0"/>
                <w:sz w:val="20"/>
                <w:szCs w:val="20"/>
              </w:rPr>
              <w:t>*6=7.2</w:t>
            </w:r>
            <w:r>
              <w:rPr>
                <w:rFonts w:hint="eastAsia" w:ascii="宋体" w:hAnsi="宋体" w:cs="宋体"/>
                <w:color w:val="000000"/>
                <w:kern w:val="0"/>
                <w:sz w:val="20"/>
                <w:szCs w:val="20"/>
              </w:rPr>
              <w:t>万元；（</w:t>
            </w:r>
            <w:r>
              <w:rPr>
                <w:rFonts w:ascii="宋体" w:hAnsi="宋体" w:cs="宋体"/>
                <w:color w:val="000000"/>
                <w:kern w:val="0"/>
                <w:sz w:val="20"/>
                <w:szCs w:val="20"/>
              </w:rPr>
              <w:t>2</w:t>
            </w:r>
            <w:r>
              <w:rPr>
                <w:rFonts w:hint="eastAsia" w:ascii="宋体" w:hAnsi="宋体" w:cs="宋体"/>
                <w:color w:val="000000"/>
                <w:kern w:val="0"/>
                <w:sz w:val="20"/>
                <w:szCs w:val="20"/>
              </w:rPr>
              <w:t>）</w:t>
            </w:r>
            <w:r>
              <w:rPr>
                <w:rFonts w:ascii="宋体" w:hAnsi="宋体" w:cs="宋体"/>
                <w:color w:val="000000"/>
                <w:kern w:val="0"/>
                <w:sz w:val="20"/>
                <w:szCs w:val="20"/>
              </w:rPr>
              <w:t xml:space="preserve"> </w:t>
            </w:r>
            <w:r>
              <w:rPr>
                <w:rFonts w:hint="eastAsia" w:ascii="宋体" w:hAnsi="宋体" w:cs="宋体"/>
                <w:color w:val="000000"/>
                <w:kern w:val="0"/>
                <w:sz w:val="20"/>
                <w:szCs w:val="20"/>
              </w:rPr>
              <w:t>村两委年终奖：</w:t>
            </w:r>
            <w:r>
              <w:rPr>
                <w:rFonts w:ascii="宋体" w:hAnsi="宋体" w:cs="宋体"/>
                <w:color w:val="000000"/>
                <w:kern w:val="0"/>
                <w:sz w:val="20"/>
                <w:szCs w:val="20"/>
              </w:rPr>
              <w:t>0.5</w:t>
            </w:r>
            <w:r>
              <w:rPr>
                <w:rFonts w:hint="eastAsia" w:ascii="宋体" w:hAnsi="宋体" w:cs="宋体"/>
                <w:color w:val="000000"/>
                <w:kern w:val="0"/>
                <w:sz w:val="20"/>
                <w:szCs w:val="20"/>
              </w:rPr>
              <w:t>万元</w:t>
            </w:r>
            <w:r>
              <w:rPr>
                <w:rFonts w:ascii="宋体" w:hAnsi="宋体" w:cs="宋体"/>
                <w:color w:val="000000"/>
                <w:kern w:val="0"/>
                <w:sz w:val="20"/>
                <w:szCs w:val="20"/>
              </w:rPr>
              <w:t>/</w:t>
            </w:r>
            <w:r>
              <w:rPr>
                <w:rFonts w:hint="eastAsia" w:ascii="宋体" w:hAnsi="宋体" w:cs="宋体"/>
                <w:color w:val="000000"/>
                <w:kern w:val="0"/>
                <w:sz w:val="20"/>
                <w:szCs w:val="20"/>
              </w:rPr>
              <w:t>人（优秀）</w:t>
            </w:r>
            <w:r>
              <w:rPr>
                <w:rFonts w:ascii="宋体" w:hAnsi="宋体" w:cs="宋体"/>
                <w:color w:val="000000"/>
                <w:kern w:val="0"/>
                <w:sz w:val="20"/>
                <w:szCs w:val="20"/>
              </w:rPr>
              <w:t>*12+0.35</w:t>
            </w:r>
            <w:r>
              <w:rPr>
                <w:rFonts w:hint="eastAsia" w:ascii="宋体" w:hAnsi="宋体" w:cs="宋体"/>
                <w:color w:val="000000"/>
                <w:kern w:val="0"/>
                <w:sz w:val="20"/>
                <w:szCs w:val="20"/>
              </w:rPr>
              <w:t>万元</w:t>
            </w:r>
            <w:r>
              <w:rPr>
                <w:rFonts w:ascii="宋体" w:hAnsi="宋体" w:cs="宋体"/>
                <w:color w:val="000000"/>
                <w:kern w:val="0"/>
                <w:sz w:val="20"/>
                <w:szCs w:val="20"/>
              </w:rPr>
              <w:t>/</w:t>
            </w:r>
            <w:r>
              <w:rPr>
                <w:rFonts w:hint="eastAsia" w:ascii="宋体" w:hAnsi="宋体" w:cs="宋体"/>
                <w:color w:val="000000"/>
                <w:kern w:val="0"/>
                <w:sz w:val="20"/>
                <w:szCs w:val="20"/>
              </w:rPr>
              <w:t>人（称职）</w:t>
            </w:r>
            <w:r>
              <w:rPr>
                <w:rFonts w:ascii="宋体" w:hAnsi="宋体" w:cs="宋体"/>
                <w:color w:val="000000"/>
                <w:kern w:val="0"/>
                <w:sz w:val="20"/>
                <w:szCs w:val="20"/>
              </w:rPr>
              <w:t>*28=15.8</w:t>
            </w:r>
            <w:r>
              <w:rPr>
                <w:rFonts w:hint="eastAsia" w:ascii="宋体" w:hAnsi="宋体" w:cs="宋体"/>
                <w:color w:val="000000"/>
                <w:kern w:val="0"/>
                <w:sz w:val="20"/>
                <w:szCs w:val="20"/>
              </w:rPr>
              <w:t>万元。</w:t>
            </w:r>
          </w:p>
          <w:p w14:paraId="789DEDD7">
            <w:pPr>
              <w:widowControl/>
              <w:jc w:val="left"/>
              <w:textAlignment w:val="center"/>
              <w:rPr>
                <w:rFonts w:ascii="宋体" w:cs="宋体"/>
                <w:color w:val="000000"/>
                <w:kern w:val="0"/>
                <w:sz w:val="20"/>
                <w:szCs w:val="20"/>
              </w:rPr>
            </w:pPr>
            <w:r>
              <w:rPr>
                <w:rFonts w:ascii="宋体" w:hAnsi="宋体" w:cs="宋体"/>
                <w:color w:val="000000"/>
                <w:kern w:val="0"/>
                <w:sz w:val="20"/>
                <w:szCs w:val="20"/>
              </w:rPr>
              <w:t>2.</w:t>
            </w:r>
            <w:r>
              <w:rPr>
                <w:rFonts w:hint="eastAsia" w:ascii="宋体" w:hAnsi="宋体" w:cs="宋体"/>
                <w:color w:val="000000"/>
                <w:kern w:val="0"/>
                <w:sz w:val="20"/>
                <w:szCs w:val="20"/>
              </w:rPr>
              <w:t>离任村干部生活补贴</w:t>
            </w:r>
            <w:r>
              <w:rPr>
                <w:rFonts w:ascii="宋体" w:hAnsi="宋体" w:cs="宋体"/>
                <w:color w:val="000000"/>
                <w:kern w:val="0"/>
                <w:sz w:val="20"/>
                <w:szCs w:val="20"/>
              </w:rPr>
              <w:t>11.48</w:t>
            </w:r>
            <w:r>
              <w:rPr>
                <w:rFonts w:hint="eastAsia" w:ascii="宋体" w:hAnsi="宋体" w:cs="宋体"/>
                <w:color w:val="000000"/>
                <w:kern w:val="0"/>
                <w:sz w:val="20"/>
                <w:szCs w:val="20"/>
              </w:rPr>
              <w:t>元。</w:t>
            </w:r>
          </w:p>
          <w:p w14:paraId="79D0F451">
            <w:pPr>
              <w:widowControl/>
              <w:jc w:val="left"/>
              <w:textAlignment w:val="center"/>
              <w:rPr>
                <w:rFonts w:ascii="宋体" w:cs="宋体"/>
                <w:color w:val="000000"/>
                <w:sz w:val="20"/>
                <w:szCs w:val="20"/>
              </w:rPr>
            </w:pPr>
            <w:r>
              <w:rPr>
                <w:rFonts w:hint="eastAsia" w:ascii="宋体" w:hAnsi="宋体" w:cs="宋体"/>
                <w:color w:val="000000"/>
                <w:kern w:val="0"/>
                <w:sz w:val="20"/>
                <w:szCs w:val="20"/>
              </w:rPr>
              <w:t>合计</w:t>
            </w:r>
            <w:r>
              <w:rPr>
                <w:rFonts w:ascii="宋体" w:hAnsi="宋体" w:cs="宋体"/>
                <w:color w:val="000000"/>
                <w:kern w:val="0"/>
                <w:sz w:val="20"/>
                <w:szCs w:val="20"/>
              </w:rPr>
              <w:t>34.48</w:t>
            </w:r>
            <w:r>
              <w:rPr>
                <w:rFonts w:hint="eastAsia" w:ascii="宋体" w:hAnsi="宋体" w:cs="宋体"/>
                <w:color w:val="000000"/>
                <w:kern w:val="0"/>
                <w:sz w:val="20"/>
                <w:szCs w:val="20"/>
              </w:rPr>
              <w:t>万元。</w:t>
            </w:r>
          </w:p>
        </w:tc>
      </w:tr>
      <w:tr w14:paraId="018DBB60">
        <w:tblPrEx>
          <w:tblCellMar>
            <w:top w:w="0" w:type="dxa"/>
            <w:left w:w="0" w:type="dxa"/>
            <w:bottom w:w="0" w:type="dxa"/>
            <w:right w:w="0" w:type="dxa"/>
          </w:tblCellMar>
        </w:tblPrEx>
        <w:trPr>
          <w:trHeight w:val="452"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3F0551">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19F53">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9517C7">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105D0">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第三季度</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E27A09">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3DAC49E2">
        <w:tblPrEx>
          <w:tblCellMar>
            <w:top w:w="0" w:type="dxa"/>
            <w:left w:w="0" w:type="dxa"/>
            <w:bottom w:w="0" w:type="dxa"/>
            <w:right w:w="0" w:type="dxa"/>
          </w:tblCellMar>
        </w:tblPrEx>
        <w:trPr>
          <w:trHeight w:val="468"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02021A">
            <w:pPr>
              <w:jc w:val="center"/>
              <w:rPr>
                <w:rFonts w:ascii="宋体" w:cs="宋体"/>
                <w:b/>
                <w:color w:val="000000"/>
                <w:sz w:val="20"/>
                <w:szCs w:val="20"/>
              </w:rPr>
            </w:pP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BBE287">
            <w:pPr>
              <w:widowControl/>
              <w:jc w:val="center"/>
              <w:textAlignment w:val="center"/>
              <w:rPr>
                <w:rFonts w:ascii="宋体" w:cs="宋体"/>
                <w:color w:val="000000"/>
                <w:sz w:val="20"/>
                <w:szCs w:val="20"/>
              </w:rPr>
            </w:pPr>
            <w:r>
              <w:rPr>
                <w:rFonts w:ascii="宋体" w:hAnsi="宋体" w:cs="宋体"/>
                <w:color w:val="000000"/>
                <w:kern w:val="0"/>
                <w:sz w:val="20"/>
                <w:szCs w:val="20"/>
              </w:rPr>
              <w:t>25%</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B7E39">
            <w:pPr>
              <w:widowControl/>
              <w:jc w:val="center"/>
              <w:textAlignment w:val="center"/>
              <w:rPr>
                <w:rFonts w:ascii="宋体" w:cs="宋体"/>
                <w:color w:val="000000"/>
                <w:sz w:val="20"/>
                <w:szCs w:val="20"/>
              </w:rPr>
            </w:pPr>
            <w:r>
              <w:rPr>
                <w:rFonts w:ascii="宋体" w:hAnsi="宋体" w:cs="宋体"/>
                <w:color w:val="000000"/>
                <w:kern w:val="0"/>
                <w:sz w:val="20"/>
                <w:szCs w:val="20"/>
              </w:rPr>
              <w:t>50%</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9E5DE">
            <w:pPr>
              <w:widowControl/>
              <w:jc w:val="center"/>
              <w:textAlignment w:val="center"/>
              <w:rPr>
                <w:rFonts w:ascii="宋体" w:cs="宋体"/>
                <w:color w:val="000000"/>
                <w:sz w:val="20"/>
                <w:szCs w:val="20"/>
              </w:rPr>
            </w:pPr>
            <w:r>
              <w:rPr>
                <w:rFonts w:ascii="宋体" w:hAnsi="宋体" w:cs="宋体"/>
                <w:color w:val="000000"/>
                <w:kern w:val="0"/>
                <w:sz w:val="20"/>
                <w:szCs w:val="20"/>
              </w:rPr>
              <w:t>75%</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8D57E7">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0F379A66">
        <w:tblPrEx>
          <w:tblCellMar>
            <w:top w:w="0" w:type="dxa"/>
            <w:left w:w="0" w:type="dxa"/>
            <w:bottom w:w="0" w:type="dxa"/>
            <w:right w:w="0" w:type="dxa"/>
          </w:tblCellMar>
        </w:tblPrEx>
        <w:trPr>
          <w:trHeight w:val="340"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82AC4">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2C920669">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808" w:type="dxa"/>
            <w:gridSpan w:val="5"/>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11575E">
            <w:pPr>
              <w:widowControl/>
              <w:jc w:val="left"/>
              <w:textAlignment w:val="center"/>
              <w:rPr>
                <w:rFonts w:ascii="宋体" w:cs="宋体"/>
                <w:color w:val="000000"/>
                <w:kern w:val="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保证村干部考核奖和离任村干部补贴及时足额发放；</w:t>
            </w:r>
            <w:r>
              <w:rPr>
                <w:rFonts w:ascii="宋体" w:cs="宋体"/>
                <w:color w:val="000000"/>
                <w:kern w:val="0"/>
                <w:sz w:val="20"/>
                <w:szCs w:val="20"/>
              </w:rPr>
              <w:br w:type="textWrapping"/>
            </w: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保证村干部工作积极性高，村级组织正常运转，各项工作正常开展。</w:t>
            </w:r>
          </w:p>
        </w:tc>
      </w:tr>
      <w:tr w14:paraId="0163176E">
        <w:tblPrEx>
          <w:tblCellMar>
            <w:top w:w="0" w:type="dxa"/>
            <w:left w:w="0" w:type="dxa"/>
            <w:bottom w:w="0" w:type="dxa"/>
            <w:right w:w="0" w:type="dxa"/>
          </w:tblCellMar>
        </w:tblPrEx>
        <w:trPr>
          <w:trHeight w:val="340"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36D8B0">
            <w:pPr>
              <w:jc w:val="center"/>
              <w:rPr>
                <w:rFonts w:ascii="宋体" w:cs="宋体"/>
                <w:b/>
                <w:color w:val="000000"/>
                <w:sz w:val="20"/>
                <w:szCs w:val="20"/>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78F57A">
            <w:pPr>
              <w:jc w:val="left"/>
              <w:rPr>
                <w:rFonts w:ascii="宋体" w:cs="宋体"/>
                <w:color w:val="000000"/>
                <w:sz w:val="20"/>
                <w:szCs w:val="20"/>
              </w:rPr>
            </w:pPr>
          </w:p>
        </w:tc>
      </w:tr>
      <w:tr w14:paraId="00550D0D">
        <w:tblPrEx>
          <w:tblCellMar>
            <w:top w:w="0" w:type="dxa"/>
            <w:left w:w="0" w:type="dxa"/>
            <w:bottom w:w="0" w:type="dxa"/>
            <w:right w:w="0" w:type="dxa"/>
          </w:tblCellMar>
        </w:tblPrEx>
        <w:trPr>
          <w:trHeight w:val="312"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7E3DC">
            <w:pPr>
              <w:jc w:val="center"/>
              <w:rPr>
                <w:rFonts w:ascii="宋体" w:cs="宋体"/>
                <w:b/>
                <w:color w:val="000000"/>
                <w:sz w:val="20"/>
                <w:szCs w:val="20"/>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D55A6">
            <w:pPr>
              <w:jc w:val="left"/>
              <w:rPr>
                <w:rFonts w:ascii="宋体" w:cs="宋体"/>
                <w:color w:val="000000"/>
                <w:sz w:val="20"/>
                <w:szCs w:val="20"/>
              </w:rPr>
            </w:pPr>
          </w:p>
        </w:tc>
      </w:tr>
      <w:tr w14:paraId="29B8E106">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22B7E7">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306534A5">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21FF5B">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5EBDE4">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78398F">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C83373">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08E76E">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指标值</w:t>
            </w:r>
          </w:p>
          <w:p w14:paraId="7475DEA8">
            <w:pPr>
              <w:widowControl/>
              <w:jc w:val="center"/>
              <w:textAlignment w:val="center"/>
              <w:rPr>
                <w:rFonts w:ascii="宋体" w:cs="宋体"/>
                <w:color w:val="000000"/>
                <w:sz w:val="20"/>
                <w:szCs w:val="20"/>
              </w:rPr>
            </w:pPr>
            <w:r>
              <w:rPr>
                <w:rFonts w:hint="eastAsia" w:ascii="宋体" w:hAnsi="宋体" w:cs="宋体"/>
                <w:color w:val="000000"/>
                <w:kern w:val="0"/>
                <w:sz w:val="20"/>
                <w:szCs w:val="20"/>
              </w:rPr>
              <w:t>确定依据</w:t>
            </w:r>
          </w:p>
        </w:tc>
      </w:tr>
      <w:tr w14:paraId="3BBFC6C3">
        <w:tblPrEx>
          <w:tblCellMar>
            <w:top w:w="0" w:type="dxa"/>
            <w:left w:w="0" w:type="dxa"/>
            <w:bottom w:w="0" w:type="dxa"/>
            <w:right w:w="0" w:type="dxa"/>
          </w:tblCellMar>
        </w:tblPrEx>
        <w:trPr>
          <w:trHeight w:val="920" w:hRule="atLeast"/>
        </w:trPr>
        <w:tc>
          <w:tcPr>
            <w:tcW w:w="829"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79E44BD8">
            <w:pPr>
              <w:widowControl/>
              <w:jc w:val="center"/>
              <w:textAlignment w:val="center"/>
              <w:rPr>
                <w:rFonts w:ascii="宋体" w:cs="宋体"/>
                <w:b/>
                <w:color w:val="000000"/>
                <w:kern w:val="0"/>
                <w:sz w:val="20"/>
                <w:szCs w:val="20"/>
              </w:rPr>
            </w:pPr>
            <w:bookmarkStart w:id="5" w:name="OLE_LINK7" w:colFirst="4" w:colLast="4"/>
            <w:bookmarkStart w:id="6" w:name="OLE_LINK6" w:colFirst="2" w:colLast="2"/>
            <w:r>
              <w:rPr>
                <w:rFonts w:hint="eastAsia" w:ascii="宋体" w:hAnsi="宋体" w:cs="宋体"/>
                <w:b/>
                <w:color w:val="000000"/>
                <w:kern w:val="0"/>
                <w:sz w:val="20"/>
                <w:szCs w:val="20"/>
              </w:rPr>
              <w:t>产出</w:t>
            </w:r>
          </w:p>
          <w:p w14:paraId="37AC4D2A">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8C2756">
            <w:pPr>
              <w:widowControl/>
              <w:jc w:val="center"/>
              <w:textAlignment w:val="center"/>
              <w:rPr>
                <w:rFonts w:ascii="宋体" w:cs="宋体"/>
                <w:color w:val="000000"/>
                <w:sz w:val="20"/>
                <w:szCs w:val="20"/>
              </w:rPr>
            </w:pPr>
            <w:r>
              <w:rPr>
                <w:rFonts w:hint="eastAsia" w:ascii="宋体" w:hAnsi="宋体" w:cs="宋体"/>
                <w:color w:val="000000"/>
                <w:kern w:val="0"/>
                <w:sz w:val="20"/>
                <w:szCs w:val="20"/>
              </w:rPr>
              <w:t>数量指标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56DB03">
            <w:pPr>
              <w:widowControl/>
              <w:jc w:val="left"/>
              <w:textAlignment w:val="center"/>
              <w:rPr>
                <w:rFonts w:ascii="宋体" w:cs="宋体"/>
                <w:color w:val="000000"/>
                <w:sz w:val="20"/>
                <w:szCs w:val="20"/>
              </w:rPr>
            </w:pPr>
            <w:r>
              <w:rPr>
                <w:rFonts w:hint="eastAsia" w:ascii="宋体" w:hAnsi="宋体" w:cs="宋体"/>
                <w:color w:val="000000"/>
                <w:kern w:val="0"/>
                <w:sz w:val="20"/>
                <w:szCs w:val="20"/>
              </w:rPr>
              <w:t>村干部发放人数</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29E0E3">
            <w:pPr>
              <w:widowControl/>
              <w:jc w:val="center"/>
              <w:textAlignment w:val="center"/>
              <w:rPr>
                <w:rFonts w:ascii="宋体" w:cs="宋体"/>
                <w:color w:val="000000"/>
                <w:sz w:val="20"/>
                <w:szCs w:val="20"/>
              </w:rPr>
            </w:pPr>
            <w:r>
              <w:rPr>
                <w:rFonts w:hint="eastAsia" w:ascii="宋体" w:hAnsi="宋体" w:cs="宋体"/>
                <w:color w:val="000000"/>
                <w:kern w:val="0"/>
                <w:sz w:val="20"/>
                <w:szCs w:val="20"/>
              </w:rPr>
              <w:t>村干部发放人数</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E8C2B1">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78</w:t>
            </w:r>
            <w:r>
              <w:rPr>
                <w:rFonts w:hint="eastAsia" w:ascii="宋体" w:hAnsi="宋体" w:cs="宋体"/>
                <w:color w:val="000000"/>
                <w:kern w:val="0"/>
                <w:sz w:val="20"/>
                <w:szCs w:val="20"/>
              </w:rPr>
              <w:t>人</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69EB91">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10A3B0DE">
        <w:tblPrEx>
          <w:tblCellMar>
            <w:top w:w="0" w:type="dxa"/>
            <w:left w:w="0" w:type="dxa"/>
            <w:bottom w:w="0" w:type="dxa"/>
            <w:right w:w="0" w:type="dxa"/>
          </w:tblCellMar>
        </w:tblPrEx>
        <w:trPr>
          <w:trHeight w:val="1250" w:hRule="atLeast"/>
        </w:trPr>
        <w:tc>
          <w:tcPr>
            <w:tcW w:w="829" w:type="dxa"/>
            <w:vMerge w:val="continue"/>
            <w:tcBorders>
              <w:left w:val="single" w:color="000000" w:sz="4" w:space="0"/>
              <w:right w:val="single" w:color="000000" w:sz="4" w:space="0"/>
            </w:tcBorders>
            <w:tcMar>
              <w:top w:w="15" w:type="dxa"/>
              <w:left w:w="15" w:type="dxa"/>
              <w:right w:w="15" w:type="dxa"/>
            </w:tcMar>
            <w:vAlign w:val="center"/>
          </w:tcPr>
          <w:p w14:paraId="7F5BA7E1">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DC1EFD">
            <w:pPr>
              <w:widowControl/>
              <w:jc w:val="center"/>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7561C">
            <w:pPr>
              <w:widowControl/>
              <w:jc w:val="left"/>
              <w:textAlignment w:val="center"/>
              <w:rPr>
                <w:rFonts w:ascii="宋体" w:cs="宋体"/>
                <w:color w:val="000000"/>
                <w:sz w:val="20"/>
                <w:szCs w:val="20"/>
              </w:rPr>
            </w:pPr>
            <w:r>
              <w:rPr>
                <w:rFonts w:hint="eastAsia" w:ascii="宋体" w:hAnsi="宋体" w:cs="宋体"/>
                <w:color w:val="000000"/>
                <w:kern w:val="0"/>
                <w:sz w:val="20"/>
                <w:szCs w:val="20"/>
              </w:rPr>
              <w:t>补贴发放率</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3C447">
            <w:pPr>
              <w:widowControl/>
              <w:jc w:val="center"/>
              <w:textAlignment w:val="center"/>
              <w:rPr>
                <w:rFonts w:ascii="宋体" w:cs="宋体"/>
                <w:color w:val="000000"/>
                <w:sz w:val="20"/>
                <w:szCs w:val="20"/>
              </w:rPr>
            </w:pPr>
            <w:r>
              <w:rPr>
                <w:rFonts w:hint="eastAsia" w:ascii="宋体" w:hAnsi="宋体" w:cs="宋体"/>
                <w:color w:val="000000"/>
                <w:kern w:val="0"/>
                <w:sz w:val="18"/>
                <w:szCs w:val="18"/>
              </w:rPr>
              <w:t>干部考核奖和离任村干部补贴实际发放金额和应发放金额的比率</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4550A">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F71EBC">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37C08B54">
        <w:tblPrEx>
          <w:tblCellMar>
            <w:top w:w="0" w:type="dxa"/>
            <w:left w:w="0" w:type="dxa"/>
            <w:bottom w:w="0" w:type="dxa"/>
            <w:right w:w="0" w:type="dxa"/>
          </w:tblCellMar>
        </w:tblPrEx>
        <w:trPr>
          <w:trHeight w:val="597" w:hRule="atLeast"/>
        </w:trPr>
        <w:tc>
          <w:tcPr>
            <w:tcW w:w="829" w:type="dxa"/>
            <w:vMerge w:val="continue"/>
            <w:tcBorders>
              <w:left w:val="single" w:color="000000" w:sz="4" w:space="0"/>
              <w:right w:val="single" w:color="000000" w:sz="4" w:space="0"/>
            </w:tcBorders>
            <w:tcMar>
              <w:top w:w="15" w:type="dxa"/>
              <w:left w:w="15" w:type="dxa"/>
              <w:right w:w="15" w:type="dxa"/>
            </w:tcMar>
            <w:vAlign w:val="center"/>
          </w:tcPr>
          <w:p w14:paraId="4F72916B">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AA42A2">
            <w:pPr>
              <w:widowControl/>
              <w:jc w:val="center"/>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79B005">
            <w:pPr>
              <w:widowControl/>
              <w:jc w:val="left"/>
              <w:textAlignment w:val="center"/>
              <w:rPr>
                <w:rFonts w:ascii="宋体" w:cs="宋体"/>
                <w:color w:val="000000"/>
                <w:sz w:val="18"/>
                <w:szCs w:val="18"/>
              </w:rPr>
            </w:pPr>
            <w:r>
              <w:rPr>
                <w:rFonts w:hint="eastAsia" w:ascii="宋体" w:hAnsi="宋体" w:cs="宋体"/>
                <w:color w:val="000000"/>
                <w:kern w:val="0"/>
                <w:sz w:val="18"/>
                <w:szCs w:val="18"/>
              </w:rPr>
              <w:t>项目完成时限</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3B0210">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项目完成时限</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B8C095">
            <w:pPr>
              <w:widowControl/>
              <w:jc w:val="left"/>
              <w:textAlignment w:val="center"/>
              <w:rPr>
                <w:rFonts w:ascii="宋体" w:cs="宋体"/>
                <w:color w:val="000000"/>
                <w:sz w:val="20"/>
                <w:szCs w:val="20"/>
              </w:rPr>
            </w:pPr>
            <w:r>
              <w:rPr>
                <w:rFonts w:ascii="宋体" w:hAnsi="宋体" w:cs="宋体"/>
                <w:color w:val="000000"/>
                <w:kern w:val="0"/>
                <w:sz w:val="20"/>
                <w:szCs w:val="20"/>
              </w:rPr>
              <w:t>12</w:t>
            </w:r>
            <w:r>
              <w:rPr>
                <w:rFonts w:hint="eastAsia" w:ascii="宋体" w:hAnsi="宋体" w:cs="宋体"/>
                <w:color w:val="000000"/>
                <w:kern w:val="0"/>
                <w:sz w:val="20"/>
                <w:szCs w:val="20"/>
              </w:rPr>
              <w:t>月底前</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C38A58">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33AE234C">
        <w:tblPrEx>
          <w:tblCellMar>
            <w:top w:w="0" w:type="dxa"/>
            <w:left w:w="0" w:type="dxa"/>
            <w:bottom w:w="0" w:type="dxa"/>
            <w:right w:w="0" w:type="dxa"/>
          </w:tblCellMar>
        </w:tblPrEx>
        <w:trPr>
          <w:trHeight w:val="631" w:hRule="atLeast"/>
        </w:trPr>
        <w:tc>
          <w:tcPr>
            <w:tcW w:w="829"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7EF4FA66">
            <w:pPr>
              <w:widowControl/>
              <w:jc w:val="center"/>
              <w:textAlignment w:val="center"/>
              <w:rPr>
                <w:rFonts w:ascii="宋体" w:cs="宋体"/>
                <w:b/>
                <w:color w:val="000000"/>
                <w:kern w:val="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2E769A">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成本指标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C73DB">
            <w:pPr>
              <w:widowControl/>
              <w:jc w:val="left"/>
              <w:textAlignment w:val="center"/>
              <w:rPr>
                <w:rFonts w:ascii="宋体" w:cs="宋体"/>
                <w:color w:val="000000"/>
                <w:sz w:val="20"/>
                <w:szCs w:val="20"/>
              </w:rPr>
            </w:pPr>
            <w:r>
              <w:rPr>
                <w:rFonts w:hint="eastAsia" w:ascii="宋体" w:hAnsi="宋体" w:cs="宋体"/>
                <w:color w:val="000000"/>
                <w:kern w:val="0"/>
                <w:sz w:val="20"/>
                <w:szCs w:val="20"/>
              </w:rPr>
              <w:t>控制在预算内</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A39025">
            <w:pPr>
              <w:widowControl/>
              <w:jc w:val="center"/>
              <w:textAlignment w:val="center"/>
              <w:rPr>
                <w:rFonts w:ascii="宋体" w:cs="宋体"/>
                <w:color w:val="000000"/>
                <w:sz w:val="20"/>
                <w:szCs w:val="20"/>
              </w:rPr>
            </w:pPr>
            <w:r>
              <w:rPr>
                <w:rFonts w:hint="eastAsia" w:ascii="宋体" w:hAnsi="宋体" w:cs="宋体"/>
                <w:color w:val="000000"/>
                <w:kern w:val="0"/>
                <w:sz w:val="20"/>
                <w:szCs w:val="20"/>
              </w:rPr>
              <w:t>控制在预算内</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0B6C8">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34.48</w:t>
            </w:r>
            <w:r>
              <w:rPr>
                <w:rFonts w:hint="eastAsia" w:ascii="宋体" w:hAnsi="宋体" w:cs="宋体"/>
                <w:color w:val="000000"/>
                <w:kern w:val="0"/>
                <w:sz w:val="20"/>
                <w:szCs w:val="20"/>
              </w:rPr>
              <w:t>万元</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DD329">
            <w:pPr>
              <w:widowControl/>
              <w:jc w:val="left"/>
              <w:textAlignment w:val="center"/>
              <w:rPr>
                <w:rFonts w:ascii="宋体" w:cs="宋体"/>
                <w:color w:val="000000"/>
                <w:sz w:val="20"/>
                <w:szCs w:val="20"/>
              </w:rPr>
            </w:pPr>
            <w:r>
              <w:rPr>
                <w:rFonts w:hint="eastAsia" w:ascii="宋体" w:hAnsi="宋体" w:cs="宋体"/>
                <w:color w:val="000000"/>
                <w:kern w:val="0"/>
                <w:sz w:val="20"/>
                <w:szCs w:val="20"/>
              </w:rPr>
              <w:t>上级政策、工作经验</w:t>
            </w:r>
          </w:p>
        </w:tc>
      </w:tr>
      <w:tr w14:paraId="6A84BC0E">
        <w:tblPrEx>
          <w:tblCellMar>
            <w:top w:w="0" w:type="dxa"/>
            <w:left w:w="0" w:type="dxa"/>
            <w:bottom w:w="0" w:type="dxa"/>
            <w:right w:w="0" w:type="dxa"/>
          </w:tblCellMar>
        </w:tblPrEx>
        <w:trPr>
          <w:trHeight w:val="1142"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0655E6">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189877CE">
            <w:pPr>
              <w:jc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713B8">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可持续影响指标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2CB10">
            <w:pPr>
              <w:widowControl/>
              <w:jc w:val="left"/>
              <w:textAlignment w:val="center"/>
              <w:rPr>
                <w:rFonts w:ascii="宋体" w:cs="宋体"/>
                <w:color w:val="000000"/>
                <w:kern w:val="0"/>
                <w:sz w:val="18"/>
                <w:szCs w:val="18"/>
              </w:rPr>
            </w:pPr>
            <w:r>
              <w:rPr>
                <w:rFonts w:hint="eastAsia" w:ascii="宋体" w:hAnsi="宋体" w:cs="宋体"/>
                <w:color w:val="000000"/>
                <w:kern w:val="0"/>
                <w:sz w:val="18"/>
                <w:szCs w:val="18"/>
              </w:rPr>
              <w:t>村干部在岗率</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0DAE90">
            <w:pPr>
              <w:widowControl/>
              <w:jc w:val="center"/>
              <w:textAlignment w:val="center"/>
              <w:rPr>
                <w:rFonts w:ascii="宋体" w:cs="宋体"/>
                <w:color w:val="000000"/>
                <w:kern w:val="0"/>
                <w:sz w:val="20"/>
                <w:szCs w:val="20"/>
              </w:rPr>
            </w:pPr>
            <w:r>
              <w:rPr>
                <w:rFonts w:hint="eastAsia" w:ascii="宋体" w:hAnsi="宋体" w:cs="宋体"/>
                <w:color w:val="000000"/>
                <w:kern w:val="0"/>
                <w:sz w:val="18"/>
                <w:szCs w:val="18"/>
              </w:rPr>
              <w:t>村干部稳定，波动小，村干部实际在岗人数和应在岗人员的比率</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A134AA">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w:t>
            </w:r>
            <w:r>
              <w:rPr>
                <w:rFonts w:ascii="宋体" w:hAnsi="宋体" w:cs="宋体"/>
                <w:color w:val="000000"/>
                <w:kern w:val="0"/>
                <w:sz w:val="20"/>
                <w:szCs w:val="20"/>
              </w:rPr>
              <w:t>90%</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AE8169">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年度计划、工作经验</w:t>
            </w:r>
          </w:p>
        </w:tc>
      </w:tr>
      <w:tr w14:paraId="4A457287">
        <w:tblPrEx>
          <w:tblCellMar>
            <w:top w:w="0" w:type="dxa"/>
            <w:left w:w="0" w:type="dxa"/>
            <w:bottom w:w="0" w:type="dxa"/>
            <w:right w:w="0" w:type="dxa"/>
          </w:tblCellMar>
        </w:tblPrEx>
        <w:trPr>
          <w:trHeight w:val="976"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D08A0E">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满意度指标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52C943">
            <w:pPr>
              <w:widowControl/>
              <w:jc w:val="center"/>
              <w:textAlignment w:val="center"/>
              <w:rPr>
                <w:rFonts w:ascii="宋体" w:cs="宋体"/>
                <w:color w:val="000000"/>
                <w:sz w:val="20"/>
                <w:szCs w:val="20"/>
              </w:rPr>
            </w:pPr>
            <w:r>
              <w:rPr>
                <w:rFonts w:hint="eastAsia" w:ascii="宋体" w:hAnsi="宋体" w:cs="宋体"/>
                <w:color w:val="000000"/>
                <w:kern w:val="0"/>
                <w:sz w:val="20"/>
                <w:szCs w:val="20"/>
              </w:rPr>
              <w:t>服务对象满意度指标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20B90C">
            <w:pPr>
              <w:widowControl/>
              <w:jc w:val="left"/>
              <w:textAlignment w:val="center"/>
              <w:rPr>
                <w:rFonts w:ascii="宋体" w:cs="宋体"/>
                <w:color w:val="000000"/>
                <w:sz w:val="20"/>
                <w:szCs w:val="20"/>
              </w:rPr>
            </w:pPr>
            <w:r>
              <w:rPr>
                <w:rFonts w:hint="eastAsia" w:ascii="宋体" w:hAnsi="宋体" w:cs="宋体"/>
                <w:color w:val="000000"/>
                <w:kern w:val="0"/>
                <w:sz w:val="20"/>
                <w:szCs w:val="20"/>
              </w:rPr>
              <w:t>涉及人员满意度</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A97A3E">
            <w:pPr>
              <w:widowControl/>
              <w:jc w:val="center"/>
              <w:textAlignment w:val="center"/>
              <w:rPr>
                <w:rFonts w:ascii="宋体" w:cs="宋体"/>
                <w:color w:val="000000"/>
                <w:sz w:val="20"/>
                <w:szCs w:val="20"/>
              </w:rPr>
            </w:pPr>
            <w:r>
              <w:rPr>
                <w:rFonts w:hint="eastAsia" w:ascii="宋体" w:hAnsi="宋体" w:cs="宋体"/>
                <w:color w:val="000000"/>
                <w:kern w:val="0"/>
                <w:sz w:val="20"/>
                <w:szCs w:val="20"/>
              </w:rPr>
              <w:t>村干部和离任村干部满意度</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2B7938">
            <w:pPr>
              <w:widowControl/>
              <w:jc w:val="center"/>
              <w:textAlignment w:val="center"/>
              <w:rPr>
                <w:rFonts w:ascii="宋体" w:cs="宋体"/>
                <w:color w:val="000000"/>
                <w:sz w:val="20"/>
                <w:szCs w:val="20"/>
              </w:rPr>
            </w:pPr>
            <w:r>
              <w:rPr>
                <w:rFonts w:ascii="宋体" w:hAnsi="宋体" w:cs="宋体"/>
                <w:color w:val="000000"/>
                <w:kern w:val="0"/>
                <w:sz w:val="20"/>
                <w:szCs w:val="20"/>
              </w:rPr>
              <w:t>85%</w:t>
            </w:r>
            <w:r>
              <w:rPr>
                <w:rFonts w:hint="eastAsia" w:ascii="宋体" w:hAnsi="宋体" w:cs="宋体"/>
                <w:color w:val="000000"/>
                <w:kern w:val="0"/>
                <w:sz w:val="20"/>
                <w:szCs w:val="20"/>
              </w:rPr>
              <w:t>以上</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176F0">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bookmarkEnd w:id="5"/>
      <w:bookmarkEnd w:id="6"/>
    </w:tbl>
    <w:p w14:paraId="57F275D1"/>
    <w:p w14:paraId="637577EB">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信访维稳经费项目绩效目标表</w:t>
      </w:r>
    </w:p>
    <w:p w14:paraId="426529A5">
      <w:pPr>
        <w:spacing w:line="580" w:lineRule="exact"/>
        <w:jc w:val="center"/>
        <w:rPr>
          <w:rFonts w:ascii="方正小标宋简体" w:hAnsi="方正小标宋简体" w:eastAsia="方正小标宋简体" w:cs="方正小标宋简体"/>
          <w:sz w:val="44"/>
          <w:szCs w:val="44"/>
        </w:rPr>
      </w:pPr>
    </w:p>
    <w:tbl>
      <w:tblPr>
        <w:tblStyle w:val="3"/>
        <w:tblW w:w="8637" w:type="dxa"/>
        <w:tblInd w:w="0" w:type="dxa"/>
        <w:tblLayout w:type="fixed"/>
        <w:tblCellMar>
          <w:top w:w="0" w:type="dxa"/>
          <w:left w:w="0" w:type="dxa"/>
          <w:bottom w:w="0" w:type="dxa"/>
          <w:right w:w="0" w:type="dxa"/>
        </w:tblCellMar>
      </w:tblPr>
      <w:tblGrid>
        <w:gridCol w:w="829"/>
        <w:gridCol w:w="1219"/>
        <w:gridCol w:w="1210"/>
        <w:gridCol w:w="2953"/>
        <w:gridCol w:w="1170"/>
        <w:gridCol w:w="1256"/>
      </w:tblGrid>
      <w:tr w14:paraId="736F6127">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9A4F5">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项目编码</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DAE840">
            <w:pPr>
              <w:jc w:val="center"/>
              <w:rPr>
                <w:rFonts w:ascii="宋体" w:cs="宋体"/>
                <w:color w:val="000000"/>
                <w:sz w:val="20"/>
                <w:szCs w:val="20"/>
              </w:rPr>
            </w:pP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7AE17">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37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7D8AD">
            <w:pPr>
              <w:widowControl/>
              <w:jc w:val="center"/>
              <w:textAlignment w:val="center"/>
              <w:rPr>
                <w:rFonts w:ascii="宋体" w:cs="宋体"/>
                <w:color w:val="000000"/>
                <w:sz w:val="20"/>
                <w:szCs w:val="20"/>
              </w:rPr>
            </w:pPr>
            <w:r>
              <w:rPr>
                <w:rFonts w:hint="eastAsia" w:ascii="宋体" w:hAnsi="宋体" w:cs="宋体"/>
                <w:color w:val="000000"/>
                <w:kern w:val="0"/>
                <w:sz w:val="20"/>
                <w:szCs w:val="20"/>
              </w:rPr>
              <w:t>信访维稳经费</w:t>
            </w:r>
          </w:p>
        </w:tc>
      </w:tr>
      <w:tr w14:paraId="0EC05ECD">
        <w:tblPrEx>
          <w:tblCellMar>
            <w:top w:w="0" w:type="dxa"/>
            <w:left w:w="0" w:type="dxa"/>
            <w:bottom w:w="0" w:type="dxa"/>
            <w:right w:w="0" w:type="dxa"/>
          </w:tblCellMar>
        </w:tblPrEx>
        <w:trPr>
          <w:trHeight w:val="903"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BF629">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80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B221BB">
            <w:pPr>
              <w:widowControl/>
              <w:ind w:firstLine="400" w:firstLineChars="200"/>
              <w:jc w:val="left"/>
              <w:textAlignment w:val="center"/>
              <w:rPr>
                <w:rFonts w:ascii="宋体" w:cs="宋体"/>
                <w:color w:val="000000"/>
                <w:sz w:val="20"/>
                <w:szCs w:val="20"/>
              </w:rPr>
            </w:pPr>
            <w:r>
              <w:rPr>
                <w:rFonts w:hint="eastAsia" w:ascii="宋体" w:hAnsi="宋体" w:cs="宋体"/>
                <w:color w:val="000000"/>
                <w:kern w:val="0"/>
                <w:sz w:val="20"/>
                <w:szCs w:val="20"/>
              </w:rPr>
              <w:t>项目预算数</w:t>
            </w:r>
            <w:r>
              <w:rPr>
                <w:rFonts w:ascii="宋体" w:hAnsi="宋体" w:cs="宋体"/>
                <w:color w:val="000000"/>
                <w:kern w:val="0"/>
                <w:sz w:val="20"/>
                <w:szCs w:val="20"/>
              </w:rPr>
              <w:t>30</w:t>
            </w:r>
            <w:r>
              <w:rPr>
                <w:rFonts w:hint="eastAsia" w:ascii="宋体" w:hAnsi="宋体" w:cs="宋体"/>
                <w:color w:val="000000"/>
                <w:kern w:val="0"/>
                <w:sz w:val="20"/>
                <w:szCs w:val="20"/>
              </w:rPr>
              <w:t>万元。其中：财政资金</w:t>
            </w:r>
            <w:r>
              <w:rPr>
                <w:rFonts w:ascii="宋体" w:hAnsi="宋体" w:cs="宋体"/>
                <w:color w:val="000000"/>
                <w:kern w:val="0"/>
                <w:sz w:val="20"/>
                <w:szCs w:val="20"/>
              </w:rPr>
              <w:t>30</w:t>
            </w:r>
            <w:r>
              <w:rPr>
                <w:rFonts w:hint="eastAsia" w:ascii="宋体" w:hAnsi="宋体" w:cs="宋体"/>
                <w:color w:val="000000"/>
                <w:kern w:val="0"/>
                <w:sz w:val="20"/>
                <w:szCs w:val="20"/>
              </w:rPr>
              <w:t>万元，其他资金</w:t>
            </w:r>
            <w:r>
              <w:rPr>
                <w:rFonts w:ascii="宋体" w:cs="宋体"/>
                <w:color w:val="000000"/>
                <w:kern w:val="0"/>
                <w:sz w:val="20"/>
                <w:szCs w:val="20"/>
              </w:rPr>
              <w:t>0</w:t>
            </w:r>
            <w:r>
              <w:rPr>
                <w:rFonts w:hint="eastAsia" w:ascii="宋体" w:hAnsi="宋体" w:cs="宋体"/>
                <w:color w:val="000000"/>
                <w:kern w:val="0"/>
                <w:sz w:val="20"/>
                <w:szCs w:val="20"/>
              </w:rPr>
              <w:t>万元。主要用于：全年信访维稳工作。</w:t>
            </w:r>
          </w:p>
        </w:tc>
      </w:tr>
      <w:tr w14:paraId="20B1C9D3">
        <w:tblPrEx>
          <w:tblCellMar>
            <w:top w:w="0" w:type="dxa"/>
            <w:left w:w="0" w:type="dxa"/>
            <w:bottom w:w="0" w:type="dxa"/>
            <w:right w:w="0" w:type="dxa"/>
          </w:tblCellMar>
        </w:tblPrEx>
        <w:trPr>
          <w:trHeight w:val="452"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B239FF">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30891">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6C9447">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C9CA3A">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第三季度</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00228">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035E0AC5">
        <w:tblPrEx>
          <w:tblCellMar>
            <w:top w:w="0" w:type="dxa"/>
            <w:left w:w="0" w:type="dxa"/>
            <w:bottom w:w="0" w:type="dxa"/>
            <w:right w:w="0" w:type="dxa"/>
          </w:tblCellMar>
        </w:tblPrEx>
        <w:trPr>
          <w:trHeight w:val="468"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62044C">
            <w:pPr>
              <w:jc w:val="center"/>
              <w:rPr>
                <w:rFonts w:ascii="宋体" w:cs="宋体"/>
                <w:b/>
                <w:color w:val="000000"/>
                <w:sz w:val="20"/>
                <w:szCs w:val="20"/>
              </w:rPr>
            </w:pP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A38067">
            <w:pPr>
              <w:widowControl/>
              <w:jc w:val="center"/>
              <w:textAlignment w:val="center"/>
              <w:rPr>
                <w:rFonts w:ascii="宋体" w:cs="宋体"/>
                <w:color w:val="000000"/>
                <w:sz w:val="20"/>
                <w:szCs w:val="20"/>
              </w:rPr>
            </w:pPr>
            <w:r>
              <w:rPr>
                <w:rFonts w:ascii="宋体" w:hAnsi="宋体" w:cs="宋体"/>
                <w:color w:val="000000"/>
                <w:kern w:val="0"/>
                <w:sz w:val="20"/>
                <w:szCs w:val="20"/>
              </w:rPr>
              <w:t>25%</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F4CAA">
            <w:pPr>
              <w:widowControl/>
              <w:jc w:val="center"/>
              <w:textAlignment w:val="center"/>
              <w:rPr>
                <w:rFonts w:ascii="宋体" w:cs="宋体"/>
                <w:color w:val="000000"/>
                <w:sz w:val="20"/>
                <w:szCs w:val="20"/>
              </w:rPr>
            </w:pPr>
            <w:r>
              <w:rPr>
                <w:rFonts w:ascii="宋体" w:hAnsi="宋体" w:cs="宋体"/>
                <w:color w:val="000000"/>
                <w:kern w:val="0"/>
                <w:sz w:val="20"/>
                <w:szCs w:val="20"/>
              </w:rPr>
              <w:t>50%</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2C176">
            <w:pPr>
              <w:widowControl/>
              <w:jc w:val="center"/>
              <w:textAlignment w:val="center"/>
              <w:rPr>
                <w:rFonts w:ascii="宋体" w:cs="宋体"/>
                <w:color w:val="000000"/>
                <w:sz w:val="20"/>
                <w:szCs w:val="20"/>
              </w:rPr>
            </w:pPr>
            <w:r>
              <w:rPr>
                <w:rFonts w:ascii="宋体" w:hAnsi="宋体" w:cs="宋体"/>
                <w:color w:val="000000"/>
                <w:kern w:val="0"/>
                <w:sz w:val="20"/>
                <w:szCs w:val="20"/>
              </w:rPr>
              <w:t>75%</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D8DD9">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57266E58">
        <w:tblPrEx>
          <w:tblCellMar>
            <w:top w:w="0" w:type="dxa"/>
            <w:left w:w="0" w:type="dxa"/>
            <w:bottom w:w="0" w:type="dxa"/>
            <w:right w:w="0" w:type="dxa"/>
          </w:tblCellMar>
        </w:tblPrEx>
        <w:trPr>
          <w:trHeight w:val="340"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F8C210">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61BD9E72">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808" w:type="dxa"/>
            <w:gridSpan w:val="5"/>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0DD5AB">
            <w:pPr>
              <w:widowControl/>
              <w:jc w:val="left"/>
              <w:textAlignment w:val="center"/>
              <w:rPr>
                <w:rFonts w:ascii="宋体" w:cs="宋体"/>
                <w:color w:val="000000"/>
                <w:kern w:val="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确保</w:t>
            </w:r>
            <w:r>
              <w:rPr>
                <w:rFonts w:ascii="宋体" w:hAnsi="宋体" w:cs="宋体"/>
                <w:color w:val="000000"/>
                <w:kern w:val="0"/>
                <w:sz w:val="20"/>
                <w:szCs w:val="20"/>
              </w:rPr>
              <w:t>2024</w:t>
            </w:r>
            <w:r>
              <w:rPr>
                <w:rFonts w:hint="eastAsia" w:ascii="宋体" w:hAnsi="宋体" w:cs="宋体"/>
                <w:color w:val="000000"/>
                <w:kern w:val="0"/>
                <w:sz w:val="20"/>
                <w:szCs w:val="20"/>
              </w:rPr>
              <w:t>年度街道办辖区范围内不发生非访事件；</w:t>
            </w:r>
            <w:r>
              <w:rPr>
                <w:rFonts w:ascii="宋体" w:cs="宋体"/>
                <w:color w:val="000000"/>
                <w:kern w:val="0"/>
                <w:sz w:val="20"/>
                <w:szCs w:val="20"/>
              </w:rPr>
              <w:br w:type="textWrapping"/>
            </w: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确保街道办所辖</w:t>
            </w:r>
            <w:r>
              <w:rPr>
                <w:rFonts w:ascii="宋体" w:hAnsi="宋体" w:cs="宋体"/>
                <w:color w:val="000000"/>
                <w:kern w:val="0"/>
                <w:sz w:val="20"/>
                <w:szCs w:val="20"/>
              </w:rPr>
              <w:t>9</w:t>
            </w:r>
            <w:r>
              <w:rPr>
                <w:rFonts w:hint="eastAsia" w:ascii="宋体" w:hAnsi="宋体" w:cs="宋体"/>
                <w:color w:val="000000"/>
                <w:kern w:val="0"/>
                <w:sz w:val="20"/>
                <w:szCs w:val="20"/>
              </w:rPr>
              <w:t>个村和</w:t>
            </w:r>
            <w:r>
              <w:rPr>
                <w:rFonts w:ascii="宋体" w:hAnsi="宋体" w:cs="宋体"/>
                <w:color w:val="000000"/>
                <w:kern w:val="0"/>
                <w:sz w:val="20"/>
                <w:szCs w:val="20"/>
              </w:rPr>
              <w:t>19</w:t>
            </w:r>
            <w:r>
              <w:rPr>
                <w:rFonts w:hint="eastAsia" w:ascii="宋体" w:hAnsi="宋体" w:cs="宋体"/>
                <w:color w:val="000000"/>
                <w:kern w:val="0"/>
                <w:sz w:val="20"/>
                <w:szCs w:val="20"/>
              </w:rPr>
              <w:t>个社区稳定和谐更好更快的发展。</w:t>
            </w:r>
          </w:p>
        </w:tc>
      </w:tr>
      <w:tr w14:paraId="20A7EF7B">
        <w:tblPrEx>
          <w:tblCellMar>
            <w:top w:w="0" w:type="dxa"/>
            <w:left w:w="0" w:type="dxa"/>
            <w:bottom w:w="0" w:type="dxa"/>
            <w:right w:w="0" w:type="dxa"/>
          </w:tblCellMar>
        </w:tblPrEx>
        <w:trPr>
          <w:trHeight w:val="340"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DADB6">
            <w:pPr>
              <w:jc w:val="center"/>
              <w:rPr>
                <w:rFonts w:ascii="宋体" w:cs="宋体"/>
                <w:b/>
                <w:color w:val="000000"/>
                <w:sz w:val="20"/>
                <w:szCs w:val="20"/>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D220B2">
            <w:pPr>
              <w:jc w:val="left"/>
              <w:rPr>
                <w:rFonts w:ascii="宋体" w:cs="宋体"/>
                <w:color w:val="000000"/>
                <w:sz w:val="20"/>
                <w:szCs w:val="20"/>
              </w:rPr>
            </w:pPr>
          </w:p>
        </w:tc>
      </w:tr>
      <w:tr w14:paraId="4BF84B06">
        <w:tblPrEx>
          <w:tblCellMar>
            <w:top w:w="0" w:type="dxa"/>
            <w:left w:w="0" w:type="dxa"/>
            <w:bottom w:w="0" w:type="dxa"/>
            <w:right w:w="0" w:type="dxa"/>
          </w:tblCellMar>
        </w:tblPrEx>
        <w:trPr>
          <w:trHeight w:val="312"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A3DAD9">
            <w:pPr>
              <w:jc w:val="center"/>
              <w:rPr>
                <w:rFonts w:ascii="宋体" w:cs="宋体"/>
                <w:b/>
                <w:color w:val="000000"/>
                <w:sz w:val="20"/>
                <w:szCs w:val="20"/>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B0988">
            <w:pPr>
              <w:jc w:val="left"/>
              <w:rPr>
                <w:rFonts w:ascii="宋体" w:cs="宋体"/>
                <w:color w:val="000000"/>
                <w:sz w:val="20"/>
                <w:szCs w:val="20"/>
              </w:rPr>
            </w:pPr>
          </w:p>
        </w:tc>
      </w:tr>
      <w:tr w14:paraId="180C957E">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CD6803">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042D011A">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F4C023">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70C12D">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A5489">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266F9">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ED6F04">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指标值</w:t>
            </w:r>
          </w:p>
          <w:p w14:paraId="2764EB18">
            <w:pPr>
              <w:widowControl/>
              <w:jc w:val="center"/>
              <w:textAlignment w:val="center"/>
              <w:rPr>
                <w:rFonts w:ascii="宋体" w:cs="宋体"/>
                <w:color w:val="000000"/>
                <w:sz w:val="20"/>
                <w:szCs w:val="20"/>
              </w:rPr>
            </w:pPr>
            <w:r>
              <w:rPr>
                <w:rFonts w:hint="eastAsia" w:ascii="宋体" w:hAnsi="宋体" w:cs="宋体"/>
                <w:color w:val="000000"/>
                <w:kern w:val="0"/>
                <w:sz w:val="20"/>
                <w:szCs w:val="20"/>
              </w:rPr>
              <w:t>确定依据</w:t>
            </w:r>
          </w:p>
        </w:tc>
      </w:tr>
      <w:tr w14:paraId="22E4A87A">
        <w:tblPrEx>
          <w:tblCellMar>
            <w:top w:w="0" w:type="dxa"/>
            <w:left w:w="0" w:type="dxa"/>
            <w:bottom w:w="0" w:type="dxa"/>
            <w:right w:w="0" w:type="dxa"/>
          </w:tblCellMar>
        </w:tblPrEx>
        <w:trPr>
          <w:trHeight w:val="920"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EE4586">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产出</w:t>
            </w:r>
          </w:p>
          <w:p w14:paraId="73D7E6CB">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57F46">
            <w:pPr>
              <w:widowControl/>
              <w:jc w:val="center"/>
              <w:textAlignment w:val="center"/>
              <w:rPr>
                <w:rFonts w:ascii="宋体" w:cs="宋体"/>
                <w:color w:val="000000"/>
                <w:sz w:val="20"/>
                <w:szCs w:val="20"/>
              </w:rPr>
            </w:pPr>
            <w:r>
              <w:rPr>
                <w:rFonts w:hint="eastAsia" w:ascii="宋体" w:hAnsi="宋体" w:cs="宋体"/>
                <w:color w:val="000000"/>
                <w:kern w:val="0"/>
                <w:sz w:val="20"/>
                <w:szCs w:val="20"/>
              </w:rPr>
              <w:t>数量指标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1AAA3">
            <w:pPr>
              <w:widowControl/>
              <w:jc w:val="left"/>
              <w:textAlignment w:val="center"/>
              <w:rPr>
                <w:rFonts w:ascii="宋体" w:cs="宋体"/>
                <w:color w:val="000000"/>
                <w:sz w:val="20"/>
                <w:szCs w:val="20"/>
              </w:rPr>
            </w:pPr>
            <w:r>
              <w:rPr>
                <w:rFonts w:hint="eastAsia" w:ascii="宋体" w:hAnsi="宋体" w:cs="宋体"/>
                <w:color w:val="000000"/>
                <w:kern w:val="0"/>
                <w:sz w:val="20"/>
                <w:szCs w:val="20"/>
              </w:rPr>
              <w:t>涉及村居数量</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85D0AB">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维护辖区内的和谐稳定，保证所有村居更好更快发展</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D138E">
            <w:pPr>
              <w:widowControl/>
              <w:jc w:val="center"/>
              <w:textAlignment w:val="center"/>
              <w:rPr>
                <w:rFonts w:ascii="宋体" w:cs="宋体"/>
                <w:color w:val="000000"/>
                <w:sz w:val="20"/>
                <w:szCs w:val="20"/>
              </w:rPr>
            </w:pPr>
            <w:r>
              <w:rPr>
                <w:rFonts w:hint="eastAsia" w:ascii="宋体" w:hAnsi="宋体" w:cs="宋体"/>
                <w:color w:val="000000"/>
                <w:sz w:val="20"/>
                <w:szCs w:val="20"/>
                <w:lang w:val="en-US" w:eastAsia="zh-CN"/>
              </w:rPr>
              <w:t>=</w:t>
            </w:r>
            <w:r>
              <w:rPr>
                <w:rFonts w:ascii="宋体" w:hAnsi="宋体" w:cs="宋体"/>
                <w:color w:val="000000"/>
                <w:sz w:val="20"/>
                <w:szCs w:val="20"/>
              </w:rPr>
              <w:t>28</w:t>
            </w:r>
            <w:r>
              <w:rPr>
                <w:rFonts w:hint="eastAsia" w:ascii="宋体" w:hAnsi="宋体" w:cs="宋体"/>
                <w:color w:val="000000"/>
                <w:sz w:val="20"/>
                <w:szCs w:val="20"/>
              </w:rPr>
              <w:t>个</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F71EFE">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5578E868">
        <w:tblPrEx>
          <w:tblCellMar>
            <w:top w:w="0" w:type="dxa"/>
            <w:left w:w="0" w:type="dxa"/>
            <w:bottom w:w="0" w:type="dxa"/>
            <w:right w:w="0" w:type="dxa"/>
          </w:tblCellMar>
        </w:tblPrEx>
        <w:trPr>
          <w:trHeight w:val="1250"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58D79C">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1096A">
            <w:pPr>
              <w:widowControl/>
              <w:jc w:val="center"/>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0AA24">
            <w:pPr>
              <w:widowControl/>
              <w:jc w:val="left"/>
              <w:textAlignment w:val="center"/>
              <w:rPr>
                <w:rFonts w:ascii="宋体" w:cs="宋体"/>
                <w:color w:val="000000"/>
                <w:sz w:val="20"/>
                <w:szCs w:val="20"/>
              </w:rPr>
            </w:pPr>
            <w:r>
              <w:rPr>
                <w:rFonts w:hint="eastAsia" w:ascii="宋体" w:hAnsi="宋体" w:cs="宋体"/>
                <w:color w:val="000000"/>
                <w:sz w:val="18"/>
                <w:szCs w:val="18"/>
              </w:rPr>
              <w:t>群众知晓率</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A5588D">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辖区内群众对信访政策的知晓人数与辖区内群众人数的比率</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C19CF">
            <w:pPr>
              <w:widowControl/>
              <w:jc w:val="center"/>
              <w:textAlignment w:val="center"/>
              <w:rPr>
                <w:rFonts w:ascii="宋体" w:cs="宋体"/>
                <w:color w:val="000000"/>
                <w:sz w:val="20"/>
                <w:szCs w:val="20"/>
              </w:rPr>
            </w:pPr>
            <w:r>
              <w:rPr>
                <w:rFonts w:hint="eastAsia" w:ascii="宋体" w:hAnsi="宋体" w:cs="宋体"/>
                <w:color w:val="000000"/>
                <w:kern w:val="0"/>
                <w:sz w:val="20"/>
                <w:szCs w:val="20"/>
              </w:rPr>
              <w:t>≥</w:t>
            </w:r>
            <w:r>
              <w:rPr>
                <w:rFonts w:ascii="宋体" w:hAnsi="宋体" w:cs="宋体"/>
                <w:color w:val="000000"/>
                <w:kern w:val="0"/>
                <w:sz w:val="20"/>
                <w:szCs w:val="20"/>
              </w:rPr>
              <w:t>80%</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AF0FB5">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09B3F52E">
        <w:tblPrEx>
          <w:tblCellMar>
            <w:top w:w="0" w:type="dxa"/>
            <w:left w:w="0" w:type="dxa"/>
            <w:bottom w:w="0" w:type="dxa"/>
            <w:right w:w="0" w:type="dxa"/>
          </w:tblCellMar>
        </w:tblPrEx>
        <w:trPr>
          <w:trHeight w:val="597"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612220">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B2A369">
            <w:pPr>
              <w:widowControl/>
              <w:jc w:val="center"/>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EA54D1">
            <w:pPr>
              <w:widowControl/>
              <w:jc w:val="left"/>
              <w:textAlignment w:val="center"/>
              <w:rPr>
                <w:rFonts w:ascii="宋体" w:cs="宋体"/>
                <w:color w:val="000000"/>
                <w:sz w:val="20"/>
                <w:szCs w:val="20"/>
              </w:rPr>
            </w:pPr>
            <w:r>
              <w:rPr>
                <w:rFonts w:hint="eastAsia" w:ascii="宋体" w:hAnsi="宋体" w:cs="宋体"/>
                <w:color w:val="000000"/>
                <w:kern w:val="0"/>
                <w:sz w:val="20"/>
                <w:szCs w:val="20"/>
              </w:rPr>
              <w:t>项目完成时间</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140C3">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项目完成时限</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F39C11">
            <w:pPr>
              <w:widowControl/>
              <w:jc w:val="center"/>
              <w:textAlignment w:val="center"/>
              <w:rPr>
                <w:rFonts w:ascii="宋体" w:cs="宋体"/>
                <w:color w:val="000000"/>
                <w:sz w:val="20"/>
                <w:szCs w:val="20"/>
              </w:rPr>
            </w:pPr>
            <w:r>
              <w:rPr>
                <w:rFonts w:ascii="宋体" w:hAnsi="宋体" w:cs="宋体"/>
                <w:color w:val="000000"/>
                <w:sz w:val="20"/>
                <w:szCs w:val="20"/>
              </w:rPr>
              <w:t>12</w:t>
            </w:r>
            <w:r>
              <w:rPr>
                <w:rFonts w:hint="eastAsia" w:ascii="宋体" w:hAnsi="宋体" w:cs="宋体"/>
                <w:color w:val="000000"/>
                <w:sz w:val="20"/>
                <w:szCs w:val="20"/>
              </w:rPr>
              <w:t>月底</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8353D">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4DC7CE7C">
        <w:tblPrEx>
          <w:tblCellMar>
            <w:top w:w="0" w:type="dxa"/>
            <w:left w:w="0" w:type="dxa"/>
            <w:bottom w:w="0" w:type="dxa"/>
            <w:right w:w="0" w:type="dxa"/>
          </w:tblCellMar>
        </w:tblPrEx>
        <w:trPr>
          <w:trHeight w:val="867"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C8852">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A26677">
            <w:pPr>
              <w:widowControl/>
              <w:jc w:val="center"/>
              <w:textAlignment w:val="center"/>
              <w:rPr>
                <w:rFonts w:ascii="宋体" w:cs="宋体"/>
                <w:color w:val="000000"/>
                <w:sz w:val="20"/>
                <w:szCs w:val="20"/>
              </w:rPr>
            </w:pPr>
            <w:r>
              <w:rPr>
                <w:rFonts w:hint="eastAsia" w:ascii="宋体" w:hAnsi="宋体" w:cs="宋体"/>
                <w:color w:val="000000"/>
                <w:kern w:val="0"/>
                <w:sz w:val="20"/>
                <w:szCs w:val="20"/>
              </w:rPr>
              <w:t>成本指标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D0914">
            <w:pPr>
              <w:widowControl/>
              <w:jc w:val="left"/>
              <w:textAlignment w:val="center"/>
              <w:rPr>
                <w:rFonts w:ascii="宋体" w:cs="宋体"/>
                <w:color w:val="000000"/>
                <w:sz w:val="20"/>
                <w:szCs w:val="20"/>
              </w:rPr>
            </w:pPr>
            <w:r>
              <w:rPr>
                <w:rFonts w:hint="eastAsia" w:ascii="宋体" w:hAnsi="宋体" w:cs="宋体"/>
                <w:color w:val="000000"/>
                <w:kern w:val="0"/>
                <w:sz w:val="20"/>
                <w:szCs w:val="20"/>
              </w:rPr>
              <w:t>控制在预算内</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B0A48E">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控制在预算内</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BFF9B">
            <w:pPr>
              <w:widowControl/>
              <w:jc w:val="center"/>
              <w:textAlignment w:val="center"/>
              <w:rPr>
                <w:rFonts w:ascii="宋体" w:cs="宋体"/>
                <w:color w:val="00000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30</w:t>
            </w:r>
            <w:r>
              <w:rPr>
                <w:rFonts w:hint="eastAsia" w:ascii="宋体" w:hAnsi="宋体" w:cs="宋体"/>
                <w:color w:val="000000"/>
                <w:kern w:val="0"/>
                <w:sz w:val="20"/>
                <w:szCs w:val="20"/>
              </w:rPr>
              <w:t>万元</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52FD82">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03A769D4">
        <w:tblPrEx>
          <w:tblCellMar>
            <w:top w:w="0" w:type="dxa"/>
            <w:left w:w="0" w:type="dxa"/>
            <w:bottom w:w="0" w:type="dxa"/>
            <w:right w:w="0" w:type="dxa"/>
          </w:tblCellMar>
        </w:tblPrEx>
        <w:trPr>
          <w:trHeight w:val="921"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4321D8">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007BCB04">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55FF27">
            <w:pPr>
              <w:widowControl/>
              <w:jc w:val="left"/>
              <w:textAlignment w:val="center"/>
              <w:rPr>
                <w:rFonts w:ascii="宋体" w:cs="宋体"/>
                <w:color w:val="000000"/>
                <w:sz w:val="20"/>
                <w:szCs w:val="20"/>
              </w:rPr>
            </w:pPr>
            <w:r>
              <w:rPr>
                <w:rFonts w:hint="eastAsia" w:ascii="宋体" w:hAnsi="宋体" w:cs="宋体"/>
                <w:color w:val="000000"/>
                <w:kern w:val="0"/>
                <w:sz w:val="20"/>
                <w:szCs w:val="20"/>
              </w:rPr>
              <w:t>可持续影响指标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61DBA">
            <w:pPr>
              <w:widowControl/>
              <w:jc w:val="left"/>
              <w:textAlignment w:val="center"/>
              <w:rPr>
                <w:rFonts w:ascii="宋体" w:cs="宋体"/>
                <w:color w:val="000000"/>
                <w:sz w:val="20"/>
                <w:szCs w:val="20"/>
              </w:rPr>
            </w:pPr>
            <w:r>
              <w:rPr>
                <w:rFonts w:hint="eastAsia" w:ascii="宋体" w:hAnsi="宋体" w:cs="宋体"/>
                <w:color w:val="000000"/>
                <w:kern w:val="0"/>
                <w:sz w:val="20"/>
                <w:szCs w:val="20"/>
              </w:rPr>
              <w:t>突发事件发生率</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179152">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发生突发事件和重大事件数量占全部重大活动的比率</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49468B">
            <w:pPr>
              <w:widowControl/>
              <w:jc w:val="center"/>
              <w:textAlignment w:val="center"/>
              <w:rPr>
                <w:rFonts w:ascii="宋体" w:cs="宋体"/>
                <w:color w:val="000000"/>
                <w:sz w:val="20"/>
                <w:szCs w:val="20"/>
              </w:rPr>
            </w:pPr>
            <w:r>
              <w:rPr>
                <w:rFonts w:hint="eastAsia" w:ascii="宋体" w:hAnsi="宋体" w:cs="宋体"/>
                <w:color w:val="000000"/>
                <w:kern w:val="0"/>
                <w:sz w:val="20"/>
                <w:szCs w:val="20"/>
              </w:rPr>
              <w:t>≤</w:t>
            </w:r>
            <w:r>
              <w:rPr>
                <w:rFonts w:ascii="宋体" w:hAnsi="宋体" w:cs="宋体"/>
                <w:color w:val="000000"/>
                <w:kern w:val="0"/>
                <w:sz w:val="20"/>
                <w:szCs w:val="20"/>
              </w:rPr>
              <w:t>10%</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D83C98">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r w14:paraId="789C2F81">
        <w:tblPrEx>
          <w:tblCellMar>
            <w:top w:w="0" w:type="dxa"/>
            <w:left w:w="0" w:type="dxa"/>
            <w:bottom w:w="0" w:type="dxa"/>
            <w:right w:w="0" w:type="dxa"/>
          </w:tblCellMar>
        </w:tblPrEx>
        <w:trPr>
          <w:trHeight w:val="976"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C3FF9E">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满意度指标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FAB05F1">
            <w:pPr>
              <w:widowControl/>
              <w:jc w:val="center"/>
              <w:textAlignment w:val="center"/>
              <w:rPr>
                <w:rFonts w:ascii="宋体" w:cs="宋体"/>
                <w:color w:val="000000"/>
                <w:sz w:val="20"/>
                <w:szCs w:val="20"/>
              </w:rPr>
            </w:pPr>
            <w:r>
              <w:rPr>
                <w:rFonts w:hint="eastAsia" w:ascii="宋体" w:hAnsi="宋体" w:cs="宋体"/>
                <w:color w:val="000000"/>
                <w:kern w:val="0"/>
                <w:sz w:val="20"/>
                <w:szCs w:val="20"/>
              </w:rPr>
              <w:t>服务对象满意度指标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552B6">
            <w:pPr>
              <w:widowControl/>
              <w:jc w:val="left"/>
              <w:textAlignment w:val="center"/>
              <w:rPr>
                <w:rFonts w:ascii="宋体" w:cs="宋体"/>
                <w:color w:val="000000"/>
                <w:sz w:val="20"/>
                <w:szCs w:val="20"/>
              </w:rPr>
            </w:pPr>
            <w:r>
              <w:rPr>
                <w:rFonts w:hint="eastAsia" w:ascii="宋体" w:hAnsi="宋体" w:cs="宋体"/>
                <w:color w:val="000000"/>
                <w:kern w:val="0"/>
                <w:sz w:val="20"/>
                <w:szCs w:val="20"/>
              </w:rPr>
              <w:t>涉及人员满意度</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CB9E4A">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辖区群众满意度</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3A2CF5">
            <w:pPr>
              <w:widowControl/>
              <w:jc w:val="center"/>
              <w:textAlignment w:val="center"/>
              <w:rPr>
                <w:rFonts w:ascii="宋体" w:cs="宋体"/>
                <w:color w:val="000000"/>
                <w:sz w:val="20"/>
                <w:szCs w:val="20"/>
              </w:rPr>
            </w:pPr>
            <w:r>
              <w:rPr>
                <w:rFonts w:ascii="宋体" w:hAnsi="宋体" w:cs="宋体"/>
                <w:color w:val="000000"/>
                <w:kern w:val="0"/>
                <w:sz w:val="20"/>
                <w:szCs w:val="20"/>
              </w:rPr>
              <w:t>85%</w:t>
            </w:r>
            <w:r>
              <w:rPr>
                <w:rFonts w:hint="eastAsia" w:ascii="宋体" w:hAnsi="宋体" w:cs="宋体"/>
                <w:color w:val="000000"/>
                <w:kern w:val="0"/>
                <w:sz w:val="20"/>
                <w:szCs w:val="20"/>
              </w:rPr>
              <w:t>以上</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06615">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bl>
    <w:p w14:paraId="74670376"/>
    <w:p w14:paraId="701D382C"/>
    <w:p w14:paraId="2BDB0741"/>
    <w:p w14:paraId="4B048833"/>
    <w:p w14:paraId="647EC66D"/>
    <w:p w14:paraId="7832AEEE"/>
    <w:p w14:paraId="53D3BAF7"/>
    <w:p w14:paraId="2C4EBEC8">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丧葬补贴资金项目绩效目标表</w:t>
      </w:r>
    </w:p>
    <w:p w14:paraId="1D51C177">
      <w:pPr>
        <w:spacing w:line="580" w:lineRule="exact"/>
        <w:jc w:val="center"/>
        <w:rPr>
          <w:rFonts w:ascii="方正小标宋简体" w:hAnsi="方正小标宋简体" w:eastAsia="方正小标宋简体" w:cs="方正小标宋简体"/>
          <w:sz w:val="44"/>
          <w:szCs w:val="44"/>
        </w:rPr>
      </w:pPr>
    </w:p>
    <w:tbl>
      <w:tblPr>
        <w:tblStyle w:val="3"/>
        <w:tblW w:w="8637" w:type="dxa"/>
        <w:tblInd w:w="0" w:type="dxa"/>
        <w:tblLayout w:type="fixed"/>
        <w:tblCellMar>
          <w:top w:w="0" w:type="dxa"/>
          <w:left w:w="0" w:type="dxa"/>
          <w:bottom w:w="0" w:type="dxa"/>
          <w:right w:w="0" w:type="dxa"/>
        </w:tblCellMar>
      </w:tblPr>
      <w:tblGrid>
        <w:gridCol w:w="829"/>
        <w:gridCol w:w="1219"/>
        <w:gridCol w:w="1210"/>
        <w:gridCol w:w="2953"/>
        <w:gridCol w:w="1170"/>
        <w:gridCol w:w="1256"/>
      </w:tblGrid>
      <w:tr w14:paraId="49720CB0">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73DF7B">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项目编码</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A82673">
            <w:pPr>
              <w:jc w:val="center"/>
              <w:rPr>
                <w:rFonts w:ascii="宋体" w:cs="宋体"/>
                <w:color w:val="000000"/>
                <w:sz w:val="20"/>
                <w:szCs w:val="20"/>
              </w:rPr>
            </w:pP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9D460D">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37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04FBC3">
            <w:pPr>
              <w:widowControl/>
              <w:jc w:val="center"/>
              <w:textAlignment w:val="center"/>
              <w:rPr>
                <w:rFonts w:ascii="宋体" w:cs="宋体"/>
                <w:color w:val="000000"/>
                <w:sz w:val="20"/>
                <w:szCs w:val="20"/>
              </w:rPr>
            </w:pPr>
            <w:r>
              <w:rPr>
                <w:rFonts w:hint="eastAsia" w:ascii="宋体" w:hAnsi="宋体" w:cs="宋体"/>
                <w:color w:val="000000"/>
                <w:kern w:val="0"/>
                <w:sz w:val="20"/>
                <w:szCs w:val="20"/>
              </w:rPr>
              <w:t>丧葬补贴资金</w:t>
            </w:r>
          </w:p>
        </w:tc>
      </w:tr>
      <w:tr w14:paraId="592F22BE">
        <w:tblPrEx>
          <w:tblCellMar>
            <w:top w:w="0" w:type="dxa"/>
            <w:left w:w="0" w:type="dxa"/>
            <w:bottom w:w="0" w:type="dxa"/>
            <w:right w:w="0" w:type="dxa"/>
          </w:tblCellMar>
        </w:tblPrEx>
        <w:trPr>
          <w:trHeight w:val="903"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FD7C4">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80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791D46">
            <w:pPr>
              <w:widowControl/>
              <w:ind w:firstLine="400" w:firstLineChars="200"/>
              <w:jc w:val="left"/>
              <w:textAlignment w:val="center"/>
              <w:rPr>
                <w:rFonts w:ascii="宋体" w:cs="宋体"/>
                <w:color w:val="000000"/>
                <w:sz w:val="20"/>
                <w:szCs w:val="20"/>
              </w:rPr>
            </w:pPr>
            <w:r>
              <w:rPr>
                <w:rFonts w:hint="eastAsia" w:ascii="宋体" w:hAnsi="宋体" w:cs="宋体"/>
                <w:color w:val="000000"/>
                <w:kern w:val="0"/>
                <w:sz w:val="20"/>
                <w:szCs w:val="20"/>
              </w:rPr>
              <w:t>项目预算数</w:t>
            </w:r>
            <w:r>
              <w:rPr>
                <w:rFonts w:ascii="宋体" w:hAnsi="宋体" w:cs="宋体"/>
                <w:color w:val="000000"/>
                <w:kern w:val="0"/>
                <w:sz w:val="20"/>
                <w:szCs w:val="20"/>
              </w:rPr>
              <w:t>24</w:t>
            </w:r>
            <w:r>
              <w:rPr>
                <w:rFonts w:hint="eastAsia" w:ascii="宋体" w:hAnsi="宋体" w:cs="宋体"/>
                <w:color w:val="000000"/>
                <w:kern w:val="0"/>
                <w:sz w:val="20"/>
                <w:szCs w:val="20"/>
              </w:rPr>
              <w:t>万元。其中：财政资金</w:t>
            </w:r>
            <w:r>
              <w:rPr>
                <w:rFonts w:ascii="宋体" w:hAnsi="宋体" w:cs="宋体"/>
                <w:color w:val="000000"/>
                <w:kern w:val="0"/>
                <w:sz w:val="20"/>
                <w:szCs w:val="20"/>
              </w:rPr>
              <w:t>24</w:t>
            </w:r>
            <w:r>
              <w:rPr>
                <w:rFonts w:hint="eastAsia" w:ascii="宋体" w:hAnsi="宋体" w:cs="宋体"/>
                <w:color w:val="000000"/>
                <w:kern w:val="0"/>
                <w:sz w:val="20"/>
                <w:szCs w:val="20"/>
              </w:rPr>
              <w:t>万元，其他资金</w:t>
            </w:r>
            <w:r>
              <w:rPr>
                <w:rFonts w:ascii="宋体" w:cs="宋体"/>
                <w:color w:val="000000"/>
                <w:kern w:val="0"/>
                <w:sz w:val="20"/>
                <w:szCs w:val="20"/>
              </w:rPr>
              <w:t>0</w:t>
            </w:r>
            <w:r>
              <w:rPr>
                <w:rFonts w:hint="eastAsia" w:ascii="宋体" w:hAnsi="宋体" w:cs="宋体"/>
                <w:color w:val="000000"/>
                <w:kern w:val="0"/>
                <w:sz w:val="20"/>
                <w:szCs w:val="20"/>
              </w:rPr>
              <w:t>万元。主要用于：为辖区内符合条件的已完成迁坟的村村民死亡后发放丧葬补贴每人</w:t>
            </w:r>
            <w:r>
              <w:rPr>
                <w:rFonts w:ascii="宋体" w:hAnsi="宋体" w:cs="宋体"/>
                <w:color w:val="000000"/>
                <w:kern w:val="0"/>
                <w:sz w:val="20"/>
                <w:szCs w:val="20"/>
              </w:rPr>
              <w:t>6000</w:t>
            </w:r>
            <w:r>
              <w:rPr>
                <w:rFonts w:hint="eastAsia" w:ascii="宋体" w:hAnsi="宋体" w:cs="宋体"/>
                <w:color w:val="000000"/>
                <w:kern w:val="0"/>
                <w:sz w:val="20"/>
                <w:szCs w:val="20"/>
              </w:rPr>
              <w:t>元，施行后补助。</w:t>
            </w:r>
            <w:r>
              <w:rPr>
                <w:rFonts w:ascii="宋体" w:hAnsi="宋体" w:cs="宋体"/>
                <w:color w:val="000000"/>
                <w:kern w:val="0"/>
                <w:sz w:val="20"/>
                <w:szCs w:val="20"/>
              </w:rPr>
              <w:t>2023</w:t>
            </w:r>
            <w:r>
              <w:rPr>
                <w:rFonts w:hint="eastAsia" w:ascii="宋体" w:hAnsi="宋体" w:cs="宋体"/>
                <w:color w:val="000000"/>
                <w:kern w:val="0"/>
                <w:sz w:val="20"/>
                <w:szCs w:val="20"/>
              </w:rPr>
              <w:t>年死亡待发放补贴</w:t>
            </w:r>
            <w:r>
              <w:rPr>
                <w:rFonts w:ascii="宋体" w:hAnsi="宋体" w:cs="宋体"/>
                <w:color w:val="000000"/>
                <w:kern w:val="0"/>
                <w:sz w:val="20"/>
                <w:szCs w:val="20"/>
              </w:rPr>
              <w:t>40</w:t>
            </w:r>
            <w:r>
              <w:rPr>
                <w:rFonts w:hint="eastAsia" w:ascii="宋体" w:hAnsi="宋体" w:cs="宋体"/>
                <w:color w:val="000000"/>
                <w:kern w:val="0"/>
                <w:sz w:val="20"/>
                <w:szCs w:val="20"/>
              </w:rPr>
              <w:t>人，需安排资金</w:t>
            </w:r>
            <w:r>
              <w:rPr>
                <w:rFonts w:ascii="宋体" w:hAnsi="宋体" w:cs="宋体"/>
                <w:color w:val="000000"/>
                <w:kern w:val="0"/>
                <w:sz w:val="20"/>
                <w:szCs w:val="20"/>
              </w:rPr>
              <w:t>24</w:t>
            </w:r>
            <w:r>
              <w:rPr>
                <w:rFonts w:hint="eastAsia" w:ascii="宋体" w:hAnsi="宋体" w:cs="宋体"/>
                <w:color w:val="000000"/>
                <w:kern w:val="0"/>
                <w:sz w:val="20"/>
                <w:szCs w:val="20"/>
              </w:rPr>
              <w:t>万元。</w:t>
            </w:r>
          </w:p>
        </w:tc>
      </w:tr>
      <w:tr w14:paraId="3BFB67B2">
        <w:tblPrEx>
          <w:tblCellMar>
            <w:top w:w="0" w:type="dxa"/>
            <w:left w:w="0" w:type="dxa"/>
            <w:bottom w:w="0" w:type="dxa"/>
            <w:right w:w="0" w:type="dxa"/>
          </w:tblCellMar>
        </w:tblPrEx>
        <w:trPr>
          <w:trHeight w:val="452"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1BD3FC">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105B41">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A7BA2">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2ACB4D">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第三季度</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B3089">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13CC454F">
        <w:tblPrEx>
          <w:tblCellMar>
            <w:top w:w="0" w:type="dxa"/>
            <w:left w:w="0" w:type="dxa"/>
            <w:bottom w:w="0" w:type="dxa"/>
            <w:right w:w="0" w:type="dxa"/>
          </w:tblCellMar>
        </w:tblPrEx>
        <w:trPr>
          <w:trHeight w:val="468"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036BAC">
            <w:pPr>
              <w:jc w:val="center"/>
              <w:rPr>
                <w:rFonts w:ascii="宋体" w:cs="宋体"/>
                <w:b/>
                <w:color w:val="000000"/>
                <w:sz w:val="20"/>
                <w:szCs w:val="20"/>
              </w:rPr>
            </w:pP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2D38F1">
            <w:pPr>
              <w:widowControl/>
              <w:jc w:val="center"/>
              <w:textAlignment w:val="center"/>
              <w:rPr>
                <w:rFonts w:ascii="宋体" w:cs="宋体"/>
                <w:color w:val="000000"/>
                <w:sz w:val="20"/>
                <w:szCs w:val="20"/>
              </w:rPr>
            </w:pPr>
            <w:r>
              <w:rPr>
                <w:rFonts w:ascii="宋体" w:hAnsi="宋体" w:cs="宋体"/>
                <w:color w:val="000000"/>
                <w:kern w:val="0"/>
                <w:sz w:val="20"/>
                <w:szCs w:val="20"/>
              </w:rPr>
              <w:t>25%</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BE4C04">
            <w:pPr>
              <w:widowControl/>
              <w:jc w:val="center"/>
              <w:textAlignment w:val="center"/>
              <w:rPr>
                <w:rFonts w:ascii="宋体" w:cs="宋体"/>
                <w:color w:val="000000"/>
                <w:sz w:val="20"/>
                <w:szCs w:val="20"/>
              </w:rPr>
            </w:pPr>
            <w:r>
              <w:rPr>
                <w:rFonts w:ascii="宋体" w:hAnsi="宋体" w:cs="宋体"/>
                <w:color w:val="000000"/>
                <w:kern w:val="0"/>
                <w:sz w:val="20"/>
                <w:szCs w:val="20"/>
              </w:rPr>
              <w:t>50%</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6599AB">
            <w:pPr>
              <w:widowControl/>
              <w:jc w:val="center"/>
              <w:textAlignment w:val="center"/>
              <w:rPr>
                <w:rFonts w:ascii="宋体" w:cs="宋体"/>
                <w:color w:val="000000"/>
                <w:sz w:val="20"/>
                <w:szCs w:val="20"/>
              </w:rPr>
            </w:pPr>
            <w:r>
              <w:rPr>
                <w:rFonts w:ascii="宋体" w:hAnsi="宋体" w:cs="宋体"/>
                <w:color w:val="000000"/>
                <w:kern w:val="0"/>
                <w:sz w:val="20"/>
                <w:szCs w:val="20"/>
              </w:rPr>
              <w:t>75%</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9CA355">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15086887">
        <w:tblPrEx>
          <w:tblCellMar>
            <w:top w:w="0" w:type="dxa"/>
            <w:left w:w="0" w:type="dxa"/>
            <w:bottom w:w="0" w:type="dxa"/>
            <w:right w:w="0" w:type="dxa"/>
          </w:tblCellMar>
        </w:tblPrEx>
        <w:trPr>
          <w:trHeight w:val="340"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2FF533">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62BFA7D0">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808" w:type="dxa"/>
            <w:gridSpan w:val="5"/>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644FB">
            <w:pPr>
              <w:widowControl/>
              <w:jc w:val="left"/>
              <w:textAlignment w:val="center"/>
              <w:rPr>
                <w:rFonts w:ascii="宋体" w:cs="宋体"/>
                <w:color w:val="00000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保证已经完成迁坟工作的各村墓穴的正常使用需求；</w:t>
            </w:r>
            <w:r>
              <w:rPr>
                <w:rFonts w:ascii="宋体" w:cs="宋体"/>
                <w:color w:val="000000"/>
                <w:kern w:val="0"/>
                <w:sz w:val="20"/>
                <w:szCs w:val="20"/>
              </w:rPr>
              <w:br w:type="textWrapping"/>
            </w: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维护各村村民群众利益，保证社会稳定。</w:t>
            </w:r>
          </w:p>
        </w:tc>
      </w:tr>
      <w:tr w14:paraId="34A51248">
        <w:tblPrEx>
          <w:tblCellMar>
            <w:top w:w="0" w:type="dxa"/>
            <w:left w:w="0" w:type="dxa"/>
            <w:bottom w:w="0" w:type="dxa"/>
            <w:right w:w="0" w:type="dxa"/>
          </w:tblCellMar>
        </w:tblPrEx>
        <w:trPr>
          <w:trHeight w:val="340"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63FE1">
            <w:pPr>
              <w:jc w:val="center"/>
              <w:rPr>
                <w:rFonts w:ascii="宋体" w:cs="宋体"/>
                <w:b/>
                <w:color w:val="000000"/>
                <w:sz w:val="20"/>
                <w:szCs w:val="20"/>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27BB6">
            <w:pPr>
              <w:jc w:val="left"/>
              <w:rPr>
                <w:rFonts w:ascii="宋体" w:cs="宋体"/>
                <w:color w:val="000000"/>
                <w:sz w:val="20"/>
                <w:szCs w:val="20"/>
              </w:rPr>
            </w:pPr>
          </w:p>
        </w:tc>
      </w:tr>
      <w:tr w14:paraId="64C469D5">
        <w:tblPrEx>
          <w:tblCellMar>
            <w:top w:w="0" w:type="dxa"/>
            <w:left w:w="0" w:type="dxa"/>
            <w:bottom w:w="0" w:type="dxa"/>
            <w:right w:w="0" w:type="dxa"/>
          </w:tblCellMar>
        </w:tblPrEx>
        <w:trPr>
          <w:trHeight w:val="312"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792B0F">
            <w:pPr>
              <w:jc w:val="center"/>
              <w:rPr>
                <w:rFonts w:ascii="宋体" w:cs="宋体"/>
                <w:b/>
                <w:color w:val="000000"/>
                <w:sz w:val="20"/>
                <w:szCs w:val="20"/>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1DD676">
            <w:pPr>
              <w:jc w:val="left"/>
              <w:rPr>
                <w:rFonts w:ascii="宋体" w:cs="宋体"/>
                <w:color w:val="000000"/>
                <w:sz w:val="20"/>
                <w:szCs w:val="20"/>
              </w:rPr>
            </w:pPr>
          </w:p>
        </w:tc>
      </w:tr>
      <w:tr w14:paraId="6A584976">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A7B33D">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3C2703ED">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2DE6C1">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898C9">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6DA383">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4BB80">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D8E69">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指标值</w:t>
            </w:r>
          </w:p>
          <w:p w14:paraId="24D636E2">
            <w:pPr>
              <w:widowControl/>
              <w:jc w:val="center"/>
              <w:textAlignment w:val="center"/>
              <w:rPr>
                <w:rFonts w:ascii="宋体" w:cs="宋体"/>
                <w:color w:val="000000"/>
                <w:sz w:val="20"/>
                <w:szCs w:val="20"/>
              </w:rPr>
            </w:pPr>
            <w:r>
              <w:rPr>
                <w:rFonts w:hint="eastAsia" w:ascii="宋体" w:hAnsi="宋体" w:cs="宋体"/>
                <w:color w:val="000000"/>
                <w:kern w:val="0"/>
                <w:sz w:val="20"/>
                <w:szCs w:val="20"/>
              </w:rPr>
              <w:t>确定依据</w:t>
            </w:r>
          </w:p>
        </w:tc>
      </w:tr>
      <w:tr w14:paraId="358EE09E">
        <w:tblPrEx>
          <w:tblCellMar>
            <w:top w:w="0" w:type="dxa"/>
            <w:left w:w="0" w:type="dxa"/>
            <w:bottom w:w="0" w:type="dxa"/>
            <w:right w:w="0" w:type="dxa"/>
          </w:tblCellMar>
        </w:tblPrEx>
        <w:trPr>
          <w:trHeight w:val="920"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1F9B49">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产出</w:t>
            </w:r>
          </w:p>
          <w:p w14:paraId="6F8DD6DF">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23E32">
            <w:pPr>
              <w:widowControl/>
              <w:jc w:val="center"/>
              <w:textAlignment w:val="center"/>
              <w:rPr>
                <w:rFonts w:ascii="宋体" w:cs="宋体"/>
                <w:color w:val="000000"/>
                <w:sz w:val="20"/>
                <w:szCs w:val="20"/>
              </w:rPr>
            </w:pPr>
            <w:r>
              <w:rPr>
                <w:rFonts w:hint="eastAsia" w:ascii="宋体" w:hAnsi="宋体" w:cs="宋体"/>
                <w:color w:val="000000"/>
                <w:kern w:val="0"/>
                <w:sz w:val="20"/>
                <w:szCs w:val="20"/>
              </w:rPr>
              <w:t>数量指标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962E86">
            <w:pPr>
              <w:widowControl/>
              <w:jc w:val="left"/>
              <w:textAlignment w:val="center"/>
              <w:rPr>
                <w:rFonts w:ascii="宋体" w:cs="宋体"/>
                <w:color w:val="000000"/>
                <w:sz w:val="20"/>
                <w:szCs w:val="20"/>
              </w:rPr>
            </w:pPr>
            <w:r>
              <w:rPr>
                <w:rFonts w:hint="eastAsia" w:ascii="宋体" w:hAnsi="宋体" w:cs="宋体"/>
                <w:color w:val="000000"/>
                <w:kern w:val="0"/>
                <w:sz w:val="20"/>
                <w:szCs w:val="20"/>
              </w:rPr>
              <w:t>丧葬补贴发放人数</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E9D058">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完成上年度丧葬补贴的应发放人数</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5C4EBE">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40</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CE714F">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745CA8A5">
        <w:tblPrEx>
          <w:tblCellMar>
            <w:top w:w="0" w:type="dxa"/>
            <w:left w:w="0" w:type="dxa"/>
            <w:bottom w:w="0" w:type="dxa"/>
            <w:right w:w="0" w:type="dxa"/>
          </w:tblCellMar>
        </w:tblPrEx>
        <w:trPr>
          <w:trHeight w:val="1250"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DE8E5">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8794B7">
            <w:pPr>
              <w:widowControl/>
              <w:jc w:val="center"/>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91DEF">
            <w:pPr>
              <w:widowControl/>
              <w:jc w:val="left"/>
              <w:textAlignment w:val="center"/>
              <w:rPr>
                <w:rFonts w:ascii="宋体" w:cs="宋体"/>
                <w:color w:val="000000"/>
                <w:sz w:val="20"/>
                <w:szCs w:val="20"/>
              </w:rPr>
            </w:pPr>
            <w:r>
              <w:rPr>
                <w:rFonts w:hint="eastAsia" w:ascii="宋体" w:hAnsi="宋体" w:cs="宋体"/>
                <w:color w:val="000000"/>
                <w:kern w:val="0"/>
                <w:sz w:val="20"/>
                <w:szCs w:val="20"/>
              </w:rPr>
              <w:t>丧葬补贴申报流程合格率</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F9301C">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丧葬补贴申报资料齐全，发放规范，申报合格率为申报合格人数与申报总人数的比率</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7DBFE7">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100%</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543853">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591705B9">
        <w:tblPrEx>
          <w:tblCellMar>
            <w:top w:w="0" w:type="dxa"/>
            <w:left w:w="0" w:type="dxa"/>
            <w:bottom w:w="0" w:type="dxa"/>
            <w:right w:w="0" w:type="dxa"/>
          </w:tblCellMar>
        </w:tblPrEx>
        <w:trPr>
          <w:trHeight w:val="597"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A25176">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1FCAF8">
            <w:pPr>
              <w:widowControl/>
              <w:jc w:val="center"/>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13B17">
            <w:pPr>
              <w:widowControl/>
              <w:jc w:val="left"/>
              <w:textAlignment w:val="center"/>
              <w:rPr>
                <w:rFonts w:ascii="宋体" w:cs="宋体"/>
                <w:color w:val="000000"/>
                <w:sz w:val="20"/>
                <w:szCs w:val="20"/>
              </w:rPr>
            </w:pPr>
            <w:r>
              <w:rPr>
                <w:rFonts w:hint="eastAsia" w:ascii="宋体" w:hAnsi="宋体" w:cs="宋体"/>
                <w:color w:val="000000"/>
                <w:kern w:val="0"/>
                <w:sz w:val="20"/>
                <w:szCs w:val="20"/>
              </w:rPr>
              <w:t>项目完成时间</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F01960">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项目完成时限</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3D7A47">
            <w:pPr>
              <w:widowControl/>
              <w:jc w:val="center"/>
              <w:textAlignment w:val="center"/>
              <w:rPr>
                <w:rFonts w:ascii="宋体" w:cs="宋体"/>
                <w:color w:val="000000"/>
                <w:kern w:val="0"/>
                <w:sz w:val="20"/>
                <w:szCs w:val="20"/>
              </w:rPr>
            </w:pPr>
            <w:r>
              <w:rPr>
                <w:rFonts w:ascii="宋体" w:hAnsi="宋体" w:cs="宋体"/>
                <w:color w:val="000000"/>
                <w:kern w:val="0"/>
                <w:sz w:val="20"/>
                <w:szCs w:val="20"/>
              </w:rPr>
              <w:t>12</w:t>
            </w:r>
            <w:r>
              <w:rPr>
                <w:rFonts w:hint="eastAsia" w:ascii="宋体" w:hAnsi="宋体" w:cs="宋体"/>
                <w:color w:val="000000"/>
                <w:kern w:val="0"/>
                <w:sz w:val="20"/>
                <w:szCs w:val="20"/>
              </w:rPr>
              <w:t>月底前</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576E88">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57668A6E">
        <w:tblPrEx>
          <w:tblCellMar>
            <w:top w:w="0" w:type="dxa"/>
            <w:left w:w="0" w:type="dxa"/>
            <w:bottom w:w="0" w:type="dxa"/>
            <w:right w:w="0" w:type="dxa"/>
          </w:tblCellMar>
        </w:tblPrEx>
        <w:trPr>
          <w:trHeight w:val="867"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7A2FE">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A53D7A">
            <w:pPr>
              <w:widowControl/>
              <w:jc w:val="center"/>
              <w:textAlignment w:val="center"/>
              <w:rPr>
                <w:rFonts w:ascii="宋体" w:cs="宋体"/>
                <w:color w:val="000000"/>
                <w:sz w:val="20"/>
                <w:szCs w:val="20"/>
              </w:rPr>
            </w:pPr>
            <w:r>
              <w:rPr>
                <w:rFonts w:hint="eastAsia" w:ascii="宋体" w:hAnsi="宋体" w:cs="宋体"/>
                <w:color w:val="000000"/>
                <w:kern w:val="0"/>
                <w:sz w:val="20"/>
                <w:szCs w:val="20"/>
              </w:rPr>
              <w:t>成本指标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D00497">
            <w:pPr>
              <w:widowControl/>
              <w:jc w:val="left"/>
              <w:textAlignment w:val="center"/>
              <w:rPr>
                <w:rFonts w:ascii="宋体" w:cs="宋体"/>
                <w:color w:val="000000"/>
                <w:sz w:val="20"/>
                <w:szCs w:val="20"/>
              </w:rPr>
            </w:pPr>
            <w:r>
              <w:rPr>
                <w:rFonts w:hint="eastAsia" w:ascii="宋体" w:hAnsi="宋体" w:cs="宋体"/>
                <w:color w:val="000000"/>
                <w:kern w:val="0"/>
                <w:sz w:val="20"/>
                <w:szCs w:val="20"/>
              </w:rPr>
              <w:t>丧葬补贴人均投入金额</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50105C">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丧葬补贴人均投入金额</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9A678D">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6000</w:t>
            </w:r>
            <w:r>
              <w:rPr>
                <w:rFonts w:hint="eastAsia" w:ascii="宋体" w:hAnsi="宋体" w:cs="宋体"/>
                <w:color w:val="000000"/>
                <w:kern w:val="0"/>
                <w:sz w:val="20"/>
                <w:szCs w:val="20"/>
              </w:rPr>
              <w:t>元</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B85927">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68B18A2F">
        <w:tblPrEx>
          <w:tblCellMar>
            <w:top w:w="0" w:type="dxa"/>
            <w:left w:w="0" w:type="dxa"/>
            <w:bottom w:w="0" w:type="dxa"/>
            <w:right w:w="0" w:type="dxa"/>
          </w:tblCellMar>
        </w:tblPrEx>
        <w:trPr>
          <w:trHeight w:val="921"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AF758B">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3510433B">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EB6A0">
            <w:pPr>
              <w:widowControl/>
              <w:jc w:val="left"/>
              <w:textAlignment w:val="center"/>
              <w:rPr>
                <w:rFonts w:ascii="宋体" w:cs="宋体"/>
                <w:color w:val="000000"/>
                <w:sz w:val="20"/>
                <w:szCs w:val="20"/>
              </w:rPr>
            </w:pPr>
            <w:r>
              <w:rPr>
                <w:rFonts w:hint="eastAsia" w:ascii="宋体" w:hAnsi="宋体" w:cs="宋体"/>
                <w:color w:val="000000"/>
                <w:kern w:val="0"/>
                <w:sz w:val="20"/>
                <w:szCs w:val="20"/>
              </w:rPr>
              <w:t>可持续影响指标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F59025">
            <w:pPr>
              <w:widowControl/>
              <w:jc w:val="left"/>
              <w:textAlignment w:val="center"/>
              <w:rPr>
                <w:rFonts w:ascii="宋体" w:cs="宋体"/>
                <w:color w:val="000000"/>
                <w:sz w:val="20"/>
                <w:szCs w:val="20"/>
              </w:rPr>
            </w:pPr>
            <w:r>
              <w:rPr>
                <w:rFonts w:hint="eastAsia" w:ascii="宋体" w:hAnsi="宋体" w:cs="宋体"/>
                <w:color w:val="000000"/>
                <w:kern w:val="0"/>
                <w:sz w:val="20"/>
                <w:szCs w:val="20"/>
              </w:rPr>
              <w:t>丧葬补贴领取群体的信访人次</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45113">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丧葬补贴领取群体情绪稳定，不发生信访情况</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1048DF">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w:t>
            </w:r>
            <w:r>
              <w:rPr>
                <w:rFonts w:ascii="宋体" w:hAnsi="宋体" w:cs="宋体"/>
                <w:color w:val="000000"/>
                <w:kern w:val="0"/>
                <w:sz w:val="20"/>
                <w:szCs w:val="20"/>
              </w:rPr>
              <w:t>1</w:t>
            </w:r>
            <w:r>
              <w:rPr>
                <w:rFonts w:hint="eastAsia" w:ascii="宋体" w:hAnsi="宋体" w:cs="宋体"/>
                <w:color w:val="000000"/>
                <w:kern w:val="0"/>
                <w:sz w:val="20"/>
                <w:szCs w:val="20"/>
              </w:rPr>
              <w:t>人次</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D1132">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r w14:paraId="0D8AD1BB">
        <w:tblPrEx>
          <w:tblCellMar>
            <w:top w:w="0" w:type="dxa"/>
            <w:left w:w="0" w:type="dxa"/>
            <w:bottom w:w="0" w:type="dxa"/>
            <w:right w:w="0" w:type="dxa"/>
          </w:tblCellMar>
        </w:tblPrEx>
        <w:trPr>
          <w:trHeight w:val="976"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6F55CE">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满意度指标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24E57F">
            <w:pPr>
              <w:widowControl/>
              <w:jc w:val="center"/>
              <w:textAlignment w:val="center"/>
              <w:rPr>
                <w:rFonts w:ascii="宋体" w:cs="宋体"/>
                <w:color w:val="000000"/>
                <w:sz w:val="20"/>
                <w:szCs w:val="20"/>
              </w:rPr>
            </w:pPr>
            <w:r>
              <w:rPr>
                <w:rFonts w:hint="eastAsia" w:ascii="宋体" w:hAnsi="宋体" w:cs="宋体"/>
                <w:color w:val="000000"/>
                <w:kern w:val="0"/>
                <w:sz w:val="20"/>
                <w:szCs w:val="20"/>
              </w:rPr>
              <w:t>服务对象满意度指标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55DBBC">
            <w:pPr>
              <w:widowControl/>
              <w:jc w:val="left"/>
              <w:textAlignment w:val="center"/>
              <w:rPr>
                <w:rFonts w:ascii="宋体" w:cs="宋体"/>
                <w:color w:val="000000"/>
                <w:sz w:val="20"/>
                <w:szCs w:val="20"/>
              </w:rPr>
            </w:pPr>
            <w:r>
              <w:rPr>
                <w:rFonts w:hint="eastAsia" w:ascii="宋体" w:hAnsi="宋体" w:cs="宋体"/>
                <w:color w:val="000000"/>
                <w:kern w:val="0"/>
                <w:sz w:val="20"/>
                <w:szCs w:val="20"/>
              </w:rPr>
              <w:t>涉及人员满意度</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CDD94">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丧葬补贴领取群体满意度</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091469">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w:t>
            </w:r>
            <w:r>
              <w:rPr>
                <w:rFonts w:ascii="宋体" w:hAnsi="宋体" w:cs="宋体"/>
                <w:color w:val="000000"/>
                <w:kern w:val="0"/>
                <w:sz w:val="20"/>
                <w:szCs w:val="20"/>
              </w:rPr>
              <w:t>85%</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E3051A">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bl>
    <w:p w14:paraId="1F3F8531"/>
    <w:p w14:paraId="5F55D2EC"/>
    <w:p w14:paraId="49DDA991"/>
    <w:p w14:paraId="5FB29AF6"/>
    <w:p w14:paraId="7DA03D82"/>
    <w:p w14:paraId="23C61F0F"/>
    <w:p w14:paraId="6B43CBD1"/>
    <w:p w14:paraId="69AD1DD0"/>
    <w:p w14:paraId="3441CC3B">
      <w:pPr>
        <w:spacing w:line="58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村级组织运转经费项目绩效目标表</w:t>
      </w:r>
    </w:p>
    <w:p w14:paraId="2C268925">
      <w:pPr>
        <w:spacing w:line="580" w:lineRule="exact"/>
        <w:jc w:val="center"/>
        <w:rPr>
          <w:rFonts w:ascii="方正小标宋简体" w:hAnsi="方正小标宋简体" w:eastAsia="方正小标宋简体" w:cs="方正小标宋简体"/>
          <w:sz w:val="44"/>
          <w:szCs w:val="44"/>
        </w:rPr>
      </w:pPr>
    </w:p>
    <w:tbl>
      <w:tblPr>
        <w:tblStyle w:val="3"/>
        <w:tblW w:w="8637" w:type="dxa"/>
        <w:tblInd w:w="0" w:type="dxa"/>
        <w:tblLayout w:type="fixed"/>
        <w:tblCellMar>
          <w:top w:w="0" w:type="dxa"/>
          <w:left w:w="0" w:type="dxa"/>
          <w:bottom w:w="0" w:type="dxa"/>
          <w:right w:w="0" w:type="dxa"/>
        </w:tblCellMar>
      </w:tblPr>
      <w:tblGrid>
        <w:gridCol w:w="829"/>
        <w:gridCol w:w="1219"/>
        <w:gridCol w:w="1210"/>
        <w:gridCol w:w="2953"/>
        <w:gridCol w:w="1170"/>
        <w:gridCol w:w="1256"/>
      </w:tblGrid>
      <w:tr w14:paraId="25262BA1">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F84E6F">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项目编码</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77188A">
            <w:pPr>
              <w:jc w:val="center"/>
              <w:rPr>
                <w:rFonts w:ascii="宋体" w:cs="宋体"/>
                <w:color w:val="000000"/>
                <w:sz w:val="20"/>
                <w:szCs w:val="20"/>
              </w:rPr>
            </w:pP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FA2E7">
            <w:pPr>
              <w:widowControl/>
              <w:jc w:val="center"/>
              <w:textAlignment w:val="center"/>
              <w:rPr>
                <w:rFonts w:ascii="宋体" w:cs="宋体"/>
                <w:color w:val="000000"/>
                <w:sz w:val="20"/>
                <w:szCs w:val="20"/>
              </w:rPr>
            </w:pPr>
            <w:r>
              <w:rPr>
                <w:rFonts w:hint="eastAsia" w:ascii="宋体" w:hAnsi="宋体" w:cs="宋体"/>
                <w:color w:val="000000"/>
                <w:kern w:val="0"/>
                <w:sz w:val="20"/>
                <w:szCs w:val="20"/>
              </w:rPr>
              <w:t>项目名称</w:t>
            </w:r>
          </w:p>
        </w:tc>
        <w:tc>
          <w:tcPr>
            <w:tcW w:w="5379"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9BB5A5">
            <w:pPr>
              <w:widowControl/>
              <w:jc w:val="center"/>
              <w:textAlignment w:val="center"/>
              <w:rPr>
                <w:rFonts w:ascii="宋体" w:cs="宋体"/>
                <w:color w:val="000000"/>
                <w:sz w:val="20"/>
                <w:szCs w:val="20"/>
              </w:rPr>
            </w:pPr>
            <w:r>
              <w:rPr>
                <w:rFonts w:hint="eastAsia" w:ascii="宋体" w:hAnsi="宋体" w:cs="宋体"/>
                <w:color w:val="000000"/>
                <w:kern w:val="0"/>
                <w:sz w:val="20"/>
                <w:szCs w:val="20"/>
              </w:rPr>
              <w:t>村级组织运转经费</w:t>
            </w:r>
          </w:p>
        </w:tc>
      </w:tr>
      <w:tr w14:paraId="15B0BC5B">
        <w:tblPrEx>
          <w:tblCellMar>
            <w:top w:w="0" w:type="dxa"/>
            <w:left w:w="0" w:type="dxa"/>
            <w:bottom w:w="0" w:type="dxa"/>
            <w:right w:w="0" w:type="dxa"/>
          </w:tblCellMar>
        </w:tblPrEx>
        <w:trPr>
          <w:trHeight w:val="903"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10157">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项目资金主要用途</w:t>
            </w:r>
          </w:p>
        </w:tc>
        <w:tc>
          <w:tcPr>
            <w:tcW w:w="7808"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BCE5A8">
            <w:pPr>
              <w:widowControl/>
              <w:ind w:firstLine="400" w:firstLineChars="200"/>
              <w:jc w:val="left"/>
              <w:textAlignment w:val="center"/>
              <w:rPr>
                <w:rFonts w:ascii="宋体" w:cs="宋体"/>
                <w:color w:val="000000"/>
                <w:sz w:val="20"/>
                <w:szCs w:val="20"/>
              </w:rPr>
            </w:pPr>
            <w:r>
              <w:rPr>
                <w:rFonts w:hint="eastAsia" w:ascii="宋体" w:hAnsi="宋体" w:cs="宋体"/>
                <w:color w:val="000000"/>
                <w:kern w:val="0"/>
                <w:sz w:val="20"/>
                <w:szCs w:val="20"/>
              </w:rPr>
              <w:t>项目预算数</w:t>
            </w:r>
            <w:r>
              <w:rPr>
                <w:rFonts w:ascii="宋体" w:hAnsi="宋体" w:cs="宋体"/>
                <w:color w:val="000000"/>
                <w:kern w:val="0"/>
                <w:sz w:val="20"/>
                <w:szCs w:val="20"/>
              </w:rPr>
              <w:t>73.9</w:t>
            </w:r>
            <w:r>
              <w:rPr>
                <w:rFonts w:hint="eastAsia" w:ascii="宋体" w:hAnsi="宋体" w:cs="宋体"/>
                <w:color w:val="000000"/>
                <w:kern w:val="0"/>
                <w:sz w:val="20"/>
                <w:szCs w:val="20"/>
              </w:rPr>
              <w:t>万元。其中：财政资金</w:t>
            </w:r>
            <w:r>
              <w:rPr>
                <w:rFonts w:ascii="宋体" w:hAnsi="宋体" w:cs="宋体"/>
                <w:color w:val="000000"/>
                <w:kern w:val="0"/>
                <w:sz w:val="20"/>
                <w:szCs w:val="20"/>
              </w:rPr>
              <w:t>73.9</w:t>
            </w:r>
            <w:r>
              <w:rPr>
                <w:rFonts w:hint="eastAsia" w:ascii="宋体" w:hAnsi="宋体" w:cs="宋体"/>
                <w:color w:val="000000"/>
                <w:kern w:val="0"/>
                <w:sz w:val="20"/>
                <w:szCs w:val="20"/>
              </w:rPr>
              <w:t>万元，其他资金</w:t>
            </w:r>
            <w:r>
              <w:rPr>
                <w:rFonts w:ascii="宋体" w:cs="宋体"/>
                <w:color w:val="000000"/>
                <w:kern w:val="0"/>
                <w:sz w:val="20"/>
                <w:szCs w:val="20"/>
              </w:rPr>
              <w:t>0</w:t>
            </w:r>
            <w:r>
              <w:rPr>
                <w:rFonts w:hint="eastAsia" w:ascii="宋体" w:hAnsi="宋体" w:cs="宋体"/>
                <w:color w:val="000000"/>
                <w:kern w:val="0"/>
                <w:sz w:val="20"/>
                <w:szCs w:val="20"/>
              </w:rPr>
              <w:t>万元。主要用于：</w:t>
            </w:r>
            <w:r>
              <w:rPr>
                <w:rFonts w:ascii="宋体" w:hAnsi="宋体" w:cs="宋体"/>
                <w:color w:val="000000"/>
                <w:kern w:val="0"/>
                <w:sz w:val="20"/>
                <w:szCs w:val="20"/>
              </w:rPr>
              <w:t>1.</w:t>
            </w:r>
            <w:r>
              <w:rPr>
                <w:rFonts w:hint="eastAsia" w:ascii="宋体" w:hAnsi="宋体" w:cs="宋体"/>
                <w:color w:val="000000"/>
                <w:kern w:val="0"/>
                <w:sz w:val="20"/>
                <w:szCs w:val="20"/>
              </w:rPr>
              <w:t>村党组织活动经费</w:t>
            </w:r>
            <w:r>
              <w:rPr>
                <w:rFonts w:ascii="宋体" w:hAnsi="宋体" w:cs="宋体"/>
                <w:color w:val="000000"/>
                <w:kern w:val="0"/>
                <w:sz w:val="20"/>
                <w:szCs w:val="20"/>
              </w:rPr>
              <w:t>24.4</w:t>
            </w:r>
            <w:r>
              <w:rPr>
                <w:rFonts w:hint="eastAsia" w:ascii="宋体" w:hAnsi="宋体" w:cs="宋体"/>
                <w:color w:val="000000"/>
                <w:kern w:val="0"/>
                <w:sz w:val="20"/>
                <w:szCs w:val="20"/>
              </w:rPr>
              <w:t>万元；</w:t>
            </w:r>
            <w:r>
              <w:rPr>
                <w:rFonts w:ascii="宋体" w:hAnsi="宋体" w:cs="宋体"/>
                <w:color w:val="000000"/>
                <w:kern w:val="0"/>
                <w:sz w:val="20"/>
                <w:szCs w:val="20"/>
              </w:rPr>
              <w:t>2.</w:t>
            </w:r>
            <w:r>
              <w:rPr>
                <w:rFonts w:hint="eastAsia" w:ascii="宋体" w:hAnsi="宋体" w:cs="宋体"/>
                <w:color w:val="000000"/>
                <w:kern w:val="0"/>
                <w:sz w:val="20"/>
                <w:szCs w:val="20"/>
              </w:rPr>
              <w:t>村服务群众专项经费</w:t>
            </w:r>
            <w:r>
              <w:rPr>
                <w:rFonts w:ascii="宋体" w:hAnsi="宋体" w:cs="宋体"/>
                <w:color w:val="000000"/>
                <w:kern w:val="0"/>
                <w:sz w:val="20"/>
                <w:szCs w:val="20"/>
              </w:rPr>
              <w:t>45</w:t>
            </w:r>
            <w:r>
              <w:rPr>
                <w:rFonts w:hint="eastAsia" w:ascii="宋体" w:hAnsi="宋体" w:cs="宋体"/>
                <w:color w:val="000000"/>
                <w:kern w:val="0"/>
                <w:sz w:val="20"/>
                <w:szCs w:val="20"/>
              </w:rPr>
              <w:t>万元；</w:t>
            </w:r>
            <w:r>
              <w:rPr>
                <w:rFonts w:ascii="宋体" w:hAnsi="宋体" w:cs="宋体"/>
                <w:color w:val="000000"/>
                <w:kern w:val="0"/>
                <w:sz w:val="20"/>
                <w:szCs w:val="20"/>
              </w:rPr>
              <w:t>3.</w:t>
            </w:r>
            <w:r>
              <w:rPr>
                <w:rFonts w:hint="eastAsia" w:ascii="宋体" w:hAnsi="宋体" w:cs="宋体"/>
                <w:color w:val="000000"/>
                <w:kern w:val="0"/>
                <w:sz w:val="20"/>
                <w:szCs w:val="20"/>
              </w:rPr>
              <w:t>村工作经费</w:t>
            </w:r>
            <w:r>
              <w:rPr>
                <w:rFonts w:ascii="宋体" w:hAnsi="宋体" w:cs="宋体"/>
                <w:color w:val="000000"/>
                <w:kern w:val="0"/>
                <w:sz w:val="20"/>
                <w:szCs w:val="20"/>
              </w:rPr>
              <w:t>5000</w:t>
            </w:r>
            <w:r>
              <w:rPr>
                <w:rFonts w:hint="eastAsia" w:ascii="宋体" w:hAnsi="宋体" w:cs="宋体"/>
                <w:color w:val="000000"/>
                <w:kern w:val="0"/>
                <w:sz w:val="20"/>
                <w:szCs w:val="20"/>
              </w:rPr>
              <w:t>元</w:t>
            </w:r>
            <w:r>
              <w:rPr>
                <w:rFonts w:ascii="宋体" w:hAnsi="宋体" w:cs="宋体"/>
                <w:color w:val="000000"/>
                <w:kern w:val="0"/>
                <w:sz w:val="20"/>
                <w:szCs w:val="20"/>
              </w:rPr>
              <w:t>/</w:t>
            </w:r>
            <w:r>
              <w:rPr>
                <w:rFonts w:hint="eastAsia" w:ascii="宋体" w:hAnsi="宋体" w:cs="宋体"/>
                <w:color w:val="000000"/>
                <w:kern w:val="0"/>
                <w:sz w:val="20"/>
                <w:szCs w:val="20"/>
              </w:rPr>
              <w:t>年</w:t>
            </w:r>
            <w:r>
              <w:rPr>
                <w:rFonts w:ascii="宋体" w:hAnsi="宋体" w:cs="宋体"/>
                <w:color w:val="000000"/>
                <w:kern w:val="0"/>
                <w:sz w:val="20"/>
                <w:szCs w:val="20"/>
              </w:rPr>
              <w:t>*9</w:t>
            </w:r>
            <w:r>
              <w:rPr>
                <w:rFonts w:hint="eastAsia" w:ascii="宋体" w:hAnsi="宋体" w:cs="宋体"/>
                <w:color w:val="000000"/>
                <w:kern w:val="0"/>
                <w:sz w:val="20"/>
                <w:szCs w:val="20"/>
              </w:rPr>
              <w:t>村</w:t>
            </w:r>
            <w:r>
              <w:rPr>
                <w:rFonts w:ascii="宋体" w:hAnsi="宋体" w:cs="宋体"/>
                <w:color w:val="000000"/>
                <w:kern w:val="0"/>
                <w:sz w:val="20"/>
                <w:szCs w:val="20"/>
              </w:rPr>
              <w:t>=4.5</w:t>
            </w:r>
            <w:r>
              <w:rPr>
                <w:rFonts w:hint="eastAsia" w:ascii="宋体" w:hAnsi="宋体" w:cs="宋体"/>
                <w:color w:val="000000"/>
                <w:kern w:val="0"/>
                <w:sz w:val="20"/>
                <w:szCs w:val="20"/>
              </w:rPr>
              <w:t>万元</w:t>
            </w:r>
          </w:p>
        </w:tc>
      </w:tr>
      <w:tr w14:paraId="071D9EDA">
        <w:tblPrEx>
          <w:tblCellMar>
            <w:top w:w="0" w:type="dxa"/>
            <w:left w:w="0" w:type="dxa"/>
            <w:bottom w:w="0" w:type="dxa"/>
            <w:right w:w="0" w:type="dxa"/>
          </w:tblCellMar>
        </w:tblPrEx>
        <w:trPr>
          <w:trHeight w:val="452"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1F3D1C">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资金支出计划</w:t>
            </w: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6920A5">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第一季度</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44D4E2">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第二季度</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F0B81D">
            <w:pPr>
              <w:widowControl/>
              <w:jc w:val="center"/>
              <w:textAlignment w:val="center"/>
              <w:rPr>
                <w:rFonts w:ascii="宋体" w:cs="宋体"/>
                <w:color w:val="000000"/>
                <w:sz w:val="20"/>
                <w:szCs w:val="20"/>
              </w:rPr>
            </w:pPr>
            <w:r>
              <w:rPr>
                <w:rFonts w:hint="eastAsia" w:ascii="宋体" w:hAnsi="宋体" w:cs="宋体"/>
                <w:color w:val="000000"/>
                <w:kern w:val="0"/>
                <w:sz w:val="20"/>
                <w:szCs w:val="20"/>
              </w:rPr>
              <w:t>第三季度</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585F6B">
            <w:pPr>
              <w:widowControl/>
              <w:jc w:val="center"/>
              <w:textAlignment w:val="center"/>
              <w:rPr>
                <w:rFonts w:ascii="宋体" w:cs="宋体"/>
                <w:color w:val="000000"/>
                <w:sz w:val="20"/>
                <w:szCs w:val="20"/>
              </w:rPr>
            </w:pPr>
            <w:r>
              <w:rPr>
                <w:rFonts w:hint="eastAsia" w:ascii="宋体" w:hAnsi="宋体" w:cs="宋体"/>
                <w:color w:val="000000"/>
                <w:kern w:val="0"/>
                <w:sz w:val="20"/>
                <w:szCs w:val="20"/>
              </w:rPr>
              <w:t>第四季度</w:t>
            </w:r>
          </w:p>
        </w:tc>
      </w:tr>
      <w:tr w14:paraId="22EE5211">
        <w:tblPrEx>
          <w:tblCellMar>
            <w:top w:w="0" w:type="dxa"/>
            <w:left w:w="0" w:type="dxa"/>
            <w:bottom w:w="0" w:type="dxa"/>
            <w:right w:w="0" w:type="dxa"/>
          </w:tblCellMar>
        </w:tblPrEx>
        <w:trPr>
          <w:trHeight w:val="468"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D03D5">
            <w:pPr>
              <w:jc w:val="center"/>
              <w:rPr>
                <w:rFonts w:ascii="宋体" w:cs="宋体"/>
                <w:b/>
                <w:color w:val="000000"/>
                <w:sz w:val="20"/>
                <w:szCs w:val="20"/>
              </w:rPr>
            </w:pPr>
          </w:p>
        </w:tc>
        <w:tc>
          <w:tcPr>
            <w:tcW w:w="242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625472">
            <w:pPr>
              <w:widowControl/>
              <w:jc w:val="center"/>
              <w:textAlignment w:val="center"/>
              <w:rPr>
                <w:rFonts w:ascii="宋体" w:cs="宋体"/>
                <w:color w:val="000000"/>
                <w:sz w:val="20"/>
                <w:szCs w:val="20"/>
              </w:rPr>
            </w:pPr>
            <w:r>
              <w:rPr>
                <w:rFonts w:ascii="宋体" w:hAnsi="宋体" w:cs="宋体"/>
                <w:color w:val="000000"/>
                <w:kern w:val="0"/>
                <w:sz w:val="20"/>
                <w:szCs w:val="20"/>
              </w:rPr>
              <w:t>25%</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67108">
            <w:pPr>
              <w:widowControl/>
              <w:jc w:val="center"/>
              <w:textAlignment w:val="center"/>
              <w:rPr>
                <w:rFonts w:ascii="宋体" w:cs="宋体"/>
                <w:color w:val="000000"/>
                <w:sz w:val="20"/>
                <w:szCs w:val="20"/>
              </w:rPr>
            </w:pPr>
            <w:r>
              <w:rPr>
                <w:rFonts w:ascii="宋体" w:hAnsi="宋体" w:cs="宋体"/>
                <w:color w:val="000000"/>
                <w:kern w:val="0"/>
                <w:sz w:val="20"/>
                <w:szCs w:val="20"/>
              </w:rPr>
              <w:t>50%</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928F99">
            <w:pPr>
              <w:widowControl/>
              <w:jc w:val="center"/>
              <w:textAlignment w:val="center"/>
              <w:rPr>
                <w:rFonts w:ascii="宋体" w:cs="宋体"/>
                <w:color w:val="000000"/>
                <w:sz w:val="20"/>
                <w:szCs w:val="20"/>
              </w:rPr>
            </w:pPr>
            <w:r>
              <w:rPr>
                <w:rFonts w:ascii="宋体" w:hAnsi="宋体" w:cs="宋体"/>
                <w:color w:val="000000"/>
                <w:kern w:val="0"/>
                <w:sz w:val="20"/>
                <w:szCs w:val="20"/>
              </w:rPr>
              <w:t>75%</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E4383">
            <w:pPr>
              <w:widowControl/>
              <w:jc w:val="center"/>
              <w:textAlignment w:val="center"/>
              <w:rPr>
                <w:rFonts w:ascii="宋体" w:cs="宋体"/>
                <w:color w:val="000000"/>
                <w:sz w:val="20"/>
                <w:szCs w:val="20"/>
              </w:rPr>
            </w:pPr>
            <w:r>
              <w:rPr>
                <w:rFonts w:ascii="宋体" w:hAnsi="宋体" w:cs="宋体"/>
                <w:color w:val="000000"/>
                <w:kern w:val="0"/>
                <w:sz w:val="20"/>
                <w:szCs w:val="20"/>
              </w:rPr>
              <w:t>100%</w:t>
            </w:r>
          </w:p>
        </w:tc>
      </w:tr>
      <w:tr w14:paraId="3C5D07ED">
        <w:tblPrEx>
          <w:tblCellMar>
            <w:top w:w="0" w:type="dxa"/>
            <w:left w:w="0" w:type="dxa"/>
            <w:bottom w:w="0" w:type="dxa"/>
            <w:right w:w="0" w:type="dxa"/>
          </w:tblCellMar>
        </w:tblPrEx>
        <w:trPr>
          <w:trHeight w:val="340"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1CE8B3">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绩效</w:t>
            </w:r>
          </w:p>
          <w:p w14:paraId="1C8C72EB">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目标</w:t>
            </w:r>
          </w:p>
        </w:tc>
        <w:tc>
          <w:tcPr>
            <w:tcW w:w="7808" w:type="dxa"/>
            <w:gridSpan w:val="5"/>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A471E5">
            <w:pPr>
              <w:widowControl/>
              <w:jc w:val="left"/>
              <w:textAlignment w:val="center"/>
              <w:rPr>
                <w:rFonts w:ascii="宋体" w:cs="宋体"/>
                <w:color w:val="000000"/>
                <w:sz w:val="20"/>
                <w:szCs w:val="20"/>
              </w:rPr>
            </w:pPr>
            <w:r>
              <w:rPr>
                <w:rFonts w:hint="eastAsia" w:ascii="宋体" w:hAnsi="宋体" w:cs="宋体"/>
                <w:color w:val="000000"/>
                <w:kern w:val="0"/>
                <w:sz w:val="20"/>
                <w:szCs w:val="20"/>
              </w:rPr>
              <w:t>目标</w:t>
            </w:r>
            <w:r>
              <w:rPr>
                <w:rFonts w:ascii="宋体" w:hAnsi="宋体" w:cs="宋体"/>
                <w:color w:val="000000"/>
                <w:kern w:val="0"/>
                <w:sz w:val="20"/>
                <w:szCs w:val="20"/>
              </w:rPr>
              <w:t>1</w:t>
            </w:r>
            <w:r>
              <w:rPr>
                <w:rFonts w:hint="eastAsia" w:ascii="宋体" w:hAnsi="宋体" w:cs="宋体"/>
                <w:color w:val="000000"/>
                <w:kern w:val="0"/>
                <w:sz w:val="20"/>
                <w:szCs w:val="20"/>
              </w:rPr>
              <w:t>村级组织运转经费拨付及时；</w:t>
            </w:r>
            <w:r>
              <w:rPr>
                <w:rFonts w:ascii="宋体" w:cs="宋体"/>
                <w:color w:val="000000"/>
                <w:kern w:val="0"/>
                <w:sz w:val="20"/>
                <w:szCs w:val="20"/>
              </w:rPr>
              <w:br w:type="textWrapping"/>
            </w:r>
            <w:r>
              <w:rPr>
                <w:rFonts w:hint="eastAsia" w:ascii="宋体" w:hAnsi="宋体" w:cs="宋体"/>
                <w:color w:val="000000"/>
                <w:kern w:val="0"/>
                <w:sz w:val="20"/>
                <w:szCs w:val="20"/>
              </w:rPr>
              <w:t>目标</w:t>
            </w:r>
            <w:r>
              <w:rPr>
                <w:rFonts w:ascii="宋体" w:hAnsi="宋体" w:cs="宋体"/>
                <w:color w:val="000000"/>
                <w:kern w:val="0"/>
                <w:sz w:val="20"/>
                <w:szCs w:val="20"/>
              </w:rPr>
              <w:t>2</w:t>
            </w:r>
            <w:r>
              <w:rPr>
                <w:rFonts w:hint="eastAsia" w:ascii="宋体" w:hAnsi="宋体" w:cs="宋体"/>
                <w:color w:val="000000"/>
                <w:kern w:val="0"/>
                <w:sz w:val="20"/>
                <w:szCs w:val="20"/>
              </w:rPr>
              <w:t>经费足额发放，党组织活动开展经常，村级组织服务群众的能力明显提升。</w:t>
            </w:r>
          </w:p>
        </w:tc>
      </w:tr>
      <w:tr w14:paraId="27CCBAB4">
        <w:tblPrEx>
          <w:tblCellMar>
            <w:top w:w="0" w:type="dxa"/>
            <w:left w:w="0" w:type="dxa"/>
            <w:bottom w:w="0" w:type="dxa"/>
            <w:right w:w="0" w:type="dxa"/>
          </w:tblCellMar>
        </w:tblPrEx>
        <w:trPr>
          <w:trHeight w:val="340"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B0E792">
            <w:pPr>
              <w:jc w:val="center"/>
              <w:rPr>
                <w:rFonts w:ascii="宋体" w:cs="宋体"/>
                <w:b/>
                <w:color w:val="000000"/>
                <w:sz w:val="20"/>
                <w:szCs w:val="20"/>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C02739">
            <w:pPr>
              <w:jc w:val="left"/>
              <w:rPr>
                <w:rFonts w:ascii="宋体" w:cs="宋体"/>
                <w:color w:val="000000"/>
                <w:sz w:val="20"/>
                <w:szCs w:val="20"/>
              </w:rPr>
            </w:pPr>
          </w:p>
        </w:tc>
      </w:tr>
      <w:tr w14:paraId="03F92858">
        <w:tblPrEx>
          <w:tblCellMar>
            <w:top w:w="0" w:type="dxa"/>
            <w:left w:w="0" w:type="dxa"/>
            <w:bottom w:w="0" w:type="dxa"/>
            <w:right w:w="0" w:type="dxa"/>
          </w:tblCellMar>
        </w:tblPrEx>
        <w:trPr>
          <w:trHeight w:val="312"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8A13A6">
            <w:pPr>
              <w:jc w:val="center"/>
              <w:rPr>
                <w:rFonts w:ascii="宋体" w:cs="宋体"/>
                <w:b/>
                <w:color w:val="000000"/>
                <w:sz w:val="20"/>
                <w:szCs w:val="20"/>
              </w:rPr>
            </w:pPr>
          </w:p>
        </w:tc>
        <w:tc>
          <w:tcPr>
            <w:tcW w:w="7808" w:type="dxa"/>
            <w:gridSpan w:val="5"/>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10EF71">
            <w:pPr>
              <w:jc w:val="left"/>
              <w:rPr>
                <w:rFonts w:ascii="宋体" w:cs="宋体"/>
                <w:color w:val="000000"/>
                <w:sz w:val="20"/>
                <w:szCs w:val="20"/>
              </w:rPr>
            </w:pPr>
          </w:p>
        </w:tc>
      </w:tr>
      <w:tr w14:paraId="738D3B14">
        <w:tblPrEx>
          <w:tblCellMar>
            <w:top w:w="0" w:type="dxa"/>
            <w:left w:w="0" w:type="dxa"/>
            <w:bottom w:w="0" w:type="dxa"/>
            <w:right w:w="0" w:type="dxa"/>
          </w:tblCellMar>
        </w:tblPrEx>
        <w:trPr>
          <w:trHeight w:val="655"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F773B8">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一级</w:t>
            </w:r>
          </w:p>
          <w:p w14:paraId="18B5C768">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6CC038">
            <w:pPr>
              <w:widowControl/>
              <w:jc w:val="center"/>
              <w:textAlignment w:val="center"/>
              <w:rPr>
                <w:rFonts w:ascii="宋体" w:cs="宋体"/>
                <w:color w:val="000000"/>
                <w:sz w:val="20"/>
                <w:szCs w:val="20"/>
              </w:rPr>
            </w:pPr>
            <w:r>
              <w:rPr>
                <w:rFonts w:hint="eastAsia" w:ascii="宋体" w:hAnsi="宋体" w:cs="宋体"/>
                <w:color w:val="000000"/>
                <w:kern w:val="0"/>
                <w:sz w:val="20"/>
                <w:szCs w:val="20"/>
              </w:rPr>
              <w:t>二级指标</w:t>
            </w:r>
          </w:p>
        </w:tc>
        <w:tc>
          <w:tcPr>
            <w:tcW w:w="12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595B26">
            <w:pPr>
              <w:widowControl/>
              <w:jc w:val="center"/>
              <w:textAlignment w:val="center"/>
              <w:rPr>
                <w:rFonts w:ascii="宋体" w:cs="宋体"/>
                <w:color w:val="000000"/>
                <w:sz w:val="20"/>
                <w:szCs w:val="20"/>
              </w:rPr>
            </w:pPr>
            <w:r>
              <w:rPr>
                <w:rFonts w:hint="eastAsia" w:ascii="宋体" w:hAnsi="宋体" w:cs="宋体"/>
                <w:color w:val="000000"/>
                <w:kern w:val="0"/>
                <w:sz w:val="20"/>
                <w:szCs w:val="20"/>
              </w:rPr>
              <w:t>三级指标</w:t>
            </w:r>
          </w:p>
        </w:tc>
        <w:tc>
          <w:tcPr>
            <w:tcW w:w="2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044D5D">
            <w:pPr>
              <w:widowControl/>
              <w:jc w:val="center"/>
              <w:textAlignment w:val="center"/>
              <w:rPr>
                <w:rFonts w:ascii="宋体" w:cs="宋体"/>
                <w:color w:val="000000"/>
                <w:sz w:val="20"/>
                <w:szCs w:val="20"/>
              </w:rPr>
            </w:pPr>
            <w:r>
              <w:rPr>
                <w:rFonts w:hint="eastAsia" w:ascii="宋体" w:hAnsi="宋体" w:cs="宋体"/>
                <w:color w:val="000000"/>
                <w:kern w:val="0"/>
                <w:sz w:val="20"/>
                <w:szCs w:val="20"/>
              </w:rPr>
              <w:t>绩效指标描述</w:t>
            </w:r>
          </w:p>
        </w:tc>
        <w:tc>
          <w:tcPr>
            <w:tcW w:w="117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CE5CD5">
            <w:pPr>
              <w:widowControl/>
              <w:jc w:val="center"/>
              <w:textAlignment w:val="center"/>
              <w:rPr>
                <w:rFonts w:ascii="宋体" w:cs="宋体"/>
                <w:color w:val="000000"/>
                <w:sz w:val="20"/>
                <w:szCs w:val="20"/>
              </w:rPr>
            </w:pPr>
            <w:r>
              <w:rPr>
                <w:rFonts w:hint="eastAsia" w:ascii="宋体" w:hAnsi="宋体" w:cs="宋体"/>
                <w:color w:val="000000"/>
                <w:kern w:val="0"/>
                <w:sz w:val="20"/>
                <w:szCs w:val="20"/>
              </w:rPr>
              <w:t>指标值</w:t>
            </w:r>
          </w:p>
        </w:tc>
        <w:tc>
          <w:tcPr>
            <w:tcW w:w="12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665383">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指标值</w:t>
            </w:r>
          </w:p>
          <w:p w14:paraId="5A45EFDA">
            <w:pPr>
              <w:widowControl/>
              <w:jc w:val="center"/>
              <w:textAlignment w:val="center"/>
              <w:rPr>
                <w:rFonts w:ascii="宋体" w:cs="宋体"/>
                <w:color w:val="000000"/>
                <w:sz w:val="20"/>
                <w:szCs w:val="20"/>
              </w:rPr>
            </w:pPr>
            <w:r>
              <w:rPr>
                <w:rFonts w:hint="eastAsia" w:ascii="宋体" w:hAnsi="宋体" w:cs="宋体"/>
                <w:color w:val="000000"/>
                <w:kern w:val="0"/>
                <w:sz w:val="20"/>
                <w:szCs w:val="20"/>
              </w:rPr>
              <w:t>确定依据</w:t>
            </w:r>
          </w:p>
        </w:tc>
      </w:tr>
      <w:tr w14:paraId="62299F9E">
        <w:tblPrEx>
          <w:tblCellMar>
            <w:top w:w="0" w:type="dxa"/>
            <w:left w:w="0" w:type="dxa"/>
            <w:bottom w:w="0" w:type="dxa"/>
            <w:right w:w="0" w:type="dxa"/>
          </w:tblCellMar>
        </w:tblPrEx>
        <w:trPr>
          <w:trHeight w:val="920" w:hRule="atLeast"/>
        </w:trPr>
        <w:tc>
          <w:tcPr>
            <w:tcW w:w="82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2F565">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产出</w:t>
            </w:r>
          </w:p>
          <w:p w14:paraId="54D5C785">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48E79">
            <w:pPr>
              <w:widowControl/>
              <w:jc w:val="center"/>
              <w:textAlignment w:val="center"/>
              <w:rPr>
                <w:rFonts w:ascii="宋体" w:cs="宋体"/>
                <w:color w:val="000000"/>
                <w:sz w:val="20"/>
                <w:szCs w:val="20"/>
              </w:rPr>
            </w:pPr>
            <w:r>
              <w:rPr>
                <w:rFonts w:hint="eastAsia" w:ascii="宋体" w:hAnsi="宋体" w:cs="宋体"/>
                <w:color w:val="000000"/>
                <w:kern w:val="0"/>
                <w:sz w:val="20"/>
                <w:szCs w:val="20"/>
              </w:rPr>
              <w:t>数量指标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A3E32E">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得到保障的村级组织数量</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1E30F">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得到保障的村级组织数量</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3D547E">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9</w:t>
            </w:r>
            <w:r>
              <w:rPr>
                <w:rFonts w:hint="eastAsia" w:ascii="宋体" w:hAnsi="宋体" w:cs="宋体"/>
                <w:color w:val="000000"/>
                <w:kern w:val="0"/>
                <w:sz w:val="20"/>
                <w:szCs w:val="20"/>
              </w:rPr>
              <w:t>个</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936F35">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71664DFC">
        <w:tblPrEx>
          <w:tblCellMar>
            <w:top w:w="0" w:type="dxa"/>
            <w:left w:w="0" w:type="dxa"/>
            <w:bottom w:w="0" w:type="dxa"/>
            <w:right w:w="0" w:type="dxa"/>
          </w:tblCellMar>
        </w:tblPrEx>
        <w:trPr>
          <w:trHeight w:val="1250"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2815DE">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0967F47">
            <w:pPr>
              <w:widowControl/>
              <w:jc w:val="center"/>
              <w:textAlignment w:val="center"/>
              <w:rPr>
                <w:rFonts w:ascii="宋体" w:cs="宋体"/>
                <w:color w:val="000000"/>
                <w:sz w:val="20"/>
                <w:szCs w:val="20"/>
              </w:rPr>
            </w:pPr>
            <w:r>
              <w:rPr>
                <w:rFonts w:hint="eastAsia" w:ascii="宋体" w:hAnsi="宋体" w:cs="宋体"/>
                <w:color w:val="000000"/>
                <w:kern w:val="0"/>
                <w:sz w:val="20"/>
                <w:szCs w:val="20"/>
              </w:rPr>
              <w:t>质量指标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61B93D">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基层党组织活动开展知晓率</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4C7D8A">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基层党组织活动正常开展，村内党员和群众对党建知识的知晓人数与村内实有人数的比率</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F7F030">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w:t>
            </w:r>
            <w:r>
              <w:rPr>
                <w:rFonts w:ascii="宋体" w:hAnsi="宋体" w:cs="宋体"/>
                <w:color w:val="000000"/>
                <w:kern w:val="0"/>
                <w:sz w:val="20"/>
                <w:szCs w:val="20"/>
              </w:rPr>
              <w:t>85%</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E21C78">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105115E9">
        <w:tblPrEx>
          <w:tblCellMar>
            <w:top w:w="0" w:type="dxa"/>
            <w:left w:w="0" w:type="dxa"/>
            <w:bottom w:w="0" w:type="dxa"/>
            <w:right w:w="0" w:type="dxa"/>
          </w:tblCellMar>
        </w:tblPrEx>
        <w:trPr>
          <w:trHeight w:val="597"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2A155">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8A480">
            <w:pPr>
              <w:widowControl/>
              <w:jc w:val="center"/>
              <w:textAlignment w:val="center"/>
              <w:rPr>
                <w:rFonts w:ascii="宋体" w:cs="宋体"/>
                <w:color w:val="000000"/>
                <w:sz w:val="20"/>
                <w:szCs w:val="20"/>
              </w:rPr>
            </w:pPr>
            <w:r>
              <w:rPr>
                <w:rFonts w:hint="eastAsia" w:ascii="宋体" w:hAnsi="宋体" w:cs="宋体"/>
                <w:color w:val="000000"/>
                <w:kern w:val="0"/>
                <w:sz w:val="20"/>
                <w:szCs w:val="20"/>
              </w:rPr>
              <w:t>时效指标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CCB974">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项目完成时限</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461D68">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项目完成时限</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D56279">
            <w:pPr>
              <w:widowControl/>
              <w:jc w:val="center"/>
              <w:textAlignment w:val="center"/>
              <w:rPr>
                <w:rFonts w:ascii="宋体" w:cs="宋体"/>
                <w:color w:val="000000"/>
                <w:kern w:val="0"/>
                <w:sz w:val="20"/>
                <w:szCs w:val="20"/>
              </w:rPr>
            </w:pPr>
            <w:r>
              <w:rPr>
                <w:rFonts w:ascii="宋体" w:hAnsi="宋体" w:cs="宋体"/>
                <w:color w:val="000000"/>
                <w:kern w:val="0"/>
                <w:sz w:val="20"/>
                <w:szCs w:val="20"/>
              </w:rPr>
              <w:t>12</w:t>
            </w:r>
            <w:r>
              <w:rPr>
                <w:rFonts w:hint="eastAsia" w:ascii="宋体" w:hAnsi="宋体" w:cs="宋体"/>
                <w:color w:val="000000"/>
                <w:kern w:val="0"/>
                <w:sz w:val="20"/>
                <w:szCs w:val="20"/>
              </w:rPr>
              <w:t>月底前</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B69EB9">
            <w:pPr>
              <w:widowControl/>
              <w:jc w:val="center"/>
              <w:textAlignment w:val="center"/>
              <w:rPr>
                <w:rFonts w:ascii="宋体" w:cs="宋体"/>
                <w:color w:val="000000"/>
                <w:sz w:val="20"/>
                <w:szCs w:val="20"/>
              </w:rPr>
            </w:pPr>
            <w:r>
              <w:rPr>
                <w:rFonts w:hint="eastAsia" w:ascii="宋体" w:hAnsi="宋体" w:cs="宋体"/>
                <w:color w:val="000000"/>
                <w:kern w:val="0"/>
                <w:sz w:val="20"/>
                <w:szCs w:val="20"/>
              </w:rPr>
              <w:t>上级政策</w:t>
            </w:r>
          </w:p>
        </w:tc>
      </w:tr>
      <w:tr w14:paraId="2310F95C">
        <w:tblPrEx>
          <w:tblCellMar>
            <w:top w:w="0" w:type="dxa"/>
            <w:left w:w="0" w:type="dxa"/>
            <w:bottom w:w="0" w:type="dxa"/>
            <w:right w:w="0" w:type="dxa"/>
          </w:tblCellMar>
        </w:tblPrEx>
        <w:trPr>
          <w:trHeight w:val="867" w:hRule="atLeast"/>
        </w:trPr>
        <w:tc>
          <w:tcPr>
            <w:tcW w:w="82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E19B43">
            <w:pPr>
              <w:jc w:val="center"/>
              <w:rPr>
                <w:rFonts w:ascii="宋体" w:cs="宋体"/>
                <w:b/>
                <w:color w:val="000000"/>
                <w:sz w:val="20"/>
                <w:szCs w:val="20"/>
              </w:rPr>
            </w:pP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581E32">
            <w:pPr>
              <w:widowControl/>
              <w:jc w:val="center"/>
              <w:textAlignment w:val="center"/>
              <w:rPr>
                <w:rFonts w:ascii="宋体" w:cs="宋体"/>
                <w:color w:val="000000"/>
                <w:sz w:val="20"/>
                <w:szCs w:val="20"/>
              </w:rPr>
            </w:pPr>
            <w:r>
              <w:rPr>
                <w:rFonts w:hint="eastAsia" w:ascii="宋体" w:hAnsi="宋体" w:cs="宋体"/>
                <w:color w:val="000000"/>
                <w:kern w:val="0"/>
                <w:sz w:val="20"/>
                <w:szCs w:val="20"/>
              </w:rPr>
              <w:t>成本指标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F21FDB">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村党组织服务群众专项经费每村投入</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A03DC">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村党组织服务群众专项经费每村投入的金额</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E19E2">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lang w:val="en-US" w:eastAsia="zh-CN"/>
              </w:rPr>
              <w:t>=</w:t>
            </w:r>
            <w:r>
              <w:rPr>
                <w:rFonts w:ascii="宋体" w:hAnsi="宋体" w:cs="宋体"/>
                <w:color w:val="000000"/>
                <w:kern w:val="0"/>
                <w:sz w:val="20"/>
                <w:szCs w:val="20"/>
              </w:rPr>
              <w:t>5</w:t>
            </w:r>
            <w:r>
              <w:rPr>
                <w:rFonts w:hint="eastAsia" w:ascii="宋体" w:hAnsi="宋体" w:cs="宋体"/>
                <w:color w:val="000000"/>
                <w:kern w:val="0"/>
                <w:sz w:val="20"/>
                <w:szCs w:val="20"/>
              </w:rPr>
              <w:t>万元</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61213A">
            <w:pPr>
              <w:widowControl/>
              <w:jc w:val="center"/>
              <w:textAlignment w:val="center"/>
              <w:rPr>
                <w:rFonts w:ascii="宋体" w:cs="宋体"/>
                <w:color w:val="000000"/>
                <w:sz w:val="20"/>
                <w:szCs w:val="20"/>
              </w:rPr>
            </w:pPr>
            <w:r>
              <w:rPr>
                <w:rFonts w:hint="eastAsia" w:ascii="宋体" w:hAnsi="宋体" w:cs="宋体"/>
                <w:color w:val="000000"/>
                <w:kern w:val="0"/>
                <w:sz w:val="20"/>
                <w:szCs w:val="20"/>
              </w:rPr>
              <w:t>年度计划、工作经验</w:t>
            </w:r>
          </w:p>
        </w:tc>
      </w:tr>
      <w:tr w14:paraId="6493045B">
        <w:tblPrEx>
          <w:tblCellMar>
            <w:top w:w="0" w:type="dxa"/>
            <w:left w:w="0" w:type="dxa"/>
            <w:bottom w:w="0" w:type="dxa"/>
            <w:right w:w="0" w:type="dxa"/>
          </w:tblCellMar>
        </w:tblPrEx>
        <w:trPr>
          <w:trHeight w:val="921"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324A97">
            <w:pPr>
              <w:widowControl/>
              <w:jc w:val="center"/>
              <w:textAlignment w:val="center"/>
              <w:rPr>
                <w:rFonts w:ascii="宋体" w:cs="宋体"/>
                <w:b/>
                <w:color w:val="000000"/>
                <w:kern w:val="0"/>
                <w:sz w:val="20"/>
                <w:szCs w:val="20"/>
              </w:rPr>
            </w:pPr>
            <w:r>
              <w:rPr>
                <w:rFonts w:hint="eastAsia" w:ascii="宋体" w:hAnsi="宋体" w:cs="宋体"/>
                <w:b/>
                <w:color w:val="000000"/>
                <w:kern w:val="0"/>
                <w:sz w:val="20"/>
                <w:szCs w:val="20"/>
              </w:rPr>
              <w:t>效果</w:t>
            </w:r>
          </w:p>
          <w:p w14:paraId="7209BC42">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0E5F3A">
            <w:pPr>
              <w:widowControl/>
              <w:jc w:val="left"/>
              <w:textAlignment w:val="center"/>
              <w:rPr>
                <w:rFonts w:ascii="宋体" w:cs="宋体"/>
                <w:color w:val="000000"/>
                <w:sz w:val="20"/>
                <w:szCs w:val="20"/>
              </w:rPr>
            </w:pPr>
            <w:r>
              <w:rPr>
                <w:rFonts w:hint="eastAsia" w:ascii="宋体" w:hAnsi="宋体" w:cs="宋体"/>
                <w:color w:val="000000"/>
                <w:kern w:val="0"/>
                <w:sz w:val="20"/>
                <w:szCs w:val="20"/>
              </w:rPr>
              <w:t>可持续影响指标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388F8">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党员参加组织生活到会率</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7AB3CA">
            <w:pPr>
              <w:rPr>
                <w:rFonts w:ascii="宋体" w:cs="宋体"/>
                <w:sz w:val="20"/>
                <w:szCs w:val="20"/>
              </w:rPr>
            </w:pPr>
            <w:r>
              <w:rPr>
                <w:rFonts w:hint="eastAsia" w:ascii="宋体" w:hAnsi="宋体" w:cs="宋体"/>
                <w:color w:val="000000"/>
                <w:kern w:val="0"/>
                <w:sz w:val="20"/>
                <w:szCs w:val="20"/>
              </w:rPr>
              <w:t>党员积极参加组织生活，党员按时参加组织生活的人数与党员总数的比率</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C2B325">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w:t>
            </w:r>
            <w:r>
              <w:rPr>
                <w:rFonts w:ascii="宋体" w:hAnsi="宋体" w:cs="宋体"/>
                <w:color w:val="000000"/>
                <w:kern w:val="0"/>
                <w:sz w:val="20"/>
                <w:szCs w:val="20"/>
              </w:rPr>
              <w:t>80%</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1C7B13">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r w14:paraId="3EFAA511">
        <w:tblPrEx>
          <w:tblCellMar>
            <w:top w:w="0" w:type="dxa"/>
            <w:left w:w="0" w:type="dxa"/>
            <w:bottom w:w="0" w:type="dxa"/>
            <w:right w:w="0" w:type="dxa"/>
          </w:tblCellMar>
        </w:tblPrEx>
        <w:trPr>
          <w:trHeight w:val="976" w:hRule="atLeast"/>
        </w:trPr>
        <w:tc>
          <w:tcPr>
            <w:tcW w:w="82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6D3E02">
            <w:pPr>
              <w:widowControl/>
              <w:jc w:val="center"/>
              <w:textAlignment w:val="center"/>
              <w:rPr>
                <w:rFonts w:ascii="宋体" w:cs="宋体"/>
                <w:b/>
                <w:color w:val="000000"/>
                <w:sz w:val="20"/>
                <w:szCs w:val="20"/>
              </w:rPr>
            </w:pPr>
            <w:r>
              <w:rPr>
                <w:rFonts w:hint="eastAsia" w:ascii="宋体" w:hAnsi="宋体" w:cs="宋体"/>
                <w:b/>
                <w:color w:val="000000"/>
                <w:kern w:val="0"/>
                <w:sz w:val="20"/>
                <w:szCs w:val="20"/>
              </w:rPr>
              <w:t>满意度指标</w:t>
            </w:r>
          </w:p>
        </w:tc>
        <w:tc>
          <w:tcPr>
            <w:tcW w:w="121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375C33">
            <w:pPr>
              <w:widowControl/>
              <w:jc w:val="center"/>
              <w:textAlignment w:val="center"/>
              <w:rPr>
                <w:rFonts w:ascii="宋体" w:cs="宋体"/>
                <w:color w:val="000000"/>
                <w:sz w:val="20"/>
                <w:szCs w:val="20"/>
              </w:rPr>
            </w:pPr>
            <w:r>
              <w:rPr>
                <w:rFonts w:hint="eastAsia" w:ascii="宋体" w:hAnsi="宋体" w:cs="宋体"/>
                <w:color w:val="000000"/>
                <w:kern w:val="0"/>
                <w:sz w:val="20"/>
                <w:szCs w:val="20"/>
              </w:rPr>
              <w:t>服务对象满意度指标</w:t>
            </w:r>
          </w:p>
        </w:tc>
        <w:tc>
          <w:tcPr>
            <w:tcW w:w="12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D46E0">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村党组织和党员群众满意度</w:t>
            </w:r>
          </w:p>
        </w:tc>
        <w:tc>
          <w:tcPr>
            <w:tcW w:w="295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3B2D35">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村党组织和党员群众满意度</w:t>
            </w:r>
          </w:p>
        </w:tc>
        <w:tc>
          <w:tcPr>
            <w:tcW w:w="117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AB7063">
            <w:pPr>
              <w:widowControl/>
              <w:jc w:val="center"/>
              <w:textAlignment w:val="center"/>
              <w:rPr>
                <w:rFonts w:ascii="宋体" w:cs="宋体"/>
                <w:color w:val="000000"/>
                <w:kern w:val="0"/>
                <w:sz w:val="20"/>
                <w:szCs w:val="20"/>
              </w:rPr>
            </w:pPr>
            <w:r>
              <w:rPr>
                <w:rFonts w:hint="eastAsia" w:ascii="宋体" w:hAnsi="宋体" w:cs="宋体"/>
                <w:color w:val="000000"/>
                <w:kern w:val="0"/>
                <w:sz w:val="20"/>
                <w:szCs w:val="20"/>
              </w:rPr>
              <w:t>≥</w:t>
            </w:r>
            <w:r>
              <w:rPr>
                <w:rFonts w:ascii="宋体" w:hAnsi="宋体" w:cs="宋体"/>
                <w:color w:val="000000"/>
                <w:kern w:val="0"/>
                <w:sz w:val="20"/>
                <w:szCs w:val="20"/>
              </w:rPr>
              <w:t>85%</w:t>
            </w:r>
          </w:p>
        </w:tc>
        <w:tc>
          <w:tcPr>
            <w:tcW w:w="12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4C2A70">
            <w:pPr>
              <w:widowControl/>
              <w:jc w:val="center"/>
              <w:textAlignment w:val="center"/>
              <w:rPr>
                <w:rFonts w:ascii="宋体" w:cs="宋体"/>
                <w:color w:val="000000"/>
                <w:sz w:val="20"/>
                <w:szCs w:val="20"/>
              </w:rPr>
            </w:pPr>
            <w:r>
              <w:rPr>
                <w:rFonts w:hint="eastAsia" w:ascii="宋体" w:hAnsi="宋体" w:cs="宋体"/>
                <w:color w:val="000000"/>
                <w:kern w:val="0"/>
                <w:sz w:val="20"/>
                <w:szCs w:val="20"/>
              </w:rPr>
              <w:t>工作经验</w:t>
            </w:r>
          </w:p>
        </w:tc>
      </w:tr>
    </w:tbl>
    <w:p w14:paraId="48C3CA94"/>
    <w:sectPr>
      <w:pgSz w:w="11906" w:h="16838"/>
      <w:pgMar w:top="1440" w:right="1800" w:bottom="1440" w:left="180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A70CED-890E-48A7-A902-1AB810C6A268}"/>
  </w:font>
  <w:font w:name="Arial">
    <w:panose1 w:val="020B0604020202020204"/>
    <w:charset w:val="01"/>
    <w:family w:val="swiss"/>
    <w:pitch w:val="default"/>
    <w:sig w:usb0="E0002EFF" w:usb1="C000785B" w:usb2="00000009" w:usb3="00000000" w:csb0="400001FF" w:csb1="FFFF0000"/>
    <w:embedRegular r:id="rId2" w:fontKey="{607DB4E8-406A-4063-AC38-F6625C9CB343}"/>
  </w:font>
  <w:font w:name="黑体">
    <w:panose1 w:val="02010609060101010101"/>
    <w:charset w:val="86"/>
    <w:family w:val="auto"/>
    <w:pitch w:val="default"/>
    <w:sig w:usb0="800002BF" w:usb1="38CF7CFA" w:usb2="00000016" w:usb3="00000000" w:csb0="00040001" w:csb1="00000000"/>
    <w:embedRegular r:id="rId3" w:fontKey="{E2DE6409-505B-4BB1-A1D2-536C770AB282}"/>
  </w:font>
  <w:font w:name="Courier New">
    <w:panose1 w:val="02070309020205020404"/>
    <w:charset w:val="01"/>
    <w:family w:val="modern"/>
    <w:pitch w:val="default"/>
    <w:sig w:usb0="E0002EFF" w:usb1="C0007843" w:usb2="00000009" w:usb3="00000000" w:csb0="400001FF" w:csb1="FFFF0000"/>
    <w:embedRegular r:id="rId4" w:fontKey="{7883C9B9-5F3E-4571-B01E-946150DFFB2C}"/>
  </w:font>
  <w:font w:name="Symbol">
    <w:panose1 w:val="05050102010706020507"/>
    <w:charset w:val="02"/>
    <w:family w:val="roman"/>
    <w:pitch w:val="default"/>
    <w:sig w:usb0="00000000" w:usb1="00000000" w:usb2="00000000" w:usb3="00000000" w:csb0="80000000" w:csb1="00000000"/>
    <w:embedRegular r:id="rId5" w:fontKey="{31907F55-3D63-411F-A512-F21A25A564D6}"/>
  </w:font>
  <w:font w:name="Calibri">
    <w:panose1 w:val="020F0502020204030204"/>
    <w:charset w:val="00"/>
    <w:family w:val="swiss"/>
    <w:pitch w:val="default"/>
    <w:sig w:usb0="E4002EFF" w:usb1="C200247B" w:usb2="00000009" w:usb3="00000000" w:csb0="200001FF" w:csb1="00000000"/>
    <w:embedRegular r:id="rId6" w:fontKey="{80584FE9-B605-43E1-AF51-6AEC228BD8C2}"/>
  </w:font>
  <w:font w:name="方正小标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7" w:fontKey="{DD3F099D-2DB1-4D6A-AFD2-FB22DAA2FFDE}"/>
  </w:font>
  <w:font w:name="楷体_GB2312">
    <w:panose1 w:val="02010609030101010101"/>
    <w:charset w:val="86"/>
    <w:family w:val="modern"/>
    <w:pitch w:val="default"/>
    <w:sig w:usb0="00000001" w:usb1="080E0000" w:usb2="00000000" w:usb3="00000000" w:csb0="00040000" w:csb1="00000000"/>
    <w:embedRegular r:id="rId8" w:fontKey="{2B137990-72A2-4631-AA28-6D7BDE7D1ECB}"/>
  </w:font>
  <w:font w:name="方正黑体_GBK">
    <w:panose1 w:val="03000509000000000000"/>
    <w:charset w:val="86"/>
    <w:family w:val="script"/>
    <w:pitch w:val="default"/>
    <w:sig w:usb0="00000001" w:usb1="080E0000" w:usb2="00000000" w:usb3="00000000" w:csb0="00040000" w:csb1="00000000"/>
    <w:embedRegular r:id="rId9" w:fontKey="{C8ED0B05-6C2D-4CE2-986C-85DB688C9D66}"/>
  </w:font>
  <w:font w:name="仿宋_GB2312">
    <w:panose1 w:val="02010609030101010101"/>
    <w:charset w:val="86"/>
    <w:family w:val="modern"/>
    <w:pitch w:val="default"/>
    <w:sig w:usb0="00000001" w:usb1="080E0000" w:usb2="00000000" w:usb3="00000000" w:csb0="00040000" w:csb1="00000000"/>
    <w:embedRegular r:id="rId10" w:fontKey="{8B1DA37B-7808-4398-8666-C9E7CD1A7A4C}"/>
  </w:font>
  <w:font w:name="仿宋">
    <w:panose1 w:val="02010609060101010101"/>
    <w:charset w:val="86"/>
    <w:family w:val="modern"/>
    <w:pitch w:val="default"/>
    <w:sig w:usb0="800002BF" w:usb1="38CF7CFA" w:usb2="00000016" w:usb3="00000000" w:csb0="00040001" w:csb1="00000000"/>
    <w:embedRegular r:id="rId11" w:fontKey="{D8C312F8-10FD-4BDC-950E-BFF20913BFCD}"/>
  </w:font>
  <w:font w:name="方正小标宋_GBK">
    <w:panose1 w:val="03000509000000000000"/>
    <w:charset w:val="86"/>
    <w:family w:val="script"/>
    <w:pitch w:val="default"/>
    <w:sig w:usb0="00000001" w:usb1="080E0000" w:usb2="00000000" w:usb3="00000000" w:csb0="00040000" w:csb1="00000000"/>
    <w:embedRegular r:id="rId12" w:fontKey="{638885D3-8380-4265-9D73-E6EA6A26884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WZhOWFkNjBiNzczM2ZkNWJlMmFkMGI2YmI1ZWNmNGIifQ=="/>
  </w:docVars>
  <w:rsids>
    <w:rsidRoot w:val="65E95FD8"/>
    <w:rsid w:val="001B3385"/>
    <w:rsid w:val="002A763F"/>
    <w:rsid w:val="003B2158"/>
    <w:rsid w:val="004267FE"/>
    <w:rsid w:val="00503AFE"/>
    <w:rsid w:val="00505B4B"/>
    <w:rsid w:val="006019DD"/>
    <w:rsid w:val="00650D13"/>
    <w:rsid w:val="007027AD"/>
    <w:rsid w:val="0085509F"/>
    <w:rsid w:val="00895370"/>
    <w:rsid w:val="008C2B53"/>
    <w:rsid w:val="00976826"/>
    <w:rsid w:val="00BC757B"/>
    <w:rsid w:val="00C11FD9"/>
    <w:rsid w:val="00C45D29"/>
    <w:rsid w:val="00CA0B05"/>
    <w:rsid w:val="00D000DB"/>
    <w:rsid w:val="00D46DC3"/>
    <w:rsid w:val="00D817F8"/>
    <w:rsid w:val="00DD29CD"/>
    <w:rsid w:val="00E14E32"/>
    <w:rsid w:val="00E271A0"/>
    <w:rsid w:val="00E4031E"/>
    <w:rsid w:val="03595555"/>
    <w:rsid w:val="080721CE"/>
    <w:rsid w:val="098739A8"/>
    <w:rsid w:val="09E66D3F"/>
    <w:rsid w:val="0B7104A4"/>
    <w:rsid w:val="0BE22D04"/>
    <w:rsid w:val="12A72CD1"/>
    <w:rsid w:val="12F53D13"/>
    <w:rsid w:val="13C95DDF"/>
    <w:rsid w:val="154D4BB9"/>
    <w:rsid w:val="15CE1DD3"/>
    <w:rsid w:val="1710512B"/>
    <w:rsid w:val="1ABC48F0"/>
    <w:rsid w:val="1AE94FB9"/>
    <w:rsid w:val="1C44262B"/>
    <w:rsid w:val="1DB33583"/>
    <w:rsid w:val="2BB85217"/>
    <w:rsid w:val="2E1A327A"/>
    <w:rsid w:val="31774E13"/>
    <w:rsid w:val="37215F74"/>
    <w:rsid w:val="3CC66C92"/>
    <w:rsid w:val="400B08F1"/>
    <w:rsid w:val="44F46870"/>
    <w:rsid w:val="474F15A2"/>
    <w:rsid w:val="4ABA71E2"/>
    <w:rsid w:val="4E2C0C68"/>
    <w:rsid w:val="59B937CD"/>
    <w:rsid w:val="5A946975"/>
    <w:rsid w:val="5B284B1F"/>
    <w:rsid w:val="60320C90"/>
    <w:rsid w:val="65E95FD8"/>
    <w:rsid w:val="66617C85"/>
    <w:rsid w:val="6B62448D"/>
    <w:rsid w:val="6CB156AD"/>
    <w:rsid w:val="6EC47ADD"/>
    <w:rsid w:val="70333156"/>
    <w:rsid w:val="717A2F8B"/>
    <w:rsid w:val="72177B07"/>
    <w:rsid w:val="789D3E0B"/>
    <w:rsid w:val="78F31E7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99"/>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99"/>
    <w:pPr>
      <w:spacing w:before="100" w:beforeAutospacing="1" w:after="100" w:afterAutospacing="1"/>
      <w:jc w:val="left"/>
    </w:pPr>
    <w:rPr>
      <w:kern w:val="0"/>
      <w:sz w:val="24"/>
    </w:rPr>
  </w:style>
  <w:style w:type="character" w:customStyle="1" w:styleId="5">
    <w:name w:val="font31"/>
    <w:qFormat/>
    <w:uiPriority w:val="99"/>
    <w:rPr>
      <w:rFonts w:ascii="宋体" w:hAnsi="宋体" w:eastAsia="宋体"/>
      <w:color w:val="000000"/>
      <w:sz w:val="20"/>
      <w:u w:val="none"/>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22</Pages>
  <Words>9776</Words>
  <Characters>10538</Characters>
  <Lines>0</Lines>
  <Paragraphs>0</Paragraphs>
  <TotalTime>179</TotalTime>
  <ScaleCrop>false</ScaleCrop>
  <LinksUpToDate>false</LinksUpToDate>
  <CharactersWithSpaces>10729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2021-12-24T09:11:00Z</dcterms:created>
  <dc:creator>zjh</dc:creator>
  <cp:lastModifiedBy>勇敢编辑部</cp:lastModifiedBy>
  <dcterms:modified xsi:type="dcterms:W3CDTF">2025-07-18T02:27:34Z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BBCD6F55D9E04D9B8133AB36CDFD8B53</vt:lpwstr>
  </property>
  <property fmtid="{D5CDD505-2E9C-101B-9397-08002B2CF9AE}" pid="4" name="KSOTemplateDocerSaveRecord">
    <vt:lpwstr>eyJoZGlkIjoiYmJkYmIyN2ZmNzkxZTFlODIzMWFjNTE5YmViNGUwNmUiLCJ1c2VySWQiOiIxNjU1MzMyOTYxIn0=</vt:lpwstr>
  </property>
</Properties>
</file>