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E94" w:rsidRDefault="003D43DE">
      <w:pPr>
        <w:pStyle w:val="1"/>
        <w:spacing w:line="570" w:lineRule="exact"/>
        <w:ind w:firstLineChars="350" w:firstLine="1261"/>
      </w:pPr>
      <w:r>
        <w:t>2023年继续执行的税收优惠政策汇编</w:t>
      </w:r>
    </w:p>
    <w:p w:rsidR="00053E94" w:rsidRDefault="003D43DE">
      <w:pPr>
        <w:rPr>
          <w:lang w:val="en"/>
        </w:rPr>
      </w:pPr>
      <w:r>
        <w:rPr>
          <w:lang w:val="en"/>
        </w:rPr>
        <w:t xml:space="preserve">                        (</w:t>
      </w:r>
      <w:r>
        <w:rPr>
          <w:rFonts w:eastAsia="宋体" w:hint="eastAsia"/>
          <w:lang w:val="en"/>
        </w:rPr>
        <w:t>唐山市财政局</w:t>
      </w:r>
      <w:r>
        <w:rPr>
          <w:rFonts w:eastAsia="宋体" w:hint="eastAsia"/>
        </w:rPr>
        <w:t>2023</w:t>
      </w:r>
      <w:r>
        <w:rPr>
          <w:rFonts w:eastAsia="宋体" w:hint="eastAsia"/>
        </w:rPr>
        <w:t>年</w:t>
      </w:r>
      <w:r w:rsidR="00FA7663">
        <w:rPr>
          <w:rFonts w:eastAsia="宋体" w:hint="eastAsia"/>
        </w:rPr>
        <w:t>4</w:t>
      </w:r>
      <w:r>
        <w:rPr>
          <w:rFonts w:eastAsia="宋体" w:hint="eastAsia"/>
        </w:rPr>
        <w:t>月</w:t>
      </w:r>
      <w:r w:rsidR="00FA7663">
        <w:rPr>
          <w:rFonts w:eastAsia="宋体" w:hint="eastAsia"/>
        </w:rPr>
        <w:t>6</w:t>
      </w:r>
      <w:r>
        <w:rPr>
          <w:rFonts w:eastAsia="宋体" w:hint="eastAsia"/>
        </w:rPr>
        <w:t>日</w:t>
      </w:r>
      <w:r>
        <w:rPr>
          <w:lang w:val="en"/>
        </w:rPr>
        <w:t>)</w:t>
      </w:r>
    </w:p>
    <w:p w:rsidR="00053E94" w:rsidRDefault="003D43DE">
      <w:pPr>
        <w:spacing w:before="0" w:after="0" w:line="570" w:lineRule="exact"/>
      </w:pPr>
      <w:r>
        <w:rPr>
          <w:b/>
          <w:spacing w:val="15"/>
          <w:sz w:val="26"/>
        </w:rPr>
        <w:t>增值税</w:t>
      </w:r>
    </w:p>
    <w:p w:rsidR="00053E94" w:rsidRDefault="003D43DE">
      <w:pPr>
        <w:spacing w:before="0" w:after="0" w:line="570" w:lineRule="exact"/>
      </w:pPr>
      <w:r>
        <w:rPr>
          <w:b/>
          <w:spacing w:val="15"/>
          <w:sz w:val="24"/>
        </w:rPr>
        <w:t>（一）小规模纳税人免征增值税政策</w:t>
      </w:r>
    </w:p>
    <w:p w:rsidR="00053E94" w:rsidRDefault="003D43DE">
      <w:pPr>
        <w:spacing w:before="0" w:after="0" w:line="570" w:lineRule="exact"/>
      </w:pPr>
      <w:r>
        <w:rPr>
          <w:b/>
          <w:spacing w:val="15"/>
          <w:sz w:val="26"/>
        </w:rPr>
        <w:t>【政策要点】</w:t>
      </w:r>
    </w:p>
    <w:p w:rsidR="00053E94" w:rsidRDefault="003D43DE">
      <w:pPr>
        <w:spacing w:before="0" w:after="0" w:line="570" w:lineRule="exact"/>
      </w:pPr>
      <w:r>
        <w:rPr>
          <w:spacing w:val="15"/>
          <w:sz w:val="24"/>
        </w:rPr>
        <w:t>自2023年1月1日至2023年12月31日,对月销售额10万元以下（含本数）的增值税小规模纳税人，免征增值税。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 税</w:t>
      </w:r>
      <w:proofErr w:type="gramStart"/>
      <w:r>
        <w:rPr>
          <w:color w:val="0052FF"/>
          <w:spacing w:val="15"/>
          <w:sz w:val="24"/>
        </w:rPr>
        <w:t>务</w:t>
      </w:r>
      <w:proofErr w:type="gramEnd"/>
      <w:r>
        <w:rPr>
          <w:color w:val="0052FF"/>
          <w:spacing w:val="15"/>
          <w:sz w:val="24"/>
        </w:rPr>
        <w:t>总局公告2023年第1号）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（国家税务总局公告2023年第1号）</w:t>
      </w:r>
    </w:p>
    <w:p w:rsidR="00053E94" w:rsidRDefault="003D43DE">
      <w:pPr>
        <w:spacing w:before="0" w:after="0" w:line="570" w:lineRule="exact"/>
      </w:pPr>
      <w:r>
        <w:rPr>
          <w:b/>
          <w:spacing w:val="15"/>
          <w:sz w:val="24"/>
        </w:rPr>
        <w:t>（二）小规模纳税人减征增值税政策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自2023年1月1日至2023年12月31日，增值税小规模纳税人适用3%征收率的应税销售收入，减按1%征收率征收增值税；</w:t>
      </w:r>
    </w:p>
    <w:p w:rsidR="00053E94" w:rsidRDefault="003D43DE">
      <w:pPr>
        <w:spacing w:before="0" w:after="0" w:line="570" w:lineRule="exact"/>
      </w:pPr>
      <w:r>
        <w:rPr>
          <w:spacing w:val="15"/>
          <w:sz w:val="24"/>
        </w:rPr>
        <w:t>适用3%</w:t>
      </w:r>
      <w:proofErr w:type="gramStart"/>
      <w:r>
        <w:rPr>
          <w:spacing w:val="15"/>
          <w:sz w:val="24"/>
        </w:rPr>
        <w:t>预征率</w:t>
      </w:r>
      <w:proofErr w:type="gramEnd"/>
      <w:r>
        <w:rPr>
          <w:spacing w:val="15"/>
          <w:sz w:val="24"/>
        </w:rPr>
        <w:t>的预缴增值税项目，减按1%</w:t>
      </w:r>
      <w:proofErr w:type="gramStart"/>
      <w:r>
        <w:rPr>
          <w:spacing w:val="15"/>
          <w:sz w:val="24"/>
        </w:rPr>
        <w:t>预征率</w:t>
      </w:r>
      <w:proofErr w:type="gramEnd"/>
      <w:r>
        <w:rPr>
          <w:spacing w:val="15"/>
          <w:sz w:val="24"/>
        </w:rPr>
        <w:t>预缴增值税。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 税务总局公告2023年第1号）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（国家税务总局公告2023年第1号）</w:t>
      </w:r>
    </w:p>
    <w:p w:rsidR="00053E94" w:rsidRDefault="003D43DE">
      <w:pPr>
        <w:spacing w:before="0" w:after="0" w:line="570" w:lineRule="exact"/>
      </w:pPr>
      <w:r>
        <w:rPr>
          <w:b/>
          <w:spacing w:val="15"/>
          <w:sz w:val="24"/>
        </w:rPr>
        <w:t>（三）增值税加计抵减政策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自2023年1月1日至2023年12月31日，增值税加计抵减政策按照以下规定执行：</w:t>
      </w:r>
    </w:p>
    <w:p w:rsidR="00053E94" w:rsidRDefault="003D43DE">
      <w:pPr>
        <w:spacing w:before="0" w:after="0" w:line="570" w:lineRule="exact"/>
      </w:pPr>
      <w:r>
        <w:rPr>
          <w:spacing w:val="15"/>
          <w:sz w:val="24"/>
        </w:rPr>
        <w:t>1.允许生产性服务业纳税人按照当期可抵扣进项税额加计5%抵减应纳税额。生产性服务业纳税人，是指提供邮政服务、电信服务、现代服务、生活服务取得的销售额占全部销售额的比重超过50%的纳税人。</w:t>
      </w:r>
    </w:p>
    <w:p w:rsidR="00053E94" w:rsidRDefault="003D43DE">
      <w:pPr>
        <w:spacing w:before="0" w:after="0" w:line="570" w:lineRule="exact"/>
      </w:pPr>
      <w:r>
        <w:rPr>
          <w:spacing w:val="15"/>
          <w:sz w:val="24"/>
        </w:rPr>
        <w:t>2.允许生活性服务业纳税人按照当期可抵扣进项税额加计10%抵减应纳税额。生活性服务业纳税人，是指提供生活服务取得的销售额占全部销售额的比重超过50%的纳税人。</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《关于明确增值税小规模纳税人减免增值税等政策的公告》</w:t>
      </w:r>
      <w:r>
        <w:rPr>
          <w:color w:val="0052FF"/>
          <w:spacing w:val="15"/>
          <w:sz w:val="24"/>
        </w:rPr>
        <w:t>（财政部 税务总局公告2023年第1号）</w:t>
      </w:r>
    </w:p>
    <w:p w:rsidR="00053E94" w:rsidRDefault="003D43DE">
      <w:pPr>
        <w:spacing w:before="0" w:after="0" w:line="570" w:lineRule="exact"/>
      </w:pPr>
      <w:r>
        <w:rPr>
          <w:color w:val="FF0000"/>
          <w:spacing w:val="15"/>
          <w:sz w:val="24"/>
        </w:rPr>
        <w:t>《国家税务总局关于增值税小规模纳税人减免增值税等政策有关征管事项的公告》</w:t>
      </w:r>
      <w:r>
        <w:rPr>
          <w:color w:val="0052FF"/>
          <w:spacing w:val="15"/>
          <w:sz w:val="24"/>
        </w:rPr>
        <w:t>（国家税务总局公告2023年第1号）</w:t>
      </w:r>
    </w:p>
    <w:p w:rsidR="00053E94" w:rsidRDefault="003D43DE">
      <w:pPr>
        <w:spacing w:before="0" w:after="0" w:line="570" w:lineRule="exact"/>
      </w:pPr>
      <w:r>
        <w:rPr>
          <w:b/>
          <w:spacing w:val="15"/>
          <w:sz w:val="24"/>
        </w:rPr>
        <w:t>（四）科技企业孵化器、大学科技园、</w:t>
      </w:r>
      <w:proofErr w:type="gramStart"/>
      <w:r>
        <w:rPr>
          <w:b/>
          <w:spacing w:val="15"/>
          <w:sz w:val="24"/>
        </w:rPr>
        <w:t>众创空间</w:t>
      </w:r>
      <w:proofErr w:type="gramEnd"/>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对国家级、省级科技企业孵化器、大学科技园和国家备案</w:t>
      </w:r>
      <w:proofErr w:type="gramStart"/>
      <w:r>
        <w:rPr>
          <w:spacing w:val="15"/>
          <w:sz w:val="24"/>
        </w:rPr>
        <w:t>众创空间</w:t>
      </w:r>
      <w:proofErr w:type="gramEnd"/>
      <w:r>
        <w:rPr>
          <w:spacing w:val="15"/>
          <w:sz w:val="24"/>
        </w:rPr>
        <w:t>自用以及无偿或通过出租等方式提供给在</w:t>
      </w:r>
      <w:proofErr w:type="gramStart"/>
      <w:r>
        <w:rPr>
          <w:spacing w:val="15"/>
          <w:sz w:val="24"/>
        </w:rPr>
        <w:t>孵对象</w:t>
      </w:r>
      <w:proofErr w:type="gramEnd"/>
      <w:r>
        <w:rPr>
          <w:spacing w:val="15"/>
          <w:sz w:val="24"/>
        </w:rPr>
        <w:t>使用的房产、土地，免征房产税和城镇土地使用税；</w:t>
      </w:r>
    </w:p>
    <w:p w:rsidR="00053E94" w:rsidRDefault="003D43DE">
      <w:pPr>
        <w:spacing w:before="0" w:after="0" w:line="570" w:lineRule="exact"/>
      </w:pPr>
      <w:r>
        <w:rPr>
          <w:spacing w:val="15"/>
          <w:sz w:val="24"/>
        </w:rPr>
        <w:t>对其向在</w:t>
      </w:r>
      <w:proofErr w:type="gramStart"/>
      <w:r>
        <w:rPr>
          <w:spacing w:val="15"/>
          <w:sz w:val="24"/>
        </w:rPr>
        <w:t>孵对象</w:t>
      </w:r>
      <w:proofErr w:type="gramEnd"/>
      <w:r>
        <w:rPr>
          <w:spacing w:val="15"/>
          <w:sz w:val="24"/>
        </w:rPr>
        <w:t>提供孵化服务取得的收入，免征增值税。执行期限延长至2023年12月31日。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科技部 教育部关于科技企业孵化器 大学科技园和众创空间税收政策的通知》</w:t>
      </w:r>
      <w:r>
        <w:rPr>
          <w:color w:val="0052FF"/>
          <w:spacing w:val="15"/>
          <w:sz w:val="24"/>
        </w:rPr>
        <w:t>（财税〔2018〕120号）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w:t>
      </w:r>
      <w:r>
        <w:rPr>
          <w:color w:val="0052FF"/>
          <w:spacing w:val="15"/>
          <w:sz w:val="24"/>
        </w:rPr>
        <w:lastRenderedPageBreak/>
        <w:t>2022年第 4 号）</w:t>
      </w:r>
    </w:p>
    <w:p w:rsidR="00053E94" w:rsidRDefault="003D43DE">
      <w:pPr>
        <w:spacing w:before="0" w:after="0" w:line="570" w:lineRule="exact"/>
      </w:pPr>
      <w:r>
        <w:rPr>
          <w:b/>
          <w:spacing w:val="15"/>
          <w:sz w:val="24"/>
        </w:rPr>
        <w:t>（五）自主就业退役士兵创业就业相关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自主就业退役士兵从事个体经营的，自办理个体工商户登记当月起，在3年（36个月，下同）内按每户每年12000元为限额依次扣减当年实际应缴纳的增值税、城市维护建设税、教育费附加、地方教育附加和个人所得税，限额标准最高可上浮20%；</w:t>
      </w:r>
    </w:p>
    <w:p w:rsidR="00053E94" w:rsidRDefault="003D43DE">
      <w:pPr>
        <w:spacing w:before="0" w:after="0" w:line="570" w:lineRule="exact"/>
      </w:pPr>
      <w:r>
        <w:rPr>
          <w:spacing w:val="15"/>
          <w:sz w:val="24"/>
        </w:rPr>
        <w:t>2.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退役军人部关于进一步扶持自主就业退役士兵创业就业有关税收政策的通知》</w:t>
      </w:r>
      <w:r>
        <w:rPr>
          <w:color w:val="0052FF"/>
          <w:spacing w:val="15"/>
          <w:sz w:val="24"/>
        </w:rPr>
        <w:t>（财税〔2019〕21号）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税务总局公告2022年第 4 号）</w:t>
      </w:r>
    </w:p>
    <w:p w:rsidR="00053E94" w:rsidRDefault="003D43DE">
      <w:pPr>
        <w:spacing w:before="0" w:after="0" w:line="570" w:lineRule="exact"/>
      </w:pPr>
      <w:r>
        <w:rPr>
          <w:b/>
          <w:spacing w:val="15"/>
          <w:sz w:val="24"/>
        </w:rPr>
        <w:t>（六）边销茶免征增值税政策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2021年1月1日—2023年12月31日，对边销茶生产企业销售自产的边销茶及经销企业销售的边销茶免征增值税。</w:t>
      </w:r>
    </w:p>
    <w:p w:rsidR="00053E94" w:rsidRDefault="003D43DE">
      <w:pPr>
        <w:spacing w:before="0" w:after="0" w:line="570" w:lineRule="exact"/>
      </w:pPr>
      <w:r>
        <w:rPr>
          <w:spacing w:val="15"/>
          <w:sz w:val="24"/>
        </w:rPr>
        <w:t>本公告所称边销茶，是指以黑毛茶、老青茶、红茶末、绿茶为主要原料，经过发酵、蒸制、加压或者压碎、炒制，专门销往边疆少数民族地区的紧压茶。</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《关于继续执行边销茶增值税政策的公告》</w:t>
      </w:r>
      <w:r>
        <w:rPr>
          <w:color w:val="0052FF"/>
          <w:spacing w:val="15"/>
          <w:sz w:val="24"/>
        </w:rPr>
        <w:t>（财政部 税务总局公告2021年第4号）</w:t>
      </w:r>
    </w:p>
    <w:p w:rsidR="00053E94" w:rsidRDefault="003D43DE">
      <w:pPr>
        <w:spacing w:before="0" w:after="0" w:line="570" w:lineRule="exact"/>
      </w:pPr>
      <w:r>
        <w:rPr>
          <w:b/>
          <w:spacing w:val="15"/>
          <w:sz w:val="24"/>
        </w:rPr>
        <w:t>（七）特定企业间资金无偿借贷行为免征增值税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对企业集团内单位（含企业集团）之间的资金无偿借贷行为，免征增值税，执行期限延长至2023年12月31日。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税务总局关于明确养老机构免征增值税等政策的通知》</w:t>
      </w:r>
      <w:r>
        <w:rPr>
          <w:color w:val="0052FF"/>
          <w:spacing w:val="15"/>
          <w:sz w:val="24"/>
        </w:rPr>
        <w:t>（财税〔2019〕20 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税务总局公告2021年第6号）</w:t>
      </w:r>
    </w:p>
    <w:p w:rsidR="00053E94" w:rsidRDefault="003D43DE">
      <w:pPr>
        <w:spacing w:before="0" w:after="0" w:line="570" w:lineRule="exact"/>
      </w:pPr>
      <w:r>
        <w:rPr>
          <w:b/>
          <w:spacing w:val="15"/>
          <w:sz w:val="24"/>
        </w:rPr>
        <w:t>（八）金融机构特定利息收入免征增值税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对金融机构向小型企业、微利企业和个体工商户发放小额贷款取得的利息收入，免征增值税。执行期限延长至2023年12月31日。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税务总局关于金融机构小微企业贷款利息收入免征增值税政策的通知》</w:t>
      </w:r>
      <w:r>
        <w:rPr>
          <w:color w:val="0052FF"/>
          <w:spacing w:val="15"/>
          <w:sz w:val="24"/>
        </w:rPr>
        <w:t>（财税〔2018〕91 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税务总局公告2021年第6号）</w:t>
      </w:r>
    </w:p>
    <w:p w:rsidR="00053E94" w:rsidRDefault="003D43DE">
      <w:pPr>
        <w:spacing w:before="0" w:after="0" w:line="570" w:lineRule="exact"/>
      </w:pPr>
      <w:r>
        <w:rPr>
          <w:b/>
          <w:spacing w:val="15"/>
          <w:sz w:val="24"/>
        </w:rPr>
        <w:t>（九）</w:t>
      </w:r>
      <w:proofErr w:type="gramStart"/>
      <w:r>
        <w:rPr>
          <w:b/>
          <w:spacing w:val="15"/>
          <w:sz w:val="24"/>
        </w:rPr>
        <w:t>动漫软件</w:t>
      </w:r>
      <w:proofErr w:type="gramEnd"/>
      <w:r>
        <w:rPr>
          <w:b/>
          <w:spacing w:val="15"/>
          <w:sz w:val="24"/>
        </w:rPr>
        <w:t>出口免征增值税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proofErr w:type="gramStart"/>
      <w:r>
        <w:rPr>
          <w:spacing w:val="15"/>
          <w:sz w:val="24"/>
        </w:rPr>
        <w:t>动漫软件</w:t>
      </w:r>
      <w:proofErr w:type="gramEnd"/>
      <w:r>
        <w:rPr>
          <w:spacing w:val="15"/>
          <w:sz w:val="24"/>
        </w:rPr>
        <w:t>出口免征增值税，执行期限延长至2023年12月31日。</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 税务总局关于延续动漫产业增值税政策的通知》</w:t>
      </w:r>
      <w:r>
        <w:rPr>
          <w:color w:val="0052FF"/>
          <w:spacing w:val="15"/>
          <w:sz w:val="24"/>
        </w:rPr>
        <w:t>（财税〔2018〕38号）</w:t>
      </w:r>
    </w:p>
    <w:p w:rsidR="00053E94" w:rsidRDefault="003D43DE">
      <w:pPr>
        <w:spacing w:before="0" w:after="0" w:line="570" w:lineRule="exact"/>
      </w:pPr>
      <w:r>
        <w:rPr>
          <w:spacing w:val="15"/>
          <w:sz w:val="24"/>
        </w:rPr>
        <w:t>《财政部 税务总局关于延长部分税收优惠政策执行期限的公告》（财政部 税务总局公告2021年第6号）</w:t>
      </w:r>
    </w:p>
    <w:p w:rsidR="00053E94" w:rsidRDefault="003D43DE">
      <w:pPr>
        <w:spacing w:before="0" w:after="0" w:line="570" w:lineRule="exact"/>
      </w:pPr>
      <w:r>
        <w:rPr>
          <w:b/>
          <w:spacing w:val="15"/>
          <w:sz w:val="24"/>
        </w:rPr>
        <w:t>（十）经营公租房租金收入免征增值税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对公租房免征房产税；对经营公租房所取得的租金收入，免征增值税。公租房经营管理单位应单独核算公租房租金收入，未单独核算的，不得享受免征增值税、房产税优惠政策。执行期限延长至2023年12月31日。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税务总局关于公共租赁住房税收优惠政策的公告》</w:t>
      </w:r>
      <w:r>
        <w:rPr>
          <w:color w:val="0052FF"/>
          <w:spacing w:val="15"/>
          <w:sz w:val="24"/>
        </w:rPr>
        <w:t>（财政部 税务总局公告2019年第61号）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税务总局公告2021年第6号）</w:t>
      </w:r>
    </w:p>
    <w:p w:rsidR="00053E94" w:rsidRDefault="003D43DE">
      <w:pPr>
        <w:spacing w:before="0" w:after="0" w:line="570" w:lineRule="exact"/>
      </w:pPr>
      <w:r>
        <w:rPr>
          <w:b/>
          <w:spacing w:val="15"/>
          <w:sz w:val="24"/>
        </w:rPr>
        <w:t>（十一）取得符合条件的自来水销售收入免征增值税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对饮水工程运营管理单位向农村居民提供生活用水取得的自来水销售收入，免征增值。执行期限延长至2023年12月31日。</w:t>
      </w:r>
    </w:p>
    <w:p w:rsidR="00053E94" w:rsidRDefault="003D43DE">
      <w:pPr>
        <w:spacing w:before="0" w:after="0" w:line="570" w:lineRule="exact"/>
      </w:pPr>
      <w:r>
        <w:rPr>
          <w:b/>
          <w:color w:val="000000"/>
          <w:spacing w:val="15"/>
          <w:sz w:val="24"/>
        </w:rPr>
        <w:t>【政策依据】</w:t>
      </w:r>
    </w:p>
    <w:p w:rsidR="00053E94" w:rsidRDefault="003D43DE">
      <w:pPr>
        <w:spacing w:before="0" w:after="0" w:line="570" w:lineRule="exact"/>
      </w:pPr>
      <w:r>
        <w:rPr>
          <w:color w:val="FF0000"/>
          <w:spacing w:val="15"/>
          <w:sz w:val="24"/>
        </w:rPr>
        <w:t>《财政部 税务总局关于继续实行农村饮水安全工程税收优惠政策的公告》</w:t>
      </w:r>
      <w:r>
        <w:rPr>
          <w:color w:val="0052FF"/>
          <w:spacing w:val="15"/>
          <w:sz w:val="24"/>
        </w:rPr>
        <w:t>（财政部 税务总局公告2019年第67号）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w:t>
      </w:r>
      <w:r>
        <w:rPr>
          <w:color w:val="0052FF"/>
          <w:spacing w:val="15"/>
          <w:sz w:val="24"/>
        </w:rPr>
        <w:lastRenderedPageBreak/>
        <w:t>部 税务总局公告2021年第6号）</w:t>
      </w:r>
    </w:p>
    <w:p w:rsidR="00053E94" w:rsidRDefault="003D43DE">
      <w:pPr>
        <w:spacing w:before="0" w:after="0" w:line="570" w:lineRule="exact"/>
      </w:pPr>
      <w:r>
        <w:rPr>
          <w:b/>
          <w:spacing w:val="15"/>
          <w:sz w:val="24"/>
        </w:rPr>
        <w:t>（十二）对国产抗艾滋病病毒药品免征增值税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对国产抗艾滋病病毒药品免征生产环节和流通环节增值税，执行期限延长至2023年12月31日。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税务总局关于延续免征国产抗艾滋病病毒药品增值税政策的公告》</w:t>
      </w:r>
      <w:r>
        <w:rPr>
          <w:color w:val="0052FF"/>
          <w:spacing w:val="15"/>
          <w:sz w:val="24"/>
        </w:rPr>
        <w:t>（财政部 税务总局公告2019年第73号）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税务总局公告2021年第6号）</w:t>
      </w:r>
    </w:p>
    <w:p w:rsidR="00053E94" w:rsidRDefault="003D43DE">
      <w:pPr>
        <w:spacing w:before="0" w:after="0" w:line="570" w:lineRule="exact"/>
      </w:pPr>
      <w:r>
        <w:rPr>
          <w:b/>
          <w:spacing w:val="15"/>
          <w:sz w:val="24"/>
        </w:rPr>
        <w:t>（十三）供热企业采暖费收入免征增值税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对供热企业向居民个人供热取得的采暖费收入免征增值税，执行期限延长至2023年供暖期结束。</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税务总局关于延续供热企业增值税房产税城镇土地使用税优惠政策的通知》</w:t>
      </w:r>
      <w:r>
        <w:rPr>
          <w:color w:val="0052FF"/>
          <w:spacing w:val="15"/>
          <w:sz w:val="24"/>
        </w:rPr>
        <w:t>（财税〔2019〕38号）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税务总局公告2021年第6号）</w:t>
      </w:r>
    </w:p>
    <w:p w:rsidR="00053E94" w:rsidRDefault="003D43DE">
      <w:pPr>
        <w:spacing w:before="0" w:after="0" w:line="570" w:lineRule="exact"/>
      </w:pPr>
      <w:r>
        <w:rPr>
          <w:b/>
          <w:spacing w:val="15"/>
          <w:sz w:val="24"/>
        </w:rPr>
        <w:t>（十四）宣传文化免征增值税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2021年1月1日—2023年12月31日，免征图书批发、零售环节增值税；</w:t>
      </w:r>
    </w:p>
    <w:p w:rsidR="00053E94" w:rsidRDefault="003D43DE">
      <w:pPr>
        <w:spacing w:before="0" w:after="0" w:line="570" w:lineRule="exact"/>
      </w:pPr>
      <w:r>
        <w:rPr>
          <w:spacing w:val="15"/>
          <w:sz w:val="24"/>
        </w:rPr>
        <w:t>2021年1月1日—2023年12月31日，对科普单位的门票收入，以及县级及以上党政部门和科协开展科普活动的门票收入免征增值税。</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 税务总局关于延续宣传文化增值税优惠政策的公告》</w:t>
      </w:r>
      <w:r>
        <w:rPr>
          <w:color w:val="0052FF"/>
          <w:spacing w:val="15"/>
          <w:sz w:val="24"/>
        </w:rPr>
        <w:t>（财政部 税务总局公告2021年第10号）</w:t>
      </w:r>
    </w:p>
    <w:p w:rsidR="00053E94" w:rsidRDefault="003D43DE">
      <w:pPr>
        <w:spacing w:before="0" w:after="0" w:line="570" w:lineRule="exact"/>
      </w:pPr>
      <w:r>
        <w:rPr>
          <w:b/>
          <w:spacing w:val="15"/>
          <w:sz w:val="24"/>
        </w:rPr>
        <w:t>（十五）扶贫货物捐赠免征增值税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单位或个体工商户将自产、委托加工或购买的货物通过公益性社会组织、县级及以上人民政府及其组成部门和直属机构，或直接无偿捐赠给目标脱贫地区的单位和个人，免征增值税。政策执行期限内，目标脱贫地区实现脱贫的，可继续适用上述政策。执行期限延长至2025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国务院扶贫办关于扶贫货物捐赠免征增值税政策的公告》</w:t>
      </w:r>
      <w:r>
        <w:rPr>
          <w:color w:val="0052FF"/>
          <w:spacing w:val="15"/>
          <w:sz w:val="24"/>
        </w:rPr>
        <w:t>（财政部 税务总局 国务院扶贫办公告2019年第55号）</w:t>
      </w:r>
    </w:p>
    <w:p w:rsidR="00053E94" w:rsidRDefault="003D43DE">
      <w:pPr>
        <w:spacing w:before="0" w:after="0" w:line="570" w:lineRule="exact"/>
      </w:pPr>
      <w:r>
        <w:rPr>
          <w:color w:val="FF0000"/>
          <w:spacing w:val="15"/>
          <w:sz w:val="24"/>
        </w:rPr>
        <w:t>《关于延长部分扶贫税收优惠政策执行期限的公告》</w:t>
      </w:r>
      <w:r>
        <w:rPr>
          <w:color w:val="0052FF"/>
          <w:spacing w:val="15"/>
          <w:sz w:val="24"/>
        </w:rPr>
        <w:t>（财政部 税务总局 人力资源社会保障部 国家乡村</w:t>
      </w:r>
      <w:proofErr w:type="gramStart"/>
      <w:r>
        <w:rPr>
          <w:color w:val="0052FF"/>
          <w:spacing w:val="15"/>
          <w:sz w:val="24"/>
        </w:rPr>
        <w:t>振兴局</w:t>
      </w:r>
      <w:proofErr w:type="gramEnd"/>
      <w:r>
        <w:rPr>
          <w:color w:val="0052FF"/>
          <w:spacing w:val="15"/>
          <w:sz w:val="24"/>
        </w:rPr>
        <w:t>公告2021年第18号）</w:t>
      </w:r>
    </w:p>
    <w:p w:rsidR="00053E94" w:rsidRDefault="003D43DE">
      <w:pPr>
        <w:spacing w:before="0" w:after="0" w:line="570" w:lineRule="exact"/>
      </w:pPr>
      <w:r>
        <w:rPr>
          <w:b/>
          <w:spacing w:val="15"/>
          <w:sz w:val="24"/>
        </w:rPr>
        <w:t>（十六）境外机构投资境内债券市场</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2021年1月1日—2025年12月31日，对境外机构投资境内债券市场取得的债券利息收入暂免征收企业所得税和增值税。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海关总署 税务总局关于延续境外机构投资境内债券市场企业所得税、增值税政策的公告》</w:t>
      </w:r>
      <w:r>
        <w:rPr>
          <w:color w:val="0052FF"/>
          <w:spacing w:val="15"/>
          <w:sz w:val="24"/>
        </w:rPr>
        <w:t>（财政部 税务总局公告2021年第34号）</w:t>
      </w:r>
    </w:p>
    <w:p w:rsidR="00053E94" w:rsidRDefault="003D43DE">
      <w:pPr>
        <w:spacing w:before="0" w:after="0" w:line="570" w:lineRule="exact"/>
      </w:pPr>
      <w:r>
        <w:rPr>
          <w:b/>
          <w:spacing w:val="15"/>
          <w:sz w:val="24"/>
        </w:rPr>
        <w:t>（十七）支持和促进重点群体就业创业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1.建档立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“自主创业税收政策”</w:t>
      </w:r>
      <w:r>
        <w:rPr>
          <w:spacing w:val="15"/>
          <w:sz w:val="24"/>
        </w:rPr>
        <w:t>或</w:t>
      </w:r>
      <w:r>
        <w:rPr>
          <w:color w:val="0052FF"/>
          <w:spacing w:val="15"/>
          <w:sz w:val="24"/>
        </w:rPr>
        <w:t>“毕业年度内自主创业税收政策”</w:t>
      </w:r>
      <w:r>
        <w:rPr>
          <w:spacing w:val="15"/>
          <w:sz w:val="24"/>
        </w:rPr>
        <w:t>）或</w:t>
      </w:r>
      <w:r>
        <w:rPr>
          <w:color w:val="FF0000"/>
          <w:spacing w:val="15"/>
          <w:sz w:val="24"/>
        </w:rPr>
        <w:t>《就业失业登记证》</w:t>
      </w:r>
      <w:r>
        <w:rPr>
          <w:spacing w:val="15"/>
          <w:sz w:val="24"/>
        </w:rPr>
        <w:t>（注明</w:t>
      </w:r>
      <w:r>
        <w:rPr>
          <w:color w:val="0052FF"/>
          <w:spacing w:val="15"/>
          <w:sz w:val="24"/>
        </w:rPr>
        <w:t>“自主创业税收政策”</w:t>
      </w:r>
      <w:r>
        <w:rPr>
          <w:spacing w:val="15"/>
          <w:sz w:val="24"/>
        </w:rPr>
        <w:t>）的人员，从事个体经营的，自办理个体工商户登记当月起，在3年（36个月，下同）内按每户每年12000元为限额依次扣减其当年实际应缴纳的增值税、城市维护建设税、教育费附加、地方教育附加和个人所得税。</w:t>
      </w:r>
    </w:p>
    <w:p w:rsidR="00053E94" w:rsidRDefault="003D43DE">
      <w:pPr>
        <w:spacing w:before="0" w:after="0" w:line="570" w:lineRule="exact"/>
      </w:pPr>
      <w:r>
        <w:rPr>
          <w:spacing w:val="15"/>
          <w:sz w:val="24"/>
        </w:rPr>
        <w:t>限额标准最高可上浮20%，各省、自治区、直辖市人民政府可根据本地区实际情况在此幅度内确定具体限额标准。</w:t>
      </w:r>
    </w:p>
    <w:p w:rsidR="00053E94" w:rsidRDefault="003D43DE">
      <w:pPr>
        <w:spacing w:before="0" w:after="0" w:line="570" w:lineRule="exact"/>
      </w:pPr>
      <w:r>
        <w:rPr>
          <w:spacing w:val="15"/>
          <w:sz w:val="24"/>
        </w:rPr>
        <w:t>2.企业招用建档立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“企业吸纳税收政策”</w:t>
      </w:r>
      <w:r>
        <w:rPr>
          <w:spacing w:val="15"/>
          <w:sz w:val="24"/>
        </w:rPr>
        <w:t>）的人员，与其签订1年以上期限劳动合同并依法缴纳社会保险费的，自签订劳动合同并缴纳社会保险当月起，在3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延长执行至2025年12月31日。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财税〔2019〕22号（进一步支持和促进重点群体创业就业）</w:t>
      </w:r>
    </w:p>
    <w:p w:rsidR="00053E94" w:rsidRDefault="003D43DE">
      <w:pPr>
        <w:spacing w:before="0" w:after="0" w:line="570" w:lineRule="exact"/>
      </w:pPr>
      <w:r>
        <w:rPr>
          <w:color w:val="FF0000"/>
          <w:spacing w:val="15"/>
          <w:sz w:val="24"/>
        </w:rPr>
        <w:t>《国家税务总局 人力资源社会保障部 国务院扶贫办 教育部关于实施支持和促进重点群体创业就业有关税收政策具体操作问题的公告》</w:t>
      </w:r>
      <w:r>
        <w:rPr>
          <w:color w:val="0052FF"/>
          <w:spacing w:val="15"/>
          <w:sz w:val="24"/>
        </w:rPr>
        <w:t>（国家税务总局公告2019年第10号）</w:t>
      </w:r>
    </w:p>
    <w:p w:rsidR="00053E94" w:rsidRDefault="003D43DE">
      <w:pPr>
        <w:spacing w:before="0" w:after="0" w:line="570" w:lineRule="exact"/>
      </w:pPr>
      <w:r>
        <w:rPr>
          <w:color w:val="FF0000"/>
          <w:spacing w:val="15"/>
          <w:sz w:val="24"/>
        </w:rPr>
        <w:lastRenderedPageBreak/>
        <w:t>《财政部 税务总局 人力资源社会保障部 国家乡村振兴局关于延长部分扶贫税收优惠政策执行期限的公告》</w:t>
      </w:r>
      <w:r>
        <w:rPr>
          <w:color w:val="0052FF"/>
          <w:spacing w:val="15"/>
          <w:sz w:val="24"/>
        </w:rPr>
        <w:t>（财政部 税务总局 人力资源社会保障部 国家乡村</w:t>
      </w:r>
      <w:proofErr w:type="gramStart"/>
      <w:r>
        <w:rPr>
          <w:color w:val="0052FF"/>
          <w:spacing w:val="15"/>
          <w:sz w:val="24"/>
        </w:rPr>
        <w:t>振兴局</w:t>
      </w:r>
      <w:proofErr w:type="gramEnd"/>
      <w:r>
        <w:rPr>
          <w:color w:val="0052FF"/>
          <w:spacing w:val="15"/>
          <w:sz w:val="24"/>
        </w:rPr>
        <w:t>公告2021年第18号）</w:t>
      </w:r>
    </w:p>
    <w:p w:rsidR="00053E94" w:rsidRDefault="003D43DE">
      <w:pPr>
        <w:spacing w:before="0" w:after="0" w:line="570" w:lineRule="exact"/>
      </w:pPr>
      <w:r>
        <w:rPr>
          <w:b/>
          <w:spacing w:val="15"/>
          <w:sz w:val="26"/>
        </w:rPr>
        <w:t>进出口增值税</w:t>
      </w:r>
    </w:p>
    <w:p w:rsidR="00053E94" w:rsidRDefault="003D43DE">
      <w:pPr>
        <w:spacing w:before="0" w:after="0" w:line="570" w:lineRule="exact"/>
      </w:pPr>
      <w:r>
        <w:rPr>
          <w:b/>
          <w:spacing w:val="15"/>
          <w:sz w:val="24"/>
        </w:rPr>
        <w:t>（一）卫生健康委委托进口的抗艾滋病病毒药物</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2021年1月1日—2030年12月31日，对卫生健康委委托进口的抗艾滋病病毒药物，免征进口关税和进口环节增值税。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税务总局关于2021~2030年抗艾滋病病毒药物进口税收政策的通知》</w:t>
      </w:r>
      <w:r>
        <w:rPr>
          <w:color w:val="0052FF"/>
          <w:spacing w:val="15"/>
          <w:sz w:val="24"/>
        </w:rPr>
        <w:t>（财关税〔2021〕13号）</w:t>
      </w:r>
    </w:p>
    <w:p w:rsidR="00053E94" w:rsidRDefault="003D43DE">
      <w:pPr>
        <w:spacing w:before="0" w:after="0" w:line="570" w:lineRule="exact"/>
      </w:pPr>
      <w:r>
        <w:rPr>
          <w:b/>
          <w:spacing w:val="15"/>
          <w:sz w:val="24"/>
        </w:rPr>
        <w:t>（二）“十四五”期间支持科普事业发展</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公众开放的科技馆、自然博物馆、天文馆（站、台）、气象台（站）、地震台（站），以及高校和科研机构所属对外开放的科普基地，进口以下商品免征进口关税和进口环节增值税：</w:t>
      </w:r>
    </w:p>
    <w:p w:rsidR="00053E94" w:rsidRDefault="003D43DE">
      <w:pPr>
        <w:spacing w:before="0" w:after="0" w:line="570" w:lineRule="exact"/>
      </w:pPr>
      <w:r>
        <w:rPr>
          <w:spacing w:val="15"/>
          <w:sz w:val="24"/>
        </w:rPr>
        <w:t>1.为从境外购买自用科普影视作品播映权而进口的拷贝、工作带、硬盘，以及以其他形式进口自用的承载科普影视作品的拷贝、工作带、硬盘；</w:t>
      </w:r>
    </w:p>
    <w:p w:rsidR="00053E94" w:rsidRDefault="003D43DE">
      <w:pPr>
        <w:spacing w:before="0" w:after="0" w:line="570" w:lineRule="exact"/>
      </w:pPr>
      <w:r>
        <w:rPr>
          <w:spacing w:val="15"/>
          <w:sz w:val="24"/>
        </w:rPr>
        <w:t>2.国内不能生产或性能不能满足需求的自用科普仪器设备、科普展品、科普专用软件等科普用品。</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海关总署 税务总局关于“十四五”期间支持科普事业发展进口税收政策的通知》</w:t>
      </w:r>
      <w:r>
        <w:rPr>
          <w:color w:val="0052FF"/>
          <w:spacing w:val="15"/>
          <w:sz w:val="24"/>
        </w:rPr>
        <w:t>（财关税〔2021〕26号）</w:t>
      </w:r>
    </w:p>
    <w:p w:rsidR="00053E94" w:rsidRDefault="003D43DE">
      <w:pPr>
        <w:spacing w:before="0" w:after="0" w:line="570" w:lineRule="exact"/>
      </w:pPr>
      <w:r>
        <w:rPr>
          <w:b/>
          <w:spacing w:val="15"/>
          <w:sz w:val="24"/>
        </w:rPr>
        <w:lastRenderedPageBreak/>
        <w:t>（三）“十四五”期间支持科技创新相关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科学研究机构、技术开发机构、学校、党校（行政学院）、图书馆进口国内不能生产或性能不能满足需求的科学研究、科技开发和教学用品，免征进口关税和进口环节增值税、消费税；</w:t>
      </w:r>
    </w:p>
    <w:p w:rsidR="00053E94" w:rsidRDefault="003D43DE">
      <w:pPr>
        <w:spacing w:before="0" w:after="0" w:line="570" w:lineRule="exact"/>
      </w:pPr>
      <w:r>
        <w:rPr>
          <w:spacing w:val="15"/>
          <w:sz w:val="24"/>
        </w:rPr>
        <w:t>2021年1月1日—2025年12月31日，对出版物进口单位为科研院所、学校、党校（行政学院）、图书馆进口用于科研、教学的图书、资料等，免征进口环节增值税。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海关总署 税务总局关于“十四五”期间支持科技创新进口税收政策的通知》（财关税〔2021〕23号）</w:t>
      </w:r>
    </w:p>
    <w:p w:rsidR="00053E94" w:rsidRDefault="003D43DE">
      <w:pPr>
        <w:spacing w:before="0" w:after="0" w:line="570" w:lineRule="exact"/>
      </w:pPr>
      <w:r>
        <w:rPr>
          <w:b/>
          <w:spacing w:val="15"/>
          <w:sz w:val="24"/>
        </w:rPr>
        <w:t>（四）“十四五”种子种源进口免征增值税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2021年1月1日—2025年12月31日，对符合《进口种子种源免征增值税商品清单》的进口种子种源免征进口环节增值税。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海关总署 税务总局关于“十四五”种子种源进口税收政策的通知》</w:t>
      </w:r>
      <w:r>
        <w:rPr>
          <w:color w:val="0052FF"/>
          <w:spacing w:val="15"/>
          <w:sz w:val="24"/>
        </w:rPr>
        <w:t>（财关税〔2021〕29号）</w:t>
      </w:r>
    </w:p>
    <w:p w:rsidR="00053E94" w:rsidRDefault="003D43DE">
      <w:pPr>
        <w:spacing w:before="0" w:after="0" w:line="570" w:lineRule="exact"/>
      </w:pPr>
      <w:r>
        <w:rPr>
          <w:b/>
          <w:spacing w:val="15"/>
          <w:sz w:val="26"/>
        </w:rPr>
        <w:t>企业所得税</w:t>
      </w:r>
    </w:p>
    <w:p w:rsidR="00053E94" w:rsidRDefault="003D43DE">
      <w:pPr>
        <w:spacing w:before="0" w:after="0" w:line="570" w:lineRule="exact"/>
      </w:pPr>
      <w:r>
        <w:rPr>
          <w:b/>
          <w:spacing w:val="15"/>
          <w:sz w:val="24"/>
        </w:rPr>
        <w:t>（一）小</w:t>
      </w:r>
      <w:proofErr w:type="gramStart"/>
      <w:r>
        <w:rPr>
          <w:b/>
          <w:spacing w:val="15"/>
          <w:sz w:val="24"/>
        </w:rPr>
        <w:t>微企业</w:t>
      </w:r>
      <w:proofErr w:type="gramEnd"/>
      <w:r>
        <w:rPr>
          <w:b/>
          <w:spacing w:val="15"/>
          <w:sz w:val="24"/>
        </w:rPr>
        <w:t>所得税优惠政策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2022年1月1日—2024年12月31日，对小型微利企业年应纳税所得额超过100万元但不超过300万元的部分，减按25%计入应纳税所得额，</w:t>
      </w:r>
      <w:r>
        <w:rPr>
          <w:spacing w:val="15"/>
          <w:sz w:val="24"/>
        </w:rPr>
        <w:lastRenderedPageBreak/>
        <w:t>按20%的税率缴纳企业所得税。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税务总局关于进一步实施小微企业所得税优惠政策的公告》</w:t>
      </w:r>
      <w:r>
        <w:rPr>
          <w:color w:val="0052FF"/>
          <w:spacing w:val="15"/>
          <w:sz w:val="24"/>
        </w:rPr>
        <w:t>（财政部 税务总局公告2022年第13号）</w:t>
      </w:r>
    </w:p>
    <w:p w:rsidR="00053E94" w:rsidRDefault="003D43DE">
      <w:pPr>
        <w:spacing w:before="0" w:after="0" w:line="570" w:lineRule="exact"/>
      </w:pPr>
      <w:r>
        <w:rPr>
          <w:b/>
          <w:spacing w:val="15"/>
          <w:sz w:val="24"/>
        </w:rPr>
        <w:t>（二）从事污染防治的第三方企业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对符合条件的从事污染防治的第三方企业减按15%的税率征收企业所得税，执行期限延长至2023年12月31日。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国家发展改革委 生态环境部关于从事污染防治的第三方企业所得税政策问题的公告》</w:t>
      </w:r>
      <w:r>
        <w:rPr>
          <w:color w:val="0052FF"/>
          <w:spacing w:val="15"/>
          <w:sz w:val="24"/>
        </w:rPr>
        <w:t>（财政部 税务总局 国家发展改革委 生态环境部公告2019年第60号）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税务总局公告2022年第4号）</w:t>
      </w:r>
    </w:p>
    <w:p w:rsidR="00053E94" w:rsidRDefault="003D43DE">
      <w:pPr>
        <w:spacing w:before="0" w:after="0" w:line="570" w:lineRule="exact"/>
      </w:pPr>
      <w:r>
        <w:rPr>
          <w:b/>
          <w:spacing w:val="15"/>
          <w:sz w:val="24"/>
        </w:rPr>
        <w:t>（三）生产和装配伤残人员专门用品</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2021年1月1日—2023年12月31日，对生产和装配伤残人员专门用品的企业，免征企业所得税。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民政部关于生产和装配伤残人员专门用品企业免征企业所得税的公告》</w:t>
      </w:r>
      <w:r>
        <w:rPr>
          <w:color w:val="0052FF"/>
          <w:spacing w:val="15"/>
          <w:sz w:val="24"/>
        </w:rPr>
        <w:t>（财政部 税务总局 民政部公告2021年第14号）</w:t>
      </w:r>
    </w:p>
    <w:p w:rsidR="00053E94" w:rsidRDefault="003D43DE">
      <w:pPr>
        <w:spacing w:before="0" w:after="0" w:line="570" w:lineRule="exact"/>
      </w:pPr>
      <w:r>
        <w:rPr>
          <w:b/>
          <w:spacing w:val="15"/>
          <w:sz w:val="24"/>
        </w:rPr>
        <w:t>（四）</w:t>
      </w:r>
      <w:proofErr w:type="gramStart"/>
      <w:r>
        <w:rPr>
          <w:b/>
          <w:spacing w:val="15"/>
          <w:sz w:val="24"/>
        </w:rPr>
        <w:t>广宣费支出</w:t>
      </w:r>
      <w:proofErr w:type="gramEnd"/>
      <w:r>
        <w:rPr>
          <w:b/>
          <w:spacing w:val="15"/>
          <w:sz w:val="24"/>
        </w:rPr>
        <w:t>税前扣除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2021年1月1日—2025年12月31日，对化妆品制造或销售、医药制造</w:t>
      </w:r>
      <w:r>
        <w:rPr>
          <w:spacing w:val="15"/>
          <w:sz w:val="24"/>
        </w:rPr>
        <w:lastRenderedPageBreak/>
        <w:t>和饮料制造（不含酒类制造）企业发生的广告费和业务宣传费支出，不超过当年销售（营业）收入30%的部分，准予扣除；超过部分，准予在以后纳税年度结转扣除；</w:t>
      </w:r>
    </w:p>
    <w:p w:rsidR="00053E94" w:rsidRDefault="003D43DE">
      <w:pPr>
        <w:spacing w:before="0" w:after="0" w:line="570" w:lineRule="exact"/>
      </w:pPr>
      <w:r>
        <w:rPr>
          <w:spacing w:val="15"/>
          <w:sz w:val="24"/>
        </w:rPr>
        <w:t>对签订广告费和业务宣传费分摊协议的关联企业，其中一方发生的不超过当年销售（营业）收入税前扣除限额比例内的广告费和业务宣传费支出可以在本企业扣除，也可以将其中的部分或全部按照分摊协议归集至另一方扣除。</w:t>
      </w:r>
    </w:p>
    <w:p w:rsidR="00053E94" w:rsidRDefault="003D43DE">
      <w:pPr>
        <w:spacing w:before="0" w:after="0" w:line="570" w:lineRule="exact"/>
      </w:pPr>
      <w:r>
        <w:rPr>
          <w:spacing w:val="15"/>
          <w:sz w:val="24"/>
        </w:rPr>
        <w:t>另一方在计算本企业广告费和业务宣传费支出企业所得税税前扣除限额时，可将按照上述办法归集至本企业的广告费和业务宣传费不计算在内。</w:t>
      </w:r>
    </w:p>
    <w:p w:rsidR="00053E94" w:rsidRDefault="003D43DE">
      <w:pPr>
        <w:spacing w:before="0" w:after="0" w:line="570" w:lineRule="exact"/>
      </w:pPr>
      <w:r>
        <w:rPr>
          <w:spacing w:val="15"/>
          <w:sz w:val="24"/>
        </w:rPr>
        <w:t>烟草企业的烟草广告费和业务宣传费支出，一律不得在计算应纳税所得额时扣除。</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税务总局关于广告费和业务宣传费支出税前扣除有关事项的公告》</w:t>
      </w:r>
      <w:r>
        <w:rPr>
          <w:color w:val="0052FF"/>
          <w:spacing w:val="15"/>
          <w:sz w:val="24"/>
        </w:rPr>
        <w:t>（财政部 税务总局公告2020年第43号）</w:t>
      </w:r>
    </w:p>
    <w:p w:rsidR="00053E94" w:rsidRDefault="003D43DE">
      <w:pPr>
        <w:spacing w:before="0" w:after="0" w:line="570" w:lineRule="exact"/>
      </w:pPr>
      <w:r>
        <w:rPr>
          <w:b/>
          <w:spacing w:val="15"/>
          <w:sz w:val="24"/>
        </w:rPr>
        <w:t>（五）境外机构投资境内债券市场</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2021年1月1日—2025年12月31日，对境外机构投资境内债券市场取得的债券利息收入暂免征收企业所得税和增值税。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海关总署 税务总局关于延续境外机构投资境内债券市场企业所得税、增值税政策的公告》</w:t>
      </w:r>
      <w:r>
        <w:rPr>
          <w:color w:val="0052FF"/>
          <w:spacing w:val="15"/>
          <w:sz w:val="24"/>
        </w:rPr>
        <w:t>（财政部 税务总局公告2021年第34号）</w:t>
      </w:r>
    </w:p>
    <w:p w:rsidR="00053E94" w:rsidRDefault="003D43DE">
      <w:pPr>
        <w:spacing w:before="0" w:after="0" w:line="570" w:lineRule="exact"/>
      </w:pPr>
      <w:r>
        <w:rPr>
          <w:b/>
          <w:spacing w:val="15"/>
          <w:sz w:val="24"/>
        </w:rPr>
        <w:t>（六）西部大开发企业所得税政策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2021年1月1日—2030年12月31日，对设在西部地区的鼓励类产业企业减按15%的税率征收企业所得税。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国家发展改革委关于延续西部大开发企业所得税政策的公告》</w:t>
      </w:r>
      <w:r>
        <w:rPr>
          <w:color w:val="0052FF"/>
          <w:spacing w:val="15"/>
          <w:sz w:val="24"/>
        </w:rPr>
        <w:t>（财政部公告2020年第23号）</w:t>
      </w:r>
    </w:p>
    <w:p w:rsidR="00053E94" w:rsidRDefault="003D43DE">
      <w:pPr>
        <w:spacing w:before="0" w:after="0" w:line="570" w:lineRule="exact"/>
      </w:pPr>
      <w:r>
        <w:rPr>
          <w:b/>
          <w:spacing w:val="15"/>
          <w:sz w:val="24"/>
        </w:rPr>
        <w:t>（七）自主就业退役士兵创业就业相关</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自主就业退役士兵从事个体经营的，自办理个体工商户登记当月起，在3年（36个月，下同）内按每户每年12000元为限额依次扣减当年实际应缴纳的增值税、城市维护建设税、教育费附加、地方教育附加和个人所得税，限额标准最高可上浮20%；</w:t>
      </w:r>
    </w:p>
    <w:p w:rsidR="00053E94" w:rsidRDefault="003D43DE">
      <w:pPr>
        <w:spacing w:before="0" w:after="0" w:line="570" w:lineRule="exact"/>
      </w:pPr>
      <w:r>
        <w:rPr>
          <w:spacing w:val="15"/>
          <w:sz w:val="24"/>
        </w:rPr>
        <w:t>2.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退役军人部关于进一步扶持自主就业退役士兵创业就业有关税收政策的通知》</w:t>
      </w:r>
      <w:r>
        <w:rPr>
          <w:color w:val="0052FF"/>
          <w:spacing w:val="15"/>
          <w:sz w:val="24"/>
        </w:rPr>
        <w:t>（财税〔2019〕21号）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税务总局公告2022年第 4 号）</w:t>
      </w:r>
    </w:p>
    <w:p w:rsidR="00053E94" w:rsidRDefault="003D43DE">
      <w:pPr>
        <w:spacing w:before="0" w:after="0" w:line="570" w:lineRule="exact"/>
      </w:pPr>
      <w:r>
        <w:rPr>
          <w:b/>
          <w:spacing w:val="15"/>
          <w:sz w:val="24"/>
        </w:rPr>
        <w:t>（八）支持和促进重点群体就业创业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“自主创业税收政策”</w:t>
      </w:r>
      <w:r>
        <w:rPr>
          <w:spacing w:val="15"/>
          <w:sz w:val="24"/>
        </w:rPr>
        <w:t>或</w:t>
      </w:r>
      <w:r>
        <w:rPr>
          <w:color w:val="0052FF"/>
          <w:spacing w:val="15"/>
          <w:sz w:val="24"/>
        </w:rPr>
        <w:lastRenderedPageBreak/>
        <w:t>“毕业年度内自主创业税收政策”</w:t>
      </w:r>
      <w:r>
        <w:rPr>
          <w:spacing w:val="15"/>
          <w:sz w:val="24"/>
        </w:rPr>
        <w:t>）或</w:t>
      </w:r>
      <w:r>
        <w:rPr>
          <w:color w:val="FF0000"/>
          <w:spacing w:val="15"/>
          <w:sz w:val="24"/>
        </w:rPr>
        <w:t>《就业失业登记证》</w:t>
      </w:r>
      <w:r>
        <w:rPr>
          <w:spacing w:val="15"/>
          <w:sz w:val="24"/>
        </w:rPr>
        <w:t>（注明</w:t>
      </w:r>
      <w:r>
        <w:rPr>
          <w:color w:val="0052FF"/>
          <w:spacing w:val="15"/>
          <w:sz w:val="24"/>
        </w:rPr>
        <w:t>“自主创业税收政策”</w:t>
      </w:r>
      <w:r>
        <w:rPr>
          <w:spacing w:val="15"/>
          <w:sz w:val="24"/>
        </w:rPr>
        <w:t>）的人员，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rsidR="00053E94" w:rsidRDefault="003D43DE">
      <w:pPr>
        <w:spacing w:before="0" w:after="0" w:line="570" w:lineRule="exact"/>
      </w:pPr>
      <w:r>
        <w:rPr>
          <w:spacing w:val="15"/>
          <w:sz w:val="24"/>
        </w:rPr>
        <w:t xml:space="preserve">　　2.企业招用建档立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“企业吸纳税收政策”</w:t>
      </w:r>
      <w:r>
        <w:rPr>
          <w:spacing w:val="15"/>
          <w:sz w:val="24"/>
        </w:rPr>
        <w:t>）的人员，与其签订1年以上期限劳动合同并依法缴纳社会保险费的，自签订劳动合同并缴纳社会保险当月起，在3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执行期限延长至2025年12月31日。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财税〔2019〕22号（进一步支持和促进重点群体创业就业）</w:t>
      </w:r>
    </w:p>
    <w:p w:rsidR="00053E94" w:rsidRDefault="003D43DE">
      <w:pPr>
        <w:spacing w:before="0" w:after="0" w:line="570" w:lineRule="exact"/>
      </w:pPr>
      <w:r>
        <w:rPr>
          <w:color w:val="FF0000"/>
          <w:spacing w:val="15"/>
          <w:sz w:val="24"/>
        </w:rPr>
        <w:t>《国家税务总局 人力资源社会保障部 国务院扶贫办 教育部关于实施支持和促进重点群体创业就业有关税收政策具体操作问题的公告》</w:t>
      </w:r>
      <w:r>
        <w:rPr>
          <w:color w:val="0052FF"/>
          <w:spacing w:val="15"/>
          <w:sz w:val="24"/>
        </w:rPr>
        <w:t>（国家税务总局公告2019年第10号）</w:t>
      </w:r>
    </w:p>
    <w:p w:rsidR="00053E94" w:rsidRDefault="003D43DE">
      <w:pPr>
        <w:spacing w:before="0" w:after="0" w:line="570" w:lineRule="exact"/>
      </w:pPr>
      <w:r>
        <w:rPr>
          <w:color w:val="FF0000"/>
          <w:spacing w:val="15"/>
          <w:sz w:val="24"/>
        </w:rPr>
        <w:t>《财政部 税务总局 人力资源社会保障部 国家乡村振兴局关于延长部分扶贫税收优惠政策执行期限的公告》</w:t>
      </w:r>
      <w:r>
        <w:rPr>
          <w:color w:val="0052FF"/>
          <w:spacing w:val="15"/>
          <w:sz w:val="24"/>
        </w:rPr>
        <w:t>（财政部 税务总局 人力资源社</w:t>
      </w:r>
      <w:r>
        <w:rPr>
          <w:color w:val="0052FF"/>
          <w:spacing w:val="15"/>
          <w:sz w:val="24"/>
        </w:rPr>
        <w:lastRenderedPageBreak/>
        <w:t>会保障部 国家乡村</w:t>
      </w:r>
      <w:proofErr w:type="gramStart"/>
      <w:r>
        <w:rPr>
          <w:color w:val="0052FF"/>
          <w:spacing w:val="15"/>
          <w:sz w:val="24"/>
        </w:rPr>
        <w:t>振兴局</w:t>
      </w:r>
      <w:proofErr w:type="gramEnd"/>
      <w:r>
        <w:rPr>
          <w:color w:val="0052FF"/>
          <w:spacing w:val="15"/>
          <w:sz w:val="24"/>
        </w:rPr>
        <w:t>公告2021年第18号）</w:t>
      </w:r>
    </w:p>
    <w:p w:rsidR="00053E94" w:rsidRDefault="003D43DE">
      <w:pPr>
        <w:spacing w:before="0" w:after="0" w:line="570" w:lineRule="exact"/>
      </w:pPr>
      <w:r>
        <w:rPr>
          <w:b/>
          <w:spacing w:val="15"/>
          <w:sz w:val="24"/>
        </w:rPr>
        <w:t>（九）扶贫捐赠支出据实扣除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自2019年1月1日至2022年12月31日，企业通过公益性社会组织或者县级（含县级）以上人民政府及其组成部门和直属机构，用于目标脱贫地区的扶贫捐赠支出，准予在计算企业所得税应纳税所得额时据实扣除。</w:t>
      </w:r>
    </w:p>
    <w:p w:rsidR="00053E94" w:rsidRDefault="003D43DE">
      <w:pPr>
        <w:spacing w:before="0" w:after="0" w:line="570" w:lineRule="exact"/>
      </w:pPr>
      <w:r>
        <w:rPr>
          <w:spacing w:val="15"/>
          <w:sz w:val="24"/>
        </w:rPr>
        <w:t>在政策执行期限内，目标脱贫地区实现脱贫的，可继续适用上述政策。执行期限延长至2025年12月31日。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国务院扶贫办关于企业扶贫捐赠所得税税前扣除政策的公告》</w:t>
      </w:r>
      <w:r>
        <w:rPr>
          <w:color w:val="0052FF"/>
          <w:spacing w:val="15"/>
          <w:sz w:val="24"/>
        </w:rPr>
        <w:t>（财政部 税务总局 国务院扶贫办公告2019年第49号）</w:t>
      </w:r>
    </w:p>
    <w:p w:rsidR="00053E94" w:rsidRDefault="003D43DE">
      <w:pPr>
        <w:spacing w:before="0" w:after="0" w:line="570" w:lineRule="exact"/>
      </w:pPr>
      <w:r>
        <w:rPr>
          <w:color w:val="FF0000"/>
          <w:spacing w:val="15"/>
          <w:sz w:val="24"/>
        </w:rPr>
        <w:t>《关于延长部分扶贫税收优惠政策执行期限的公告》</w:t>
      </w:r>
      <w:r>
        <w:rPr>
          <w:color w:val="0052FF"/>
          <w:spacing w:val="15"/>
          <w:sz w:val="24"/>
        </w:rPr>
        <w:t>（财政部 税务总局 人力资源社会保障部 国家乡村</w:t>
      </w:r>
      <w:proofErr w:type="gramStart"/>
      <w:r>
        <w:rPr>
          <w:color w:val="0052FF"/>
          <w:spacing w:val="15"/>
          <w:sz w:val="24"/>
        </w:rPr>
        <w:t>振兴局</w:t>
      </w:r>
      <w:proofErr w:type="gramEnd"/>
      <w:r>
        <w:rPr>
          <w:color w:val="0052FF"/>
          <w:spacing w:val="15"/>
          <w:sz w:val="24"/>
        </w:rPr>
        <w:t>公告2021年第18号）</w:t>
      </w:r>
    </w:p>
    <w:p w:rsidR="00053E94" w:rsidRDefault="003D43DE">
      <w:pPr>
        <w:spacing w:before="0" w:after="0" w:line="570" w:lineRule="exact"/>
      </w:pPr>
      <w:r>
        <w:rPr>
          <w:b/>
          <w:spacing w:val="15"/>
          <w:sz w:val="26"/>
        </w:rPr>
        <w:t>个人所得税</w:t>
      </w:r>
    </w:p>
    <w:p w:rsidR="00053E94" w:rsidRDefault="003D43DE">
      <w:pPr>
        <w:spacing w:before="0" w:after="0" w:line="570" w:lineRule="exact"/>
      </w:pPr>
      <w:r>
        <w:rPr>
          <w:b/>
          <w:spacing w:val="15"/>
          <w:sz w:val="24"/>
        </w:rPr>
        <w:t>（一）疫情防控</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对参加疫情防治工作的医务人员和防疫工作者按规定取得的临时性工作补助和奖金，单位发给个人用于预防新冠肺炎的药品、医疗用品和防护用品等实务，免征个人所得税，执行期限延长至2023年12月31日。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税务总局关于支持新型冠状病毒感染的肺炎疫情防控有关个人所得税政策的公告》</w:t>
      </w:r>
      <w:r>
        <w:rPr>
          <w:color w:val="0052FF"/>
          <w:spacing w:val="15"/>
          <w:sz w:val="24"/>
        </w:rPr>
        <w:t>（财政部 税务总局公告2020年第10号）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w:t>
      </w:r>
      <w:r>
        <w:rPr>
          <w:color w:val="0052FF"/>
          <w:spacing w:val="15"/>
          <w:sz w:val="24"/>
        </w:rPr>
        <w:lastRenderedPageBreak/>
        <w:t>部 税务总局公告2022年第4号）</w:t>
      </w:r>
    </w:p>
    <w:p w:rsidR="00053E94" w:rsidRDefault="003D43DE">
      <w:pPr>
        <w:spacing w:before="0" w:after="0" w:line="570" w:lineRule="exact"/>
      </w:pPr>
      <w:r>
        <w:rPr>
          <w:b/>
          <w:spacing w:val="15"/>
          <w:sz w:val="24"/>
        </w:rPr>
        <w:t>（二）全年一次性奖金</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对居民个人取得全年一次性奖金，</w:t>
      </w:r>
      <w:proofErr w:type="gramStart"/>
      <w:r>
        <w:rPr>
          <w:spacing w:val="15"/>
          <w:sz w:val="24"/>
        </w:rPr>
        <w:t>不</w:t>
      </w:r>
      <w:proofErr w:type="gramEnd"/>
      <w:r>
        <w:rPr>
          <w:spacing w:val="15"/>
          <w:sz w:val="24"/>
        </w:rPr>
        <w:t>并入当年综合所得，以全年一次性奖金收入除以12个月得到的数额，按所附按月换算后的综合所得税率表，确定适用税率和速算扣除数，单独计算纳税。执行期限延长至2023年12月31日。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税务总局关于个人所得税法修改后有关优惠政策衔接问题的通知》</w:t>
      </w:r>
      <w:r>
        <w:rPr>
          <w:color w:val="0052FF"/>
          <w:spacing w:val="15"/>
          <w:sz w:val="24"/>
        </w:rPr>
        <w:t>（财税〔2018〕164号）</w:t>
      </w:r>
    </w:p>
    <w:p w:rsidR="00053E94" w:rsidRDefault="003D43DE">
      <w:pPr>
        <w:spacing w:before="0" w:after="0" w:line="570" w:lineRule="exact"/>
      </w:pPr>
      <w:r>
        <w:rPr>
          <w:color w:val="FF0000"/>
          <w:spacing w:val="15"/>
          <w:sz w:val="24"/>
        </w:rPr>
        <w:t>《财政部 税务总局关于延续实施全年一次性奖金等个人所得税优惠政策的公告》</w:t>
      </w:r>
      <w:r>
        <w:rPr>
          <w:color w:val="0052FF"/>
          <w:spacing w:val="15"/>
          <w:sz w:val="24"/>
        </w:rPr>
        <w:t>（财政部 税务总局公告2021年第42号）</w:t>
      </w:r>
    </w:p>
    <w:p w:rsidR="00053E94" w:rsidRDefault="003D43DE">
      <w:pPr>
        <w:spacing w:before="0" w:after="0" w:line="570" w:lineRule="exact"/>
      </w:pPr>
      <w:r>
        <w:rPr>
          <w:b/>
          <w:spacing w:val="15"/>
          <w:sz w:val="24"/>
        </w:rPr>
        <w:t>（三）免于办理个人所得</w:t>
      </w:r>
      <w:proofErr w:type="gramStart"/>
      <w:r>
        <w:rPr>
          <w:b/>
          <w:spacing w:val="15"/>
          <w:sz w:val="24"/>
        </w:rPr>
        <w:t>税综合</w:t>
      </w:r>
      <w:proofErr w:type="gramEnd"/>
      <w:r>
        <w:rPr>
          <w:b/>
          <w:spacing w:val="15"/>
          <w:sz w:val="24"/>
        </w:rPr>
        <w:t>所得汇算清缴</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对居民个人取得的综合所得，年度综合所得收入不超过12万元且需要汇算清缴补税的，或者年度汇算清缴补税金额不超过400元的，居民个人可免于办理个人所得</w:t>
      </w:r>
      <w:proofErr w:type="gramStart"/>
      <w:r>
        <w:rPr>
          <w:spacing w:val="15"/>
          <w:sz w:val="24"/>
        </w:rPr>
        <w:t>税综合</w:t>
      </w:r>
      <w:proofErr w:type="gramEnd"/>
      <w:r>
        <w:rPr>
          <w:spacing w:val="15"/>
          <w:sz w:val="24"/>
        </w:rPr>
        <w:t>所得汇算清缴。执行期限延长至2023年12月31日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《关于个人所得税综合所得汇算清缴涉及有关政策问题的公告》</w:t>
      </w:r>
      <w:r>
        <w:rPr>
          <w:color w:val="0052FF"/>
          <w:spacing w:val="15"/>
          <w:sz w:val="24"/>
        </w:rPr>
        <w:t>（税务总局公告2019年第94号）</w:t>
      </w:r>
    </w:p>
    <w:p w:rsidR="00053E94" w:rsidRDefault="003D43DE">
      <w:pPr>
        <w:spacing w:before="0" w:after="0" w:line="570" w:lineRule="exact"/>
      </w:pPr>
      <w:r>
        <w:rPr>
          <w:color w:val="FF0000"/>
          <w:spacing w:val="15"/>
          <w:sz w:val="24"/>
        </w:rPr>
        <w:t>《财政部 税务总局关于延续实施全年一次性奖金等个人所得税优惠政策的公告》</w:t>
      </w:r>
      <w:r>
        <w:rPr>
          <w:color w:val="0052FF"/>
          <w:spacing w:val="15"/>
          <w:sz w:val="24"/>
        </w:rPr>
        <w:t>（财政部 税务总局公告2021年第42号）</w:t>
      </w:r>
    </w:p>
    <w:p w:rsidR="00053E94" w:rsidRDefault="003D43DE">
      <w:pPr>
        <w:spacing w:before="0" w:after="0" w:line="570" w:lineRule="exact"/>
      </w:pPr>
      <w:r>
        <w:rPr>
          <w:b/>
          <w:spacing w:val="15"/>
          <w:sz w:val="24"/>
        </w:rPr>
        <w:t>（四）上市公司股权激励单独计税</w:t>
      </w:r>
    </w:p>
    <w:p w:rsidR="00053E94" w:rsidRDefault="003D43DE">
      <w:pPr>
        <w:spacing w:before="0" w:after="0" w:line="570" w:lineRule="exact"/>
      </w:pPr>
      <w:r>
        <w:rPr>
          <w:b/>
          <w:spacing w:val="15"/>
          <w:sz w:val="24"/>
        </w:rPr>
        <w:lastRenderedPageBreak/>
        <w:t>【政策要点】</w:t>
      </w:r>
    </w:p>
    <w:p w:rsidR="00053E94" w:rsidRDefault="003D43DE">
      <w:pPr>
        <w:spacing w:before="0" w:after="0" w:line="570" w:lineRule="exact"/>
      </w:pPr>
      <w:r>
        <w:rPr>
          <w:spacing w:val="15"/>
          <w:sz w:val="24"/>
        </w:rPr>
        <w:t>居民个人取得股票期权、股票增值权、限制性股票、股权奖励等股权激励（以下简称股权激励），符合</w:t>
      </w:r>
      <w:r>
        <w:rPr>
          <w:color w:val="FF0000"/>
          <w:spacing w:val="15"/>
          <w:sz w:val="24"/>
        </w:rPr>
        <w:t>《财政部 国家税务总局关于个人股票期权所得征收个人所得税问题的通知》</w:t>
      </w:r>
      <w:r>
        <w:rPr>
          <w:color w:val="0052FF"/>
          <w:spacing w:val="15"/>
          <w:sz w:val="24"/>
        </w:rPr>
        <w:t>（财税〔2005〕35号）</w:t>
      </w:r>
      <w:r>
        <w:rPr>
          <w:spacing w:val="15"/>
          <w:sz w:val="24"/>
        </w:rPr>
        <w:t>、</w:t>
      </w:r>
      <w:r>
        <w:rPr>
          <w:color w:val="FF0000"/>
          <w:spacing w:val="15"/>
          <w:sz w:val="24"/>
        </w:rPr>
        <w:t>《财政部国家税务总局关于股票增值权所得和限制性股票所得征收个人所得税有关问题的通知》</w:t>
      </w:r>
      <w:r>
        <w:rPr>
          <w:color w:val="0052FF"/>
          <w:spacing w:val="15"/>
          <w:sz w:val="24"/>
        </w:rPr>
        <w:t>（财税〔2009〕5号）</w:t>
      </w:r>
      <w:r>
        <w:rPr>
          <w:spacing w:val="15"/>
          <w:sz w:val="24"/>
        </w:rPr>
        <w:t>、</w:t>
      </w:r>
      <w:r>
        <w:rPr>
          <w:color w:val="FF0000"/>
          <w:spacing w:val="15"/>
          <w:sz w:val="24"/>
        </w:rPr>
        <w:t>《财政部 国家税务总局关于将国家自主创新示范区有关税收试点政策推广到全国范围实施的通知》</w:t>
      </w:r>
      <w:r>
        <w:rPr>
          <w:color w:val="0052FF"/>
          <w:spacing w:val="15"/>
          <w:sz w:val="24"/>
        </w:rPr>
        <w:t>（财税〔2015〕116号）第四条</w:t>
      </w:r>
      <w:r>
        <w:rPr>
          <w:spacing w:val="15"/>
          <w:sz w:val="24"/>
        </w:rPr>
        <w:t>、</w:t>
      </w:r>
      <w:r>
        <w:rPr>
          <w:color w:val="FF0000"/>
          <w:spacing w:val="15"/>
          <w:sz w:val="24"/>
        </w:rPr>
        <w:t>《财政部国家税务总局关于完善股权激励和技术入股有关所得税政策的通知》</w:t>
      </w:r>
      <w:r>
        <w:rPr>
          <w:color w:val="0052FF"/>
          <w:spacing w:val="15"/>
          <w:sz w:val="24"/>
        </w:rPr>
        <w:t>（财税〔2016〕101号）</w:t>
      </w:r>
      <w:r>
        <w:rPr>
          <w:spacing w:val="15"/>
          <w:sz w:val="24"/>
        </w:rPr>
        <w:t>第四条第（一）项规定的相关条件的，在2021年12月31日前，</w:t>
      </w:r>
      <w:proofErr w:type="gramStart"/>
      <w:r>
        <w:rPr>
          <w:spacing w:val="15"/>
          <w:sz w:val="24"/>
        </w:rPr>
        <w:t>不</w:t>
      </w:r>
      <w:proofErr w:type="gramEnd"/>
      <w:r>
        <w:rPr>
          <w:spacing w:val="15"/>
          <w:sz w:val="24"/>
        </w:rPr>
        <w:t>并入当年综合所得，全额单独适用综合所得税率表，计算纳税。延长至2023年12月31日</w:t>
      </w:r>
      <w:proofErr w:type="gramStart"/>
      <w:r>
        <w:rPr>
          <w:spacing w:val="15"/>
          <w:sz w:val="24"/>
        </w:rPr>
        <w:t>止</w:t>
      </w:r>
      <w:proofErr w:type="gramEnd"/>
      <w:r>
        <w:rPr>
          <w:spacing w:val="15"/>
          <w:sz w:val="24"/>
        </w:rPr>
        <w:t>继续执行。</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税务总局关于延续实施全年一次性奖金等个人所得税优惠政策的公告》</w:t>
      </w:r>
      <w:r>
        <w:rPr>
          <w:color w:val="0052FF"/>
          <w:spacing w:val="15"/>
          <w:sz w:val="24"/>
        </w:rPr>
        <w:t>（财政部 税务总局公告2021年第42号）</w:t>
      </w:r>
    </w:p>
    <w:p w:rsidR="00053E94" w:rsidRDefault="003D43DE">
      <w:pPr>
        <w:spacing w:before="0" w:after="0" w:line="570" w:lineRule="exact"/>
      </w:pPr>
      <w:r>
        <w:rPr>
          <w:color w:val="FF0000"/>
          <w:spacing w:val="15"/>
          <w:sz w:val="24"/>
        </w:rPr>
        <w:t>《财政部 税务总局关于延续实施有关个人所得税优惠政策的公告》</w:t>
      </w:r>
      <w:r>
        <w:rPr>
          <w:color w:val="0052FF"/>
          <w:spacing w:val="15"/>
          <w:sz w:val="24"/>
        </w:rPr>
        <w:t>（财政部   税务总局公告2023年第2号）</w:t>
      </w:r>
    </w:p>
    <w:p w:rsidR="00053E94" w:rsidRDefault="003D43DE">
      <w:pPr>
        <w:spacing w:before="0" w:after="0" w:line="570" w:lineRule="exact"/>
      </w:pPr>
      <w:r>
        <w:rPr>
          <w:b/>
          <w:spacing w:val="15"/>
          <w:sz w:val="24"/>
        </w:rPr>
        <w:t>（五）沪港、深港股票市场交易互联互通机制和内地与香港基金互认</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对内地个人投资者通过沪港通、深港通投资香港联交所上市股票取得的转让差价所得和通过基金互认买卖香港基金份额取得的转让差价所得，暂免征收个人所得税。延长至2023年12月31日</w:t>
      </w:r>
      <w:proofErr w:type="gramStart"/>
      <w:r>
        <w:rPr>
          <w:spacing w:val="15"/>
          <w:sz w:val="24"/>
        </w:rPr>
        <w:t>止</w:t>
      </w:r>
      <w:proofErr w:type="gramEnd"/>
      <w:r>
        <w:rPr>
          <w:spacing w:val="15"/>
          <w:sz w:val="24"/>
        </w:rPr>
        <w:t>继续执行。</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证监会关于继续执行沪港、深港股票市场交易互联</w:t>
      </w:r>
      <w:r>
        <w:rPr>
          <w:color w:val="FF0000"/>
          <w:spacing w:val="15"/>
          <w:sz w:val="24"/>
        </w:rPr>
        <w:lastRenderedPageBreak/>
        <w:t>互通机制和内地与香港基金互认有关个人所得税政策的公告》</w:t>
      </w:r>
      <w:r>
        <w:rPr>
          <w:color w:val="0052FF"/>
          <w:spacing w:val="15"/>
          <w:sz w:val="24"/>
        </w:rPr>
        <w:t>（财政部 税务总局 证监会公告2019年第93号）</w:t>
      </w:r>
    </w:p>
    <w:p w:rsidR="00053E94" w:rsidRDefault="003D43DE">
      <w:pPr>
        <w:spacing w:before="0" w:after="0" w:line="570" w:lineRule="exact"/>
      </w:pPr>
      <w:r>
        <w:rPr>
          <w:color w:val="FF0000"/>
          <w:spacing w:val="15"/>
          <w:sz w:val="24"/>
        </w:rPr>
        <w:t>《财政部 税务总局关于延续实施有关个人所得税优惠政策的公告》</w:t>
      </w:r>
      <w:r>
        <w:rPr>
          <w:color w:val="0052FF"/>
          <w:spacing w:val="15"/>
          <w:sz w:val="24"/>
        </w:rPr>
        <w:t>（财政部   税务总局公告2023年第2号）</w:t>
      </w:r>
    </w:p>
    <w:p w:rsidR="00053E94" w:rsidRDefault="003D43DE">
      <w:pPr>
        <w:spacing w:before="0" w:after="0" w:line="570" w:lineRule="exact"/>
      </w:pPr>
      <w:r>
        <w:rPr>
          <w:b/>
          <w:spacing w:val="15"/>
          <w:sz w:val="24"/>
        </w:rPr>
        <w:t>（六）自主就业退役士兵创业就业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自主就业退役士兵从事个体经营的，自办理个体工商户登记当月起，在3年（36个月，下同）内按每户每年12000元为限额依次扣减当年实际应缴纳的增值税、城市维护建设税、教育费附加、地方教育附加和个人所得税，限额标准最高可上浮20%；</w:t>
      </w:r>
    </w:p>
    <w:p w:rsidR="00053E94" w:rsidRDefault="003D43DE">
      <w:pPr>
        <w:spacing w:before="0" w:after="0" w:line="570" w:lineRule="exact"/>
      </w:pPr>
      <w:r>
        <w:rPr>
          <w:spacing w:val="15"/>
          <w:sz w:val="24"/>
        </w:rPr>
        <w:t>2.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退役军人部关于进一步扶持自主就业退役士兵创业就业有关税收政策的通知》</w:t>
      </w:r>
      <w:r>
        <w:rPr>
          <w:color w:val="0052FF"/>
          <w:spacing w:val="15"/>
          <w:sz w:val="24"/>
        </w:rPr>
        <w:t>（财税〔2019〕21号）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税务总局公告2022年第 4 号）</w:t>
      </w:r>
    </w:p>
    <w:p w:rsidR="00053E94" w:rsidRDefault="003D43DE">
      <w:pPr>
        <w:spacing w:before="0" w:after="0" w:line="570" w:lineRule="exact"/>
      </w:pPr>
      <w:r>
        <w:rPr>
          <w:b/>
          <w:spacing w:val="15"/>
          <w:sz w:val="24"/>
        </w:rPr>
        <w:t>（七）支持和促进重点群体就业创业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“自主创业税收政策”</w:t>
      </w:r>
      <w:r>
        <w:rPr>
          <w:spacing w:val="15"/>
          <w:sz w:val="24"/>
        </w:rPr>
        <w:t>或</w:t>
      </w:r>
      <w:r>
        <w:rPr>
          <w:color w:val="0052FF"/>
          <w:spacing w:val="15"/>
          <w:sz w:val="24"/>
        </w:rPr>
        <w:t>“毕业年度内自主创业税收政策”</w:t>
      </w:r>
      <w:r>
        <w:rPr>
          <w:spacing w:val="15"/>
          <w:sz w:val="24"/>
        </w:rPr>
        <w:t>）或</w:t>
      </w:r>
      <w:r>
        <w:rPr>
          <w:color w:val="FF0000"/>
          <w:spacing w:val="15"/>
          <w:sz w:val="24"/>
        </w:rPr>
        <w:t>《就业失业登记证》</w:t>
      </w:r>
      <w:r>
        <w:rPr>
          <w:spacing w:val="15"/>
          <w:sz w:val="24"/>
        </w:rPr>
        <w:t>（注明</w:t>
      </w:r>
      <w:r>
        <w:rPr>
          <w:color w:val="0052FF"/>
          <w:spacing w:val="15"/>
          <w:sz w:val="24"/>
        </w:rPr>
        <w:t>“自</w:t>
      </w:r>
      <w:r>
        <w:rPr>
          <w:color w:val="0052FF"/>
          <w:spacing w:val="15"/>
          <w:sz w:val="24"/>
        </w:rPr>
        <w:lastRenderedPageBreak/>
        <w:t>主创业税收政策”</w:t>
      </w:r>
      <w:r>
        <w:rPr>
          <w:spacing w:val="15"/>
          <w:sz w:val="24"/>
        </w:rPr>
        <w:t>）的人员，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rsidR="00053E94" w:rsidRDefault="003D43DE">
      <w:pPr>
        <w:spacing w:before="0" w:after="0" w:line="570" w:lineRule="exact"/>
      </w:pPr>
      <w:r>
        <w:rPr>
          <w:spacing w:val="15"/>
          <w:sz w:val="24"/>
        </w:rPr>
        <w:t xml:space="preserve">　　2.企业招用建档立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“企业吸纳税收政策”</w:t>
      </w:r>
      <w:r>
        <w:rPr>
          <w:spacing w:val="15"/>
          <w:sz w:val="24"/>
        </w:rPr>
        <w:t>）的人员，与其签订1年以上期限劳动合同并依法缴纳社会保险费的，自签订劳动合同并缴纳社会保险当月起，在3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执行期限延长至2025年12月31日。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财税〔2019〕22号（进一步支持和促进重点群体创业就业）</w:t>
      </w:r>
    </w:p>
    <w:p w:rsidR="00053E94" w:rsidRDefault="003D43DE">
      <w:pPr>
        <w:spacing w:before="0" w:after="0" w:line="570" w:lineRule="exact"/>
      </w:pPr>
      <w:r>
        <w:rPr>
          <w:color w:val="FF0000"/>
          <w:spacing w:val="15"/>
          <w:sz w:val="24"/>
        </w:rPr>
        <w:t>《国家税务总局 人力资源社会保障部 国务院扶贫办 教育部关于实施支持和促进重点群体创业就业有关税收政策具体操作问题的公告》</w:t>
      </w:r>
      <w:r>
        <w:rPr>
          <w:color w:val="0052FF"/>
          <w:spacing w:val="15"/>
          <w:sz w:val="24"/>
        </w:rPr>
        <w:t>（国家税务总局公告2019年第10号）</w:t>
      </w:r>
    </w:p>
    <w:p w:rsidR="00053E94" w:rsidRDefault="003D43DE">
      <w:pPr>
        <w:spacing w:before="0" w:after="0" w:line="570" w:lineRule="exact"/>
      </w:pPr>
      <w:r>
        <w:rPr>
          <w:color w:val="FF0000"/>
          <w:spacing w:val="15"/>
          <w:sz w:val="24"/>
        </w:rPr>
        <w:t>《财政部 税务总局 人力资源社会保障部 国家乡村振兴局关于延长部分扶贫税收优惠政策执行期限的公告》</w:t>
      </w:r>
      <w:r>
        <w:rPr>
          <w:color w:val="0052FF"/>
          <w:spacing w:val="15"/>
          <w:sz w:val="24"/>
        </w:rPr>
        <w:t>（财政部 税务总局 人力资源社会保障部 国家乡村</w:t>
      </w:r>
      <w:proofErr w:type="gramStart"/>
      <w:r>
        <w:rPr>
          <w:color w:val="0052FF"/>
          <w:spacing w:val="15"/>
          <w:sz w:val="24"/>
        </w:rPr>
        <w:t>振兴局</w:t>
      </w:r>
      <w:proofErr w:type="gramEnd"/>
      <w:r>
        <w:rPr>
          <w:color w:val="0052FF"/>
          <w:spacing w:val="15"/>
          <w:sz w:val="24"/>
        </w:rPr>
        <w:t>公告2021年第18号）</w:t>
      </w:r>
    </w:p>
    <w:p w:rsidR="00053E94" w:rsidRDefault="003D43DE">
      <w:pPr>
        <w:spacing w:before="0" w:after="0" w:line="570" w:lineRule="exact"/>
      </w:pPr>
      <w:r>
        <w:rPr>
          <w:b/>
          <w:spacing w:val="15"/>
          <w:sz w:val="24"/>
        </w:rPr>
        <w:lastRenderedPageBreak/>
        <w:t>（八）外籍个人有关津补贴</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对外籍个人符合居民个人条件的，可选择享受个人所得税专项附加扣除，也可选择按相关规定享受住房补贴、语言训练费、子女教育</w:t>
      </w:r>
      <w:proofErr w:type="gramStart"/>
      <w:r>
        <w:rPr>
          <w:spacing w:val="15"/>
          <w:sz w:val="24"/>
        </w:rPr>
        <w:t>费等津补贴</w:t>
      </w:r>
      <w:proofErr w:type="gramEnd"/>
      <w:r>
        <w:rPr>
          <w:spacing w:val="15"/>
          <w:sz w:val="24"/>
        </w:rPr>
        <w:t>免税优惠政策，但不得同时享受。执行期限延长至2023年12月31日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税务总局关于个人所得税法修改后有关优惠政策衔接问题的通知》</w:t>
      </w:r>
      <w:r>
        <w:rPr>
          <w:color w:val="0052FF"/>
          <w:spacing w:val="15"/>
          <w:sz w:val="24"/>
        </w:rPr>
        <w:t>（财税〔2018〕164号）</w:t>
      </w:r>
    </w:p>
    <w:p w:rsidR="00053E94" w:rsidRDefault="003D43DE">
      <w:pPr>
        <w:spacing w:before="0" w:after="0" w:line="570" w:lineRule="exact"/>
      </w:pPr>
      <w:r>
        <w:rPr>
          <w:color w:val="FF0000"/>
          <w:spacing w:val="15"/>
          <w:sz w:val="24"/>
        </w:rPr>
        <w:t>《财政部 税务总局关于延续实施外籍个人津补贴等有关个人所得税优惠政策的公告》</w:t>
      </w:r>
      <w:r>
        <w:rPr>
          <w:color w:val="0052FF"/>
          <w:spacing w:val="15"/>
          <w:sz w:val="24"/>
        </w:rPr>
        <w:t>（财政部  税务总局公告2021年第43号）</w:t>
      </w:r>
    </w:p>
    <w:p w:rsidR="00053E94" w:rsidRDefault="003D43DE">
      <w:pPr>
        <w:spacing w:before="0" w:after="0" w:line="570" w:lineRule="exact"/>
      </w:pPr>
      <w:r>
        <w:rPr>
          <w:b/>
          <w:spacing w:val="15"/>
          <w:sz w:val="24"/>
        </w:rPr>
        <w:t>五其他</w:t>
      </w:r>
    </w:p>
    <w:p w:rsidR="00053E94" w:rsidRDefault="003D43DE">
      <w:pPr>
        <w:spacing w:before="0" w:after="0" w:line="570" w:lineRule="exact"/>
      </w:pPr>
      <w:r>
        <w:rPr>
          <w:b/>
          <w:spacing w:val="15"/>
          <w:sz w:val="24"/>
        </w:rPr>
        <w:t>（一）农产品批发市场、农贸市场免征房产税和城镇土地使用税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农产品批发市场、农贸市场（包括自有和承租）专门用于经营农产品的房产、土地，暂免征房产税和城镇土地使用税。对同时经营其他产品的农产品批发市场和农贸市场使用的房产、土地，按其他产品与农产品交易场地面积的比例确定征免房产税和城镇土地使用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税务总局关于继续实行农产品批发市场 农贸市场房产税城镇土地使用税优惠政策的通知》</w:t>
      </w:r>
      <w:r>
        <w:rPr>
          <w:color w:val="0052FF"/>
          <w:spacing w:val="15"/>
          <w:sz w:val="24"/>
        </w:rPr>
        <w:t>（财税〔2019〕12号）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税务总局公告2022年第4号）</w:t>
      </w:r>
    </w:p>
    <w:p w:rsidR="00053E94" w:rsidRDefault="003D43DE">
      <w:pPr>
        <w:spacing w:before="0" w:after="0" w:line="570" w:lineRule="exact"/>
      </w:pPr>
      <w:r>
        <w:rPr>
          <w:b/>
          <w:spacing w:val="15"/>
          <w:sz w:val="24"/>
        </w:rPr>
        <w:t>（二）高校学生公寓印花税、房产税</w:t>
      </w:r>
    </w:p>
    <w:p w:rsidR="00053E94" w:rsidRDefault="003D43DE">
      <w:pPr>
        <w:spacing w:before="0" w:after="0" w:line="570" w:lineRule="exact"/>
      </w:pPr>
      <w:r>
        <w:rPr>
          <w:b/>
          <w:spacing w:val="15"/>
          <w:sz w:val="24"/>
        </w:rPr>
        <w:lastRenderedPageBreak/>
        <w:t>【政策要点】</w:t>
      </w:r>
    </w:p>
    <w:p w:rsidR="00053E94" w:rsidRDefault="003D43DE">
      <w:pPr>
        <w:spacing w:before="0" w:after="0" w:line="570" w:lineRule="exact"/>
      </w:pPr>
      <w:r>
        <w:rPr>
          <w:spacing w:val="15"/>
          <w:sz w:val="24"/>
        </w:rPr>
        <w:t>对高校学生公寓免征房产税。对与高校学生签订的高校学生公寓租赁合同，免征印花税。执行期限延长至2023年12月31日。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税务总局关于高校学生公寓房产税 印花税政策的通知》</w:t>
      </w:r>
      <w:r>
        <w:rPr>
          <w:color w:val="0052FF"/>
          <w:spacing w:val="15"/>
          <w:sz w:val="24"/>
        </w:rPr>
        <w:t>（财税〔2019〕14号）</w:t>
      </w:r>
    </w:p>
    <w:p w:rsidR="00053E94" w:rsidRDefault="003D43DE">
      <w:pPr>
        <w:spacing w:before="0" w:after="0" w:line="570" w:lineRule="exact"/>
      </w:pPr>
      <w:r>
        <w:rPr>
          <w:color w:val="FF0000"/>
          <w:spacing w:val="15"/>
          <w:sz w:val="24"/>
        </w:rPr>
        <w:t>《财政部 税务总局关于延长部分税收优惠政策执行期限的公告》</w:t>
      </w:r>
      <w:r>
        <w:rPr>
          <w:color w:val="0052FF"/>
          <w:spacing w:val="15"/>
          <w:sz w:val="24"/>
        </w:rPr>
        <w:t>（财政部 税务总局公告2022年第4号）</w:t>
      </w:r>
    </w:p>
    <w:p w:rsidR="00053E94" w:rsidRDefault="003D43DE">
      <w:pPr>
        <w:spacing w:before="0" w:after="0" w:line="570" w:lineRule="exact"/>
      </w:pPr>
      <w:r>
        <w:rPr>
          <w:b/>
          <w:spacing w:val="15"/>
          <w:sz w:val="24"/>
        </w:rPr>
        <w:t>（三）废矿物油再生油品免征消费税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对以回收的废矿物油为原料生产的润滑油基础油、汽油、柴油等工业油料免征消费税。执行期限延长至2023年10月31日。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税务总局关于延长对废矿物油再生油品免征消费税政策实施期限的通知》</w:t>
      </w:r>
      <w:r>
        <w:rPr>
          <w:color w:val="0052FF"/>
          <w:spacing w:val="15"/>
          <w:sz w:val="24"/>
        </w:rPr>
        <w:t>（财税〔2018〕144号）</w:t>
      </w:r>
    </w:p>
    <w:p w:rsidR="00053E94" w:rsidRDefault="003D43DE">
      <w:pPr>
        <w:spacing w:before="0" w:after="0" w:line="570" w:lineRule="exact"/>
      </w:pPr>
      <w:r>
        <w:rPr>
          <w:b/>
          <w:spacing w:val="15"/>
          <w:sz w:val="24"/>
        </w:rPr>
        <w:t>（四）企业改制重组有关土地增值税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2021年1月1日—2023年12月31日，企业按有关规定整体改制，包括非公司制企业改制为有限责任公司或股份有限公司，有限责任公司变更为股份有限公司，股份有限公司变更为有限责任公司，对改制前的企业将国有土地使用权、地上的建筑物及其附着物（以下称房地产）转移、变更到改制后的企业，暂不征土地增值税；</w:t>
      </w:r>
    </w:p>
    <w:p w:rsidR="00053E94" w:rsidRDefault="003D43DE">
      <w:pPr>
        <w:spacing w:before="0" w:after="0" w:line="570" w:lineRule="exact"/>
      </w:pPr>
      <w:r>
        <w:rPr>
          <w:spacing w:val="15"/>
          <w:sz w:val="24"/>
        </w:rPr>
        <w:t>按照法律规定或合同约定，两个或两个以上企业合并为一个企业，且原企业投资主体存续的，对原企业将房地产转移、变更到合并后的企业，</w:t>
      </w:r>
      <w:r>
        <w:rPr>
          <w:spacing w:val="15"/>
          <w:sz w:val="24"/>
        </w:rPr>
        <w:lastRenderedPageBreak/>
        <w:t>暂不征收土地增值税；</w:t>
      </w:r>
    </w:p>
    <w:p w:rsidR="00053E94" w:rsidRDefault="003D43DE">
      <w:pPr>
        <w:spacing w:before="0" w:after="0" w:line="570" w:lineRule="exact"/>
      </w:pPr>
      <w:r>
        <w:rPr>
          <w:spacing w:val="15"/>
          <w:sz w:val="24"/>
        </w:rPr>
        <w:t>按照法律规定或合同约定，企业分设为两个或两个以上与原企业投资主体相同的企业，对原企业将房地产转移、变更到分立后的企业，暂不征收土地增值税；</w:t>
      </w:r>
    </w:p>
    <w:p w:rsidR="00053E94" w:rsidRDefault="003D43DE">
      <w:pPr>
        <w:spacing w:before="0" w:after="0" w:line="570" w:lineRule="exact"/>
      </w:pPr>
      <w:r>
        <w:rPr>
          <w:spacing w:val="15"/>
          <w:sz w:val="24"/>
        </w:rPr>
        <w:t>单位、个人在改制重组时以房地产作价入股进行投资，对其将房地产转移、变更到被投资的企业，暂不征收土地增值税。</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税务总局关于继续实施企业改制重组有关土地增值税政策的公告》</w:t>
      </w:r>
      <w:r>
        <w:rPr>
          <w:color w:val="0052FF"/>
          <w:spacing w:val="15"/>
          <w:sz w:val="24"/>
        </w:rPr>
        <w:t>（财政部 税务总局公告2021年第21号）</w:t>
      </w:r>
    </w:p>
    <w:p w:rsidR="00053E94" w:rsidRDefault="003D43DE">
      <w:pPr>
        <w:spacing w:before="0" w:after="0" w:line="570" w:lineRule="exact"/>
      </w:pPr>
      <w:r>
        <w:rPr>
          <w:b/>
          <w:spacing w:val="15"/>
          <w:sz w:val="24"/>
        </w:rPr>
        <w:t>（五）小微企业“六税两费”减免政策</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2022年1月1日—2024年12月31日，对增值税小规模纳税人、小型微利企业和个体工商户，可以在50%的税额幅度内减征：资源税、城市维护建设税、房产税、城镇土地使用税、印花税（不含证券交易印花税）、耕地占用税和教育费附加、地方教育附加。</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税务总局关于进一步实施小微企业“六税两费”减免政策的公告》</w:t>
      </w:r>
      <w:r>
        <w:rPr>
          <w:color w:val="0052FF"/>
          <w:spacing w:val="15"/>
          <w:sz w:val="24"/>
        </w:rPr>
        <w:t>（财政部 税务总局公告2022年第10号）</w:t>
      </w:r>
    </w:p>
    <w:p w:rsidR="00053E94" w:rsidRDefault="003D43DE">
      <w:pPr>
        <w:spacing w:before="0" w:after="0" w:line="570" w:lineRule="exact"/>
      </w:pPr>
      <w:r>
        <w:rPr>
          <w:b/>
          <w:spacing w:val="15"/>
          <w:sz w:val="24"/>
        </w:rPr>
        <w:t>（六）科技企业孵化器、大学科技园、</w:t>
      </w:r>
      <w:proofErr w:type="gramStart"/>
      <w:r>
        <w:rPr>
          <w:b/>
          <w:spacing w:val="15"/>
          <w:sz w:val="24"/>
        </w:rPr>
        <w:t>众创空间</w:t>
      </w:r>
      <w:proofErr w:type="gramEnd"/>
      <w:r>
        <w:rPr>
          <w:b/>
          <w:spacing w:val="15"/>
          <w:sz w:val="24"/>
        </w:rPr>
        <w:t>免征房产税和城镇土地使用税</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对国家级、省级科技企业孵化器、大学科技园和国家备案</w:t>
      </w:r>
      <w:proofErr w:type="gramStart"/>
      <w:r>
        <w:rPr>
          <w:spacing w:val="15"/>
          <w:sz w:val="24"/>
        </w:rPr>
        <w:t>众创空间</w:t>
      </w:r>
      <w:proofErr w:type="gramEnd"/>
      <w:r>
        <w:rPr>
          <w:spacing w:val="15"/>
          <w:sz w:val="24"/>
        </w:rPr>
        <w:t>自用以及无偿或通过出租等方式提供给在</w:t>
      </w:r>
      <w:proofErr w:type="gramStart"/>
      <w:r>
        <w:rPr>
          <w:spacing w:val="15"/>
          <w:sz w:val="24"/>
        </w:rPr>
        <w:t>孵对象</w:t>
      </w:r>
      <w:proofErr w:type="gramEnd"/>
      <w:r>
        <w:rPr>
          <w:spacing w:val="15"/>
          <w:sz w:val="24"/>
        </w:rPr>
        <w:t>使用的房产、土地，免征房产税和城镇土地使用税。执行期限延长至2023年12月31日。</w:t>
      </w:r>
    </w:p>
    <w:p w:rsidR="00053E94" w:rsidRDefault="003D43DE">
      <w:pPr>
        <w:spacing w:before="0" w:after="0" w:line="570" w:lineRule="exact"/>
      </w:pPr>
      <w:r>
        <w:rPr>
          <w:b/>
          <w:spacing w:val="15"/>
          <w:sz w:val="24"/>
        </w:rPr>
        <w:lastRenderedPageBreak/>
        <w:t>【政策依据】</w:t>
      </w:r>
    </w:p>
    <w:p w:rsidR="00053E94" w:rsidRDefault="003D43DE">
      <w:pPr>
        <w:spacing w:before="0" w:after="0" w:line="570" w:lineRule="exact"/>
      </w:pPr>
      <w:r>
        <w:rPr>
          <w:color w:val="FF0000"/>
          <w:spacing w:val="15"/>
          <w:sz w:val="24"/>
        </w:rPr>
        <w:t>《财政部 税务总局 科技部 教育部关于科技企业孵化器 大学科技园和众创空间税收政策的通知》</w:t>
      </w:r>
      <w:r>
        <w:rPr>
          <w:color w:val="0052FF"/>
          <w:spacing w:val="15"/>
          <w:sz w:val="24"/>
        </w:rPr>
        <w:t>（财税〔2018〕120号）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税务总局公告2022年第 4 号）</w:t>
      </w:r>
    </w:p>
    <w:p w:rsidR="00053E94" w:rsidRDefault="003D43DE">
      <w:pPr>
        <w:spacing w:before="0" w:after="0" w:line="570" w:lineRule="exact"/>
      </w:pPr>
      <w:r>
        <w:rPr>
          <w:b/>
          <w:spacing w:val="15"/>
          <w:sz w:val="24"/>
        </w:rPr>
        <w:t>（七）扶持自主就业退役士兵创业就业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t>1.自主就业退役士兵从事个体经营的，自办理个体工商户登记当月起，在3年（36个月，下同）内按每户每年12000元为限额依次扣减当年实际应缴纳的增值税、城市维护建设税、教育费附加、地方教育附加和个人所得税，限额标准最高可上浮20%；</w:t>
      </w:r>
    </w:p>
    <w:p w:rsidR="00053E94" w:rsidRDefault="003D43DE">
      <w:pPr>
        <w:spacing w:before="0" w:after="0" w:line="570" w:lineRule="exact"/>
      </w:pPr>
      <w:r>
        <w:rPr>
          <w:spacing w:val="15"/>
          <w:sz w:val="24"/>
        </w:rPr>
        <w:t>2.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w:t>
      </w:r>
    </w:p>
    <w:p w:rsidR="00053E94" w:rsidRDefault="003D43DE">
      <w:pPr>
        <w:spacing w:before="0" w:after="0" w:line="570" w:lineRule="exact"/>
      </w:pPr>
      <w:r>
        <w:rPr>
          <w:spacing w:val="15"/>
          <w:sz w:val="24"/>
        </w:rPr>
        <w:t>执行期限延长至2023年12月31日。</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color w:val="FF0000"/>
          <w:spacing w:val="15"/>
          <w:sz w:val="24"/>
        </w:rPr>
        <w:t>《财政部 税务总局 退役军人部关于进一步扶持自主就业退役士兵创业就业有关税收政策的通知》</w:t>
      </w:r>
      <w:r>
        <w:rPr>
          <w:color w:val="0052FF"/>
          <w:spacing w:val="15"/>
          <w:sz w:val="24"/>
        </w:rPr>
        <w:t>（财税〔2019〕21号）</w:t>
      </w:r>
    </w:p>
    <w:p w:rsidR="00053E94" w:rsidRDefault="003D43DE">
      <w:pPr>
        <w:spacing w:before="0" w:after="0" w:line="570" w:lineRule="exact"/>
      </w:pPr>
      <w:r>
        <w:rPr>
          <w:color w:val="FF0000"/>
          <w:spacing w:val="15"/>
          <w:sz w:val="24"/>
        </w:rPr>
        <w:t>《关于延长部分税收优惠政策执行期限的公告》</w:t>
      </w:r>
      <w:r>
        <w:rPr>
          <w:color w:val="0052FF"/>
          <w:spacing w:val="15"/>
          <w:sz w:val="24"/>
        </w:rPr>
        <w:t>（财政部 税务总局公告2022年第 4 号）</w:t>
      </w:r>
    </w:p>
    <w:p w:rsidR="00053E94" w:rsidRDefault="003D43DE">
      <w:pPr>
        <w:spacing w:before="0" w:after="0" w:line="570" w:lineRule="exact"/>
      </w:pPr>
      <w:r>
        <w:rPr>
          <w:b/>
          <w:spacing w:val="15"/>
          <w:sz w:val="24"/>
        </w:rPr>
        <w:t>（八）支持和促进重点群体就业创业</w:t>
      </w:r>
    </w:p>
    <w:p w:rsidR="00053E94" w:rsidRDefault="003D43DE">
      <w:pPr>
        <w:spacing w:before="0" w:after="0" w:line="570" w:lineRule="exact"/>
      </w:pPr>
      <w:r>
        <w:rPr>
          <w:b/>
          <w:spacing w:val="15"/>
          <w:sz w:val="24"/>
        </w:rPr>
        <w:t>【政策要点】</w:t>
      </w:r>
    </w:p>
    <w:p w:rsidR="00053E94" w:rsidRDefault="003D43DE">
      <w:pPr>
        <w:spacing w:before="0" w:after="0" w:line="570" w:lineRule="exact"/>
      </w:pPr>
      <w:r>
        <w:rPr>
          <w:spacing w:val="15"/>
          <w:sz w:val="24"/>
        </w:rPr>
        <w:lastRenderedPageBreak/>
        <w:t>1.建档立</w:t>
      </w:r>
      <w:proofErr w:type="gramStart"/>
      <w:r>
        <w:rPr>
          <w:spacing w:val="15"/>
          <w:sz w:val="24"/>
        </w:rPr>
        <w:t>卡贫困</w:t>
      </w:r>
      <w:proofErr w:type="gramEnd"/>
      <w:r>
        <w:rPr>
          <w:spacing w:val="15"/>
          <w:sz w:val="24"/>
        </w:rPr>
        <w:t>人口、持</w:t>
      </w:r>
      <w:r>
        <w:rPr>
          <w:color w:val="FF0000"/>
          <w:spacing w:val="15"/>
          <w:sz w:val="24"/>
        </w:rPr>
        <w:t>《就业创业证》</w:t>
      </w:r>
      <w:r>
        <w:rPr>
          <w:spacing w:val="15"/>
          <w:sz w:val="24"/>
        </w:rPr>
        <w:t>（注明</w:t>
      </w:r>
      <w:r>
        <w:rPr>
          <w:color w:val="0052FF"/>
          <w:spacing w:val="15"/>
          <w:sz w:val="24"/>
        </w:rPr>
        <w:t>“自主创业税收政策”</w:t>
      </w:r>
      <w:r>
        <w:rPr>
          <w:spacing w:val="15"/>
          <w:sz w:val="24"/>
        </w:rPr>
        <w:t>或</w:t>
      </w:r>
      <w:r>
        <w:rPr>
          <w:color w:val="0052FF"/>
          <w:spacing w:val="15"/>
          <w:sz w:val="24"/>
        </w:rPr>
        <w:t>“毕业年度内自主创业税收政策”</w:t>
      </w:r>
      <w:r>
        <w:rPr>
          <w:spacing w:val="15"/>
          <w:sz w:val="24"/>
        </w:rPr>
        <w:t>）或</w:t>
      </w:r>
      <w:r>
        <w:rPr>
          <w:color w:val="FF0000"/>
          <w:spacing w:val="15"/>
          <w:sz w:val="24"/>
        </w:rPr>
        <w:t>《就业失业登记证》</w:t>
      </w:r>
      <w:r>
        <w:rPr>
          <w:spacing w:val="15"/>
          <w:sz w:val="24"/>
        </w:rPr>
        <w:t>（注明</w:t>
      </w:r>
      <w:r>
        <w:rPr>
          <w:color w:val="0052FF"/>
          <w:spacing w:val="15"/>
          <w:sz w:val="24"/>
        </w:rPr>
        <w:t>“自主创业税收政策”</w:t>
      </w:r>
      <w:r>
        <w:rPr>
          <w:spacing w:val="15"/>
          <w:sz w:val="24"/>
        </w:rPr>
        <w:t>）的人员，从事个体经营的，自办理个体工商户登记当月起，在3年（36个月，下同）内按每户每年12000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rsidR="00053E94" w:rsidRDefault="003D43DE">
      <w:pPr>
        <w:spacing w:before="0" w:after="0" w:line="570" w:lineRule="exact"/>
      </w:pPr>
      <w:r>
        <w:rPr>
          <w:spacing w:val="15"/>
          <w:sz w:val="24"/>
        </w:rPr>
        <w:t xml:space="preserve">　　2.企业招用建档立</w:t>
      </w:r>
      <w:proofErr w:type="gramStart"/>
      <w:r>
        <w:rPr>
          <w:spacing w:val="15"/>
          <w:sz w:val="24"/>
        </w:rPr>
        <w:t>卡贫困</w:t>
      </w:r>
      <w:proofErr w:type="gramEnd"/>
      <w:r>
        <w:rPr>
          <w:spacing w:val="15"/>
          <w:sz w:val="24"/>
        </w:rPr>
        <w:t>人口，以及在人力资源社会保障部门公共就业服务机构登记失业半年以上且持</w:t>
      </w:r>
      <w:r>
        <w:rPr>
          <w:color w:val="FF0000"/>
          <w:spacing w:val="15"/>
          <w:sz w:val="24"/>
        </w:rPr>
        <w:t>《就业创业证》</w:t>
      </w:r>
      <w:r>
        <w:rPr>
          <w:spacing w:val="15"/>
          <w:sz w:val="24"/>
        </w:rPr>
        <w:t>或</w:t>
      </w:r>
      <w:r>
        <w:rPr>
          <w:color w:val="FF0000"/>
          <w:spacing w:val="15"/>
          <w:sz w:val="24"/>
        </w:rPr>
        <w:t>《就业失业登记证》</w:t>
      </w:r>
      <w:r>
        <w:rPr>
          <w:spacing w:val="15"/>
          <w:sz w:val="24"/>
        </w:rPr>
        <w:t>（注明</w:t>
      </w:r>
      <w:r>
        <w:rPr>
          <w:color w:val="0052FF"/>
          <w:spacing w:val="15"/>
          <w:sz w:val="24"/>
        </w:rPr>
        <w:t>“企业吸纳税收政策”</w:t>
      </w:r>
      <w:r>
        <w:rPr>
          <w:spacing w:val="15"/>
          <w:sz w:val="24"/>
        </w:rPr>
        <w:t>）的人员，与其签订1年以上期限劳动合同并依法缴纳社会保险费的，自签订劳动合同并缴纳社会保险当月起，在3年内按实际招用人数予以定额依次扣减增值税、城市维护建设税、教育费附加、地方教育附加和企业所得税优惠。</w:t>
      </w:r>
    </w:p>
    <w:p w:rsidR="00053E94" w:rsidRDefault="003D43DE">
      <w:pPr>
        <w:spacing w:before="0" w:after="0" w:line="570" w:lineRule="exact"/>
      </w:pPr>
      <w:r>
        <w:rPr>
          <w:spacing w:val="15"/>
          <w:sz w:val="24"/>
        </w:rPr>
        <w:t>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rsidR="00053E94" w:rsidRDefault="003D43DE">
      <w:pPr>
        <w:spacing w:before="0" w:after="0" w:line="570" w:lineRule="exact"/>
      </w:pPr>
      <w:r>
        <w:rPr>
          <w:spacing w:val="15"/>
          <w:sz w:val="24"/>
        </w:rPr>
        <w:t>执行期限延长至2025年12月31日。 </w:t>
      </w:r>
    </w:p>
    <w:p w:rsidR="00053E94" w:rsidRDefault="003D43DE">
      <w:pPr>
        <w:spacing w:before="0" w:after="0" w:line="570" w:lineRule="exact"/>
      </w:pPr>
      <w:r>
        <w:rPr>
          <w:b/>
          <w:spacing w:val="15"/>
          <w:sz w:val="24"/>
        </w:rPr>
        <w:t>【政策依据】</w:t>
      </w:r>
    </w:p>
    <w:p w:rsidR="00053E94" w:rsidRDefault="003D43DE">
      <w:pPr>
        <w:spacing w:before="0" w:after="0" w:line="570" w:lineRule="exact"/>
      </w:pPr>
      <w:r>
        <w:rPr>
          <w:spacing w:val="15"/>
          <w:sz w:val="24"/>
        </w:rPr>
        <w:t>财税〔2019〕22号（进一步支持和促进重点群体创业就业）</w:t>
      </w:r>
    </w:p>
    <w:p w:rsidR="00053E94" w:rsidRDefault="003D43DE">
      <w:pPr>
        <w:spacing w:before="0" w:after="0" w:line="570" w:lineRule="exact"/>
      </w:pPr>
      <w:r>
        <w:rPr>
          <w:color w:val="FF0000"/>
          <w:spacing w:val="15"/>
          <w:sz w:val="24"/>
        </w:rPr>
        <w:t>《国家税务总局 人力资源社会保障部 国务院扶贫办 教育部关于实施支持和促进重点群体创业就业有关税收政策具体操作问题的公告》</w:t>
      </w:r>
      <w:r>
        <w:rPr>
          <w:color w:val="0052FF"/>
          <w:spacing w:val="15"/>
          <w:sz w:val="24"/>
        </w:rPr>
        <w:t>（国家税务总局公告2019年第10号）</w:t>
      </w:r>
    </w:p>
    <w:p w:rsidR="00053E94" w:rsidRDefault="003D43DE">
      <w:pPr>
        <w:spacing w:before="0" w:after="0" w:line="570" w:lineRule="exact"/>
      </w:pPr>
      <w:r>
        <w:rPr>
          <w:color w:val="FF0000"/>
          <w:spacing w:val="15"/>
          <w:sz w:val="24"/>
        </w:rPr>
        <w:t>《财政部 税务总局 人力资源社会保障部 国家乡村振兴局关于延长部</w:t>
      </w:r>
      <w:r>
        <w:rPr>
          <w:color w:val="FF0000"/>
          <w:spacing w:val="15"/>
          <w:sz w:val="24"/>
        </w:rPr>
        <w:lastRenderedPageBreak/>
        <w:t>分扶贫税收优惠政策执行期限的公告》</w:t>
      </w:r>
      <w:r>
        <w:rPr>
          <w:color w:val="0052FF"/>
          <w:spacing w:val="15"/>
          <w:sz w:val="24"/>
        </w:rPr>
        <w:t>（财政部 税务总局 人力资源社会保障部 国家乡村</w:t>
      </w:r>
      <w:proofErr w:type="gramStart"/>
      <w:r>
        <w:rPr>
          <w:color w:val="0052FF"/>
          <w:spacing w:val="15"/>
          <w:sz w:val="24"/>
        </w:rPr>
        <w:t>振兴局</w:t>
      </w:r>
      <w:proofErr w:type="gramEnd"/>
      <w:r>
        <w:rPr>
          <w:color w:val="0052FF"/>
          <w:spacing w:val="15"/>
          <w:sz w:val="24"/>
        </w:rPr>
        <w:t>公告2021年第18号）</w:t>
      </w:r>
    </w:p>
    <w:p w:rsidR="00053E94" w:rsidRPr="00425000" w:rsidRDefault="00425000">
      <w:pPr>
        <w:spacing w:before="0" w:after="0" w:line="570" w:lineRule="exact"/>
        <w:rPr>
          <w:b/>
          <w:spacing w:val="15"/>
          <w:sz w:val="24"/>
        </w:rPr>
      </w:pPr>
      <w:bookmarkStart w:id="0" w:name="OLE_LINK1"/>
      <w:bookmarkStart w:id="1" w:name="OLE_LINK2"/>
      <w:r w:rsidRPr="00425000">
        <w:rPr>
          <w:rFonts w:hint="eastAsia"/>
          <w:b/>
          <w:spacing w:val="15"/>
          <w:sz w:val="24"/>
        </w:rPr>
        <w:t>（九）</w:t>
      </w:r>
      <w:bookmarkEnd w:id="0"/>
      <w:bookmarkEnd w:id="1"/>
      <w:r w:rsidRPr="00425000">
        <w:rPr>
          <w:rFonts w:hint="eastAsia"/>
          <w:b/>
          <w:spacing w:val="15"/>
          <w:sz w:val="24"/>
        </w:rPr>
        <w:t>物流企业大宗商品仓储设施用地城镇土地使用税优惠政策</w:t>
      </w:r>
    </w:p>
    <w:p w:rsidR="00425000" w:rsidRDefault="00425000" w:rsidP="00425000">
      <w:pPr>
        <w:spacing w:before="0" w:after="0" w:line="570" w:lineRule="exact"/>
      </w:pPr>
      <w:r>
        <w:rPr>
          <w:b/>
          <w:spacing w:val="15"/>
          <w:sz w:val="24"/>
        </w:rPr>
        <w:t>【政策要点】</w:t>
      </w:r>
    </w:p>
    <w:p w:rsidR="00053E94" w:rsidRDefault="00425000">
      <w:pPr>
        <w:spacing w:before="0" w:after="0" w:line="570" w:lineRule="exact"/>
        <w:rPr>
          <w:rFonts w:hint="eastAsia"/>
          <w:spacing w:val="15"/>
          <w:sz w:val="24"/>
        </w:rPr>
      </w:pPr>
      <w:r w:rsidRPr="00425000">
        <w:rPr>
          <w:rFonts w:hint="eastAsia"/>
          <w:spacing w:val="15"/>
          <w:sz w:val="24"/>
        </w:rPr>
        <w:t xml:space="preserve">　自</w:t>
      </w:r>
      <w:r w:rsidRPr="00425000">
        <w:rPr>
          <w:spacing w:val="15"/>
          <w:sz w:val="24"/>
        </w:rPr>
        <w:t>2023年1月1日起至2027年12月31日止，对物流企业自有（包括自用和出租）或承租的大宗商品仓储设施用地，减按所属土地等级适用税额标准的50%计征城镇土地使用税。</w:t>
      </w:r>
    </w:p>
    <w:p w:rsidR="00113385" w:rsidRDefault="00113385" w:rsidP="00113385">
      <w:pPr>
        <w:spacing w:before="0" w:after="0" w:line="570" w:lineRule="exact"/>
      </w:pPr>
      <w:r>
        <w:rPr>
          <w:b/>
          <w:spacing w:val="15"/>
          <w:sz w:val="24"/>
        </w:rPr>
        <w:t>【政策依据】</w:t>
      </w:r>
    </w:p>
    <w:p w:rsidR="00113385" w:rsidRDefault="00113385">
      <w:pPr>
        <w:spacing w:before="0" w:after="0" w:line="570" w:lineRule="exact"/>
        <w:rPr>
          <w:rFonts w:hint="eastAsia"/>
          <w:color w:val="4472C4" w:themeColor="accent1"/>
          <w:spacing w:val="15"/>
          <w:sz w:val="24"/>
        </w:rPr>
      </w:pPr>
      <w:r w:rsidRPr="00113385">
        <w:rPr>
          <w:rFonts w:hint="eastAsia"/>
          <w:color w:val="FF0000"/>
          <w:spacing w:val="15"/>
          <w:sz w:val="24"/>
        </w:rPr>
        <w:t>《关于继续实施物流企业大宗商品仓储设施用地城镇土地使用税优惠政策的公告</w:t>
      </w:r>
      <w:r w:rsidRPr="00113385">
        <w:rPr>
          <w:rFonts w:hint="eastAsia"/>
          <w:color w:val="FF0000"/>
          <w:spacing w:val="15"/>
          <w:sz w:val="24"/>
        </w:rPr>
        <w:t>》</w:t>
      </w:r>
      <w:r w:rsidRPr="00113385">
        <w:rPr>
          <w:rFonts w:hint="eastAsia"/>
          <w:color w:val="4472C4" w:themeColor="accent1"/>
          <w:spacing w:val="15"/>
          <w:sz w:val="24"/>
        </w:rPr>
        <w:t>（财政部</w:t>
      </w:r>
      <w:r w:rsidRPr="00113385">
        <w:rPr>
          <w:color w:val="4472C4" w:themeColor="accent1"/>
          <w:spacing w:val="15"/>
          <w:sz w:val="24"/>
        </w:rPr>
        <w:t>税务总局公告2023年第5号</w:t>
      </w:r>
      <w:r w:rsidRPr="00113385">
        <w:rPr>
          <w:rFonts w:hint="eastAsia"/>
          <w:color w:val="4472C4" w:themeColor="accent1"/>
          <w:spacing w:val="15"/>
          <w:sz w:val="24"/>
        </w:rPr>
        <w:t>）</w:t>
      </w:r>
    </w:p>
    <w:p w:rsidR="00A516DC" w:rsidRPr="00A516DC" w:rsidRDefault="005D3682" w:rsidP="00A516DC">
      <w:pPr>
        <w:spacing w:before="0" w:after="0" w:line="570" w:lineRule="exact"/>
        <w:rPr>
          <w:b/>
          <w:spacing w:val="15"/>
          <w:sz w:val="24"/>
        </w:rPr>
      </w:pPr>
      <w:r w:rsidRPr="00A516DC">
        <w:rPr>
          <w:rFonts w:hint="eastAsia"/>
          <w:b/>
          <w:spacing w:val="15"/>
          <w:sz w:val="24"/>
        </w:rPr>
        <w:t>（十）</w:t>
      </w:r>
      <w:r w:rsidR="00A516DC" w:rsidRPr="00A516DC">
        <w:rPr>
          <w:rFonts w:hint="eastAsia"/>
          <w:b/>
          <w:spacing w:val="15"/>
          <w:sz w:val="24"/>
        </w:rPr>
        <w:t>小</w:t>
      </w:r>
      <w:proofErr w:type="gramStart"/>
      <w:r w:rsidR="00A516DC" w:rsidRPr="00A516DC">
        <w:rPr>
          <w:rFonts w:hint="eastAsia"/>
          <w:b/>
          <w:spacing w:val="15"/>
          <w:sz w:val="24"/>
        </w:rPr>
        <w:t>微企业</w:t>
      </w:r>
      <w:proofErr w:type="gramEnd"/>
      <w:r w:rsidR="00A516DC" w:rsidRPr="00A516DC">
        <w:rPr>
          <w:rFonts w:hint="eastAsia"/>
          <w:b/>
          <w:spacing w:val="15"/>
          <w:sz w:val="24"/>
        </w:rPr>
        <w:t>和个体工商户所得税优惠政策</w:t>
      </w:r>
    </w:p>
    <w:p w:rsidR="00A516DC" w:rsidRDefault="00A516DC" w:rsidP="00A516DC">
      <w:pPr>
        <w:spacing w:before="0" w:after="0" w:line="570" w:lineRule="exact"/>
      </w:pPr>
      <w:r>
        <w:rPr>
          <w:b/>
          <w:spacing w:val="15"/>
          <w:sz w:val="24"/>
        </w:rPr>
        <w:t>【政策要点】</w:t>
      </w:r>
    </w:p>
    <w:p w:rsidR="00A516DC" w:rsidRPr="00A516DC" w:rsidRDefault="00A516DC" w:rsidP="00A516DC">
      <w:pPr>
        <w:spacing w:before="0" w:after="0" w:line="570" w:lineRule="exact"/>
        <w:ind w:firstLineChars="200" w:firstLine="540"/>
        <w:rPr>
          <w:color w:val="000000" w:themeColor="text1"/>
          <w:spacing w:val="15"/>
          <w:sz w:val="24"/>
        </w:rPr>
      </w:pPr>
      <w:r>
        <w:rPr>
          <w:rFonts w:hint="eastAsia"/>
          <w:color w:val="000000" w:themeColor="text1"/>
          <w:spacing w:val="15"/>
          <w:sz w:val="24"/>
        </w:rPr>
        <w:t>1.</w:t>
      </w:r>
      <w:r w:rsidRPr="00A516DC">
        <w:rPr>
          <w:rFonts w:hint="eastAsia"/>
          <w:color w:val="000000" w:themeColor="text1"/>
          <w:spacing w:val="15"/>
          <w:sz w:val="24"/>
        </w:rPr>
        <w:t>对小型微利企业年应纳税所得额不超过</w:t>
      </w:r>
      <w:r w:rsidRPr="00A516DC">
        <w:rPr>
          <w:color w:val="000000" w:themeColor="text1"/>
          <w:spacing w:val="15"/>
          <w:sz w:val="24"/>
        </w:rPr>
        <w:t xml:space="preserve">100万元的部分，减按25%计入应纳税所得额，按20%的税率缴纳企业所得税。 </w:t>
      </w:r>
    </w:p>
    <w:p w:rsidR="00A516DC" w:rsidRPr="00A516DC" w:rsidRDefault="00A516DC" w:rsidP="00A516DC">
      <w:pPr>
        <w:spacing w:before="0" w:after="0" w:line="570" w:lineRule="exact"/>
        <w:rPr>
          <w:color w:val="000000" w:themeColor="text1"/>
          <w:spacing w:val="15"/>
          <w:sz w:val="24"/>
        </w:rPr>
      </w:pPr>
      <w:r w:rsidRPr="00A516DC">
        <w:rPr>
          <w:rFonts w:hint="eastAsia"/>
          <w:color w:val="000000" w:themeColor="text1"/>
          <w:spacing w:val="15"/>
          <w:sz w:val="24"/>
        </w:rPr>
        <w:t xml:space="preserve">　</w:t>
      </w:r>
      <w:r>
        <w:rPr>
          <w:rFonts w:hint="eastAsia"/>
          <w:color w:val="000000" w:themeColor="text1"/>
          <w:spacing w:val="15"/>
          <w:sz w:val="24"/>
        </w:rPr>
        <w:t xml:space="preserve">  2.</w:t>
      </w:r>
      <w:r w:rsidRPr="00A516DC">
        <w:rPr>
          <w:rFonts w:hint="eastAsia"/>
          <w:color w:val="000000" w:themeColor="text1"/>
          <w:spacing w:val="15"/>
          <w:sz w:val="24"/>
        </w:rPr>
        <w:t>对个体工商户年应纳税所得额不超过</w:t>
      </w:r>
      <w:r w:rsidRPr="00A516DC">
        <w:rPr>
          <w:color w:val="000000" w:themeColor="text1"/>
          <w:spacing w:val="15"/>
          <w:sz w:val="24"/>
        </w:rPr>
        <w:t xml:space="preserve">100万元的部分，在现行优惠政策基础上，减半征收个人所得税。 </w:t>
      </w:r>
    </w:p>
    <w:p w:rsidR="00A516DC" w:rsidRPr="00A516DC" w:rsidRDefault="00A516DC" w:rsidP="00A516DC">
      <w:pPr>
        <w:spacing w:before="0" w:after="0" w:line="570" w:lineRule="exact"/>
        <w:rPr>
          <w:color w:val="000000" w:themeColor="text1"/>
          <w:spacing w:val="15"/>
          <w:sz w:val="24"/>
        </w:rPr>
      </w:pPr>
      <w:r w:rsidRPr="00A516DC">
        <w:rPr>
          <w:rFonts w:hint="eastAsia"/>
          <w:color w:val="000000" w:themeColor="text1"/>
          <w:spacing w:val="15"/>
          <w:sz w:val="24"/>
        </w:rPr>
        <w:t xml:space="preserve">　　</w:t>
      </w:r>
      <w:r>
        <w:rPr>
          <w:rFonts w:hint="eastAsia"/>
          <w:color w:val="000000" w:themeColor="text1"/>
          <w:spacing w:val="15"/>
          <w:sz w:val="24"/>
        </w:rPr>
        <w:t>3.</w:t>
      </w:r>
      <w:r w:rsidRPr="00A516DC">
        <w:rPr>
          <w:rFonts w:hint="eastAsia"/>
          <w:color w:val="000000" w:themeColor="text1"/>
          <w:spacing w:val="15"/>
          <w:sz w:val="24"/>
        </w:rPr>
        <w:t>本公告所称小型微利企业，是指从事国家非限制和禁止行业，且同时符合年度应纳税所得额不超过</w:t>
      </w:r>
      <w:r w:rsidRPr="00A516DC">
        <w:rPr>
          <w:color w:val="000000" w:themeColor="text1"/>
          <w:spacing w:val="15"/>
          <w:sz w:val="24"/>
        </w:rPr>
        <w:t>300万元、从业人数不超过300人、资产总额不超过5000万元等三个条件的企业。</w:t>
      </w:r>
    </w:p>
    <w:p w:rsidR="00A516DC" w:rsidRDefault="00AC2F5B" w:rsidP="00AC2F5B">
      <w:pPr>
        <w:spacing w:before="0" w:after="0" w:line="570" w:lineRule="exact"/>
        <w:ind w:firstLineChars="200" w:firstLine="540"/>
        <w:rPr>
          <w:rFonts w:hint="eastAsia"/>
          <w:color w:val="000000" w:themeColor="text1"/>
          <w:spacing w:val="15"/>
          <w:sz w:val="24"/>
        </w:rPr>
      </w:pPr>
      <w:r>
        <w:rPr>
          <w:rFonts w:hint="eastAsia"/>
          <w:color w:val="000000" w:themeColor="text1"/>
          <w:spacing w:val="15"/>
          <w:sz w:val="24"/>
        </w:rPr>
        <w:t>执</w:t>
      </w:r>
      <w:r w:rsidRPr="00AC2F5B">
        <w:rPr>
          <w:rFonts w:hint="eastAsia"/>
          <w:color w:val="000000" w:themeColor="text1"/>
          <w:spacing w:val="15"/>
          <w:sz w:val="24"/>
        </w:rPr>
        <w:t>行期限为</w:t>
      </w:r>
      <w:r w:rsidRPr="00AC2F5B">
        <w:rPr>
          <w:color w:val="000000" w:themeColor="text1"/>
          <w:spacing w:val="15"/>
          <w:sz w:val="24"/>
        </w:rPr>
        <w:t>2023年1月1日至2024年12月31日</w:t>
      </w:r>
    </w:p>
    <w:p w:rsidR="00247BDD" w:rsidRDefault="00247BDD" w:rsidP="00247BDD">
      <w:pPr>
        <w:spacing w:before="0" w:after="0" w:line="570" w:lineRule="exact"/>
      </w:pPr>
      <w:r>
        <w:rPr>
          <w:b/>
          <w:spacing w:val="15"/>
          <w:sz w:val="24"/>
        </w:rPr>
        <w:t>【政策依据】</w:t>
      </w:r>
    </w:p>
    <w:p w:rsidR="00247BDD" w:rsidRDefault="00247BDD" w:rsidP="00247BDD">
      <w:pPr>
        <w:spacing w:before="0" w:after="0" w:line="570" w:lineRule="exact"/>
        <w:rPr>
          <w:rFonts w:hint="eastAsia"/>
          <w:color w:val="4472C4" w:themeColor="accent1"/>
          <w:spacing w:val="15"/>
          <w:sz w:val="24"/>
        </w:rPr>
      </w:pPr>
      <w:r w:rsidRPr="00247BDD">
        <w:rPr>
          <w:rFonts w:hint="eastAsia"/>
          <w:color w:val="FF0000"/>
          <w:spacing w:val="15"/>
          <w:sz w:val="24"/>
        </w:rPr>
        <w:t>《</w:t>
      </w:r>
      <w:r w:rsidRPr="00247BDD">
        <w:rPr>
          <w:rFonts w:hint="eastAsia"/>
          <w:color w:val="FF0000"/>
          <w:spacing w:val="15"/>
          <w:sz w:val="24"/>
        </w:rPr>
        <w:t>关于小微企业和个体工商户所得税优惠政策的公告》</w:t>
      </w:r>
      <w:r w:rsidRPr="00247BDD">
        <w:rPr>
          <w:rFonts w:hint="eastAsia"/>
          <w:color w:val="4472C4" w:themeColor="accent1"/>
          <w:spacing w:val="15"/>
          <w:sz w:val="24"/>
        </w:rPr>
        <w:t>（财政部</w:t>
      </w:r>
      <w:r w:rsidRPr="00247BDD">
        <w:rPr>
          <w:color w:val="4472C4" w:themeColor="accent1"/>
          <w:spacing w:val="15"/>
          <w:sz w:val="24"/>
        </w:rPr>
        <w:t xml:space="preserve"> 税务总局公告2023年第6号）</w:t>
      </w:r>
    </w:p>
    <w:p w:rsidR="00E6395C" w:rsidRDefault="00E6395C" w:rsidP="00247BDD">
      <w:pPr>
        <w:spacing w:before="0" w:after="0" w:line="570" w:lineRule="exact"/>
        <w:rPr>
          <w:rFonts w:hint="eastAsia"/>
          <w:b/>
          <w:spacing w:val="15"/>
          <w:sz w:val="24"/>
        </w:rPr>
      </w:pPr>
      <w:r w:rsidRPr="00E6395C">
        <w:rPr>
          <w:rFonts w:hint="eastAsia"/>
          <w:b/>
          <w:spacing w:val="15"/>
          <w:sz w:val="24"/>
        </w:rPr>
        <w:t>（十一）研发费用税前加计扣除政策</w:t>
      </w:r>
    </w:p>
    <w:p w:rsidR="00E6395C" w:rsidRDefault="00E6395C" w:rsidP="00E6395C">
      <w:pPr>
        <w:spacing w:before="0" w:after="0" w:line="570" w:lineRule="exact"/>
      </w:pPr>
      <w:r>
        <w:rPr>
          <w:b/>
          <w:spacing w:val="15"/>
          <w:sz w:val="24"/>
        </w:rPr>
        <w:lastRenderedPageBreak/>
        <w:t>【政策要点】</w:t>
      </w:r>
    </w:p>
    <w:p w:rsidR="00E6395C" w:rsidRPr="00E6395C" w:rsidRDefault="00E6395C" w:rsidP="00E6395C">
      <w:pPr>
        <w:spacing w:before="0" w:after="0" w:line="570" w:lineRule="exact"/>
        <w:ind w:firstLineChars="200" w:firstLine="540"/>
        <w:rPr>
          <w:spacing w:val="15"/>
          <w:sz w:val="24"/>
        </w:rPr>
      </w:pPr>
      <w:r w:rsidRPr="00E6395C">
        <w:rPr>
          <w:rFonts w:hint="eastAsia"/>
          <w:spacing w:val="15"/>
          <w:sz w:val="24"/>
        </w:rPr>
        <w:t>1.</w:t>
      </w:r>
      <w:r w:rsidRPr="00E6395C">
        <w:rPr>
          <w:rFonts w:hint="eastAsia"/>
          <w:spacing w:val="15"/>
          <w:sz w:val="24"/>
        </w:rPr>
        <w:t>企业开展研发活动中实际发生的研发费用，未形成无形资产计入当期损益的，在按规定据实扣除的基础上，自</w:t>
      </w:r>
      <w:r w:rsidRPr="00E6395C">
        <w:rPr>
          <w:spacing w:val="15"/>
          <w:sz w:val="24"/>
        </w:rPr>
        <w:t xml:space="preserve">2023年1月1日起，再按照实际发生额的100%在税前加计扣除；形成无形资产的，自2023年1月1日起，按照无形资产成本的200%在税前摊销。 </w:t>
      </w:r>
    </w:p>
    <w:p w:rsidR="00E6395C" w:rsidRDefault="00E6395C" w:rsidP="00E6395C">
      <w:pPr>
        <w:spacing w:before="0" w:after="0" w:line="570" w:lineRule="exact"/>
        <w:ind w:firstLine="570"/>
        <w:rPr>
          <w:rFonts w:hint="eastAsia"/>
          <w:spacing w:val="15"/>
          <w:sz w:val="24"/>
        </w:rPr>
      </w:pPr>
      <w:r w:rsidRPr="00E6395C">
        <w:rPr>
          <w:rFonts w:hint="eastAsia"/>
          <w:spacing w:val="15"/>
          <w:sz w:val="24"/>
        </w:rPr>
        <w:t>2.</w:t>
      </w:r>
      <w:r w:rsidRPr="00E6395C">
        <w:rPr>
          <w:rFonts w:hint="eastAsia"/>
          <w:spacing w:val="15"/>
          <w:sz w:val="24"/>
        </w:rPr>
        <w:t>企业享受研发费用加计扣除政策的其他政策口径和管理要求，按照《财政部</w:t>
      </w:r>
      <w:r w:rsidRPr="00E6395C">
        <w:rPr>
          <w:spacing w:val="15"/>
          <w:sz w:val="24"/>
        </w:rPr>
        <w:t xml:space="preserve"> 国家税务总局 科技部关于完善研究开发费用税前加计扣除政策的通知》（财税〔2015〕119号）、《财政部税务总局 科技部关于企业委托境外研究开发费用税前加计扣除有关政策问题的通知》（财税〔2018〕64号）等文件相关规定执行。</w:t>
      </w:r>
    </w:p>
    <w:p w:rsidR="00E6395C" w:rsidRDefault="00E6395C" w:rsidP="00E6395C">
      <w:pPr>
        <w:spacing w:before="0" w:after="0" w:line="570" w:lineRule="exact"/>
        <w:ind w:firstLine="570"/>
        <w:rPr>
          <w:rFonts w:hint="eastAsia"/>
          <w:spacing w:val="15"/>
          <w:sz w:val="24"/>
        </w:rPr>
      </w:pPr>
      <w:r w:rsidRPr="00E6395C">
        <w:rPr>
          <w:rFonts w:hint="eastAsia"/>
          <w:spacing w:val="15"/>
          <w:sz w:val="24"/>
        </w:rPr>
        <w:t>本公告自</w:t>
      </w:r>
      <w:r w:rsidRPr="00E6395C">
        <w:rPr>
          <w:spacing w:val="15"/>
          <w:sz w:val="24"/>
        </w:rPr>
        <w:t>2023年1月1日起执行，《财政部 税务总局关于进一步完善研发费用税前加计扣除政策的公告》（财政部 税务总局公告2021年第13号）、《财政部 税务总局 科技部关于进一步提高科技型中小企业研发费用税前加计扣除比例的公告》（财政部 税务总局 科技部公告2022年第16号）、《财政部 税务总局 科技部关于加大支持科技创新税前扣除力度的公告》（财政部 税务总局 科技部公告2022年第28号）同时废止。</w:t>
      </w:r>
    </w:p>
    <w:p w:rsidR="00E6395C" w:rsidRDefault="00E6395C" w:rsidP="00E6395C">
      <w:pPr>
        <w:spacing w:before="0" w:after="0" w:line="570" w:lineRule="exact"/>
      </w:pPr>
      <w:r>
        <w:rPr>
          <w:b/>
          <w:spacing w:val="15"/>
          <w:sz w:val="24"/>
        </w:rPr>
        <w:t>【政策依据】</w:t>
      </w:r>
    </w:p>
    <w:p w:rsidR="00E6395C" w:rsidRDefault="004769A2" w:rsidP="004769A2">
      <w:pPr>
        <w:spacing w:before="0" w:after="0" w:line="570" w:lineRule="exact"/>
        <w:rPr>
          <w:rFonts w:hint="eastAsia"/>
          <w:color w:val="0070C0"/>
          <w:spacing w:val="15"/>
          <w:sz w:val="24"/>
        </w:rPr>
      </w:pPr>
      <w:r w:rsidRPr="004769A2">
        <w:rPr>
          <w:rFonts w:hint="eastAsia"/>
          <w:color w:val="FF0000"/>
          <w:spacing w:val="15"/>
          <w:sz w:val="24"/>
        </w:rPr>
        <w:t>《</w:t>
      </w:r>
      <w:r w:rsidRPr="004769A2">
        <w:rPr>
          <w:rFonts w:hint="eastAsia"/>
          <w:color w:val="FF0000"/>
          <w:spacing w:val="15"/>
          <w:sz w:val="24"/>
        </w:rPr>
        <w:t>关于进一步完善研发费用税前加计扣除政策的公告》</w:t>
      </w:r>
      <w:r w:rsidRPr="004769A2">
        <w:rPr>
          <w:rFonts w:hint="eastAsia"/>
          <w:color w:val="0070C0"/>
          <w:spacing w:val="15"/>
          <w:sz w:val="24"/>
        </w:rPr>
        <w:t>（</w:t>
      </w:r>
      <w:r w:rsidRPr="004769A2">
        <w:rPr>
          <w:rFonts w:hint="eastAsia"/>
          <w:color w:val="0070C0"/>
          <w:spacing w:val="15"/>
          <w:sz w:val="24"/>
        </w:rPr>
        <w:t>财政部</w:t>
      </w:r>
      <w:r w:rsidRPr="004769A2">
        <w:rPr>
          <w:color w:val="0070C0"/>
          <w:spacing w:val="15"/>
          <w:sz w:val="24"/>
        </w:rPr>
        <w:t xml:space="preserve"> 税务总局公告2023年第7号</w:t>
      </w:r>
      <w:r w:rsidRPr="004769A2">
        <w:rPr>
          <w:rFonts w:hint="eastAsia"/>
          <w:color w:val="0070C0"/>
          <w:spacing w:val="15"/>
          <w:sz w:val="24"/>
        </w:rPr>
        <w:t>）</w:t>
      </w:r>
    </w:p>
    <w:p w:rsidR="004769A2" w:rsidRDefault="00DE7C06" w:rsidP="004769A2">
      <w:pPr>
        <w:spacing w:before="0" w:after="0" w:line="570" w:lineRule="exact"/>
        <w:rPr>
          <w:rFonts w:hint="eastAsia"/>
          <w:b/>
          <w:spacing w:val="15"/>
          <w:sz w:val="24"/>
        </w:rPr>
      </w:pPr>
      <w:r w:rsidRPr="00DE7C06">
        <w:rPr>
          <w:rFonts w:hint="eastAsia"/>
          <w:b/>
          <w:spacing w:val="15"/>
          <w:sz w:val="24"/>
        </w:rPr>
        <w:t>（十二）残疾人就业保障</w:t>
      </w:r>
      <w:proofErr w:type="gramStart"/>
      <w:r w:rsidRPr="00DE7C06">
        <w:rPr>
          <w:rFonts w:hint="eastAsia"/>
          <w:b/>
          <w:spacing w:val="15"/>
          <w:sz w:val="24"/>
        </w:rPr>
        <w:t>金优惠</w:t>
      </w:r>
      <w:proofErr w:type="gramEnd"/>
      <w:r w:rsidRPr="00DE7C06">
        <w:rPr>
          <w:rFonts w:hint="eastAsia"/>
          <w:b/>
          <w:spacing w:val="15"/>
          <w:sz w:val="24"/>
        </w:rPr>
        <w:t>政策</w:t>
      </w:r>
    </w:p>
    <w:p w:rsidR="00DE7C06" w:rsidRDefault="00DE7C06" w:rsidP="00DE7C06">
      <w:pPr>
        <w:spacing w:before="0" w:after="0" w:line="570" w:lineRule="exact"/>
      </w:pPr>
      <w:r>
        <w:rPr>
          <w:b/>
          <w:spacing w:val="15"/>
          <w:sz w:val="24"/>
        </w:rPr>
        <w:t>【政策要点】</w:t>
      </w:r>
    </w:p>
    <w:p w:rsidR="00DE7C06" w:rsidRPr="00DE7C06" w:rsidRDefault="00DE7C06" w:rsidP="00DE7C06">
      <w:pPr>
        <w:pStyle w:val="a4"/>
        <w:numPr>
          <w:ilvl w:val="0"/>
          <w:numId w:val="1"/>
        </w:numPr>
        <w:spacing w:before="0" w:after="0" w:line="570" w:lineRule="exact"/>
        <w:ind w:firstLineChars="0"/>
        <w:rPr>
          <w:rFonts w:hint="eastAsia"/>
          <w:spacing w:val="15"/>
          <w:sz w:val="24"/>
        </w:rPr>
      </w:pPr>
      <w:r w:rsidRPr="00DE7C06">
        <w:rPr>
          <w:rFonts w:hint="eastAsia"/>
          <w:spacing w:val="15"/>
          <w:sz w:val="24"/>
        </w:rPr>
        <w:t>延续实施残疾人就业保障金分档减缴政策。</w:t>
      </w:r>
    </w:p>
    <w:p w:rsidR="00DE7C06" w:rsidRDefault="00DE7C06" w:rsidP="00DE7C06">
      <w:pPr>
        <w:pStyle w:val="a4"/>
        <w:numPr>
          <w:ilvl w:val="0"/>
          <w:numId w:val="1"/>
        </w:numPr>
        <w:spacing w:before="0" w:after="0" w:line="570" w:lineRule="exact"/>
        <w:ind w:firstLineChars="0"/>
        <w:rPr>
          <w:rFonts w:hint="eastAsia"/>
          <w:spacing w:val="15"/>
          <w:sz w:val="24"/>
        </w:rPr>
      </w:pPr>
      <w:r w:rsidRPr="00DE7C06">
        <w:rPr>
          <w:rFonts w:hint="eastAsia"/>
          <w:spacing w:val="15"/>
          <w:sz w:val="24"/>
        </w:rPr>
        <w:t>在职职工人数在30人（含）以下的企业，继续免征残疾人保障</w:t>
      </w:r>
    </w:p>
    <w:p w:rsidR="00DE7C06" w:rsidRDefault="00DE7C06" w:rsidP="00DE7C06">
      <w:pPr>
        <w:pStyle w:val="a4"/>
        <w:spacing w:before="0" w:after="0" w:line="570" w:lineRule="exact"/>
        <w:ind w:left="900" w:firstLineChars="0" w:firstLine="0"/>
        <w:rPr>
          <w:rFonts w:hint="eastAsia"/>
          <w:spacing w:val="15"/>
          <w:sz w:val="24"/>
        </w:rPr>
      </w:pPr>
      <w:r w:rsidRPr="00DE7C06">
        <w:rPr>
          <w:rFonts w:hint="eastAsia"/>
          <w:spacing w:val="15"/>
          <w:sz w:val="24"/>
        </w:rPr>
        <w:lastRenderedPageBreak/>
        <w:t>金。</w:t>
      </w:r>
    </w:p>
    <w:p w:rsidR="00DE7C06" w:rsidRDefault="00DE7C06" w:rsidP="00DE7C06">
      <w:pPr>
        <w:spacing w:before="0" w:after="0" w:line="570" w:lineRule="exact"/>
        <w:rPr>
          <w:rFonts w:hint="eastAsia"/>
          <w:spacing w:val="15"/>
          <w:sz w:val="24"/>
        </w:rPr>
      </w:pPr>
      <w:r w:rsidRPr="00DE7C06">
        <w:rPr>
          <w:rFonts w:hint="eastAsia"/>
          <w:spacing w:val="15"/>
          <w:sz w:val="24"/>
        </w:rPr>
        <w:t>本公告自</w:t>
      </w:r>
      <w:r w:rsidR="00516A03">
        <w:rPr>
          <w:rFonts w:hint="eastAsia"/>
          <w:spacing w:val="15"/>
          <w:sz w:val="24"/>
        </w:rPr>
        <w:t>执行期限自2023年1月1日起至2027年12月</w:t>
      </w:r>
      <w:bookmarkStart w:id="2" w:name="_GoBack"/>
      <w:bookmarkEnd w:id="2"/>
      <w:r w:rsidR="00516A03">
        <w:rPr>
          <w:rFonts w:hint="eastAsia"/>
          <w:spacing w:val="15"/>
          <w:sz w:val="24"/>
        </w:rPr>
        <w:t>31日。</w:t>
      </w:r>
    </w:p>
    <w:p w:rsidR="005446A0" w:rsidRDefault="005446A0" w:rsidP="005446A0">
      <w:pPr>
        <w:spacing w:before="0" w:after="0" w:line="570" w:lineRule="exact"/>
      </w:pPr>
      <w:r>
        <w:rPr>
          <w:b/>
          <w:spacing w:val="15"/>
          <w:sz w:val="24"/>
        </w:rPr>
        <w:t>【政策依据】</w:t>
      </w:r>
    </w:p>
    <w:p w:rsidR="005446A0" w:rsidRPr="00D15170" w:rsidRDefault="00D15170" w:rsidP="00DE7C06">
      <w:pPr>
        <w:spacing w:before="0" w:after="0" w:line="570" w:lineRule="exact"/>
        <w:rPr>
          <w:color w:val="4472C4" w:themeColor="accent1"/>
          <w:spacing w:val="15"/>
          <w:sz w:val="24"/>
        </w:rPr>
      </w:pPr>
      <w:r w:rsidRPr="00D15170">
        <w:rPr>
          <w:rFonts w:hint="eastAsia"/>
          <w:color w:val="FF0000"/>
          <w:spacing w:val="15"/>
          <w:sz w:val="24"/>
        </w:rPr>
        <w:t>《财政部关于延续实施残疾人就业保障金优惠政策的公告》</w:t>
      </w:r>
      <w:r w:rsidRPr="00D15170">
        <w:rPr>
          <w:rFonts w:hint="eastAsia"/>
          <w:color w:val="4472C4" w:themeColor="accent1"/>
          <w:spacing w:val="15"/>
          <w:sz w:val="24"/>
        </w:rPr>
        <w:t>（财政部</w:t>
      </w:r>
      <w:r w:rsidRPr="00D15170">
        <w:rPr>
          <w:color w:val="4472C4" w:themeColor="accent1"/>
          <w:spacing w:val="15"/>
          <w:sz w:val="24"/>
        </w:rPr>
        <w:t>公告2023年第</w:t>
      </w:r>
      <w:r w:rsidRPr="00D15170">
        <w:rPr>
          <w:rFonts w:hint="eastAsia"/>
          <w:color w:val="4472C4" w:themeColor="accent1"/>
          <w:spacing w:val="15"/>
          <w:sz w:val="24"/>
        </w:rPr>
        <w:t>8</w:t>
      </w:r>
      <w:r w:rsidRPr="00D15170">
        <w:rPr>
          <w:color w:val="4472C4" w:themeColor="accent1"/>
          <w:spacing w:val="15"/>
          <w:sz w:val="24"/>
        </w:rPr>
        <w:t>号）</w:t>
      </w:r>
    </w:p>
    <w:sectPr w:rsidR="005446A0" w:rsidRPr="00D15170">
      <w:pgSz w:w="11906" w:h="16838"/>
      <w:pgMar w:top="1440" w:right="1800" w:bottom="1440" w:left="1800" w:header="712" w:footer="8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CC" w:rsidRDefault="00FD51CC">
      <w:pPr>
        <w:spacing w:line="240" w:lineRule="auto"/>
      </w:pPr>
      <w:r>
        <w:separator/>
      </w:r>
    </w:p>
  </w:endnote>
  <w:endnote w:type="continuationSeparator" w:id="0">
    <w:p w:rsidR="00FD51CC" w:rsidRDefault="00FD51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华文仿宋"/>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CC" w:rsidRDefault="00FD51CC">
      <w:pPr>
        <w:spacing w:line="240" w:lineRule="auto"/>
      </w:pPr>
      <w:r>
        <w:separator/>
      </w:r>
    </w:p>
  </w:footnote>
  <w:footnote w:type="continuationSeparator" w:id="0">
    <w:p w:rsidR="00FD51CC" w:rsidRDefault="00FD51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34977"/>
    <w:multiLevelType w:val="hybridMultilevel"/>
    <w:tmpl w:val="309AE15A"/>
    <w:lvl w:ilvl="0" w:tplc="E54E84CC">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mQzNmM4MDQ0NjNjMmI5YzMyZjY3ZDQ1ZWYxMWMifQ=="/>
  </w:docVars>
  <w:rsids>
    <w:rsidRoot w:val="00053E94"/>
    <w:rsid w:val="DDEFA51B"/>
    <w:rsid w:val="00053E94"/>
    <w:rsid w:val="00113385"/>
    <w:rsid w:val="00247BDD"/>
    <w:rsid w:val="003D43DE"/>
    <w:rsid w:val="00425000"/>
    <w:rsid w:val="004769A2"/>
    <w:rsid w:val="00516A03"/>
    <w:rsid w:val="005446A0"/>
    <w:rsid w:val="005D3682"/>
    <w:rsid w:val="007A18CD"/>
    <w:rsid w:val="00A516DC"/>
    <w:rsid w:val="00AC2F5B"/>
    <w:rsid w:val="00D15170"/>
    <w:rsid w:val="00D46FF0"/>
    <w:rsid w:val="00DE7C06"/>
    <w:rsid w:val="00E6395C"/>
    <w:rsid w:val="00F24A8C"/>
    <w:rsid w:val="00FA7663"/>
    <w:rsid w:val="00FD51CC"/>
    <w:rsid w:val="02A9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6A0"/>
    <w:pPr>
      <w:widowControl w:val="0"/>
      <w:snapToGrid w:val="0"/>
      <w:spacing w:before="60" w:after="60" w:line="312" w:lineRule="auto"/>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List Paragraph"/>
    <w:basedOn w:val="a"/>
    <w:uiPriority w:val="99"/>
    <w:unhideWhenUsed/>
    <w:rsid w:val="00DE7C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6A0"/>
    <w:pPr>
      <w:widowControl w:val="0"/>
      <w:snapToGrid w:val="0"/>
      <w:spacing w:before="60" w:after="60" w:line="312" w:lineRule="auto"/>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List Paragraph"/>
    <w:basedOn w:val="a"/>
    <w:uiPriority w:val="99"/>
    <w:unhideWhenUsed/>
    <w:rsid w:val="00DE7C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27</Pages>
  <Words>2196</Words>
  <Characters>12521</Characters>
  <Application>Microsoft Office Word</Application>
  <DocSecurity>0</DocSecurity>
  <Lines>104</Lines>
  <Paragraphs>29</Paragraphs>
  <ScaleCrop>false</ScaleCrop>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庞彦更</cp:lastModifiedBy>
  <cp:revision>15</cp:revision>
  <dcterms:created xsi:type="dcterms:W3CDTF">2023-01-30T21:50:00Z</dcterms:created>
  <dcterms:modified xsi:type="dcterms:W3CDTF">2023-04-06T05:54:00Z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A16057D42D604209877E7300C7E2F8BB</vt:lpwstr>
  </property>
</Properties>
</file>