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</w:rPr>
        <w:t>高新区政法委</w:t>
      </w:r>
    </w:p>
    <w:p>
      <w:pPr>
        <w:jc w:val="center"/>
        <w:rPr>
          <w:rFonts w:ascii="方正小标宋简体" w:hAnsi="方正小标宋简体" w:eastAsia="方正小标宋简体" w:cs="方正小标宋简体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</w:rPr>
        <w:t>2022年部门预算绩效文本</w:t>
      </w:r>
    </w:p>
    <w:p>
      <w:pPr>
        <w:ind w:firstLine="420" w:firstLineChars="200"/>
        <w:jc w:val="center"/>
        <w:rPr>
          <w:rFonts w:ascii="方正仿宋_GBK" w:eastAsia="方正仿宋_GBK"/>
          <w:szCs w:val="22"/>
        </w:rPr>
      </w:pPr>
    </w:p>
    <w:p>
      <w:pPr>
        <w:ind w:firstLine="420" w:firstLineChars="200"/>
        <w:jc w:val="center"/>
        <w:rPr>
          <w:rFonts w:ascii="方正仿宋_GBK" w:eastAsia="方正仿宋_GBK"/>
          <w:szCs w:val="22"/>
        </w:rPr>
      </w:pPr>
    </w:p>
    <w:p>
      <w:pPr>
        <w:ind w:firstLine="420" w:firstLineChars="200"/>
        <w:jc w:val="center"/>
        <w:rPr>
          <w:rFonts w:ascii="方正仿宋_GBK" w:eastAsia="方正仿宋_GBK"/>
          <w:szCs w:val="22"/>
        </w:rPr>
      </w:pPr>
    </w:p>
    <w:p>
      <w:pPr>
        <w:ind w:firstLine="420" w:firstLineChars="200"/>
        <w:jc w:val="center"/>
        <w:rPr>
          <w:rFonts w:ascii="方正仿宋_GBK" w:eastAsia="方正仿宋_GBK"/>
          <w:szCs w:val="22"/>
        </w:rPr>
      </w:pPr>
    </w:p>
    <w:p>
      <w:pPr>
        <w:ind w:firstLine="420" w:firstLineChars="200"/>
        <w:jc w:val="center"/>
        <w:rPr>
          <w:rFonts w:ascii="方正仿宋_GBK" w:eastAsia="方正仿宋_GBK"/>
          <w:szCs w:val="22"/>
        </w:rPr>
      </w:pPr>
    </w:p>
    <w:p>
      <w:pPr>
        <w:ind w:firstLine="420" w:firstLineChars="200"/>
        <w:jc w:val="center"/>
        <w:rPr>
          <w:rFonts w:ascii="方正仿宋_GBK" w:eastAsia="方正仿宋_GBK"/>
          <w:szCs w:val="22"/>
        </w:rPr>
      </w:pPr>
    </w:p>
    <w:p>
      <w:pPr>
        <w:ind w:firstLine="420" w:firstLineChars="200"/>
        <w:jc w:val="center"/>
        <w:rPr>
          <w:rFonts w:ascii="方正仿宋_GBK" w:eastAsia="方正仿宋_GBK"/>
          <w:szCs w:val="22"/>
        </w:rPr>
      </w:pPr>
    </w:p>
    <w:p>
      <w:pPr>
        <w:rPr>
          <w:rFonts w:ascii="方正仿宋_GBK" w:eastAsia="方正仿宋_GBK"/>
          <w:szCs w:val="22"/>
        </w:rPr>
      </w:pPr>
    </w:p>
    <w:p>
      <w:pPr>
        <w:rPr>
          <w:rFonts w:ascii="方正仿宋_GBK" w:eastAsia="方正仿宋_GBK"/>
          <w:szCs w:val="22"/>
        </w:rPr>
      </w:pPr>
    </w:p>
    <w:p>
      <w:pPr>
        <w:rPr>
          <w:rFonts w:hint="eastAsia" w:ascii="方正仿宋_GBK" w:eastAsia="方正仿宋_GBK"/>
          <w:szCs w:val="22"/>
        </w:rPr>
      </w:pPr>
    </w:p>
    <w:p>
      <w:pPr>
        <w:ind w:firstLine="420" w:firstLineChars="200"/>
        <w:jc w:val="center"/>
        <w:rPr>
          <w:rFonts w:ascii="方正仿宋_GBK" w:eastAsia="方正仿宋_GBK"/>
          <w:szCs w:val="22"/>
        </w:rPr>
      </w:pPr>
    </w:p>
    <w:p>
      <w:pPr>
        <w:ind w:firstLine="420" w:firstLineChars="200"/>
        <w:jc w:val="center"/>
        <w:rPr>
          <w:rFonts w:ascii="方正仿宋_GBK" w:eastAsia="方正仿宋_GBK"/>
          <w:szCs w:val="22"/>
        </w:rPr>
      </w:pPr>
    </w:p>
    <w:p>
      <w:pPr>
        <w:ind w:firstLine="420" w:firstLineChars="200"/>
        <w:jc w:val="center"/>
        <w:rPr>
          <w:rFonts w:ascii="方正仿宋_GBK" w:eastAsia="方正仿宋_GBK"/>
          <w:szCs w:val="22"/>
        </w:rPr>
      </w:pPr>
    </w:p>
    <w:p>
      <w:pPr>
        <w:ind w:firstLine="420" w:firstLineChars="200"/>
        <w:jc w:val="center"/>
        <w:rPr>
          <w:rFonts w:ascii="方正仿宋_GBK" w:eastAsia="方正仿宋_GBK"/>
          <w:szCs w:val="22"/>
        </w:rPr>
      </w:pPr>
    </w:p>
    <w:p>
      <w:pPr>
        <w:ind w:firstLine="420" w:firstLineChars="200"/>
        <w:jc w:val="center"/>
        <w:rPr>
          <w:rFonts w:ascii="方正仿宋_GBK" w:eastAsia="方正仿宋_GBK"/>
          <w:szCs w:val="22"/>
        </w:rPr>
      </w:pPr>
    </w:p>
    <w:p>
      <w:pPr>
        <w:jc w:val="center"/>
        <w:rPr>
          <w:rFonts w:ascii="楷体_GB2312" w:hAnsi="楷体_GB2312" w:eastAsia="楷体_GB2312" w:cs="楷体_GB2312"/>
          <w:bCs/>
          <w:sz w:val="32"/>
          <w:szCs w:val="22"/>
        </w:rPr>
      </w:pPr>
      <w:r>
        <w:rPr>
          <w:rFonts w:hint="eastAsia" w:ascii="楷体_GB2312" w:hAnsi="楷体_GB2312" w:eastAsia="楷体_GB2312" w:cs="楷体_GB2312"/>
          <w:bCs/>
          <w:sz w:val="32"/>
          <w:szCs w:val="22"/>
        </w:rPr>
        <w:t>高新区政法委编制</w:t>
      </w:r>
    </w:p>
    <w:p>
      <w:pPr>
        <w:jc w:val="center"/>
        <w:rPr>
          <w:rFonts w:ascii="楷体_GB2312" w:hAnsi="楷体_GB2312" w:eastAsia="楷体_GB2312" w:cs="楷体_GB2312"/>
          <w:bCs/>
          <w:sz w:val="32"/>
          <w:szCs w:val="22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2022年部门整体绩效目标</w:t>
      </w:r>
    </w:p>
    <w:p>
      <w:pPr>
        <w:spacing w:before="156" w:beforeLines="50" w:after="156" w:afterLines="50" w:line="560" w:lineRule="exact"/>
        <w:ind w:firstLine="629"/>
        <w:rPr>
          <w:rFonts w:eastAsia="方正黑体_GBK"/>
          <w:sz w:val="32"/>
          <w:szCs w:val="32"/>
        </w:rPr>
      </w:pPr>
    </w:p>
    <w:p>
      <w:pPr>
        <w:spacing w:before="156" w:beforeLines="50" w:after="156" w:afterLines="50" w:line="560" w:lineRule="exact"/>
        <w:ind w:firstLine="629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一、总体绩效目标</w:t>
      </w:r>
    </w:p>
    <w:p>
      <w:pPr>
        <w:spacing w:line="560" w:lineRule="exact"/>
        <w:ind w:firstLine="640" w:firstLineChars="200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（一）推进社会治理体系和治理能力现代化建设</w:t>
      </w:r>
    </w:p>
    <w:p>
      <w:pPr>
        <w:spacing w:line="56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1.加强雪亮工程设备维护管理。2.大力推动市域社会治理现代化工作。3.持续做好社会治安保险参保工作。</w:t>
      </w:r>
    </w:p>
    <w:p>
      <w:pPr>
        <w:spacing w:line="560" w:lineRule="exact"/>
        <w:ind w:firstLine="640" w:firstLineChars="200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（二）继续做好维稳各项工作，确保社会大局稳定</w:t>
      </w:r>
    </w:p>
    <w:p>
      <w:pPr>
        <w:spacing w:line="560" w:lineRule="exact"/>
        <w:ind w:firstLine="63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1.持续发力，做好反邪教工作。2.高压态势，做好重点人员、群体稳控工作。3.多措并举，做好国家安全工作。4.全力以赴，积极开展政法舆情工作。</w:t>
      </w:r>
    </w:p>
    <w:p>
      <w:pPr>
        <w:spacing w:line="560" w:lineRule="exact"/>
        <w:ind w:firstLine="640" w:firstLineChars="200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（三）继续做好司法法制工作，全面推进依法行政。</w:t>
      </w:r>
    </w:p>
    <w:p>
      <w:pPr>
        <w:spacing w:line="560" w:lineRule="exact"/>
        <w:ind w:firstLine="63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1.扎实推进依法治区工作。2.扎实推进法治政府建设相关工作。3.加强司法队伍建设，特殊人群管控规范化。4.创新法治宣传教育形式，提升法治宣传实效</w:t>
      </w:r>
    </w:p>
    <w:p>
      <w:pPr>
        <w:spacing w:before="156" w:beforeLines="50" w:after="156" w:afterLines="50" w:line="560" w:lineRule="exact"/>
        <w:ind w:firstLine="629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二、分项绩效目标</w:t>
      </w:r>
    </w:p>
    <w:p>
      <w:pPr>
        <w:spacing w:line="560" w:lineRule="exact"/>
        <w:ind w:firstLine="640" w:firstLineChars="200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</w:t>
      </w:r>
      <w:r>
        <w:fldChar w:fldCharType="begin"/>
      </w:r>
      <w:r>
        <w:instrText xml:space="preserve"> HYPERLINK "http://www.baidu.com/link?url=WbrCOPq8Mf_xPMq5dV60vAFmq6F0NBJAd859rSRKoYyWTYc7eUrLsy4178YcoN7P" \t "https://www.baidu.com/_blank" </w:instrText>
      </w:r>
      <w:r>
        <w:fldChar w:fldCharType="separate"/>
      </w:r>
      <w:r>
        <w:rPr>
          <w:rFonts w:ascii="楷体_GB2312" w:hAnsi="楷体_GB2312" w:eastAsia="楷体_GB2312" w:cs="楷体_GB2312"/>
          <w:sz w:val="32"/>
          <w:szCs w:val="32"/>
        </w:rPr>
        <w:t>社区矫正稳防线</w:t>
      </w:r>
      <w:r>
        <w:rPr>
          <w:rFonts w:ascii="楷体_GB2312" w:hAnsi="楷体_GB2312" w:eastAsia="楷体_GB2312" w:cs="楷体_GB2312"/>
          <w:sz w:val="32"/>
          <w:szCs w:val="32"/>
        </w:rPr>
        <w:fldChar w:fldCharType="end"/>
      </w:r>
      <w:r>
        <w:rPr>
          <w:rFonts w:hint="eastAsia" w:ascii="楷体_GB2312" w:hAnsi="楷体_GB2312" w:eastAsia="楷体_GB2312" w:cs="楷体_GB2312"/>
          <w:sz w:val="32"/>
          <w:szCs w:val="32"/>
        </w:rPr>
        <w:t>，普法意识入人心</w:t>
      </w:r>
    </w:p>
    <w:p>
      <w:pPr>
        <w:spacing w:line="56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绩效目标：完善普法宣传长效机制，提高社区矫正工作的社会效益。</w:t>
      </w:r>
    </w:p>
    <w:p>
      <w:pPr>
        <w:spacing w:line="56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绩效指标：普法工作覆盖率，在各个领域的普及情况达到90%；社区矫正人员达到规范化管理达到100%</w:t>
      </w:r>
    </w:p>
    <w:p>
      <w:pPr>
        <w:spacing w:line="560" w:lineRule="exact"/>
        <w:ind w:firstLine="640" w:firstLineChars="200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</w:t>
      </w:r>
      <w:r>
        <w:fldChar w:fldCharType="begin"/>
      </w:r>
      <w:r>
        <w:instrText xml:space="preserve"> HYPERLINK "http://www.baidu.com/link?url=Otp_NCd0EdNAkVaSkzEEI9suuFMl182RZp0f6flYnlAh6dN4Pr3AqUnxJUKfYlPM" \t "https://www.baidu.com/_blank" </w:instrText>
      </w:r>
      <w:r>
        <w:fldChar w:fldCharType="separate"/>
      </w:r>
      <w:r>
        <w:rPr>
          <w:rFonts w:ascii="楷体_GB2312" w:hAnsi="楷体_GB2312" w:eastAsia="楷体_GB2312" w:cs="楷体_GB2312"/>
          <w:sz w:val="32"/>
          <w:szCs w:val="32"/>
        </w:rPr>
        <w:t>法律援助助人民,人民调解解民忧</w:t>
      </w:r>
      <w:r>
        <w:rPr>
          <w:rFonts w:ascii="楷体_GB2312" w:hAnsi="楷体_GB2312" w:eastAsia="楷体_GB2312" w:cs="楷体_GB2312"/>
          <w:sz w:val="32"/>
          <w:szCs w:val="32"/>
        </w:rPr>
        <w:fldChar w:fldCharType="end"/>
      </w:r>
    </w:p>
    <w:p>
      <w:pPr>
        <w:spacing w:line="56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绩效目标：及时给予法律援助，提高人民调解案件数量。</w:t>
      </w:r>
    </w:p>
    <w:p>
      <w:pPr>
        <w:spacing w:line="56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绩效指标：援助案件结案数量占当年援助百分比案件的95%；案件调解成功数量占案件总数量百分比达到90%。</w:t>
      </w:r>
    </w:p>
    <w:p>
      <w:pPr>
        <w:spacing w:line="560" w:lineRule="exact"/>
        <w:ind w:firstLine="640" w:firstLineChars="200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</w:t>
      </w:r>
      <w:r>
        <w:fldChar w:fldCharType="begin"/>
      </w:r>
      <w:r>
        <w:instrText xml:space="preserve"> HYPERLINK "http://www.baidu.com/link?url=N9171_WgwXFxNgVGYZqfxGxd838LA4BEdgxlWct9rkqQFyfb1dOsdT1wW4KAOpwz9pv49wf95C1JnD0W5PkIRpCKuDRiPU_KdO2pE4uX69S" \t "https://www.baidu.com/_blank" </w:instrText>
      </w:r>
      <w:r>
        <w:fldChar w:fldCharType="separate"/>
      </w:r>
      <w:r>
        <w:rPr>
          <w:rFonts w:ascii="楷体_GB2312" w:hAnsi="楷体_GB2312" w:eastAsia="楷体_GB2312" w:cs="楷体_GB2312"/>
          <w:sz w:val="32"/>
          <w:szCs w:val="32"/>
        </w:rPr>
        <w:t>抓住重点扎实推进司法所规范化建设</w:t>
      </w:r>
      <w:r>
        <w:rPr>
          <w:rFonts w:ascii="楷体_GB2312" w:hAnsi="楷体_GB2312" w:eastAsia="楷体_GB2312" w:cs="楷体_GB2312"/>
          <w:sz w:val="32"/>
          <w:szCs w:val="32"/>
        </w:rPr>
        <w:fldChar w:fldCharType="end"/>
      </w:r>
    </w:p>
    <w:p>
      <w:pPr>
        <w:spacing w:line="56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绩效目标：提升司法所办公设施、工作人员业务水平。</w:t>
      </w:r>
    </w:p>
    <w:p>
      <w:pPr>
        <w:spacing w:line="560" w:lineRule="exact"/>
        <w:ind w:left="638" w:leftChars="304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绩效指标：创建1个规范化司法所，达到省级要求标准。</w:t>
      </w:r>
      <w:r>
        <w:rPr>
          <w:rFonts w:hint="eastAsia" w:ascii="楷体_GB2312" w:hAnsi="楷体_GB2312" w:eastAsia="楷体_GB2312" w:cs="楷体_GB2312"/>
          <w:sz w:val="32"/>
          <w:szCs w:val="32"/>
        </w:rPr>
        <w:t>（四）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（四）</w:t>
      </w:r>
      <w:r>
        <w:fldChar w:fldCharType="begin"/>
      </w:r>
      <w:r>
        <w:instrText xml:space="preserve"> HYPERLINK "http://www.baidu.com/link?url=v3utMuDpYL0KEhsw30fZp-2q-jR9yYZboSyZAjZIEzW427673baN9d8lcMWuXsJo" \t "https://www.baidu.com/_blank" </w:instrText>
      </w:r>
      <w:r>
        <w:fldChar w:fldCharType="separate"/>
      </w:r>
      <w:r>
        <w:rPr>
          <w:rFonts w:ascii="楷体_GB2312" w:hAnsi="楷体_GB2312" w:eastAsia="楷体_GB2312" w:cs="楷体_GB2312"/>
          <w:sz w:val="32"/>
          <w:szCs w:val="32"/>
        </w:rPr>
        <w:t>法律顾问进</w:t>
      </w:r>
      <w:r>
        <w:rPr>
          <w:rFonts w:hint="eastAsia" w:ascii="楷体_GB2312" w:hAnsi="楷体_GB2312" w:eastAsia="楷体_GB2312" w:cs="楷体_GB2312"/>
          <w:sz w:val="32"/>
          <w:szCs w:val="32"/>
        </w:rPr>
        <w:t>社区</w:t>
      </w:r>
      <w:r>
        <w:rPr>
          <w:rFonts w:ascii="楷体_GB2312" w:hAnsi="楷体_GB2312" w:eastAsia="楷体_GB2312" w:cs="楷体_GB2312"/>
          <w:sz w:val="32"/>
          <w:szCs w:val="32"/>
        </w:rPr>
        <w:t>,</w:t>
      </w:r>
      <w:r>
        <w:rPr>
          <w:rFonts w:hint="eastAsia" w:ascii="楷体_GB2312" w:hAnsi="楷体_GB2312" w:eastAsia="楷体_GB2312" w:cs="楷体_GB2312"/>
          <w:sz w:val="32"/>
          <w:szCs w:val="32"/>
        </w:rPr>
        <w:t>服务便民</w:t>
      </w:r>
      <w:r>
        <w:rPr>
          <w:rFonts w:ascii="楷体_GB2312" w:hAnsi="楷体_GB2312" w:eastAsia="楷体_GB2312" w:cs="楷体_GB2312"/>
          <w:sz w:val="32"/>
          <w:szCs w:val="32"/>
        </w:rPr>
        <w:t>暖人心</w:t>
      </w:r>
      <w:r>
        <w:rPr>
          <w:rFonts w:ascii="楷体_GB2312" w:hAnsi="楷体_GB2312" w:eastAsia="楷体_GB2312" w:cs="楷体_GB2312"/>
          <w:sz w:val="32"/>
          <w:szCs w:val="32"/>
        </w:rPr>
        <w:fldChar w:fldCharType="end"/>
      </w:r>
    </w:p>
    <w:p>
      <w:pPr>
        <w:spacing w:line="560" w:lineRule="exact"/>
        <w:ind w:firstLine="63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绩效目标：应诉案件效率大幅提升。</w:t>
      </w:r>
    </w:p>
    <w:p>
      <w:pPr>
        <w:spacing w:line="560" w:lineRule="exact"/>
        <w:ind w:firstLine="63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绩效指标：规定时限完成法律咨询、应诉方服务达到95%；审核数量达到50起。</w:t>
      </w:r>
    </w:p>
    <w:p>
      <w:pPr>
        <w:spacing w:line="560" w:lineRule="exact"/>
        <w:ind w:firstLine="630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ascii="楷体_GB2312" w:hAnsi="楷体_GB2312" w:eastAsia="楷体_GB2312" w:cs="楷体_GB2312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</w:rPr>
        <w:t>五</w:t>
      </w:r>
      <w:r>
        <w:rPr>
          <w:rFonts w:ascii="楷体_GB2312" w:hAnsi="楷体_GB2312" w:eastAsia="楷体_GB2312" w:cs="楷体_GB2312"/>
          <w:sz w:val="32"/>
          <w:szCs w:val="32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</w:rPr>
        <w:t>做好年度维护社会稳定工作</w:t>
      </w:r>
    </w:p>
    <w:p>
      <w:pPr>
        <w:spacing w:line="560" w:lineRule="exact"/>
        <w:ind w:firstLine="63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绩效目标：做好本年度维护社会稳定工作，按照市维稳办要求按时完成各项工作；做好打击防范、宣传、“双清”、以及未转化人员的去存量工作。</w:t>
      </w:r>
    </w:p>
    <w:p>
      <w:pPr>
        <w:spacing w:line="560" w:lineRule="exact"/>
        <w:ind w:firstLine="63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绩效指标：当年信访敏感期任务完成率≧90%；完成各项防范宣传工作次数≧3种；信访敏感时期值班人员到位人数占值班人数百分比达100%；开展宣传活动的种类≧2种；人民群众的满意度、知晓率≧90%。</w:t>
      </w:r>
    </w:p>
    <w:p>
      <w:pPr>
        <w:spacing w:line="560" w:lineRule="exact"/>
        <w:ind w:firstLine="630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（六）加强“雪亮工程”设备运维管理，提高视频监控实战化应用。</w:t>
      </w:r>
    </w:p>
    <w:p>
      <w:pPr>
        <w:spacing w:line="560" w:lineRule="exact"/>
        <w:ind w:firstLine="63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绩效目标：建立长效机制，提高视频监控系统运维管理。。</w:t>
      </w:r>
    </w:p>
    <w:p>
      <w:pPr>
        <w:spacing w:line="560" w:lineRule="exact"/>
        <w:ind w:firstLine="63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绩效指标：视频监控点位设备在线率需达到95%以上。</w:t>
      </w:r>
    </w:p>
    <w:p>
      <w:pPr>
        <w:spacing w:line="560" w:lineRule="exact"/>
        <w:ind w:firstLine="630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（七）增强人民群众安全感，提高预防各类风险能力</w:t>
      </w:r>
    </w:p>
    <w:p>
      <w:pPr>
        <w:spacing w:line="560" w:lineRule="exact"/>
        <w:ind w:firstLine="63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绩效目标：开展市域社会治理宣传、平安建设“八进”和扫黑除恶斗争宣传教育活动,营造良好的宣传氛围，激发全民参与平安创建的积极性。</w:t>
      </w:r>
    </w:p>
    <w:p>
      <w:pPr>
        <w:spacing w:line="560" w:lineRule="exact"/>
        <w:ind w:firstLine="63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绩效指标：通过宣传，广大群众满意度达90%以上。</w:t>
      </w:r>
    </w:p>
    <w:p>
      <w:pPr>
        <w:spacing w:line="560" w:lineRule="exact"/>
        <w:ind w:firstLine="630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（八）加强网格化管理，着力提升网格管理服务水平</w:t>
      </w:r>
    </w:p>
    <w:p>
      <w:pPr>
        <w:spacing w:line="56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绩效目标：开展网格日常走访巡查活动，采集网格内人口、家庭、房屋等基础信息，做到底数清、情况明、信息准。</w:t>
      </w:r>
    </w:p>
    <w:p>
      <w:pPr>
        <w:spacing w:line="560" w:lineRule="exact"/>
        <w:ind w:firstLine="63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绩效指标：网格员每周走访率达到100%。</w:t>
      </w:r>
    </w:p>
    <w:p>
      <w:pPr>
        <w:spacing w:line="560" w:lineRule="exact"/>
        <w:ind w:firstLine="630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（九）加强严重精神障碍患者管控，保障人民安全</w:t>
      </w:r>
    </w:p>
    <w:p>
      <w:pPr>
        <w:spacing w:line="560" w:lineRule="exact"/>
        <w:ind w:firstLine="63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绩效目标：加强严重精神障碍患者服务管理，预防和减少易肇事肇祸案事件的发生。</w:t>
      </w:r>
    </w:p>
    <w:p>
      <w:pPr>
        <w:spacing w:line="560" w:lineRule="exact"/>
        <w:ind w:firstLine="63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绩效指标：严重精神障碍患者责任险参保人数达到100%。</w:t>
      </w:r>
    </w:p>
    <w:p>
      <w:pPr>
        <w:spacing w:line="560" w:lineRule="exact"/>
        <w:ind w:firstLine="630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（十）推进社会治安保险工作，实现参保全覆盖</w:t>
      </w:r>
    </w:p>
    <w:p>
      <w:pPr>
        <w:spacing w:line="560" w:lineRule="exact"/>
        <w:ind w:firstLine="63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绩效目标：调动和激发广大群众参与群防群治的积极性，不断提高市域社会治理能力，大力促进平安高新建设。</w:t>
      </w:r>
    </w:p>
    <w:p>
      <w:pPr>
        <w:spacing w:line="560" w:lineRule="exact"/>
        <w:ind w:firstLine="63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绩效指标：治安保险参保率达到100%。</w:t>
      </w:r>
    </w:p>
    <w:p>
      <w:pPr>
        <w:spacing w:line="560" w:lineRule="exact"/>
        <w:ind w:firstLine="63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三、工作保障措施</w:t>
      </w:r>
    </w:p>
    <w:p>
      <w:pPr>
        <w:spacing w:line="560" w:lineRule="exact"/>
        <w:ind w:firstLine="640" w:firstLineChars="200"/>
        <w:jc w:val="left"/>
        <w:rPr>
          <w:rFonts w:ascii="楷体_GB2312" w:hAnsi="楷体_GB2312" w:eastAsia="楷体_GB2312" w:cs="楷体_GB2312"/>
          <w:sz w:val="32"/>
          <w:szCs w:val="32"/>
          <w:lang w:bidi="ar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bidi="ar"/>
        </w:rPr>
        <w:t>（一）</w:t>
      </w:r>
      <w:r>
        <w:rPr>
          <w:rFonts w:ascii="楷体_GB2312" w:hAnsi="楷体_GB2312" w:eastAsia="楷体_GB2312" w:cs="楷体_GB2312"/>
          <w:sz w:val="32"/>
          <w:szCs w:val="32"/>
          <w:lang w:bidi="ar"/>
        </w:rPr>
        <w:t>完善制度建设</w:t>
      </w:r>
    </w:p>
    <w:p>
      <w:pPr>
        <w:spacing w:line="560" w:lineRule="exact"/>
        <w:ind w:firstLine="63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制定完善预算绩效监控制度、资金管理办法、固定资产购置和管理制度、内部控制制度等相关制度。</w:t>
      </w:r>
    </w:p>
    <w:p>
      <w:pPr>
        <w:spacing w:line="560" w:lineRule="exact"/>
        <w:ind w:firstLine="640" w:firstLineChars="200"/>
        <w:jc w:val="left"/>
        <w:rPr>
          <w:rFonts w:ascii="楷体_GB2312" w:hAnsi="楷体_GB2312" w:eastAsia="楷体_GB2312" w:cs="楷体_GB2312"/>
          <w:sz w:val="32"/>
          <w:szCs w:val="32"/>
          <w:lang w:bidi="ar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bidi="ar"/>
        </w:rPr>
        <w:t>（二）加强支出管理</w:t>
      </w:r>
    </w:p>
    <w:p>
      <w:pPr>
        <w:spacing w:line="560" w:lineRule="exact"/>
        <w:ind w:firstLine="63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严格执行预算安排，按时间节点对项目支出情况进行监控和汇报。按时分析支出进度情况及原因，及时反映预算执行动态，确保财政预算支出进度顺利完成。加强各个项目负责人预算执行的责任意识，优化财政资金使用，提高财政资金的效益性和安全性。</w:t>
      </w:r>
    </w:p>
    <w:p>
      <w:pPr>
        <w:pStyle w:val="6"/>
        <w:spacing w:line="560" w:lineRule="exact"/>
        <w:ind w:firstLine="640"/>
        <w:rPr>
          <w:rFonts w:ascii="楷体_GB2312" w:hAnsi="楷体_GB2312" w:eastAsia="楷体_GB2312" w:cs="楷体_GB2312"/>
          <w:szCs w:val="32"/>
          <w:lang w:bidi="ar"/>
        </w:rPr>
      </w:pPr>
      <w:r>
        <w:rPr>
          <w:rFonts w:hint="eastAsia" w:ascii="楷体_GB2312" w:hAnsi="楷体_GB2312" w:eastAsia="楷体_GB2312" w:cs="楷体_GB2312"/>
          <w:szCs w:val="32"/>
          <w:lang w:bidi="ar"/>
        </w:rPr>
        <w:t>（三）加强绩效运行监控</w:t>
      </w:r>
    </w:p>
    <w:p>
      <w:pPr>
        <w:spacing w:line="560" w:lineRule="exact"/>
        <w:ind w:firstLine="63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按照上级要求按季度开展绩效运行监控，掌握预算支出进度、项目实施情况及项目绩效情况，及时发现问题并采取有效措施，确保绩效目标按时保质保量完成。</w:t>
      </w:r>
    </w:p>
    <w:p>
      <w:pPr>
        <w:pStyle w:val="6"/>
        <w:spacing w:line="560" w:lineRule="exact"/>
        <w:ind w:firstLine="640"/>
        <w:rPr>
          <w:rFonts w:ascii="楷体_GB2312" w:hAnsi="楷体_GB2312" w:eastAsia="楷体_GB2312" w:cs="楷体_GB2312"/>
          <w:szCs w:val="32"/>
          <w:lang w:bidi="ar"/>
        </w:rPr>
      </w:pPr>
      <w:r>
        <w:rPr>
          <w:rFonts w:hint="eastAsia" w:ascii="楷体_GB2312" w:hAnsi="楷体_GB2312" w:eastAsia="楷体_GB2312" w:cs="楷体_GB2312"/>
          <w:szCs w:val="32"/>
          <w:lang w:bidi="ar"/>
        </w:rPr>
        <w:t>（四）做好绩效自评工作</w:t>
      </w:r>
    </w:p>
    <w:p>
      <w:pPr>
        <w:spacing w:line="56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按照要求开展对上年度部门预算绩效进行自评工作，并对自评中发现的问题及时整改，结合实际情况调整优化支出结构，提高财政资金使用效益。</w:t>
      </w:r>
    </w:p>
    <w:p>
      <w:pPr>
        <w:pStyle w:val="6"/>
        <w:spacing w:line="560" w:lineRule="exact"/>
        <w:ind w:firstLine="640"/>
        <w:rPr>
          <w:rFonts w:ascii="楷体_GB2312" w:hAnsi="楷体_GB2312" w:eastAsia="楷体_GB2312" w:cs="楷体_GB2312"/>
          <w:szCs w:val="32"/>
          <w:lang w:bidi="ar"/>
        </w:rPr>
      </w:pPr>
      <w:r>
        <w:rPr>
          <w:rFonts w:hint="eastAsia" w:ascii="楷体_GB2312" w:hAnsi="楷体_GB2312" w:eastAsia="楷体_GB2312" w:cs="楷体_GB2312"/>
          <w:szCs w:val="32"/>
          <w:lang w:bidi="ar"/>
        </w:rPr>
        <w:t>（五）规范固定资产及办公耗材管理</w:t>
      </w:r>
    </w:p>
    <w:p>
      <w:pPr>
        <w:spacing w:line="560" w:lineRule="exact"/>
        <w:ind w:firstLine="63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Cs w:val="32"/>
          <w:lang w:bidi="ar"/>
        </w:rPr>
        <w:t xml:space="preserve"> </w:t>
      </w:r>
      <w:r>
        <w:rPr>
          <w:rFonts w:hint="eastAsia" w:ascii="仿宋" w:hAnsi="仿宋" w:eastAsia="仿宋" w:cs="仿宋_GB2312"/>
          <w:sz w:val="32"/>
          <w:szCs w:val="32"/>
        </w:rPr>
        <w:t>完善固定资产购置及管理制度，规范审批程序，做好固定资产登记及使用报废处置登记，对人员支领办公耗材进行登记，做到支出合理，物尽其用。</w:t>
      </w:r>
    </w:p>
    <w:p>
      <w:pPr>
        <w:pStyle w:val="6"/>
        <w:spacing w:line="560" w:lineRule="exact"/>
        <w:ind w:firstLine="640"/>
        <w:rPr>
          <w:rFonts w:ascii="仿宋_GB2312" w:hAnsi="仿宋_GB2312" w:eastAsia="楷体_GB2312" w:cs="仿宋_GB2312"/>
          <w:szCs w:val="32"/>
        </w:rPr>
      </w:pPr>
      <w:r>
        <w:rPr>
          <w:rFonts w:hint="eastAsia" w:ascii="楷体_GB2312" w:hAnsi="楷体_GB2312" w:eastAsia="楷体_GB2312" w:cs="楷体_GB2312"/>
          <w:szCs w:val="32"/>
          <w:lang w:bidi="ar"/>
        </w:rPr>
        <w:t>（六）加强内部监督，完善内部控制</w:t>
      </w:r>
    </w:p>
    <w:p>
      <w:pPr>
        <w:spacing w:line="560" w:lineRule="exact"/>
        <w:ind w:firstLine="63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加强内部监督制度建设，做好内控工作，对项目风险管控工作进行督导，对会计账簿等材料进行内部审计，并配合做好上级财政监督等工作，确保财政资金安全有效。</w:t>
      </w:r>
    </w:p>
    <w:p>
      <w:pPr>
        <w:spacing w:line="560" w:lineRule="exact"/>
        <w:ind w:left="420" w:leftChars="200" w:firstLine="320" w:firstLineChars="100"/>
        <w:rPr>
          <w:rFonts w:ascii="楷体_GB2312" w:hAnsi="楷体_GB2312" w:eastAsia="楷体_GB2312" w:cs="楷体_GB2312"/>
          <w:sz w:val="32"/>
          <w:szCs w:val="32"/>
          <w:lang w:bidi="ar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bidi="ar"/>
        </w:rPr>
        <w:t>（七）增加财务人员培训调研次数，提升财务人员业务能力</w:t>
      </w:r>
    </w:p>
    <w:p>
      <w:pPr>
        <w:spacing w:line="560" w:lineRule="exact"/>
        <w:ind w:firstLine="63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安排财务人员培训，提高职工业务素质；加强调研交流工作，学习优化财政资金配置、提高资金使用效益的经验方法。</w:t>
      </w:r>
    </w:p>
    <w:p>
      <w:pPr>
        <w:spacing w:line="560" w:lineRule="exact"/>
        <w:ind w:firstLine="630"/>
        <w:rPr>
          <w:rFonts w:hint="eastAsia" w:ascii="仿宋" w:hAnsi="仿宋" w:eastAsia="仿宋" w:cs="仿宋_GB2312"/>
          <w:sz w:val="32"/>
          <w:szCs w:val="32"/>
        </w:rPr>
      </w:pPr>
    </w:p>
    <w:p>
      <w:pPr>
        <w:spacing w:line="560" w:lineRule="exact"/>
        <w:ind w:firstLine="630"/>
        <w:rPr>
          <w:rFonts w:hint="eastAsia" w:ascii="仿宋" w:hAnsi="仿宋" w:eastAsia="仿宋" w:cs="仿宋_GB2312"/>
          <w:sz w:val="32"/>
          <w:szCs w:val="32"/>
        </w:rPr>
      </w:pPr>
    </w:p>
    <w:p>
      <w:pPr>
        <w:spacing w:line="560" w:lineRule="exact"/>
        <w:ind w:firstLine="630"/>
        <w:rPr>
          <w:rFonts w:hint="eastAsia" w:ascii="仿宋" w:hAnsi="仿宋" w:eastAsia="仿宋" w:cs="仿宋_GB2312"/>
          <w:sz w:val="32"/>
          <w:szCs w:val="32"/>
        </w:rPr>
      </w:pPr>
    </w:p>
    <w:p>
      <w:pPr>
        <w:spacing w:line="560" w:lineRule="exact"/>
        <w:ind w:firstLine="630"/>
        <w:rPr>
          <w:rFonts w:hint="eastAsia" w:ascii="仿宋" w:hAnsi="仿宋" w:eastAsia="仿宋" w:cs="仿宋_GB2312"/>
          <w:sz w:val="32"/>
          <w:szCs w:val="32"/>
        </w:rPr>
      </w:pPr>
    </w:p>
    <w:p>
      <w:pPr>
        <w:spacing w:line="560" w:lineRule="exact"/>
        <w:ind w:firstLine="630"/>
        <w:rPr>
          <w:rFonts w:hint="eastAsia" w:ascii="仿宋" w:hAnsi="仿宋" w:eastAsia="仿宋" w:cs="仿宋_GB2312"/>
          <w:sz w:val="32"/>
          <w:szCs w:val="32"/>
        </w:rPr>
      </w:pPr>
    </w:p>
    <w:p>
      <w:pPr>
        <w:spacing w:line="560" w:lineRule="exact"/>
        <w:ind w:firstLine="630"/>
        <w:rPr>
          <w:rFonts w:hint="eastAsia" w:ascii="仿宋" w:hAnsi="仿宋" w:eastAsia="仿宋" w:cs="仿宋_GB2312"/>
          <w:sz w:val="32"/>
          <w:szCs w:val="32"/>
        </w:rPr>
      </w:pPr>
    </w:p>
    <w:p>
      <w:pPr>
        <w:spacing w:line="560" w:lineRule="exact"/>
        <w:ind w:firstLine="630"/>
        <w:rPr>
          <w:rFonts w:hint="eastAsia" w:ascii="仿宋" w:hAnsi="仿宋" w:eastAsia="仿宋" w:cs="仿宋_GB2312"/>
          <w:sz w:val="32"/>
          <w:szCs w:val="32"/>
        </w:rPr>
      </w:pPr>
    </w:p>
    <w:p>
      <w:pPr>
        <w:spacing w:line="560" w:lineRule="exact"/>
        <w:ind w:firstLine="630"/>
        <w:rPr>
          <w:rFonts w:hint="eastAsia" w:ascii="仿宋" w:hAnsi="仿宋" w:eastAsia="仿宋" w:cs="仿宋_GB2312"/>
          <w:sz w:val="32"/>
          <w:szCs w:val="32"/>
        </w:rPr>
      </w:pPr>
    </w:p>
    <w:p>
      <w:pPr>
        <w:spacing w:line="560" w:lineRule="exact"/>
        <w:ind w:firstLine="630"/>
        <w:rPr>
          <w:rFonts w:hint="eastAsia" w:ascii="仿宋" w:hAnsi="仿宋" w:eastAsia="仿宋" w:cs="仿宋_GB2312"/>
          <w:sz w:val="32"/>
          <w:szCs w:val="32"/>
        </w:rPr>
      </w:pPr>
    </w:p>
    <w:p>
      <w:pPr>
        <w:spacing w:line="560" w:lineRule="exact"/>
        <w:ind w:firstLine="630"/>
        <w:rPr>
          <w:rFonts w:hint="eastAsia" w:ascii="仿宋" w:hAnsi="仿宋" w:eastAsia="仿宋" w:cs="仿宋_GB2312"/>
          <w:sz w:val="32"/>
          <w:szCs w:val="32"/>
        </w:rPr>
      </w:pPr>
    </w:p>
    <w:p>
      <w:pPr>
        <w:spacing w:line="560" w:lineRule="exact"/>
        <w:ind w:firstLine="630"/>
        <w:rPr>
          <w:rFonts w:hint="eastAsia" w:ascii="仿宋" w:hAnsi="仿宋" w:eastAsia="仿宋" w:cs="仿宋_GB2312"/>
          <w:sz w:val="32"/>
          <w:szCs w:val="32"/>
        </w:rPr>
      </w:pPr>
    </w:p>
    <w:p>
      <w:pPr>
        <w:spacing w:line="560" w:lineRule="exact"/>
        <w:ind w:firstLine="630"/>
        <w:rPr>
          <w:rFonts w:hint="eastAsia" w:ascii="仿宋" w:hAnsi="仿宋" w:eastAsia="仿宋" w:cs="仿宋_GB2312"/>
          <w:sz w:val="32"/>
          <w:szCs w:val="32"/>
        </w:rPr>
      </w:pPr>
    </w:p>
    <w:p>
      <w:pPr>
        <w:spacing w:line="560" w:lineRule="exact"/>
        <w:ind w:firstLine="630"/>
        <w:rPr>
          <w:rFonts w:hint="eastAsia" w:ascii="仿宋" w:hAnsi="仿宋" w:eastAsia="仿宋" w:cs="仿宋_GB2312"/>
          <w:sz w:val="32"/>
          <w:szCs w:val="32"/>
        </w:rPr>
      </w:pPr>
    </w:p>
    <w:p>
      <w:pPr>
        <w:spacing w:line="560" w:lineRule="exact"/>
        <w:ind w:firstLine="630"/>
        <w:rPr>
          <w:rFonts w:hint="eastAsia" w:ascii="仿宋" w:hAnsi="仿宋" w:eastAsia="仿宋" w:cs="仿宋_GB2312"/>
          <w:sz w:val="32"/>
          <w:szCs w:val="32"/>
        </w:rPr>
      </w:pPr>
    </w:p>
    <w:p>
      <w:pPr>
        <w:spacing w:line="560" w:lineRule="exact"/>
        <w:ind w:firstLine="630"/>
        <w:rPr>
          <w:rFonts w:hint="eastAsia" w:ascii="仿宋" w:hAnsi="仿宋" w:eastAsia="仿宋" w:cs="仿宋_GB2312"/>
          <w:sz w:val="32"/>
          <w:szCs w:val="32"/>
        </w:rPr>
      </w:pPr>
    </w:p>
    <w:p>
      <w:pPr>
        <w:spacing w:line="560" w:lineRule="exact"/>
        <w:ind w:firstLine="630"/>
        <w:rPr>
          <w:rFonts w:hint="eastAsia" w:ascii="仿宋" w:hAnsi="仿宋" w:eastAsia="仿宋" w:cs="仿宋_GB2312"/>
          <w:sz w:val="32"/>
          <w:szCs w:val="32"/>
        </w:rPr>
      </w:pPr>
    </w:p>
    <w:p>
      <w:pPr>
        <w:spacing w:line="560" w:lineRule="exact"/>
        <w:ind w:firstLine="630"/>
        <w:rPr>
          <w:rFonts w:hint="eastAsia" w:ascii="仿宋" w:hAnsi="仿宋" w:eastAsia="仿宋" w:cs="仿宋_GB2312"/>
          <w:sz w:val="32"/>
          <w:szCs w:val="32"/>
        </w:rPr>
      </w:pPr>
    </w:p>
    <w:p>
      <w:pPr>
        <w:spacing w:line="560" w:lineRule="exact"/>
        <w:ind w:firstLine="630"/>
        <w:rPr>
          <w:rFonts w:hint="eastAsia" w:ascii="仿宋" w:hAnsi="仿宋" w:eastAsia="仿宋" w:cs="仿宋_GB2312"/>
          <w:sz w:val="32"/>
          <w:szCs w:val="32"/>
        </w:rPr>
      </w:pPr>
    </w:p>
    <w:p>
      <w:pPr>
        <w:spacing w:line="560" w:lineRule="exact"/>
        <w:ind w:firstLine="630"/>
        <w:rPr>
          <w:rFonts w:hint="eastAsia" w:ascii="仿宋" w:hAnsi="仿宋" w:eastAsia="仿宋" w:cs="仿宋_GB2312"/>
          <w:sz w:val="32"/>
          <w:szCs w:val="32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  <w:lang w:bidi="ar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  <w:lang w:bidi="ar"/>
        </w:rPr>
        <w:t>雪亮工程运行维护费预算项目绩效表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  <w:lang w:bidi="ar"/>
        </w:rPr>
      </w:pPr>
    </w:p>
    <w:tbl>
      <w:tblPr>
        <w:tblStyle w:val="7"/>
        <w:tblW w:w="4888" w:type="pct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9"/>
        <w:gridCol w:w="1146"/>
        <w:gridCol w:w="54"/>
        <w:gridCol w:w="736"/>
        <w:gridCol w:w="996"/>
        <w:gridCol w:w="2550"/>
        <w:gridCol w:w="1172"/>
        <w:gridCol w:w="11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14" w:hRule="atLeast"/>
        </w:trPr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项目编码</w:t>
            </w:r>
          </w:p>
        </w:tc>
        <w:tc>
          <w:tcPr>
            <w:tcW w:w="108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————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项目名称</w:t>
            </w:r>
          </w:p>
        </w:tc>
        <w:tc>
          <w:tcPr>
            <w:tcW w:w="270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雪亮工程运行维护服务费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34" w:hRule="atLeast"/>
        </w:trPr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资金用途</w:t>
            </w:r>
          </w:p>
        </w:tc>
        <w:tc>
          <w:tcPr>
            <w:tcW w:w="4349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用于支付2022年8月1日至2023年7月30日运行服务费。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2" w:hRule="atLeast"/>
        </w:trPr>
        <w:tc>
          <w:tcPr>
            <w:tcW w:w="6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资金支出计划（累计%）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3月底</w:t>
            </w:r>
          </w:p>
        </w:tc>
        <w:tc>
          <w:tcPr>
            <w:tcW w:w="100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6月底</w:t>
            </w:r>
          </w:p>
        </w:tc>
        <w:tc>
          <w:tcPr>
            <w:tcW w:w="1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10月底</w:t>
            </w:r>
          </w:p>
        </w:tc>
        <w:tc>
          <w:tcPr>
            <w:tcW w:w="12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12月底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44" w:hRule="atLeast"/>
        </w:trPr>
        <w:tc>
          <w:tcPr>
            <w:tcW w:w="6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0</w:t>
            </w:r>
          </w:p>
        </w:tc>
        <w:tc>
          <w:tcPr>
            <w:tcW w:w="100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0</w:t>
            </w:r>
          </w:p>
        </w:tc>
        <w:tc>
          <w:tcPr>
            <w:tcW w:w="1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100%</w:t>
            </w:r>
          </w:p>
        </w:tc>
        <w:tc>
          <w:tcPr>
            <w:tcW w:w="12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2" w:hRule="atLeast"/>
        </w:trPr>
        <w:tc>
          <w:tcPr>
            <w:tcW w:w="6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绩效目标</w:t>
            </w:r>
          </w:p>
        </w:tc>
        <w:tc>
          <w:tcPr>
            <w:tcW w:w="4349" w:type="pct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保障高新区雪亮工程项目运行，开展设备维护日常服务。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2" w:hRule="atLeast"/>
        </w:trPr>
        <w:tc>
          <w:tcPr>
            <w:tcW w:w="6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349" w:type="pct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2" w:hRule="atLeast"/>
        </w:trPr>
        <w:tc>
          <w:tcPr>
            <w:tcW w:w="6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349" w:type="pct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一级指标</w:t>
            </w:r>
          </w:p>
        </w:tc>
        <w:tc>
          <w:tcPr>
            <w:tcW w:w="6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二级指标</w:t>
            </w:r>
          </w:p>
        </w:tc>
        <w:tc>
          <w:tcPr>
            <w:tcW w:w="97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三级指标</w:t>
            </w:r>
          </w:p>
        </w:tc>
        <w:tc>
          <w:tcPr>
            <w:tcW w:w="1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绩效指标描述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指标值/描述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指标值确定依据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6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产出指标</w:t>
            </w:r>
          </w:p>
        </w:tc>
        <w:tc>
          <w:tcPr>
            <w:tcW w:w="6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数量指标</w:t>
            </w:r>
          </w:p>
        </w:tc>
        <w:tc>
          <w:tcPr>
            <w:tcW w:w="97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设备数量</w:t>
            </w:r>
          </w:p>
        </w:tc>
        <w:tc>
          <w:tcPr>
            <w:tcW w:w="1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所需维护设备数量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1090个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工作经验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质量指标</w:t>
            </w:r>
          </w:p>
        </w:tc>
        <w:tc>
          <w:tcPr>
            <w:tcW w:w="97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设备完好率</w:t>
            </w:r>
          </w:p>
        </w:tc>
        <w:tc>
          <w:tcPr>
            <w:tcW w:w="1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设备完好、能够正常使用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Style w:val="9"/>
                <w:sz w:val="21"/>
                <w:szCs w:val="21"/>
                <w:lang w:bidi="ar"/>
              </w:rPr>
              <w:t>≥</w:t>
            </w:r>
            <w:r>
              <w:rPr>
                <w:rStyle w:val="10"/>
                <w:rFonts w:hint="default"/>
                <w:sz w:val="21"/>
                <w:szCs w:val="21"/>
                <w:lang w:bidi="ar"/>
              </w:rPr>
              <w:t>95%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工作经验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6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时效指标</w:t>
            </w:r>
          </w:p>
        </w:tc>
        <w:tc>
          <w:tcPr>
            <w:tcW w:w="97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设备在线率</w:t>
            </w:r>
          </w:p>
        </w:tc>
        <w:tc>
          <w:tcPr>
            <w:tcW w:w="1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查看设备在线情况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Style w:val="9"/>
                <w:sz w:val="21"/>
                <w:szCs w:val="21"/>
                <w:lang w:bidi="ar"/>
              </w:rPr>
              <w:t>≥</w:t>
            </w:r>
            <w:r>
              <w:rPr>
                <w:rStyle w:val="10"/>
                <w:rFonts w:hint="default"/>
                <w:sz w:val="21"/>
                <w:szCs w:val="21"/>
                <w:lang w:bidi="ar"/>
              </w:rPr>
              <w:t>95%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工作经验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6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成本指标</w:t>
            </w:r>
          </w:p>
        </w:tc>
        <w:tc>
          <w:tcPr>
            <w:tcW w:w="97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及时维修率</w:t>
            </w:r>
          </w:p>
        </w:tc>
        <w:tc>
          <w:tcPr>
            <w:tcW w:w="1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对设备故障进行及时维修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Style w:val="9"/>
                <w:rFonts w:hint="eastAsia" w:asciiTheme="majorEastAsia" w:hAnsiTheme="majorEastAsia" w:eastAsiaTheme="majorEastAsia" w:cstheme="majorEastAsia"/>
                <w:sz w:val="21"/>
                <w:szCs w:val="21"/>
                <w:lang w:bidi="ar"/>
              </w:rPr>
              <w:t>≤2h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工作经验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质量指标</w:t>
            </w:r>
          </w:p>
        </w:tc>
        <w:tc>
          <w:tcPr>
            <w:tcW w:w="97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网络连通性</w:t>
            </w:r>
          </w:p>
        </w:tc>
        <w:tc>
          <w:tcPr>
            <w:tcW w:w="1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查看网络是否连通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是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工作经验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6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效果指标</w:t>
            </w:r>
          </w:p>
        </w:tc>
        <w:tc>
          <w:tcPr>
            <w:tcW w:w="6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社会效益指标</w:t>
            </w:r>
          </w:p>
        </w:tc>
        <w:tc>
          <w:tcPr>
            <w:tcW w:w="97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维护社会稳定</w:t>
            </w:r>
          </w:p>
        </w:tc>
        <w:tc>
          <w:tcPr>
            <w:tcW w:w="1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投入使用后，是否提高了群众的安全感，维护了社会大局稳定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是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工作经验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6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可持续影响指标</w:t>
            </w:r>
          </w:p>
        </w:tc>
        <w:tc>
          <w:tcPr>
            <w:tcW w:w="97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工作效率不断提高</w:t>
            </w:r>
          </w:p>
        </w:tc>
        <w:tc>
          <w:tcPr>
            <w:tcW w:w="1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功能应用是否满足现实要求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不断提高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工作经验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满意度指标</w:t>
            </w:r>
          </w:p>
        </w:tc>
        <w:tc>
          <w:tcPr>
            <w:tcW w:w="6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服务对象满意度指标</w:t>
            </w:r>
          </w:p>
        </w:tc>
        <w:tc>
          <w:tcPr>
            <w:tcW w:w="97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群众满意度</w:t>
            </w:r>
          </w:p>
        </w:tc>
        <w:tc>
          <w:tcPr>
            <w:tcW w:w="1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群众满意度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≥90%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工作经验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6" w:hRule="atLeast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</w:tbl>
    <w:p/>
    <w:p/>
    <w:p/>
    <w:p/>
    <w:p/>
    <w:p>
      <w:pPr>
        <w:jc w:val="center"/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  <w:lang w:bidi="ar"/>
        </w:rPr>
        <w:t>社会治安保险预算项目绩效表</w:t>
      </w:r>
    </w:p>
    <w:tbl>
      <w:tblPr>
        <w:tblStyle w:val="7"/>
        <w:tblW w:w="4913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9"/>
        <w:gridCol w:w="1247"/>
        <w:gridCol w:w="912"/>
        <w:gridCol w:w="819"/>
        <w:gridCol w:w="444"/>
        <w:gridCol w:w="1369"/>
        <w:gridCol w:w="709"/>
        <w:gridCol w:w="1093"/>
        <w:gridCol w:w="110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项目编码</w:t>
            </w:r>
          </w:p>
        </w:tc>
        <w:tc>
          <w:tcPr>
            <w:tcW w:w="16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项目名称</w:t>
            </w:r>
          </w:p>
        </w:tc>
        <w:tc>
          <w:tcPr>
            <w:tcW w:w="162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社会治安保险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资金用途</w:t>
            </w:r>
          </w:p>
        </w:tc>
        <w:tc>
          <w:tcPr>
            <w:tcW w:w="4296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按照省市有关要求，结合我区实际，为辖区4.5万户常住村（居）民参加社会治安保险。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70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资金支出计划（累计%）</w:t>
            </w:r>
          </w:p>
        </w:tc>
        <w:tc>
          <w:tcPr>
            <w:tcW w:w="120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3月底</w:t>
            </w:r>
          </w:p>
        </w:tc>
        <w:tc>
          <w:tcPr>
            <w:tcW w:w="146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6月底</w:t>
            </w:r>
          </w:p>
        </w:tc>
        <w:tc>
          <w:tcPr>
            <w:tcW w:w="10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10月底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12月底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7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0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0</w:t>
            </w:r>
          </w:p>
        </w:tc>
        <w:tc>
          <w:tcPr>
            <w:tcW w:w="146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100%</w:t>
            </w:r>
          </w:p>
        </w:tc>
        <w:tc>
          <w:tcPr>
            <w:tcW w:w="10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100%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绩效目标</w:t>
            </w:r>
          </w:p>
        </w:tc>
        <w:tc>
          <w:tcPr>
            <w:tcW w:w="4296" w:type="pct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调动和激发广大群众参与群防群治的积极性，不断提高社会治安管理能力，有力促进平安高新建设。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296" w:type="pct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296" w:type="pct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一级指标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二级指标</w:t>
            </w:r>
          </w:p>
        </w:tc>
        <w:tc>
          <w:tcPr>
            <w:tcW w:w="121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三级指标</w:t>
            </w:r>
          </w:p>
        </w:tc>
        <w:tc>
          <w:tcPr>
            <w:tcW w:w="116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绩效指标描述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指标值/描述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指标值确定依据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产出指标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数量指标</w:t>
            </w:r>
          </w:p>
        </w:tc>
        <w:tc>
          <w:tcPr>
            <w:tcW w:w="121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管理人数占比</w:t>
            </w:r>
          </w:p>
        </w:tc>
        <w:tc>
          <w:tcPr>
            <w:tcW w:w="116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实际登记管理人数占比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100%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工作经验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质量指标</w:t>
            </w:r>
          </w:p>
        </w:tc>
        <w:tc>
          <w:tcPr>
            <w:tcW w:w="121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保险覆盖率</w:t>
            </w:r>
          </w:p>
        </w:tc>
        <w:tc>
          <w:tcPr>
            <w:tcW w:w="116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实际参保行政区数与计划参保行政区数的比率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100%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工作经验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7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成本指标</w:t>
            </w:r>
          </w:p>
        </w:tc>
        <w:tc>
          <w:tcPr>
            <w:tcW w:w="1214" w:type="pct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保险赔付率</w:t>
            </w:r>
          </w:p>
        </w:tc>
        <w:tc>
          <w:tcPr>
            <w:tcW w:w="1160" w:type="pct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保险赔付情况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100%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工作经验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成本指标</w:t>
            </w:r>
          </w:p>
        </w:tc>
        <w:tc>
          <w:tcPr>
            <w:tcW w:w="1214" w:type="pct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投保单位成本</w:t>
            </w:r>
          </w:p>
        </w:tc>
        <w:tc>
          <w:tcPr>
            <w:tcW w:w="1160" w:type="pct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每户投保金额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20元/户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工作经验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时效指标</w:t>
            </w:r>
          </w:p>
        </w:tc>
        <w:tc>
          <w:tcPr>
            <w:tcW w:w="121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及时出险率</w:t>
            </w:r>
          </w:p>
        </w:tc>
        <w:tc>
          <w:tcPr>
            <w:tcW w:w="116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保险服务提供的及时性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100%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工作经验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效果指标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社会效益</w:t>
            </w:r>
          </w:p>
        </w:tc>
        <w:tc>
          <w:tcPr>
            <w:tcW w:w="121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政策知晓率</w:t>
            </w:r>
          </w:p>
        </w:tc>
        <w:tc>
          <w:tcPr>
            <w:tcW w:w="116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居民对政策的知晓程度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≥90%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工作经验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可持续影响指标</w:t>
            </w:r>
          </w:p>
        </w:tc>
        <w:tc>
          <w:tcPr>
            <w:tcW w:w="121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自愿参与率/自愿选择产品户数比例</w:t>
            </w:r>
          </w:p>
        </w:tc>
        <w:tc>
          <w:tcPr>
            <w:tcW w:w="116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自愿投保的家庭占投保家庭户比重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≥100%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工作经验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满意度指标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服务对象满意度指标</w:t>
            </w:r>
          </w:p>
        </w:tc>
        <w:tc>
          <w:tcPr>
            <w:tcW w:w="121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群众满意度</w:t>
            </w:r>
          </w:p>
        </w:tc>
        <w:tc>
          <w:tcPr>
            <w:tcW w:w="116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参保群众满意度占比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≥90%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工作经验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</w:tbl>
    <w:p/>
    <w:p/>
    <w:p/>
    <w:p>
      <w:pPr>
        <w:jc w:val="center"/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  <w:lang w:eastAsia="zh-CN" w:bidi="ar"/>
        </w:rPr>
        <w:t>综治重点工作经费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  <w:lang w:bidi="ar"/>
        </w:rPr>
        <w:t>预算项目绩效表</w:t>
      </w:r>
    </w:p>
    <w:p/>
    <w:tbl>
      <w:tblPr>
        <w:tblStyle w:val="7"/>
        <w:tblW w:w="4870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131"/>
        <w:gridCol w:w="462"/>
        <w:gridCol w:w="632"/>
        <w:gridCol w:w="854"/>
        <w:gridCol w:w="642"/>
        <w:gridCol w:w="1709"/>
        <w:gridCol w:w="927"/>
        <w:gridCol w:w="13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72" w:hRule="atLeast"/>
          <w:jc w:val="center"/>
        </w:trPr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项目编码</w:t>
            </w:r>
          </w:p>
        </w:tc>
        <w:tc>
          <w:tcPr>
            <w:tcW w:w="125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————</w:t>
            </w:r>
          </w:p>
        </w:tc>
        <w:tc>
          <w:tcPr>
            <w:tcW w:w="8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项目名称</w:t>
            </w:r>
          </w:p>
        </w:tc>
        <w:tc>
          <w:tcPr>
            <w:tcW w:w="226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综治重点工作经费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49" w:hRule="atLeast"/>
          <w:jc w:val="center"/>
        </w:trPr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资金用途</w:t>
            </w:r>
          </w:p>
        </w:tc>
        <w:tc>
          <w:tcPr>
            <w:tcW w:w="4363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按照省市工作部署，用于推进2022年各项综治重点工作。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56" w:hRule="atLeast"/>
          <w:jc w:val="center"/>
        </w:trPr>
        <w:tc>
          <w:tcPr>
            <w:tcW w:w="63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资金支出计划（累计%）</w:t>
            </w:r>
          </w:p>
        </w:tc>
        <w:tc>
          <w:tcPr>
            <w:tcW w:w="8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3月底</w:t>
            </w:r>
          </w:p>
        </w:tc>
        <w:tc>
          <w:tcPr>
            <w:tcW w:w="119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6月底</w:t>
            </w:r>
          </w:p>
        </w:tc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10月底</w:t>
            </w:r>
          </w:p>
        </w:tc>
        <w:tc>
          <w:tcPr>
            <w:tcW w:w="13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12月底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06" w:hRule="atLeast"/>
          <w:jc w:val="center"/>
        </w:trPr>
        <w:tc>
          <w:tcPr>
            <w:tcW w:w="6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30%</w:t>
            </w:r>
          </w:p>
        </w:tc>
        <w:tc>
          <w:tcPr>
            <w:tcW w:w="119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70%</w:t>
            </w:r>
          </w:p>
        </w:tc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90%</w:t>
            </w:r>
          </w:p>
        </w:tc>
        <w:tc>
          <w:tcPr>
            <w:tcW w:w="13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2" w:hRule="atLeast"/>
          <w:jc w:val="center"/>
        </w:trPr>
        <w:tc>
          <w:tcPr>
            <w:tcW w:w="63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绩效目标</w:t>
            </w:r>
          </w:p>
        </w:tc>
        <w:tc>
          <w:tcPr>
            <w:tcW w:w="4363" w:type="pct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组织开展精神障碍责任险和以奖代补及市域社会治理宣传、平安建设、扫黑除恶斗争、铁路护路联防等工作，营造宣传氛围，激发平安创建的积极性。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2" w:hRule="atLeast"/>
          <w:jc w:val="center"/>
        </w:trPr>
        <w:tc>
          <w:tcPr>
            <w:tcW w:w="6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363" w:type="pct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2" w:hRule="atLeast"/>
          <w:jc w:val="center"/>
        </w:trPr>
        <w:tc>
          <w:tcPr>
            <w:tcW w:w="6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363" w:type="pct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40" w:hRule="atLeast"/>
          <w:jc w:val="center"/>
        </w:trPr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一级指标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二级指标</w:t>
            </w:r>
          </w:p>
        </w:tc>
        <w:tc>
          <w:tcPr>
            <w:tcW w:w="109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三级指标</w:t>
            </w:r>
          </w:p>
        </w:tc>
        <w:tc>
          <w:tcPr>
            <w:tcW w:w="13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绩效指标描述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指标值/描述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指标值确定依据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00" w:hRule="atLeast"/>
          <w:jc w:val="center"/>
        </w:trPr>
        <w:tc>
          <w:tcPr>
            <w:tcW w:w="63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产出指标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质量指标</w:t>
            </w:r>
          </w:p>
        </w:tc>
        <w:tc>
          <w:tcPr>
            <w:tcW w:w="109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信息采集覆盖率</w:t>
            </w:r>
          </w:p>
        </w:tc>
        <w:tc>
          <w:tcPr>
            <w:tcW w:w="13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事件信息采集领域覆盖率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100%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工作经验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40" w:hRule="atLeast"/>
          <w:jc w:val="center"/>
        </w:trPr>
        <w:tc>
          <w:tcPr>
            <w:tcW w:w="6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质量指标</w:t>
            </w:r>
          </w:p>
        </w:tc>
        <w:tc>
          <w:tcPr>
            <w:tcW w:w="109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矛盾纠纷化解率</w:t>
            </w:r>
          </w:p>
        </w:tc>
        <w:tc>
          <w:tcPr>
            <w:tcW w:w="13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上报各类矛盾纠纷及时化解率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100%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工作经验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40" w:hRule="atLeast"/>
          <w:jc w:val="center"/>
        </w:trPr>
        <w:tc>
          <w:tcPr>
            <w:tcW w:w="6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数量指标</w:t>
            </w:r>
          </w:p>
        </w:tc>
        <w:tc>
          <w:tcPr>
            <w:tcW w:w="109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设备数量</w:t>
            </w:r>
          </w:p>
        </w:tc>
        <w:tc>
          <w:tcPr>
            <w:tcW w:w="13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满足会议终端数量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≥</w:t>
            </w:r>
            <w:r>
              <w:rPr>
                <w:rStyle w:val="11"/>
                <w:rFonts w:hint="default"/>
                <w:sz w:val="21"/>
                <w:szCs w:val="21"/>
                <w:lang w:bidi="ar"/>
              </w:rPr>
              <w:t>5台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工作经验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40" w:hRule="atLeast"/>
          <w:jc w:val="center"/>
        </w:trPr>
        <w:tc>
          <w:tcPr>
            <w:tcW w:w="6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数量指标</w:t>
            </w:r>
          </w:p>
        </w:tc>
        <w:tc>
          <w:tcPr>
            <w:tcW w:w="109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制作宣传品数量</w:t>
            </w:r>
          </w:p>
        </w:tc>
        <w:tc>
          <w:tcPr>
            <w:tcW w:w="13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发放各类宣传品数量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≥50000张/册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工作经验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80" w:hRule="atLeast"/>
          <w:jc w:val="center"/>
        </w:trPr>
        <w:tc>
          <w:tcPr>
            <w:tcW w:w="6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时效指标</w:t>
            </w:r>
          </w:p>
        </w:tc>
        <w:tc>
          <w:tcPr>
            <w:tcW w:w="109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活动次数</w:t>
            </w:r>
          </w:p>
        </w:tc>
        <w:tc>
          <w:tcPr>
            <w:tcW w:w="13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组织开展各类宣传活动次数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≥3次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工作经验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80" w:hRule="atLeast"/>
          <w:jc w:val="center"/>
        </w:trPr>
        <w:tc>
          <w:tcPr>
            <w:tcW w:w="6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成本指标</w:t>
            </w:r>
          </w:p>
        </w:tc>
        <w:tc>
          <w:tcPr>
            <w:tcW w:w="109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管理人数占比</w:t>
            </w:r>
          </w:p>
        </w:tc>
        <w:tc>
          <w:tcPr>
            <w:tcW w:w="13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严重精神障碍患者责任险登记管理人数占比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≥95%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工作经验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942" w:hRule="atLeast"/>
          <w:jc w:val="center"/>
        </w:trPr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效果指标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可持续影响指标</w:t>
            </w:r>
          </w:p>
        </w:tc>
        <w:tc>
          <w:tcPr>
            <w:tcW w:w="1096" w:type="pct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参保率</w:t>
            </w:r>
          </w:p>
        </w:tc>
        <w:tc>
          <w:tcPr>
            <w:tcW w:w="1323" w:type="pct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责任险参保率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≥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95%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工作经验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10" w:hRule="atLeast"/>
          <w:jc w:val="center"/>
        </w:trPr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满意度指标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服务对象满意度指标</w:t>
            </w:r>
          </w:p>
        </w:tc>
        <w:tc>
          <w:tcPr>
            <w:tcW w:w="109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群众满意度</w:t>
            </w:r>
          </w:p>
        </w:tc>
        <w:tc>
          <w:tcPr>
            <w:tcW w:w="13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服务对象的满意度占比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≥85%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工作经验</w:t>
            </w:r>
          </w:p>
        </w:tc>
      </w:tr>
    </w:tbl>
    <w:p/>
    <w:sectPr>
      <w:pgSz w:w="11906" w:h="16838"/>
      <w:pgMar w:top="2098" w:right="1474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8F5"/>
    <w:rsid w:val="004908F5"/>
    <w:rsid w:val="005C3E61"/>
    <w:rsid w:val="00CF6F1F"/>
    <w:rsid w:val="03F052E4"/>
    <w:rsid w:val="075A2E6F"/>
    <w:rsid w:val="140D3C4A"/>
    <w:rsid w:val="1BEF6417"/>
    <w:rsid w:val="1F6F52B0"/>
    <w:rsid w:val="232B6977"/>
    <w:rsid w:val="274017E4"/>
    <w:rsid w:val="348924F0"/>
    <w:rsid w:val="377D5EFC"/>
    <w:rsid w:val="3C473B66"/>
    <w:rsid w:val="407C609E"/>
    <w:rsid w:val="46ED7AF9"/>
    <w:rsid w:val="49C24DAA"/>
    <w:rsid w:val="4AD62ACF"/>
    <w:rsid w:val="4FE360F2"/>
    <w:rsid w:val="503F1216"/>
    <w:rsid w:val="5441606C"/>
    <w:rsid w:val="557E7D62"/>
    <w:rsid w:val="610E2EF7"/>
    <w:rsid w:val="65856333"/>
    <w:rsid w:val="769434DB"/>
    <w:rsid w:val="785440C3"/>
    <w:rsid w:val="7E0D1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ind w:firstLine="640" w:firstLineChars="200"/>
    </w:pPr>
    <w:rPr>
      <w:rFonts w:eastAsia="仿宋_GB2312"/>
      <w:sz w:val="32"/>
    </w:rPr>
  </w:style>
  <w:style w:type="paragraph" w:styleId="4">
    <w:name w:val="footer"/>
    <w:basedOn w:val="1"/>
    <w:link w:val="13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 2"/>
    <w:basedOn w:val="3"/>
    <w:qFormat/>
    <w:uiPriority w:val="0"/>
    <w:pPr>
      <w:ind w:firstLine="420"/>
    </w:pPr>
  </w:style>
  <w:style w:type="character" w:customStyle="1" w:styleId="9">
    <w:name w:val="font21"/>
    <w:basedOn w:val="8"/>
    <w:qFormat/>
    <w:uiPriority w:val="0"/>
    <w:rPr>
      <w:rFonts w:hint="default" w:ascii="Arial" w:hAnsi="Arial" w:cs="Arial"/>
      <w:color w:val="000000"/>
      <w:sz w:val="22"/>
      <w:szCs w:val="22"/>
      <w:u w:val="none"/>
    </w:rPr>
  </w:style>
  <w:style w:type="character" w:customStyle="1" w:styleId="10">
    <w:name w:val="font4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1">
    <w:name w:val="font1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2">
    <w:name w:val="页眉 字符"/>
    <w:basedOn w:val="8"/>
    <w:link w:val="5"/>
    <w:uiPriority w:val="0"/>
    <w:rPr>
      <w:kern w:val="2"/>
      <w:sz w:val="18"/>
      <w:szCs w:val="18"/>
    </w:rPr>
  </w:style>
  <w:style w:type="character" w:customStyle="1" w:styleId="13">
    <w:name w:val="页脚 字符"/>
    <w:basedOn w:val="8"/>
    <w:link w:val="4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621</Words>
  <Characters>3546</Characters>
  <Lines>29</Lines>
  <Paragraphs>8</Paragraphs>
  <TotalTime>2</TotalTime>
  <ScaleCrop>false</ScaleCrop>
  <LinksUpToDate>false</LinksUpToDate>
  <CharactersWithSpaces>4159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2021-12-27T01:54:00Z</dcterms:created>
  <dc:creator>Master</dc:creator>
  <cp:lastModifiedBy>Master</cp:lastModifiedBy>
  <dcterms:modified xsi:type="dcterms:W3CDTF">2022-01-04T07:25:47Z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