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16653">
      <w:pPr>
        <w:spacing w:line="560" w:lineRule="exact"/>
        <w:rPr>
          <w:rFonts w:ascii="黑体" w:hAnsi="宋体" w:eastAsia="黑体"/>
          <w:sz w:val="32"/>
          <w:szCs w:val="32"/>
        </w:rPr>
      </w:pPr>
      <w:r>
        <w:rPr>
          <w:rFonts w:hint="eastAsia" w:ascii="仿宋_GB2312" w:hAnsi="宋体" w:eastAsia="仿宋_GB2312"/>
          <w:sz w:val="32"/>
          <w:szCs w:val="32"/>
        </w:rPr>
        <w:t>附件</w:t>
      </w:r>
      <w:r>
        <w:rPr>
          <w:rFonts w:ascii="仿宋_GB2312" w:hAnsi="宋体" w:eastAsia="仿宋_GB2312"/>
          <w:sz w:val="32"/>
          <w:szCs w:val="32"/>
        </w:rPr>
        <w:t>3</w:t>
      </w:r>
    </w:p>
    <w:p w14:paraId="38012997">
      <w:pPr>
        <w:spacing w:line="580" w:lineRule="exact"/>
        <w:jc w:val="center"/>
        <w:rPr>
          <w:rFonts w:ascii="方正小标宋_GBK" w:hAnsi="宋体" w:eastAsia="方正小标宋_GBK" w:cs="Tahoma"/>
          <w:kern w:val="0"/>
          <w:sz w:val="44"/>
          <w:szCs w:val="44"/>
        </w:rPr>
      </w:pPr>
    </w:p>
    <w:p w14:paraId="2F48F70B">
      <w:pPr>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高新区政法委</w:t>
      </w:r>
      <w:r>
        <w:rPr>
          <w:rFonts w:ascii="方正小标宋_GBK" w:hAnsi="宋体" w:eastAsia="方正小标宋_GBK"/>
          <w:sz w:val="44"/>
          <w:szCs w:val="44"/>
        </w:rPr>
        <w:t>20</w:t>
      </w:r>
      <w:r>
        <w:rPr>
          <w:rFonts w:hint="eastAsia" w:ascii="方正小标宋_GBK" w:hAnsi="宋体" w:eastAsia="方正小标宋_GBK"/>
          <w:sz w:val="44"/>
          <w:szCs w:val="44"/>
        </w:rPr>
        <w:t>20年度财政专项资金</w:t>
      </w:r>
    </w:p>
    <w:p w14:paraId="2AB9524F">
      <w:pPr>
        <w:spacing w:line="580" w:lineRule="exact"/>
        <w:jc w:val="center"/>
        <w:rPr>
          <w:rFonts w:ascii="方正小标宋_GBK" w:hAnsi="宋体" w:eastAsia="方正小标宋_GBK"/>
          <w:sz w:val="44"/>
          <w:szCs w:val="44"/>
        </w:rPr>
      </w:pPr>
      <w:r>
        <w:rPr>
          <w:rFonts w:hint="eastAsia" w:ascii="方正小标宋_GBK" w:hAnsi="宋体" w:eastAsia="方正小标宋_GBK"/>
          <w:sz w:val="44"/>
          <w:szCs w:val="44"/>
        </w:rPr>
        <w:t>绩效自评报告</w:t>
      </w:r>
    </w:p>
    <w:p w14:paraId="16609404">
      <w:pPr>
        <w:spacing w:line="580" w:lineRule="exact"/>
        <w:ind w:firstLine="640" w:firstLineChars="200"/>
        <w:rPr>
          <w:rFonts w:ascii="黑体" w:hAnsi="宋体" w:eastAsia="黑体"/>
          <w:sz w:val="32"/>
          <w:szCs w:val="32"/>
        </w:rPr>
      </w:pPr>
      <w:r>
        <w:rPr>
          <w:rFonts w:hint="eastAsia" w:ascii="黑体" w:hAnsi="宋体" w:eastAsia="黑体"/>
          <w:sz w:val="32"/>
          <w:szCs w:val="32"/>
        </w:rPr>
        <w:t>一、基本情况</w:t>
      </w:r>
    </w:p>
    <w:p w14:paraId="2156F068">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rPr>
        <w:t>（一</w:t>
      </w:r>
      <w:r>
        <w:rPr>
          <w:rFonts w:hint="eastAsia" w:ascii="楷体_GB2312" w:hAnsi="宋体" w:eastAsia="楷体_GB2312"/>
          <w:bCs/>
          <w:sz w:val="32"/>
          <w:szCs w:val="32"/>
        </w:rPr>
        <w:t>）总体情况。</w:t>
      </w:r>
      <w:r>
        <w:rPr>
          <w:rFonts w:hint="eastAsia" w:ascii="仿宋_GB2312" w:hAnsi="宋体" w:eastAsia="仿宋_GB2312"/>
          <w:sz w:val="32"/>
          <w:szCs w:val="32"/>
        </w:rPr>
        <w:t>本部门年度预算安排的专项项目总量为</w:t>
      </w:r>
      <w:r>
        <w:rPr>
          <w:rFonts w:ascii="仿宋_GB2312" w:hAnsi="宋体" w:eastAsia="仿宋_GB2312"/>
          <w:sz w:val="32"/>
          <w:szCs w:val="32"/>
        </w:rPr>
        <w:t>1</w:t>
      </w:r>
      <w:r>
        <w:rPr>
          <w:rFonts w:hint="eastAsia" w:ascii="仿宋_GB2312" w:hAnsi="宋体" w:eastAsia="仿宋_GB2312"/>
          <w:sz w:val="32"/>
          <w:szCs w:val="32"/>
        </w:rPr>
        <w:t>2个，资金总量为3987.72万元。其中年初预算安排247.11万元；上年结转资金2356.71万元，本年结转资金1383.5万元。省市区预算安排资金为1630.61万元，结转资金1383.5万元，项目数量为12个，无中央专项转移支付资金。</w:t>
      </w:r>
    </w:p>
    <w:p w14:paraId="54D61E02">
      <w:pPr>
        <w:spacing w:line="58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我单位根据财政要求，严格进行绩效目标管理，资产覆盖率符合文件对本单位的要求。项目申报时间、格式和质量都符合财政局要求。通过建立完善的制度体系和运转流程，单位整体支出的效率性都有效增强，切实提升了整体支出效益，有力的推动了各项工作发展，实现部门预算管理总体目标。</w:t>
      </w:r>
    </w:p>
    <w:p w14:paraId="66BF54AF">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rPr>
        <w:t>（二）具体情况。</w:t>
      </w:r>
      <w:r>
        <w:rPr>
          <w:rFonts w:hint="eastAsia" w:ascii="仿宋_GB2312" w:hAnsi="宋体" w:eastAsia="仿宋_GB2312"/>
          <w:sz w:val="32"/>
          <w:szCs w:val="32"/>
        </w:rPr>
        <w:t>本部门项目共计12个。</w:t>
      </w:r>
    </w:p>
    <w:p w14:paraId="30FB288E">
      <w:pPr>
        <w:spacing w:line="520" w:lineRule="exact"/>
        <w:ind w:left="420" w:leftChars="2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 司法所建设工作经费。</w:t>
      </w:r>
    </w:p>
    <w:p w14:paraId="527D852C">
      <w:pPr>
        <w:pStyle w:val="4"/>
        <w:adjustRightInd w:val="0"/>
        <w:spacing w:before="0" w:beforeAutospacing="0" w:after="0" w:afterAutospacing="0"/>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zh-CN"/>
        </w:rPr>
        <w:t>高新区设</w:t>
      </w: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val="zh-CN"/>
        </w:rPr>
        <w:t>个基层司法所，各基层司法所负责指导乡（镇）人民调解工作；参与重大疑难民间纠纷调解工作；开展对刑满释放人员的安置帮教以及社区矫正工作；组织开展普法宣传、法制教育工作。为确保基层规范化司法所建设工作正常开展，</w:t>
      </w:r>
      <w:r>
        <w:rPr>
          <w:rFonts w:hint="eastAsia" w:ascii="仿宋_GB2312" w:hAnsi="仿宋_GB2312" w:eastAsia="仿宋_GB2312" w:cs="仿宋_GB2312"/>
          <w:sz w:val="32"/>
          <w:szCs w:val="32"/>
        </w:rPr>
        <w:t>2020年司法所建设工作经费预算批复金额为2万元，实际支出为2万元，均为高新区财政拨款。产出指标为司法所创建规范化情况，预计指标值1个，实际完成值1个，设定依据为河北省司法厅关于《河北省基层司法所规范化建设标准》的通知，需对办公场地、办公设施等按照标准进行考核；效益指标为</w:t>
      </w:r>
      <w:r>
        <w:rPr>
          <w:rFonts w:hint="eastAsia" w:ascii="仿宋_GB2312" w:hAnsi="仿宋_GB2312" w:eastAsia="仿宋_GB2312" w:cs="仿宋_GB2312"/>
          <w:kern w:val="2"/>
          <w:sz w:val="32"/>
          <w:szCs w:val="32"/>
          <w:lang w:val="zh-CN"/>
        </w:rPr>
        <w:t>验收通过率</w:t>
      </w:r>
      <w:r>
        <w:rPr>
          <w:rFonts w:hint="eastAsia" w:ascii="仿宋_GB2312" w:hAnsi="仿宋_GB2312" w:eastAsia="仿宋_GB2312" w:cs="仿宋_GB2312"/>
          <w:kern w:val="2"/>
          <w:sz w:val="32"/>
          <w:szCs w:val="32"/>
        </w:rPr>
        <w:t>，预计指标值100%，实际完成值100%，设定依据为</w:t>
      </w:r>
      <w:r>
        <w:rPr>
          <w:rFonts w:hint="eastAsia" w:ascii="仿宋_GB2312" w:hAnsi="仿宋_GB2312" w:eastAsia="仿宋_GB2312" w:cs="仿宋_GB2312"/>
          <w:sz w:val="32"/>
          <w:szCs w:val="32"/>
        </w:rPr>
        <w:t>《河北省基层司法所规范化建设标准》</w:t>
      </w:r>
      <w:r>
        <w:rPr>
          <w:rFonts w:hint="eastAsia" w:ascii="仿宋_GB2312" w:hAnsi="仿宋_GB2312" w:eastAsia="仿宋_GB2312" w:cs="仿宋_GB2312"/>
          <w:kern w:val="2"/>
          <w:sz w:val="32"/>
          <w:szCs w:val="32"/>
        </w:rPr>
        <w:t>。</w:t>
      </w:r>
    </w:p>
    <w:p w14:paraId="5844875E">
      <w:pPr>
        <w:pStyle w:val="4"/>
        <w:numPr>
          <w:ilvl w:val="0"/>
          <w:numId w:val="1"/>
        </w:numPr>
        <w:adjustRightInd w:val="0"/>
        <w:spacing w:before="0" w:beforeAutospacing="0" w:after="0" w:afterAutospacing="0"/>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法律顾问经费。</w:t>
      </w:r>
    </w:p>
    <w:p w14:paraId="43E1D3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区已建立法律顾问工作制度，聘请腾邦律师事务所律师作为法律顾问，为管委会及所属各部门提供应诉、法律咨询和合同审核等服务。2020年法律顾问工作经费预算批复金额为10万元，实际支出为10万元，均为高新区财政拨款，项目合同期限为</w:t>
      </w:r>
      <w:r>
        <w:rPr>
          <w:rFonts w:hint="eastAsia" w:ascii="仿宋_GB2312" w:hAnsi="仿宋_GB2312" w:eastAsia="仿宋_GB2312" w:cs="仿宋_GB2312"/>
          <w:sz w:val="32"/>
          <w:szCs w:val="32"/>
          <w:lang w:eastAsia="zh-CN"/>
        </w:rPr>
        <w:t>2019年9月30日</w:t>
      </w:r>
      <w:r>
        <w:rPr>
          <w:rFonts w:hint="eastAsia" w:ascii="仿宋_GB2312" w:hAnsi="仿宋_GB2312" w:eastAsia="仿宋_GB2312" w:cs="仿宋_GB2312"/>
          <w:sz w:val="32"/>
          <w:szCs w:val="32"/>
        </w:rPr>
        <w:t>至2020年9月31日。产出指标为法律服务时效，预计指标值95%，实际完成值100%；</w:t>
      </w:r>
      <w:r>
        <w:rPr>
          <w:rFonts w:hint="eastAsia" w:ascii="仿宋_GB2312" w:hAnsi="仿宋_GB2312" w:eastAsia="仿宋_GB2312" w:cs="仿宋_GB2312"/>
          <w:kern w:val="0"/>
          <w:sz w:val="32"/>
          <w:szCs w:val="32"/>
        </w:rPr>
        <w:t>效益指标为</w:t>
      </w:r>
      <w:r>
        <w:rPr>
          <w:rFonts w:hint="eastAsia" w:ascii="仿宋_GB2312" w:hAnsi="仿宋_GB2312" w:eastAsia="仿宋_GB2312" w:cs="仿宋_GB2312"/>
          <w:sz w:val="32"/>
          <w:szCs w:val="32"/>
          <w:lang w:val="zh-CN"/>
        </w:rPr>
        <w:t>使用人员满意率</w:t>
      </w:r>
      <w:r>
        <w:rPr>
          <w:rFonts w:hint="eastAsia" w:ascii="仿宋_GB2312" w:hAnsi="仿宋_GB2312" w:eastAsia="仿宋_GB2312" w:cs="仿宋_GB2312"/>
          <w:sz w:val="32"/>
          <w:szCs w:val="32"/>
        </w:rPr>
        <w:t>，预计指标值90%，实际完成值95%，设定依据为按照管委会《关于印发高新区管委会法律顾问工作制度的通知》（唐高发〔2015〕9号）精神。</w:t>
      </w:r>
      <w:bookmarkStart w:id="0" w:name="_GoBack"/>
      <w:bookmarkEnd w:id="0"/>
    </w:p>
    <w:p w14:paraId="0ECA8A30">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社区矫正工作经费。</w:t>
      </w:r>
    </w:p>
    <w:p w14:paraId="5C0FD8D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是贯彻落实中央及省市关于社区矫正和安置帮教工作政策的重要举措，为提高我区社区矫正工作质量，增强安置帮教工作效果，确保全区社区矫正和安置帮教各项工作的顺利开展的重要保障。项目的主要内容有：受人民法院、人民检察院、公安机关和监狱的委托对拟适用社区矫正的被告人、罪犯进行适用审前调查评估；管理、组织实施社区矫正工作，对社区矫正人员进行监督管理和帮助教育。2020年社区矫正工作经费预算批复金额为20万元，因工作原因划拨到发改局3万元，实际支出为20万元（含上年结转1.75万元，转移支付1.25万元）均为高新区财政拨款。产出指标为</w:t>
      </w:r>
      <w:r>
        <w:rPr>
          <w:rFonts w:hint="eastAsia" w:ascii="仿宋_GB2312" w:hAnsi="仿宋_GB2312" w:eastAsia="仿宋_GB2312" w:cs="仿宋_GB2312"/>
          <w:kern w:val="0"/>
          <w:sz w:val="32"/>
          <w:szCs w:val="32"/>
        </w:rPr>
        <w:t>社区矫正人员脱管漏管人数占社区矫正人员人数，预计指标值为0，实际完成值为0；设定依据为社区矫正统计系统；效益指标为</w:t>
      </w:r>
      <w:r>
        <w:rPr>
          <w:rFonts w:hint="eastAsia" w:ascii="仿宋_GB2312" w:hAnsi="仿宋_GB2312" w:eastAsia="仿宋_GB2312" w:cs="仿宋_GB2312"/>
          <w:sz w:val="32"/>
          <w:szCs w:val="32"/>
          <w:lang w:val="zh-CN"/>
        </w:rPr>
        <w:t>通过实施社区矫正促进社会稳定水平逐步提高</w:t>
      </w:r>
      <w:r>
        <w:rPr>
          <w:rFonts w:hint="eastAsia" w:ascii="仿宋_GB2312" w:hAnsi="仿宋_GB2312" w:eastAsia="仿宋_GB2312" w:cs="仿宋_GB2312"/>
          <w:sz w:val="32"/>
          <w:szCs w:val="32"/>
        </w:rPr>
        <w:t>，预计指标值为是，实际完成值为是，设定依据为社会稳定数据。</w:t>
      </w:r>
    </w:p>
    <w:p w14:paraId="3E8953F6">
      <w:pPr>
        <w:ind w:left="420" w:leftChars="200"/>
        <w:rPr>
          <w:rFonts w:ascii="仿宋" w:hAnsi="仿宋" w:eastAsia="仿宋"/>
          <w:sz w:val="32"/>
          <w:szCs w:val="32"/>
        </w:rPr>
      </w:pPr>
      <w:r>
        <w:rPr>
          <w:rFonts w:hint="eastAsia" w:ascii="仿宋" w:hAnsi="仿宋" w:eastAsia="仿宋"/>
          <w:sz w:val="32"/>
          <w:szCs w:val="32"/>
        </w:rPr>
        <w:t>4.法律援助、人民调解工作经费</w:t>
      </w:r>
    </w:p>
    <w:p w14:paraId="168A3B05">
      <w:pPr>
        <w:pStyle w:val="4"/>
        <w:adjustRightInd w:val="0"/>
        <w:spacing w:before="0" w:beforeAutospacing="0" w:after="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组织、指导、协调、监督全区法律援助工作；总结推广法律援助工作经验，收集法律援助信息资料；受理公民法律咨询；负责案件分流、督办工作。2020年度法律援助工作经费预算批复金额为2万元，实际支出为2万元，均为高新区财政拨款。法律援助经费主要用于法律援助人员培训费、法律援助宣传费、按照规定承担的法律援助机构办案直接费用、办案补贴；人民调解案件数量逐年提升，按照市司法局要求，新建调解委员会。产出指标为援助案件结案率，预计指标值为95%，实际完成值为95%；效益指标为我区社会援助人员与我区总人数占比，预计指标值为小于5%，实际完成值为小于5%，设定依据为援助调整案件。</w:t>
      </w:r>
    </w:p>
    <w:p w14:paraId="0010CE62">
      <w:pPr>
        <w:pStyle w:val="4"/>
        <w:adjustRightInd w:val="0"/>
        <w:spacing w:before="0" w:beforeAutospacing="0" w:after="0" w:afterAutospacing="0"/>
        <w:ind w:left="420" w:left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5.国家安全工作经费</w:t>
      </w:r>
    </w:p>
    <w:p w14:paraId="00F66E50">
      <w:pPr>
        <w:pStyle w:val="4"/>
        <w:adjustRightInd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认真落实国家安全责任制，增强忧患意识，精心谋划组织“</w:t>
      </w:r>
      <w:r>
        <w:rPr>
          <w:rFonts w:ascii="仿宋_GB2312" w:hAnsi="仿宋_GB2312" w:eastAsia="仿宋_GB2312" w:cs="仿宋_GB2312"/>
          <w:color w:val="000000"/>
          <w:sz w:val="32"/>
          <w:szCs w:val="32"/>
        </w:rPr>
        <w:t>4.15</w:t>
      </w:r>
      <w:r>
        <w:rPr>
          <w:rFonts w:hint="eastAsia" w:ascii="仿宋_GB2312" w:hAnsi="仿宋_GB2312" w:eastAsia="仿宋_GB2312" w:cs="仿宋_GB2312"/>
          <w:color w:val="000000"/>
          <w:sz w:val="32"/>
          <w:szCs w:val="32"/>
        </w:rPr>
        <w:t>”全民国家安全教育宣传，严密防范“颜色革命”；严密防范和严厉打击</w:t>
      </w:r>
      <w:r>
        <w:rPr>
          <w:rFonts w:hint="eastAsia" w:ascii="仿宋_GB2312" w:hAnsi="仿宋_GB2312" w:eastAsia="仿宋_GB2312" w:cs="仿宋_GB2312"/>
          <w:sz w:val="32"/>
          <w:szCs w:val="32"/>
        </w:rPr>
        <w:t>暴力恐怖活动，严厉打击邪教组织渗透破坏活动；确保风险可控，市场平稳运行。</w:t>
      </w:r>
      <w:r>
        <w:rPr>
          <w:rFonts w:hint="eastAsia" w:ascii="仿宋_GB2312" w:hAnsi="仿宋_GB2312" w:eastAsia="仿宋_GB2312" w:cs="仿宋_GB2312"/>
          <w:kern w:val="2"/>
          <w:sz w:val="32"/>
          <w:szCs w:val="32"/>
        </w:rPr>
        <w:t>2020年度国家安全工作经费预算批复金额为2万元，实际支出为2万元，均为高新区财政拨款。</w:t>
      </w:r>
      <w:r>
        <w:rPr>
          <w:rFonts w:hint="eastAsia" w:ascii="仿宋_GB2312" w:hAnsi="仿宋_GB2312" w:eastAsia="仿宋_GB2312" w:cs="仿宋_GB2312"/>
          <w:sz w:val="32"/>
          <w:szCs w:val="32"/>
        </w:rPr>
        <w:t>产出指标为通过多种方式开展国家安全工作宣传次数，预算指标值为大于2次，实际完成值为2次；效益指标为开展宣传活动的种类为2种，设定依据为宣传工作开展情况。</w:t>
      </w:r>
    </w:p>
    <w:p w14:paraId="433A23C4">
      <w:pPr>
        <w:pStyle w:val="4"/>
        <w:numPr>
          <w:ilvl w:val="0"/>
          <w:numId w:val="2"/>
        </w:numPr>
        <w:adjustRightInd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信访稳定工作经费</w:t>
      </w:r>
    </w:p>
    <w:p w14:paraId="3A332A2A">
      <w:pPr>
        <w:pStyle w:val="4"/>
        <w:adjustRightInd w:val="0"/>
        <w:spacing w:before="0" w:beforeAutospacing="0" w:after="0" w:afterAutospacing="0"/>
        <w:ind w:left="420" w:leftChars="200"/>
        <w:jc w:val="both"/>
        <w:rPr>
          <w:rFonts w:ascii="仿宋_GB2312" w:hAnsi="仿宋_GB2312" w:eastAsia="仿宋_GB2312" w:cs="仿宋_GB2312"/>
          <w:kern w:val="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年，突发其来的疫情，让全区进入了防控。重要敏感节多，政法委高度重视，成功应对了各种风险的挑战，平稳度过了所有敏感节点，社会大局持续稳定。为维护国家政治安全，切实做好群体及个体稳定工作，政法委密切关注敏感节点社会动态，顺利完成了各敏感期维稳工作，</w:t>
      </w:r>
      <w:r>
        <w:rPr>
          <w:rFonts w:hint="eastAsia" w:ascii="仿宋_GB2312" w:hAnsi="仿宋_GB2312" w:eastAsia="仿宋_GB2312" w:cs="仿宋_GB2312"/>
          <w:kern w:val="2"/>
          <w:sz w:val="32"/>
          <w:szCs w:val="32"/>
        </w:rPr>
        <w:t>2020年度信访稳定工作经费预算批复金额为10万元，实际支出为9.84万元，均为高新区财政拨款。产出指标为值班到位率，预计指标值为100%，实际完成值为100%，设定依据为来访人员数量；效益指标为宣传品发放使用量，预计指标值为大于95%，实际完成值100%，设定依据为人民群众知晓情况。</w:t>
      </w:r>
    </w:p>
    <w:p w14:paraId="2744D6A2">
      <w:pPr>
        <w:pStyle w:val="4"/>
        <w:numPr>
          <w:ilvl w:val="0"/>
          <w:numId w:val="2"/>
        </w:numPr>
        <w:adjustRightInd w:val="0"/>
        <w:spacing w:before="0" w:beforeAutospacing="0" w:after="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社会治安保险等经费</w:t>
      </w:r>
    </w:p>
    <w:p w14:paraId="029A65D4">
      <w:pPr>
        <w:pStyle w:val="4"/>
        <w:adjustRightInd w:val="0"/>
        <w:spacing w:before="0" w:beforeAutospacing="0" w:after="0" w:afterAutospacing="0"/>
        <w:ind w:left="420" w:leftChars="20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按照市综治办、市保监分局《关于唐山市保险业参与平安建设推进方案》（唐综治办〔2014〕36号）文件要求，我处推行治安保险工作作为创新社会管理的重要内容，作为为民办实事工程。2020年初，我处组织财政局、老庄子镇、街道办、庆北办、三女河办事处及人保财险唐山高新区支公司等单位负责同志召开工作推进会安排部署。由各镇（办事处）完成所辖常住村（居）民参保工作，人保财险唐山高新区支公司完成系统录入。6月底前，完成保费支付。</w:t>
      </w:r>
      <w:r>
        <w:rPr>
          <w:rFonts w:hint="eastAsia" w:ascii="仿宋_GB2312" w:hAnsi="仿宋_GB2312" w:eastAsia="仿宋_GB2312" w:cs="仿宋_GB2312"/>
          <w:kern w:val="2"/>
          <w:sz w:val="32"/>
          <w:szCs w:val="32"/>
        </w:rPr>
        <w:t>2020年度社会治安保险等经费，预算批复金额为90万元，实际支出为8.77万元，均为高新区财政拨款。产出指标为时间节点前完成参保人数占区人口数量的百分比，预计指标值为100%，实际完成值为100%，设定依据为上级验收情况；效益指标为完成治安保险与严重精神病患者促责任人监护险参保率，预计指标值为100%，实际完成值为100%，设定依据为区人口数量。</w:t>
      </w:r>
    </w:p>
    <w:p w14:paraId="56FC0504">
      <w:pPr>
        <w:pStyle w:val="4"/>
        <w:numPr>
          <w:ilvl w:val="0"/>
          <w:numId w:val="2"/>
        </w:numPr>
        <w:adjustRightInd w:val="0"/>
        <w:spacing w:before="0" w:beforeAutospacing="0" w:after="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政法网升级扩容改造项目资金</w:t>
      </w:r>
    </w:p>
    <w:p w14:paraId="4F7F7B36">
      <w:pPr>
        <w:pStyle w:val="4"/>
        <w:adjustRightInd w:val="0"/>
        <w:spacing w:before="0" w:beforeAutospacing="0" w:after="0" w:afterAutospacing="0"/>
        <w:ind w:left="420" w:leftChars="20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2020年度政法网升级扩容改造项目资金，预算批复金额为67.11万元，实际支出为67.11万元，均为高新区财政拨款。</w:t>
      </w:r>
    </w:p>
    <w:p w14:paraId="3B0C4956">
      <w:pPr>
        <w:pStyle w:val="4"/>
        <w:numPr>
          <w:ilvl w:val="0"/>
          <w:numId w:val="2"/>
        </w:numPr>
        <w:adjustRightInd w:val="0"/>
        <w:spacing w:before="0" w:beforeAutospacing="0" w:after="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扫黑除恶专项斗争经费</w:t>
      </w:r>
    </w:p>
    <w:p w14:paraId="193035D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高新区</w:t>
      </w:r>
      <w:r>
        <w:rPr>
          <w:rFonts w:hint="eastAsia" w:ascii="仿宋_GB2312" w:eastAsia="仿宋_GB2312"/>
          <w:sz w:val="32"/>
          <w:szCs w:val="32"/>
        </w:rPr>
        <w:t>扫黑除恶专项斗争在党工委、管委会的正确领导下，按照中央、省、市的统一部署，牢固树立“四个意识”，加强组织领导</w:t>
      </w:r>
      <w:r>
        <w:rPr>
          <w:rFonts w:hint="eastAsia" w:ascii="仿宋_GB2312" w:hAnsi="仿宋_GB2312" w:eastAsia="仿宋_GB2312" w:cs="仿宋_GB2312"/>
          <w:sz w:val="32"/>
          <w:szCs w:val="32"/>
        </w:rPr>
        <w:t>,坚持问题导向、民意导向,充分发挥公安机关及各级扫黑办主力军作用，对突出行业领域涉黑涉恶违法犯罪重拳出击,推动扫黑除恶专项斗争深入开展。2020年度扫黑除恶专项斗争经费预算批复金额为10万元，实际支出为10万元，均为高新区财政拨款。产出指标为按照市扫黑办要求完成各项工作速率，预计指标值为大于等于95%，实际完成值为100%，设定依据为市扫黑办督导检查情况；效益指标为矛盾化解率，预计指标值为大于95%，实际完成值为100%，设定依据为工作经验。</w:t>
      </w:r>
    </w:p>
    <w:p w14:paraId="19035EEC">
      <w:pPr>
        <w:pStyle w:val="4"/>
        <w:numPr>
          <w:ilvl w:val="0"/>
          <w:numId w:val="2"/>
        </w:numPr>
        <w:adjustRightInd w:val="0"/>
        <w:spacing w:before="0" w:beforeAutospacing="0" w:after="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社会综合治理工作经费</w:t>
      </w:r>
    </w:p>
    <w:p w14:paraId="5B32AA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认真落实市有关文件精神，切实做好综治9+X信息系统终端、网格员手机APP及综治（平安）宣传、严重精神障碍患者以奖代补和责任险等综治重点工作，确保工作顺利开展，圆满完成工作目标任务。</w:t>
      </w:r>
      <w:r>
        <w:rPr>
          <w:rFonts w:hint="eastAsia" w:ascii="仿宋_GB2312" w:hAnsi="仿宋_GB2312" w:eastAsia="仿宋_GB2312" w:cs="仿宋_GB2312"/>
          <w:sz w:val="32"/>
          <w:szCs w:val="32"/>
        </w:rPr>
        <w:t>2020年度社会综合治理工作经费预算批复金额为30万元，实际支出为29.97万元，均为高新区财政拨款。产出指标为开展外宣活动次数，预计指标值为大于等于2次，实际完成值为2次；效益指标为我区社会综合治理工作情况占省市验收标准比例，预计指标值为大于等于95%，实际完成值为96%。设定依据为验收情况反馈意见。</w:t>
      </w:r>
    </w:p>
    <w:p w14:paraId="46D125CD">
      <w:pPr>
        <w:pStyle w:val="4"/>
        <w:numPr>
          <w:ilvl w:val="0"/>
          <w:numId w:val="2"/>
        </w:numPr>
        <w:adjustRightInd w:val="0"/>
        <w:spacing w:before="0" w:beforeAutospacing="0" w:after="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铁路护路联防工作经费</w:t>
      </w:r>
    </w:p>
    <w:p w14:paraId="4BA379C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按照市委政法委《关于切实做好</w:t>
      </w:r>
      <w:r>
        <w:rPr>
          <w:rFonts w:hint="eastAsia" w:ascii="仿宋_GB2312" w:hAnsi="仿宋_GB2312" w:eastAsia="仿宋_GB2312" w:cs="仿宋_GB2312"/>
          <w:sz w:val="32"/>
          <w:szCs w:val="32"/>
          <w:lang w:eastAsia="zh-CN"/>
        </w:rPr>
        <w:t>全国两会</w:t>
      </w:r>
      <w:r>
        <w:rPr>
          <w:rFonts w:hint="eastAsia" w:ascii="仿宋_GB2312" w:hAnsi="仿宋_GB2312" w:eastAsia="仿宋_GB2312" w:cs="仿宋_GB2312"/>
          <w:sz w:val="32"/>
          <w:szCs w:val="32"/>
        </w:rPr>
        <w:t>期间铁路护路联防工作的通知》等一系列文件要求，组织召开协调会，下发相关文件，启动重要时期护路模式，确保辖区铁路安全万无一失。</w:t>
      </w:r>
    </w:p>
    <w:p w14:paraId="0E4341B5">
      <w:pPr>
        <w:pStyle w:val="4"/>
        <w:adjustRightInd w:val="0"/>
        <w:spacing w:before="0" w:beforeAutospacing="0" w:after="0" w:afterAutospacing="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2020年度铁路护路联防工作经费预算批复金额为2万元，实际支出为2万元，均为高新区财政拨款。产出指标为按时开展爱路护路宣传次数，预计指标值为大于等于2次，实际完成值为2次，设定依据为群众了解情况。</w:t>
      </w:r>
    </w:p>
    <w:p w14:paraId="3E0DC302">
      <w:pPr>
        <w:pStyle w:val="4"/>
        <w:numPr>
          <w:ilvl w:val="0"/>
          <w:numId w:val="2"/>
        </w:numPr>
        <w:adjustRightInd w:val="0"/>
        <w:spacing w:before="0" w:beforeAutospacing="0" w:after="0" w:afterAutospacing="0"/>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雪亮工程工作经费</w:t>
      </w:r>
    </w:p>
    <w:p w14:paraId="54F1C7F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我区雪亮工程建设内容主要为</w:t>
      </w:r>
      <w:r>
        <w:rPr>
          <w:rFonts w:hint="eastAsia" w:ascii="仿宋_GB2312" w:hAnsi="仿宋_GB2312" w:eastAsia="仿宋_GB2312" w:cs="仿宋_GB2312"/>
          <w:color w:val="000000"/>
          <w:sz w:val="32"/>
          <w:szCs w:val="32"/>
          <w:shd w:val="clear" w:color="auto" w:fill="FFFFFF"/>
        </w:rPr>
        <w:t>原科防一期前端202台标清摄像机改造、新建680路前端摄像机；</w:t>
      </w:r>
      <w:r>
        <w:rPr>
          <w:rFonts w:hint="eastAsia" w:ascii="仿宋_GB2312" w:hAnsi="仿宋_GB2312" w:eastAsia="仿宋_GB2312" w:cs="仿宋_GB2312"/>
          <w:color w:val="000000" w:themeColor="text1"/>
          <w:sz w:val="32"/>
          <w:szCs w:val="32"/>
          <w:shd w:val="clear" w:color="auto" w:fill="FFFFFF"/>
        </w:rPr>
        <w:t>综治平台建设；机房提升改造等其他配套设施。</w:t>
      </w:r>
      <w:r>
        <w:rPr>
          <w:rFonts w:hint="eastAsia" w:ascii="仿宋_GB2312" w:hAnsi="仿宋_GB2312" w:eastAsia="仿宋_GB2312" w:cs="仿宋_GB2312"/>
          <w:sz w:val="32"/>
          <w:szCs w:val="32"/>
        </w:rPr>
        <w:t>2020年度雪亮工程工作经费上年结转2354.96万元，本年实际支出为2190万元，追加预算1400万元，实际支出16.5万元，均为高新区财政拨款。产出指标为设定情报信息研判率(%)，预期指标值100%，实际完成值100%；设定时效指标情报信息研判率(%)，预期指标值100%，实际完成值100%；设定社会效益指标预期指标值100%，实际完成值100%。</w:t>
      </w:r>
    </w:p>
    <w:p w14:paraId="24CE2FEA">
      <w:pPr>
        <w:spacing w:line="580" w:lineRule="exact"/>
        <w:ind w:firstLine="640" w:firstLineChars="200"/>
        <w:rPr>
          <w:rFonts w:ascii="黑体" w:hAnsi="宋体" w:eastAsia="黑体"/>
          <w:sz w:val="32"/>
          <w:szCs w:val="32"/>
        </w:rPr>
      </w:pPr>
      <w:r>
        <w:rPr>
          <w:rFonts w:hint="eastAsia" w:ascii="黑体" w:hAnsi="宋体" w:eastAsia="黑体"/>
          <w:sz w:val="32"/>
          <w:szCs w:val="32"/>
        </w:rPr>
        <w:t>二、绩效自评工作开展情况</w:t>
      </w:r>
    </w:p>
    <w:p w14:paraId="284B5E3B">
      <w:pPr>
        <w:spacing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（一）前期准备</w:t>
      </w:r>
    </w:p>
    <w:p w14:paraId="465A1558">
      <w:pPr>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1.加强组织领导。按照区财政局安排部署，我单位近期开展绩效评价工作，明确由财务主管领导专门负责此项工作。具体工作由财务处牵头，组织、协调和监督落实此项工作。</w:t>
      </w:r>
    </w:p>
    <w:p w14:paraId="297358ED">
      <w:pPr>
        <w:spacing w:line="580" w:lineRule="exact"/>
        <w:ind w:firstLine="640" w:firstLineChars="200"/>
        <w:rPr>
          <w:rFonts w:ascii="楷体_GB2312" w:hAnsi="宋体" w:eastAsia="楷体_GB2312"/>
          <w:b/>
          <w:sz w:val="32"/>
          <w:szCs w:val="32"/>
        </w:rPr>
      </w:pPr>
      <w:r>
        <w:rPr>
          <w:rFonts w:hint="eastAsia" w:ascii="仿宋" w:hAnsi="仿宋" w:eastAsia="仿宋" w:cs="仿宋"/>
          <w:bCs/>
          <w:sz w:val="32"/>
          <w:szCs w:val="32"/>
        </w:rPr>
        <w:t>2.制定实施方案。为推进绩效管理工作有效开展，根据上级有关规定和要求，由相关处室沟通、对接，制定绩效管理工作实施方案，对本部门项目进行简要介绍并自评，确保绩效评价工作有章可循，有序开展。</w:t>
      </w:r>
    </w:p>
    <w:p w14:paraId="5E148224">
      <w:pPr>
        <w:spacing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（二）组织实施</w:t>
      </w:r>
    </w:p>
    <w:p w14:paraId="509BA417">
      <w:pPr>
        <w:spacing w:line="580" w:lineRule="exact"/>
        <w:ind w:firstLine="640" w:firstLineChars="200"/>
        <w:jc w:val="left"/>
        <w:rPr>
          <w:rFonts w:ascii="仿宋_GB2312" w:eastAsia="仿宋"/>
          <w:position w:val="14"/>
        </w:rPr>
      </w:pPr>
      <w:r>
        <w:rPr>
          <w:rFonts w:hint="eastAsia" w:ascii="仿宋" w:hAnsi="仿宋" w:eastAsia="仿宋" w:cs="仿宋"/>
          <w:bCs/>
          <w:sz w:val="32"/>
          <w:szCs w:val="32"/>
        </w:rPr>
        <w:t>1.稳步推进工作。按照唐高财【2020】62号《</w:t>
      </w:r>
      <w:r>
        <w:rPr>
          <w:rFonts w:hint="eastAsia" w:ascii="仿宋" w:hAnsi="仿宋" w:eastAsia="仿宋" w:cs="仿宋"/>
          <w:kern w:val="15"/>
          <w:sz w:val="32"/>
          <w:szCs w:val="32"/>
        </w:rPr>
        <w:t>关于做好2020年各部门绩效自评工作的通知》文件，2020年计划评价项目12个，共计金额3987.72万元，实际完成绩效评价项目12个，经过汇审，将部门整体绩效评价报告上报区财政局。</w:t>
      </w:r>
    </w:p>
    <w:p w14:paraId="313C832A">
      <w:pPr>
        <w:spacing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（三）分析评价</w:t>
      </w:r>
    </w:p>
    <w:p w14:paraId="5B23AD3A">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1.司法所建设经费</w:t>
      </w:r>
    </w:p>
    <w:p w14:paraId="4DA755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）产出指标。</w:t>
      </w:r>
      <w:r>
        <w:rPr>
          <w:rFonts w:hint="eastAsia" w:ascii="仿宋_GB2312" w:hAnsi="仿宋_GB2312" w:eastAsia="仿宋_GB2312" w:cs="仿宋_GB2312"/>
          <w:sz w:val="32"/>
          <w:szCs w:val="32"/>
          <w:lang w:val="zh-CN"/>
        </w:rPr>
        <w:t>司法所建设工作按照验收时间节点完成</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分。</w:t>
      </w:r>
    </w:p>
    <w:p w14:paraId="502D38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）效益指标。</w:t>
      </w:r>
      <w:r>
        <w:rPr>
          <w:rFonts w:hint="eastAsia" w:ascii="仿宋_GB2312" w:hAnsi="仿宋_GB2312" w:eastAsia="仿宋_GB2312" w:cs="仿宋_GB2312"/>
          <w:sz w:val="32"/>
          <w:szCs w:val="32"/>
          <w:lang w:val="zh-CN"/>
        </w:rPr>
        <w:t>人民调解案件结案率的数量占总案件数量的预期指标的</w:t>
      </w:r>
      <w:r>
        <w:rPr>
          <w:rFonts w:ascii="仿宋_GB2312" w:hAnsi="仿宋_GB2312" w:eastAsia="仿宋_GB2312" w:cs="仿宋_GB2312"/>
          <w:sz w:val="32"/>
          <w:szCs w:val="32"/>
          <w:lang w:val="zh-CN"/>
        </w:rPr>
        <w:t>95%</w:t>
      </w:r>
      <w:r>
        <w:rPr>
          <w:rFonts w:hint="eastAsia" w:ascii="仿宋_GB2312" w:hAnsi="仿宋_GB2312" w:eastAsia="仿宋_GB2312" w:cs="仿宋_GB2312"/>
          <w:sz w:val="32"/>
          <w:szCs w:val="32"/>
        </w:rPr>
        <w:t>，实际完成值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分。</w:t>
      </w:r>
    </w:p>
    <w:p w14:paraId="2059CE9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）满意度指标。社会公众满意度预期指标为</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，实际完成值为</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p>
    <w:p w14:paraId="0A43D1AF">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）预算执行率。预算指标为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，实际完成值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p>
    <w:p w14:paraId="335C6E33">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2.法律顾问工作经费</w:t>
      </w:r>
    </w:p>
    <w:p w14:paraId="2F35463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（1）产出指标。</w:t>
      </w:r>
      <w:r>
        <w:rPr>
          <w:rFonts w:hint="eastAsia" w:ascii="仿宋_GB2312" w:hAnsi="仿宋_GB2312" w:eastAsia="仿宋_GB2312" w:cs="仿宋_GB2312"/>
          <w:sz w:val="32"/>
          <w:szCs w:val="32"/>
        </w:rPr>
        <w:t>法律顾问为政府决策提供法律建议，服务政府，促进依法行政，协助政府解决在行政工作中遇到的法律难点、热点问题，为政府重点工程和重要项目建设提供法律咨询，参与行政诉讼。相关单位人员对工作的满意率。</w:t>
      </w:r>
      <w:r>
        <w:rPr>
          <w:rFonts w:hint="eastAsia" w:ascii="仿宋_GB2312" w:hAnsi="仿宋_GB2312" w:eastAsia="仿宋_GB2312" w:cs="仿宋_GB2312"/>
          <w:color w:val="000000"/>
          <w:sz w:val="32"/>
          <w:szCs w:val="32"/>
        </w:rPr>
        <w:t>预期指标9</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，实际完成值为98</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rPr>
        <w:t>分。</w:t>
      </w:r>
    </w:p>
    <w:p w14:paraId="4A27414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（2）效益指标。</w:t>
      </w:r>
      <w:r>
        <w:rPr>
          <w:rFonts w:hint="eastAsia" w:ascii="仿宋_GB2312" w:hAnsi="仿宋_GB2312" w:eastAsia="仿宋_GB2312" w:cs="仿宋_GB2312"/>
          <w:sz w:val="32"/>
          <w:szCs w:val="32"/>
        </w:rPr>
        <w:t>法律顾问履职度高，且跟工作任务书及合同一致。被采纳的意见建议数量占总数量的比率</w:t>
      </w:r>
      <w:r>
        <w:rPr>
          <w:rFonts w:hint="eastAsia" w:ascii="仿宋_GB2312" w:hAnsi="仿宋_GB2312" w:eastAsia="仿宋_GB2312" w:cs="仿宋_GB2312"/>
          <w:color w:val="000000"/>
          <w:sz w:val="32"/>
          <w:szCs w:val="32"/>
        </w:rPr>
        <w:t>预期指标为9</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，实际完成值为100%，自评得分为</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分。</w:t>
      </w:r>
    </w:p>
    <w:p w14:paraId="28C9D51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（3）满意度指标。使用人满意度预期指标为9</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，自评得分为10分。</w:t>
      </w:r>
    </w:p>
    <w:p w14:paraId="253D2A0C">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color w:val="000000"/>
          <w:sz w:val="32"/>
          <w:szCs w:val="32"/>
        </w:rPr>
        <w:t>（4）预算执行率。预算指标为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，实际完成值</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分。</w:t>
      </w:r>
    </w:p>
    <w:p w14:paraId="65443B0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3.社区矫正工作经费</w:t>
      </w:r>
    </w:p>
    <w:p w14:paraId="44974C3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）产出指标。社区矫正人员脱管漏管人数占社区矫正人员人数的预期指标为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，实际完成值为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分。</w:t>
      </w:r>
    </w:p>
    <w:p w14:paraId="021D82F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）效益指标。通过实施社区矫正促进社会稳定水平逐步提高，确保“零脱管”和“无重新犯罪”，自评得分为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分。</w:t>
      </w:r>
    </w:p>
    <w:p w14:paraId="2964C8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）满意度指标。社区矫正人员解矫后对生产、生活情况满意度占比预期指标为</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，实际完成值为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p>
    <w:p w14:paraId="42B583CF">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）预算执行率。预算指标为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，实际完成值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p>
    <w:p w14:paraId="77A752FD">
      <w:pPr>
        <w:spacing w:line="520" w:lineRule="exact"/>
        <w:ind w:left="420" w:leftChars="200" w:firstLine="320" w:firstLineChars="100"/>
        <w:rPr>
          <w:rFonts w:ascii="仿宋_GB2312" w:hAnsi="宋体" w:eastAsia="仿宋_GB2312" w:cs="方正仿宋_GBK"/>
          <w:kern w:val="0"/>
          <w:sz w:val="32"/>
          <w:szCs w:val="32"/>
        </w:rPr>
      </w:pPr>
      <w:r>
        <w:rPr>
          <w:rFonts w:ascii="仿宋_GB2312" w:hAnsi="宋体" w:eastAsia="仿宋_GB2312" w:cs="方正仿宋_GBK"/>
          <w:kern w:val="0"/>
          <w:sz w:val="32"/>
          <w:szCs w:val="32"/>
        </w:rPr>
        <w:t>4.</w:t>
      </w:r>
      <w:r>
        <w:rPr>
          <w:rFonts w:hint="eastAsia" w:ascii="仿宋_GB2312" w:hAnsi="宋体" w:eastAsia="仿宋_GB2312" w:cs="方正仿宋_GBK"/>
          <w:kern w:val="0"/>
          <w:sz w:val="32"/>
          <w:szCs w:val="32"/>
        </w:rPr>
        <w:t>法律援助、人民调解经费</w:t>
      </w:r>
    </w:p>
    <w:p w14:paraId="613D60C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）产出指标。案件调解成功数量占案件总数量预期指标为</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，实际完成值为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分。</w:t>
      </w:r>
    </w:p>
    <w:p w14:paraId="53D29DD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）效益指标。通过矛盾纠纷化解，创造和谐环境预期指标为</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，实际完成值为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分。</w:t>
      </w:r>
    </w:p>
    <w:p w14:paraId="77E2E9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）满意度指标。援助案件受益人满意度预期指标为</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，实际完成值为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p>
    <w:p w14:paraId="430C8444">
      <w:pPr>
        <w:spacing w:line="560" w:lineRule="exact"/>
        <w:ind w:firstLine="640" w:firstLineChars="200"/>
        <w:rPr>
          <w:rFonts w:ascii="仿宋_GB2312" w:hAnsi="宋体" w:eastAsia="仿宋_GB2312" w:cs="方正仿宋_GBK"/>
          <w:kern w:val="0"/>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）预算执行率。预算指标为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，实际完成值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，自评得分为10分。</w:t>
      </w:r>
    </w:p>
    <w:p w14:paraId="334B93AC">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5.国家安全工作经费</w:t>
      </w:r>
    </w:p>
    <w:p w14:paraId="5C18C98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（1）产出指标。认真落实国家安全责任制，增强忧患意识，精心谋划组织“</w:t>
      </w:r>
      <w:r>
        <w:rPr>
          <w:rFonts w:ascii="仿宋_GB2312" w:hAnsi="仿宋_GB2312" w:eastAsia="仿宋_GB2312" w:cs="仿宋_GB2312"/>
          <w:color w:val="000000"/>
          <w:sz w:val="32"/>
          <w:szCs w:val="32"/>
        </w:rPr>
        <w:t>4.15</w:t>
      </w:r>
      <w:r>
        <w:rPr>
          <w:rFonts w:hint="eastAsia" w:ascii="仿宋_GB2312" w:hAnsi="仿宋_GB2312" w:eastAsia="仿宋_GB2312" w:cs="仿宋_GB2312"/>
          <w:color w:val="000000"/>
          <w:sz w:val="32"/>
          <w:szCs w:val="32"/>
        </w:rPr>
        <w:t>”全民国家安全教育宣传，协调督导事项化解率预期指标</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rPr>
        <w:t>分。</w:t>
      </w:r>
    </w:p>
    <w:p w14:paraId="40CFF94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（2）效益指标。严密防范“颜色革命”；严密防范和严厉打击</w:t>
      </w:r>
      <w:r>
        <w:rPr>
          <w:rFonts w:hint="eastAsia" w:ascii="仿宋_GB2312" w:hAnsi="仿宋_GB2312" w:eastAsia="仿宋_GB2312" w:cs="仿宋_GB2312"/>
          <w:sz w:val="32"/>
          <w:szCs w:val="32"/>
        </w:rPr>
        <w:t>暴力恐怖活动，严厉打击邪教组织渗透破坏活动；确保风险可控，市场平稳运行，2020年重大活动突发事件发生率预期指标为</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分。</w:t>
      </w:r>
    </w:p>
    <w:p w14:paraId="5D5B5E9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（3）满意度指标。服务对象满意度预期指标为</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分。</w:t>
      </w:r>
    </w:p>
    <w:p w14:paraId="0BD72532">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color w:val="000000"/>
          <w:sz w:val="32"/>
          <w:szCs w:val="32"/>
        </w:rPr>
        <w:t>（4）预算执行率。预算指标为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，实际完成值</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分。</w:t>
      </w:r>
    </w:p>
    <w:p w14:paraId="20B58E8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6.信访稳定经费</w:t>
      </w:r>
    </w:p>
    <w:p w14:paraId="65DE885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产出指标。针对稳定形势特点，大力推进治安打防管控建设，夯实维稳基层基础，落实维稳各项工作措施，打造“安定、安全、安心”的社会平台，有力维护了全区政治和社会的持续稳定，协调督导事项化解率预期指标</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rPr>
        <w:t>分。</w:t>
      </w:r>
    </w:p>
    <w:p w14:paraId="08EE94A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（2）效益指标。2020年全区没有发生群死群伤，没有重大治安案件等事件，2020年重大活动突发事件发生率预期指标为</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分。</w:t>
      </w:r>
    </w:p>
    <w:p w14:paraId="7CF1009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（3）满意度指标。服务对象满意度预期指标为</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，实际完成值为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分。</w:t>
      </w:r>
    </w:p>
    <w:p w14:paraId="0DCB8D5B">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color w:val="000000"/>
          <w:sz w:val="32"/>
          <w:szCs w:val="32"/>
        </w:rPr>
        <w:t>（4）预算执行率。预算指标为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，实际完成值</w:t>
      </w:r>
      <w:r>
        <w:rPr>
          <w:rFonts w:ascii="仿宋_GB2312" w:hAnsi="仿宋_GB2312" w:eastAsia="仿宋_GB2312" w:cs="仿宋_GB2312"/>
          <w:color w:val="000000"/>
          <w:sz w:val="32"/>
          <w:szCs w:val="32"/>
        </w:rPr>
        <w:t>43%</w:t>
      </w:r>
      <w:r>
        <w:rPr>
          <w:rFonts w:hint="eastAsia" w:ascii="仿宋_GB2312" w:hAnsi="仿宋_GB2312" w:eastAsia="仿宋_GB2312" w:cs="仿宋_GB2312"/>
          <w:color w:val="000000"/>
          <w:sz w:val="32"/>
          <w:szCs w:val="32"/>
        </w:rPr>
        <w:t>，自评得分为</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分。</w:t>
      </w:r>
    </w:p>
    <w:p w14:paraId="2310A36A">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7.社会治安保险等经费</w:t>
      </w:r>
    </w:p>
    <w:p w14:paraId="5F86084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（1）产出指标50分，评价得分50分</w:t>
      </w:r>
    </w:p>
    <w:p w14:paraId="24ACF3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①数量指标。组织各镇（办）对常住村（居）民家庭投保，每户20元。经评价，该项指标得分25分，得分率为100%。</w:t>
      </w:r>
    </w:p>
    <w:p w14:paraId="4069000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质量指标。市综治办、市保监分局《关于唐山市保险业参与平安建设推进方案》（唐综治办〔2014〕36号）文件要求，实现了“治安保险”全覆盖，高标准完成了省市达指标任务。经评价，该指标得分25分，得分率为100%。</w:t>
      </w:r>
    </w:p>
    <w:p w14:paraId="27C065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（2）效益指标30分，评价得分25分</w:t>
      </w:r>
    </w:p>
    <w:p w14:paraId="396F1AF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经济效益指标和社会效益指标。实施治安保险，解决了治安经费的“瓶颈”制约，激发了广大群众参与热情，使治安防范有了新机制，群防群治有了新载体，维护稳定有了新举措，社会秩序更加和谐稳定，进一步提高了党委、政府在群众中的威信。经评价，两项指标得分25分，得分率为84%。</w:t>
      </w:r>
    </w:p>
    <w:p w14:paraId="561BDD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②可持续影响指标。推行治安保险工作以来，逐步形成了“群众利益有保障，治安防范有专人，保险公司有利润，警务工作有活力，城乡居民有平安”的良好局面。该项指标得分10分，得分率为100%。</w:t>
      </w:r>
    </w:p>
    <w:p w14:paraId="1F7518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（3）满意度指标10分，评价得分10分</w:t>
      </w:r>
    </w:p>
    <w:p w14:paraId="749AA44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实行治安保险进一步织密了治安防控网络，强化了防控责任，由于引入保险机制，实现了风险转移使，群众感到前所未有的放心、安心。该项指标得分10分，得分率为100%。</w:t>
      </w:r>
    </w:p>
    <w:p w14:paraId="2475A0D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（4）预算执行率10分，评价得分10分</w:t>
      </w:r>
    </w:p>
    <w:p w14:paraId="1B44435F">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该项目资金拨付审批程序完善，资金合理合法运用，做到了专款专用、落实使用到位，不存在节流、挤占、挪用、虚列支出等情况。该项指标得分10分，得分率为100%。</w:t>
      </w:r>
    </w:p>
    <w:p w14:paraId="11D24141">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政法网升级扩容改造项目资金</w:t>
      </w:r>
    </w:p>
    <w:p w14:paraId="2952F6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省委政法委《关于做好政法三、四级网扩容工作的意见》（冀政法发〔2016〕3号）和市委政法委《唐山市政法四级网升级扩容改造方案》要求，开展政法网扩容工作，按比例分年度将扩容经费汇入市统一账号，由市委政法委统一支付。</w:t>
      </w:r>
    </w:p>
    <w:p w14:paraId="2544DC7D">
      <w:pPr>
        <w:spacing w:line="56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（1）产出指标50分，评价得分50分</w:t>
      </w:r>
    </w:p>
    <w:p w14:paraId="29D83FD9">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①质量指标。通过政法网扩容改造，进一步规范和加强政法网建设和管理，提高了政法传输保障能力。经评价，该指标得分20分，得分率为100%。</w:t>
      </w:r>
    </w:p>
    <w:p w14:paraId="488A41BB">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②数量指标。积极协调政法部门确定了21个升级改造点位</w:t>
      </w:r>
      <w:r>
        <w:rPr>
          <w:rFonts w:hint="eastAsia" w:ascii="仿宋_GB2312" w:hAnsi="仿宋_GB2312" w:eastAsia="仿宋_GB2312" w:cs="仿宋_GB2312"/>
          <w:sz w:val="32"/>
          <w:szCs w:val="32"/>
        </w:rPr>
        <w:t>，做好了扩容改造项目。</w:t>
      </w:r>
      <w:r>
        <w:rPr>
          <w:rFonts w:hint="eastAsia" w:ascii="仿宋_GB2312" w:hAnsi="仿宋_GB2312" w:eastAsia="仿宋_GB2312" w:cs="仿宋_GB2312"/>
          <w:kern w:val="0"/>
          <w:sz w:val="32"/>
          <w:szCs w:val="32"/>
        </w:rPr>
        <w:t>经评价，该指标得分20分，得分率为100%。</w:t>
      </w:r>
    </w:p>
    <w:p w14:paraId="5265219C">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③时效指标。按照市有关要求，完成了项目验收工作，各政法机关设备运行良好</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经评价，该指标得分10分，得分率为100%。</w:t>
      </w:r>
    </w:p>
    <w:p w14:paraId="64E744F8">
      <w:pPr>
        <w:spacing w:line="56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（2）效益指标30分，评价得分30分</w:t>
      </w:r>
    </w:p>
    <w:p w14:paraId="490F65AE">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可持续影响指标。进一步规范和加强政法网建设管理，提高政法传输保障能力，推动政法信息化不断深入发展。该项指标得分10分，得分率为100%。</w:t>
      </w:r>
    </w:p>
    <w:p w14:paraId="7A15EC32">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（3）满意度指标1</w:t>
      </w:r>
      <w:r>
        <w:rPr>
          <w:rFonts w:hint="eastAsia" w:ascii="仿宋_GB2312" w:hAnsi="仿宋_GB2312" w:eastAsia="仿宋_GB2312" w:cs="仿宋_GB2312"/>
          <w:bCs/>
          <w:kern w:val="0"/>
          <w:sz w:val="32"/>
          <w:szCs w:val="32"/>
        </w:rPr>
        <w:t>0分，评价得分10分</w:t>
      </w:r>
    </w:p>
    <w:p w14:paraId="0429B664">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通过政法网升级扩容改造，进一步提升了各级政法网建设水平。该项指标得分10分，得分率为100%。</w:t>
      </w:r>
    </w:p>
    <w:p w14:paraId="2300BCD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（4）预算执行率1</w:t>
      </w:r>
      <w:r>
        <w:rPr>
          <w:rFonts w:hint="eastAsia" w:ascii="仿宋_GB2312" w:hAnsi="仿宋_GB2312" w:eastAsia="仿宋_GB2312" w:cs="仿宋_GB2312"/>
          <w:bCs/>
          <w:kern w:val="0"/>
          <w:sz w:val="32"/>
          <w:szCs w:val="32"/>
        </w:rPr>
        <w:t>0分，评价得分10分</w:t>
      </w:r>
    </w:p>
    <w:p w14:paraId="6D5A5B6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w:t>
      </w:r>
      <w:r>
        <w:rPr>
          <w:rFonts w:hint="eastAsia" w:ascii="仿宋_GB2312" w:hAnsi="仿宋_GB2312" w:eastAsia="仿宋_GB2312" w:cs="仿宋_GB2312"/>
          <w:sz w:val="32"/>
          <w:szCs w:val="32"/>
        </w:rPr>
        <w:t>资金拨付审批程序完善，资金合理合法运用，做到了专款专用、落实使用到位，不存在节流、挤占、挪用、虚列支出等情况。</w:t>
      </w:r>
      <w:r>
        <w:rPr>
          <w:rFonts w:hint="eastAsia" w:ascii="仿宋_GB2312" w:hAnsi="仿宋_GB2312" w:eastAsia="仿宋_GB2312" w:cs="仿宋_GB2312"/>
          <w:kern w:val="0"/>
          <w:sz w:val="32"/>
          <w:szCs w:val="32"/>
        </w:rPr>
        <w:t>该项指标得分10分，得分率为100%。</w:t>
      </w:r>
    </w:p>
    <w:p w14:paraId="1E57993A">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扫黑除恶专项斗争经费</w:t>
      </w:r>
    </w:p>
    <w:p w14:paraId="25561C08">
      <w:pPr>
        <w:spacing w:line="56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（1）产出指标50分，评价得分45分</w:t>
      </w:r>
    </w:p>
    <w:p w14:paraId="1334F074">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①数量指标。</w:t>
      </w:r>
      <w:r>
        <w:rPr>
          <w:rFonts w:hint="eastAsia" w:ascii="仿宋_GB2312" w:hAnsi="仿宋_GB2312" w:eastAsia="仿宋_GB2312" w:cs="仿宋_GB2312"/>
          <w:sz w:val="32"/>
          <w:szCs w:val="32"/>
        </w:rPr>
        <w:t>为深入推进扫黑除恶专项斗争向纵深发展，我区把扫黑除恶相关宣传内容的立足点、侧重点放到专项斗争目标和效果上来，用萌趣的卡通形象、生动的故事场景再现，向大家诠释扫黑除恶相关内容。2020年度，我区投入资金10万元，共粉刷墙体漫画30幅，悬挂固定墙体字837块，发放宣传册页、知识手册30000份，方巾5000个，悬挂条幅300条，发放台历1000个。</w:t>
      </w:r>
      <w:r>
        <w:rPr>
          <w:rFonts w:hint="eastAsia" w:ascii="仿宋_GB2312" w:hAnsi="仿宋_GB2312" w:eastAsia="仿宋_GB2312" w:cs="仿宋_GB2312"/>
          <w:kern w:val="0"/>
          <w:sz w:val="32"/>
          <w:szCs w:val="32"/>
        </w:rPr>
        <w:t>经评价，该指标得分25分，得分率为90%。</w:t>
      </w:r>
    </w:p>
    <w:p w14:paraId="050D4428">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②质量指标。</w:t>
      </w:r>
      <w:r>
        <w:rPr>
          <w:rFonts w:hint="eastAsia" w:ascii="仿宋_GB2312" w:hAnsi="仿宋_GB2312" w:eastAsia="仿宋_GB2312" w:cs="仿宋_GB2312"/>
          <w:sz w:val="32"/>
          <w:szCs w:val="32"/>
        </w:rPr>
        <w:t>组织各镇（办）、各有关部门（单位）依托“八进”活动加强涉黑涉恶线索摸排，如实填报登记表并建档立卡，做到了“不留死角、全面见底”。</w:t>
      </w:r>
      <w:r>
        <w:rPr>
          <w:rFonts w:hint="eastAsia" w:ascii="仿宋_GB2312" w:hAnsi="仿宋_GB2312" w:eastAsia="仿宋_GB2312" w:cs="仿宋_GB2312"/>
          <w:kern w:val="0"/>
          <w:sz w:val="32"/>
          <w:szCs w:val="32"/>
        </w:rPr>
        <w:t>经评价，该指标得分20分，得分率为100%。</w:t>
      </w:r>
    </w:p>
    <w:p w14:paraId="587C43A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③时效指标。</w:t>
      </w:r>
      <w:r>
        <w:rPr>
          <w:rFonts w:hint="eastAsia" w:ascii="仿宋_GB2312" w:hAnsi="仿宋_GB2312" w:eastAsia="仿宋_GB2312" w:cs="仿宋_GB2312"/>
          <w:sz w:val="32"/>
          <w:szCs w:val="32"/>
        </w:rPr>
        <w:t>我区组织开展了扫黑除恶专项斗争知识培训和测试，使473名行业监管单位、各镇（办）主要领导和负责同志及村（居）书记、主任更加深刻认识到扫黑除恶专项斗争的重要意义，为推动扫黑除恶专项斗争开展奠定了理论基础，形成了良好氛围，营造出风清气正的社会环境。</w:t>
      </w:r>
      <w:r>
        <w:rPr>
          <w:rFonts w:hint="eastAsia" w:ascii="仿宋_GB2312" w:hAnsi="仿宋_GB2312" w:eastAsia="仿宋_GB2312" w:cs="仿宋_GB2312"/>
          <w:kern w:val="0"/>
          <w:sz w:val="32"/>
          <w:szCs w:val="32"/>
        </w:rPr>
        <w:t>经评价，该指标得分10分，得分率为100%。</w:t>
      </w:r>
    </w:p>
    <w:p w14:paraId="10BB4C3A">
      <w:pPr>
        <w:spacing w:line="56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（2）效益指标30分，评价得分30分</w:t>
      </w:r>
    </w:p>
    <w:p w14:paraId="3AA9843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可持续影响指标。组织</w:t>
      </w:r>
      <w:r>
        <w:rPr>
          <w:rFonts w:hint="eastAsia" w:ascii="仿宋_GB2312" w:hAnsi="仿宋_GB2312" w:eastAsia="仿宋_GB2312" w:cs="仿宋_GB2312"/>
          <w:sz w:val="32"/>
          <w:szCs w:val="32"/>
        </w:rPr>
        <w:t>各成员单位做好重点行业、重点领域扫黑除恶线索摸排打击，力促各项工作有序推进。建强建好基层组织，大力整治发生在群众身边的“微腐败”，建强基层组织战斗堡垒，净化基层政治、社会生态，以群众满不满意为衡量标准，着力营造安全、舒适、放心的生产生活环境。</w:t>
      </w:r>
      <w:r>
        <w:rPr>
          <w:rFonts w:hint="eastAsia" w:ascii="仿宋_GB2312" w:hAnsi="仿宋_GB2312" w:eastAsia="仿宋_GB2312" w:cs="仿宋_GB2312"/>
          <w:kern w:val="0"/>
          <w:sz w:val="32"/>
          <w:szCs w:val="32"/>
        </w:rPr>
        <w:t>该项指标得分10分，得分率为100%。</w:t>
      </w:r>
    </w:p>
    <w:p w14:paraId="45504B8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（3）满意度指标1</w:t>
      </w:r>
      <w:r>
        <w:rPr>
          <w:rFonts w:hint="eastAsia" w:ascii="仿宋_GB2312" w:hAnsi="仿宋_GB2312" w:eastAsia="仿宋_GB2312" w:cs="仿宋_GB2312"/>
          <w:bCs/>
          <w:kern w:val="0"/>
          <w:sz w:val="32"/>
          <w:szCs w:val="32"/>
        </w:rPr>
        <w:t>0分，评价得分10分</w:t>
      </w:r>
    </w:p>
    <w:p w14:paraId="2200242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在市委政法委《关于印发2019年唐山市社会治安及扫黑除恶状况群众问卷调查评估报告的通知》和《全市扫黑除恶专项斗争工作进展情况的通报》中，高新区扫黑除恶专项斗争群众满意度整体位居前列。</w:t>
      </w:r>
      <w:r>
        <w:rPr>
          <w:rFonts w:hint="eastAsia" w:ascii="仿宋_GB2312" w:hAnsi="仿宋_GB2312" w:eastAsia="仿宋_GB2312" w:cs="仿宋_GB2312"/>
          <w:kern w:val="0"/>
          <w:sz w:val="32"/>
          <w:szCs w:val="32"/>
        </w:rPr>
        <w:t>该项指标得分10分，得分率为100%。</w:t>
      </w:r>
    </w:p>
    <w:p w14:paraId="3923D16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（4）预算执行率1</w:t>
      </w:r>
      <w:r>
        <w:rPr>
          <w:rFonts w:hint="eastAsia" w:ascii="仿宋_GB2312" w:hAnsi="仿宋_GB2312" w:eastAsia="仿宋_GB2312" w:cs="仿宋_GB2312"/>
          <w:bCs/>
          <w:kern w:val="0"/>
          <w:sz w:val="32"/>
          <w:szCs w:val="32"/>
        </w:rPr>
        <w:t>0分，评价得分10分</w:t>
      </w:r>
    </w:p>
    <w:p w14:paraId="4B3A0C83">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kern w:val="0"/>
          <w:sz w:val="32"/>
          <w:szCs w:val="32"/>
        </w:rPr>
        <w:t>该项目</w:t>
      </w:r>
      <w:r>
        <w:rPr>
          <w:rFonts w:hint="eastAsia" w:ascii="仿宋_GB2312" w:hAnsi="仿宋_GB2312" w:eastAsia="仿宋_GB2312" w:cs="仿宋_GB2312"/>
          <w:sz w:val="32"/>
          <w:szCs w:val="32"/>
        </w:rPr>
        <w:t>资金拨付审批程序完善，资金合理合法运用，做到了专款专用、落实使用到位，不存在节流、挤占、挪用、虚列支出等情况。</w:t>
      </w:r>
      <w:r>
        <w:rPr>
          <w:rFonts w:hint="eastAsia" w:ascii="仿宋_GB2312" w:hAnsi="仿宋_GB2312" w:eastAsia="仿宋_GB2312" w:cs="仿宋_GB2312"/>
          <w:kern w:val="0"/>
          <w:sz w:val="32"/>
          <w:szCs w:val="32"/>
        </w:rPr>
        <w:t>该项指标得分10分，得分率为100%。</w:t>
      </w:r>
    </w:p>
    <w:p w14:paraId="719D38E7">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社会综合治理工作经费</w:t>
      </w:r>
    </w:p>
    <w:p w14:paraId="1FE26D5E">
      <w:pPr>
        <w:spacing w:line="56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（1）产出指标50分，评价得分50分</w:t>
      </w:r>
    </w:p>
    <w:p w14:paraId="233F64EE">
      <w:pPr>
        <w:spacing w:line="52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①数量指标。</w:t>
      </w:r>
      <w:r>
        <w:rPr>
          <w:rFonts w:hint="eastAsia" w:ascii="仿宋_GB2312" w:hAnsi="仿宋_GB2312" w:eastAsia="仿宋_GB2312" w:cs="仿宋_GB2312"/>
          <w:sz w:val="32"/>
          <w:szCs w:val="32"/>
        </w:rPr>
        <w:t>组织开展“综治宣传月”、平安建设“八进”宣传活动、见义勇为、创建社会治安优秀市等宣传教育活动，营造良好宣传氛围。</w:t>
      </w:r>
      <w:r>
        <w:rPr>
          <w:rFonts w:hint="eastAsia" w:ascii="仿宋_GB2312" w:hAnsi="仿宋_GB2312" w:eastAsia="仿宋_GB2312" w:cs="仿宋_GB2312"/>
          <w:kern w:val="0"/>
          <w:sz w:val="32"/>
          <w:szCs w:val="32"/>
        </w:rPr>
        <w:t>经评价，该项指标得分50分，得分率为100%。</w:t>
      </w:r>
    </w:p>
    <w:p w14:paraId="762BF570">
      <w:pPr>
        <w:spacing w:line="52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②时效指标。宣传所需经费按照经费申请已全部拨付到位，资金到位率100%。</w:t>
      </w:r>
      <w:r>
        <w:rPr>
          <w:rFonts w:hint="eastAsia" w:ascii="仿宋_GB2312" w:hAnsi="仿宋_GB2312" w:eastAsia="仿宋_GB2312" w:cs="仿宋_GB2312"/>
          <w:kern w:val="0"/>
          <w:sz w:val="32"/>
          <w:szCs w:val="32"/>
        </w:rPr>
        <w:t>经评价，该项指标得分30分，得分率为100%。</w:t>
      </w:r>
    </w:p>
    <w:p w14:paraId="66C6204A">
      <w:pPr>
        <w:spacing w:line="52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（2）效果指标30分，评价得分30分</w:t>
      </w:r>
    </w:p>
    <w:p w14:paraId="05862291">
      <w:pPr>
        <w:spacing w:line="520" w:lineRule="exact"/>
        <w:ind w:firstLine="640" w:firstLineChars="200"/>
        <w:rPr>
          <w:rFonts w:ascii="仿宋_GB2312" w:hAnsi="宋体" w:eastAsia="仿宋_GB2312" w:cs="方正仿宋_GBK"/>
          <w:kern w:val="0"/>
          <w:sz w:val="32"/>
          <w:szCs w:val="32"/>
        </w:rPr>
      </w:pPr>
      <w:r>
        <w:rPr>
          <w:rFonts w:hint="eastAsia" w:ascii="仿宋_GB2312" w:hAnsi="仿宋_GB2312" w:eastAsia="仿宋_GB2312" w:cs="仿宋_GB2312"/>
          <w:color w:val="000000"/>
          <w:kern w:val="0"/>
          <w:sz w:val="32"/>
          <w:szCs w:val="32"/>
        </w:rPr>
        <w:t>社会效益指标。</w:t>
      </w:r>
      <w:r>
        <w:rPr>
          <w:rFonts w:hint="eastAsia" w:ascii="仿宋_GB2312" w:hAnsi="仿宋_GB2312" w:eastAsia="仿宋_GB2312" w:cs="仿宋_GB2312"/>
          <w:sz w:val="32"/>
          <w:szCs w:val="32"/>
        </w:rPr>
        <w:t>扎实开展矛盾纠纷的排查化解，利用网格模式，对居民疑虑烦心之事，及时感知、全面监管、有效联动，真正确保将隐患消除在萌芽状态，让“枫桥经验”落地。</w:t>
      </w:r>
      <w:r>
        <w:rPr>
          <w:rFonts w:hint="eastAsia" w:ascii="仿宋_GB2312" w:hAnsi="宋体" w:eastAsia="仿宋_GB2312" w:cs="方正仿宋_GBK"/>
          <w:kern w:val="0"/>
          <w:sz w:val="32"/>
          <w:szCs w:val="32"/>
        </w:rPr>
        <w:t>经评价，该项指标得分30分，得分率为100%。</w:t>
      </w:r>
    </w:p>
    <w:p w14:paraId="5A5B4C25">
      <w:pPr>
        <w:spacing w:line="52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（3）满意度指标1</w:t>
      </w:r>
      <w:r>
        <w:rPr>
          <w:rFonts w:hint="eastAsia" w:ascii="楷体_GB2312" w:hAnsi="楷体_GB2312" w:eastAsia="楷体_GB2312" w:cs="楷体_GB2312"/>
          <w:bCs/>
          <w:kern w:val="0"/>
          <w:sz w:val="32"/>
          <w:szCs w:val="32"/>
        </w:rPr>
        <w:t>0分，评价得分10分</w:t>
      </w:r>
    </w:p>
    <w:p w14:paraId="7472A3FF">
      <w:pPr>
        <w:spacing w:line="520" w:lineRule="exact"/>
        <w:ind w:firstLine="640" w:firstLineChars="200"/>
        <w:rPr>
          <w:rFonts w:ascii="仿宋_GB2312" w:hAnsi="宋体" w:eastAsia="仿宋_GB2312" w:cs="方正仿宋_GBK"/>
          <w:kern w:val="0"/>
          <w:sz w:val="32"/>
          <w:szCs w:val="32"/>
        </w:rPr>
      </w:pPr>
      <w:r>
        <w:rPr>
          <w:rFonts w:hint="eastAsia" w:ascii="仿宋_GB2312" w:hAnsi="仿宋_GB2312" w:eastAsia="仿宋_GB2312" w:cs="仿宋_GB2312"/>
          <w:sz w:val="32"/>
          <w:szCs w:val="32"/>
        </w:rPr>
        <w:t>大力加强“枫桥经验”和基层平安建设工作宣传力度，扩大宣传覆盖面，努力提高了广大群众对平安建设的知晓率、参与率和满意度。</w:t>
      </w:r>
      <w:r>
        <w:rPr>
          <w:rFonts w:hint="eastAsia" w:ascii="仿宋_GB2312" w:hAnsi="宋体" w:eastAsia="仿宋_GB2312" w:cs="方正仿宋_GBK"/>
          <w:kern w:val="0"/>
          <w:sz w:val="32"/>
          <w:szCs w:val="32"/>
        </w:rPr>
        <w:t>该项指标得分10分，得分率为100%。</w:t>
      </w:r>
    </w:p>
    <w:p w14:paraId="3C0FEE35">
      <w:pPr>
        <w:spacing w:line="52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（4）预算执行率1</w:t>
      </w:r>
      <w:r>
        <w:rPr>
          <w:rFonts w:hint="eastAsia" w:ascii="楷体_GB2312" w:hAnsi="楷体_GB2312" w:eastAsia="楷体_GB2312" w:cs="楷体_GB2312"/>
          <w:bCs/>
          <w:kern w:val="0"/>
          <w:sz w:val="32"/>
          <w:szCs w:val="32"/>
        </w:rPr>
        <w:t>0分，评价得分10分</w:t>
      </w:r>
    </w:p>
    <w:p w14:paraId="7F185069">
      <w:pPr>
        <w:spacing w:line="520" w:lineRule="exact"/>
        <w:ind w:firstLine="640" w:firstLineChars="200"/>
        <w:rPr>
          <w:rFonts w:ascii="仿宋" w:hAnsi="仿宋" w:eastAsia="仿宋" w:cs="仿宋"/>
          <w:sz w:val="32"/>
          <w:szCs w:val="32"/>
        </w:rPr>
      </w:pPr>
      <w:r>
        <w:rPr>
          <w:rFonts w:hint="eastAsia" w:ascii="仿宋_GB2312" w:hAnsi="宋体" w:eastAsia="仿宋_GB2312" w:cs="方正仿宋_GBK"/>
          <w:kern w:val="0"/>
          <w:sz w:val="32"/>
          <w:szCs w:val="32"/>
        </w:rPr>
        <w:t>该项目</w:t>
      </w:r>
      <w:r>
        <w:rPr>
          <w:rFonts w:hint="eastAsia" w:ascii="仿宋_GB2312" w:hAnsi="仿宋_GB2312" w:eastAsia="仿宋_GB2312" w:cs="仿宋_GB2312"/>
          <w:sz w:val="32"/>
          <w:szCs w:val="32"/>
        </w:rPr>
        <w:t>资金拨付审批程序完善，资金合理合法运用，做到了专款专用、落实使用到位，不存在节流、挤占、挪用、虚列支出等情况。</w:t>
      </w:r>
      <w:r>
        <w:rPr>
          <w:rFonts w:hint="eastAsia" w:ascii="仿宋_GB2312" w:hAnsi="宋体" w:eastAsia="仿宋_GB2312" w:cs="方正仿宋_GBK"/>
          <w:kern w:val="0"/>
          <w:sz w:val="32"/>
          <w:szCs w:val="32"/>
        </w:rPr>
        <w:t>该项指标得分10分，得分率为100%。</w:t>
      </w:r>
    </w:p>
    <w:p w14:paraId="07B21223">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11.铁路护路联防工作经费</w:t>
      </w:r>
    </w:p>
    <w:p w14:paraId="05E7D070">
      <w:pPr>
        <w:spacing w:line="52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（1）产出指标50分，评价得分50分</w:t>
      </w:r>
    </w:p>
    <w:p w14:paraId="0CFFD3A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时效指标。组织有关单位召开铁路护路联防工作协调会，做好</w:t>
      </w:r>
      <w:r>
        <w:rPr>
          <w:rFonts w:hint="eastAsia" w:ascii="仿宋_GB2312" w:hAnsi="仿宋_GB2312" w:eastAsia="仿宋_GB2312" w:cs="仿宋_GB2312"/>
          <w:sz w:val="32"/>
          <w:szCs w:val="32"/>
          <w:lang w:eastAsia="zh-CN"/>
        </w:rPr>
        <w:t>全国两会</w:t>
      </w:r>
      <w:r>
        <w:rPr>
          <w:rFonts w:hint="eastAsia" w:ascii="仿宋_GB2312" w:hAnsi="仿宋_GB2312" w:eastAsia="仿宋_GB2312" w:cs="仿宋_GB2312"/>
          <w:sz w:val="32"/>
          <w:szCs w:val="32"/>
        </w:rPr>
        <w:t>、暑期等重要敏感时期铁路护路联防工作。协调有关单位在“综治宣传月”、“12.4”等宣传日，开展爱路护路宣传教育活动。</w:t>
      </w:r>
      <w:r>
        <w:rPr>
          <w:rFonts w:hint="eastAsia" w:ascii="仿宋_GB2312" w:hAnsi="仿宋_GB2312" w:eastAsia="仿宋_GB2312" w:cs="仿宋_GB2312"/>
          <w:kern w:val="0"/>
          <w:sz w:val="32"/>
          <w:szCs w:val="32"/>
        </w:rPr>
        <w:t>经评价，该指标得分50分，得分率为100%。</w:t>
      </w:r>
    </w:p>
    <w:p w14:paraId="27A42A77">
      <w:pPr>
        <w:spacing w:line="52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（2）效果指标30分，评价得分30分</w:t>
      </w:r>
    </w:p>
    <w:p w14:paraId="4DB3C4F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①可持续影响。</w:t>
      </w:r>
      <w:r>
        <w:rPr>
          <w:rFonts w:hint="eastAsia" w:ascii="仿宋_GB2312" w:hAnsi="仿宋_GB2312" w:eastAsia="仿宋_GB2312" w:cs="仿宋_GB2312"/>
          <w:kern w:val="0"/>
          <w:sz w:val="32"/>
          <w:szCs w:val="32"/>
        </w:rPr>
        <w:t>通过开展铁路护路联防和宣传教育工作，有效降低铁路安全事故风险。该项指标得分10分，得分率为100%。</w:t>
      </w:r>
    </w:p>
    <w:p w14:paraId="4ED9FFBF">
      <w:pPr>
        <w:spacing w:line="520" w:lineRule="exact"/>
        <w:ind w:firstLine="640" w:firstLineChars="200"/>
        <w:rPr>
          <w:rFonts w:ascii="仿宋_GB2312" w:hAnsi="宋体" w:eastAsia="仿宋_GB2312" w:cs="方正仿宋_GBK"/>
          <w:kern w:val="0"/>
          <w:sz w:val="32"/>
          <w:szCs w:val="32"/>
        </w:rPr>
      </w:pPr>
      <w:r>
        <w:rPr>
          <w:rFonts w:hint="eastAsia" w:ascii="仿宋_GB2312" w:hAnsi="仿宋_GB2312" w:eastAsia="仿宋_GB2312" w:cs="仿宋_GB2312"/>
          <w:kern w:val="0"/>
          <w:sz w:val="32"/>
          <w:szCs w:val="32"/>
        </w:rPr>
        <w:t>②社会效益指标。</w:t>
      </w:r>
      <w:r>
        <w:rPr>
          <w:rFonts w:hint="eastAsia" w:ascii="仿宋_GB2312" w:hAnsi="仿宋_GB2312" w:eastAsia="仿宋_GB2312" w:cs="仿宋_GB2312"/>
          <w:color w:val="000000"/>
          <w:kern w:val="0"/>
          <w:sz w:val="32"/>
          <w:szCs w:val="32"/>
        </w:rPr>
        <w:t>通过开展铁路护路联防和村（居）护路工作站护路岗创建，</w:t>
      </w:r>
      <w:r>
        <w:rPr>
          <w:rFonts w:hint="eastAsia" w:ascii="仿宋_GB2312" w:hAnsi="仿宋_GB2312" w:eastAsia="仿宋_GB2312" w:cs="仿宋_GB2312"/>
          <w:sz w:val="32"/>
          <w:szCs w:val="32"/>
        </w:rPr>
        <w:t>加强了部门协作，加大了隐患整治力度，营造了爱路护路宣传氛围，成为了维护铁路安全的前沿阵地。</w:t>
      </w:r>
      <w:r>
        <w:rPr>
          <w:rFonts w:hint="eastAsia" w:ascii="仿宋_GB2312" w:hAnsi="仿宋_GB2312" w:eastAsia="仿宋_GB2312" w:cs="仿宋_GB2312"/>
          <w:kern w:val="0"/>
          <w:sz w:val="32"/>
          <w:szCs w:val="32"/>
        </w:rPr>
        <w:t>经</w:t>
      </w:r>
      <w:r>
        <w:rPr>
          <w:rFonts w:hint="eastAsia" w:ascii="仿宋_GB2312" w:hAnsi="宋体" w:eastAsia="仿宋_GB2312" w:cs="方正仿宋_GBK"/>
          <w:kern w:val="0"/>
          <w:sz w:val="32"/>
          <w:szCs w:val="32"/>
        </w:rPr>
        <w:t>评价，该两项指标得分20分，得分率为100%。</w:t>
      </w:r>
    </w:p>
    <w:p w14:paraId="76ED8F62">
      <w:pPr>
        <w:spacing w:line="52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（3）满意度指标1</w:t>
      </w:r>
      <w:r>
        <w:rPr>
          <w:rFonts w:hint="eastAsia" w:ascii="楷体_GB2312" w:hAnsi="楷体_GB2312" w:eastAsia="楷体_GB2312" w:cs="楷体_GB2312"/>
          <w:bCs/>
          <w:kern w:val="0"/>
          <w:sz w:val="32"/>
          <w:szCs w:val="32"/>
        </w:rPr>
        <w:t>0分，评价得分10分</w:t>
      </w:r>
    </w:p>
    <w:p w14:paraId="1A2CD1EF">
      <w:pPr>
        <w:spacing w:line="560" w:lineRule="exact"/>
        <w:ind w:firstLine="640" w:firstLineChars="200"/>
        <w:rPr>
          <w:rFonts w:ascii="仿宋_GB2312" w:hAnsi="宋体" w:eastAsia="仿宋_GB2312" w:cs="方正仿宋_GBK"/>
          <w:kern w:val="0"/>
          <w:sz w:val="32"/>
          <w:szCs w:val="32"/>
        </w:rPr>
      </w:pPr>
      <w:r>
        <w:rPr>
          <w:rFonts w:hint="eastAsia" w:ascii="仿宋_GB2312" w:hAnsi="仿宋_GB2312" w:eastAsia="仿宋_GB2312" w:cs="仿宋_GB2312"/>
          <w:sz w:val="32"/>
          <w:szCs w:val="32"/>
          <w:shd w:val="clear" w:color="auto" w:fill="FFFFFF"/>
        </w:rPr>
        <w:t>组织开展爱路护路进村入户宣传教育活动，</w:t>
      </w:r>
      <w:r>
        <w:rPr>
          <w:rFonts w:hint="eastAsia" w:ascii="仿宋_GB2312" w:hAnsi="仿宋_GB2312" w:eastAsia="仿宋_GB2312" w:cs="仿宋_GB2312"/>
          <w:sz w:val="32"/>
          <w:szCs w:val="32"/>
        </w:rPr>
        <w:t>提高了广大群众自觉爱路护路意识，营造了良好社会氛围</w:t>
      </w:r>
      <w:r>
        <w:rPr>
          <w:rFonts w:hint="eastAsia" w:ascii="仿宋_GB2312" w:hAnsi="仿宋_GB2312" w:eastAsia="仿宋_GB2312" w:cs="仿宋_GB2312"/>
          <w:sz w:val="32"/>
          <w:szCs w:val="32"/>
          <w:shd w:val="clear" w:color="auto" w:fill="FFFFFF"/>
        </w:rPr>
        <w:t>。</w:t>
      </w:r>
      <w:r>
        <w:rPr>
          <w:rFonts w:hint="eastAsia" w:ascii="仿宋_GB2312" w:hAnsi="宋体" w:eastAsia="仿宋_GB2312" w:cs="方正仿宋_GBK"/>
          <w:kern w:val="0"/>
          <w:sz w:val="32"/>
          <w:szCs w:val="32"/>
        </w:rPr>
        <w:t>该项指标得分10分，得分率为100%。</w:t>
      </w:r>
    </w:p>
    <w:p w14:paraId="44A5F665">
      <w:pPr>
        <w:spacing w:line="52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（4）预算执行率1</w:t>
      </w:r>
      <w:r>
        <w:rPr>
          <w:rFonts w:hint="eastAsia" w:ascii="楷体_GB2312" w:hAnsi="楷体_GB2312" w:eastAsia="楷体_GB2312" w:cs="楷体_GB2312"/>
          <w:bCs/>
          <w:kern w:val="0"/>
          <w:sz w:val="32"/>
          <w:szCs w:val="32"/>
        </w:rPr>
        <w:t>0分，评价得分10分</w:t>
      </w:r>
    </w:p>
    <w:p w14:paraId="10578E15">
      <w:pPr>
        <w:spacing w:line="520" w:lineRule="exact"/>
        <w:ind w:firstLine="640" w:firstLineChars="200"/>
        <w:rPr>
          <w:rFonts w:ascii="仿宋_GB2312" w:hAnsi="仿宋_GB2312" w:eastAsia="仿宋_GB2312" w:cs="仿宋_GB2312"/>
          <w:sz w:val="32"/>
          <w:szCs w:val="32"/>
        </w:rPr>
      </w:pPr>
      <w:r>
        <w:rPr>
          <w:rFonts w:hint="eastAsia" w:ascii="仿宋_GB2312" w:hAnsi="宋体" w:eastAsia="仿宋_GB2312" w:cs="方正仿宋_GBK"/>
          <w:kern w:val="0"/>
          <w:sz w:val="32"/>
          <w:szCs w:val="32"/>
        </w:rPr>
        <w:t>该项目</w:t>
      </w:r>
      <w:r>
        <w:rPr>
          <w:rFonts w:hint="eastAsia" w:ascii="仿宋_GB2312" w:hAnsi="仿宋_GB2312" w:eastAsia="仿宋_GB2312" w:cs="仿宋_GB2312"/>
          <w:sz w:val="32"/>
          <w:szCs w:val="32"/>
        </w:rPr>
        <w:t>资金拨付审批程序完善，资金合理合法运用，做到了专款专用、落实使用到位，不存在节流、挤占、挪用、虚列支出等情况。</w:t>
      </w:r>
      <w:r>
        <w:rPr>
          <w:rFonts w:hint="eastAsia" w:ascii="仿宋_GB2312" w:hAnsi="宋体" w:eastAsia="仿宋_GB2312" w:cs="方正仿宋_GBK"/>
          <w:kern w:val="0"/>
          <w:sz w:val="32"/>
          <w:szCs w:val="32"/>
        </w:rPr>
        <w:t>该项指标得分10分，得分率为100%，该项指标绩效等级为优秀。</w:t>
      </w:r>
    </w:p>
    <w:p w14:paraId="31C64A61">
      <w:pPr>
        <w:spacing w:line="580" w:lineRule="exact"/>
        <w:ind w:left="420" w:leftChars="200"/>
        <w:rPr>
          <w:rFonts w:ascii="仿宋" w:hAnsi="仿宋" w:eastAsia="仿宋" w:cs="仿宋"/>
          <w:sz w:val="32"/>
          <w:szCs w:val="32"/>
        </w:rPr>
      </w:pPr>
      <w:r>
        <w:rPr>
          <w:rFonts w:hint="eastAsia" w:ascii="仿宋" w:hAnsi="仿宋" w:eastAsia="仿宋" w:cs="仿宋"/>
          <w:sz w:val="32"/>
          <w:szCs w:val="32"/>
        </w:rPr>
        <w:t>12.雪亮工程经费</w:t>
      </w:r>
    </w:p>
    <w:p w14:paraId="7ECB5595">
      <w:pPr>
        <w:spacing w:line="52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（1）产出指标50分，评价得分50分</w:t>
      </w:r>
    </w:p>
    <w:p w14:paraId="1DD80704">
      <w:pPr>
        <w:spacing w:line="580" w:lineRule="exact"/>
        <w:ind w:left="420" w:leftChars="200" w:firstLine="640" w:firstLineChars="200"/>
        <w:rPr>
          <w:rFonts w:ascii="仿宋_GB2312" w:hAnsi="宋体" w:eastAsia="仿宋_GB2312" w:cs="方正仿宋_GBK"/>
          <w:kern w:val="0"/>
          <w:sz w:val="32"/>
          <w:szCs w:val="32"/>
        </w:rPr>
      </w:pPr>
      <w:r>
        <w:rPr>
          <w:rFonts w:hint="eastAsia" w:ascii="仿宋_GB2312" w:hAnsi="仿宋_GB2312" w:eastAsia="仿宋_GB2312" w:cs="仿宋_GB2312"/>
          <w:sz w:val="32"/>
          <w:szCs w:val="32"/>
        </w:rPr>
        <w:t>及时完成农村工作中心乡村振兴15个提升村、示范村和辖区中小学幼儿园的新建</w:t>
      </w:r>
      <w:r>
        <w:rPr>
          <w:rFonts w:hint="eastAsia" w:ascii="仿宋_GB2312" w:hAnsi="仿宋_GB2312" w:eastAsia="仿宋_GB2312" w:cs="仿宋_GB2312"/>
          <w:color w:val="000000"/>
          <w:sz w:val="32"/>
          <w:szCs w:val="32"/>
          <w:shd w:val="clear" w:color="auto" w:fill="FFFFFF"/>
        </w:rPr>
        <w:t>前端摄像机</w:t>
      </w:r>
      <w:r>
        <w:rPr>
          <w:rFonts w:hint="eastAsia" w:ascii="仿宋_GB2312" w:hAnsi="仿宋_GB2312" w:eastAsia="仿宋_GB2312" w:cs="仿宋_GB2312"/>
          <w:sz w:val="32"/>
          <w:szCs w:val="32"/>
        </w:rPr>
        <w:t>建设。公安分局指挥中心通过视频监控对辖区24小时进行视频巡视，并进行情报信息研判</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宋体" w:eastAsia="仿宋_GB2312" w:cs="方正仿宋_GBK"/>
          <w:kern w:val="0"/>
          <w:sz w:val="32"/>
          <w:szCs w:val="32"/>
        </w:rPr>
        <w:t>经评价，该指标得分50分，得分率为100%，该项指标绩效等级为优秀.</w:t>
      </w:r>
    </w:p>
    <w:p w14:paraId="1A599449">
      <w:pPr>
        <w:spacing w:line="520" w:lineRule="exact"/>
        <w:ind w:firstLine="645"/>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（2）效果指标30分，评价得分30分</w:t>
      </w:r>
    </w:p>
    <w:p w14:paraId="0D60C485">
      <w:pPr>
        <w:spacing w:line="520" w:lineRule="exact"/>
        <w:ind w:firstLine="645"/>
        <w:rPr>
          <w:rFonts w:ascii="仿宋_GB2312" w:hAnsi="宋体" w:eastAsia="仿宋_GB2312" w:cs="方正仿宋_GBK"/>
          <w:kern w:val="0"/>
          <w:sz w:val="32"/>
          <w:szCs w:val="32"/>
        </w:rPr>
      </w:pPr>
      <w:r>
        <w:rPr>
          <w:rFonts w:hint="eastAsia" w:ascii="仿宋_GB2312" w:hAnsi="仿宋_GB2312" w:eastAsia="仿宋_GB2312" w:cs="仿宋_GB2312"/>
          <w:color w:val="000000" w:themeColor="text1"/>
          <w:sz w:val="32"/>
          <w:szCs w:val="32"/>
          <w:shd w:val="clear" w:color="auto" w:fill="FFFFFF"/>
        </w:rPr>
        <w:t>通过公安等有关单位多次</w:t>
      </w:r>
      <w:r>
        <w:rPr>
          <w:rFonts w:hint="eastAsia" w:ascii="仿宋_GB2312" w:hAnsi="仿宋_GB2312" w:eastAsia="仿宋_GB2312" w:cs="仿宋_GB2312"/>
          <w:sz w:val="32"/>
          <w:szCs w:val="32"/>
        </w:rPr>
        <w:t>踩点和规划</w:t>
      </w:r>
      <w:r>
        <w:rPr>
          <w:rFonts w:hint="eastAsia" w:ascii="仿宋_GB2312" w:hAnsi="仿宋_GB2312" w:eastAsia="仿宋_GB2312" w:cs="仿宋_GB2312"/>
          <w:color w:val="000000"/>
          <w:sz w:val="32"/>
          <w:szCs w:val="32"/>
          <w:shd w:val="clear" w:color="auto" w:fill="FFFFFF"/>
        </w:rPr>
        <w:t>新建前端点位，基本实现我区视频监控全覆盖。</w:t>
      </w:r>
      <w:r>
        <w:rPr>
          <w:rFonts w:hint="eastAsia" w:ascii="仿宋_GB2312" w:hAnsi="宋体" w:eastAsia="仿宋_GB2312" w:cs="方正仿宋_GBK"/>
          <w:kern w:val="0"/>
          <w:sz w:val="32"/>
          <w:szCs w:val="32"/>
        </w:rPr>
        <w:t>该项指标得分30分，得分率为100%，该项指标绩效等级为优秀。</w:t>
      </w:r>
    </w:p>
    <w:p w14:paraId="197FE640">
      <w:pPr>
        <w:spacing w:line="52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（3）满意度指标1</w:t>
      </w:r>
      <w:r>
        <w:rPr>
          <w:rFonts w:hint="eastAsia" w:ascii="楷体_GB2312" w:hAnsi="楷体_GB2312" w:eastAsia="楷体_GB2312" w:cs="楷体_GB2312"/>
          <w:bCs/>
          <w:kern w:val="0"/>
          <w:sz w:val="32"/>
          <w:szCs w:val="32"/>
        </w:rPr>
        <w:t>0分，评价得分10分</w:t>
      </w:r>
    </w:p>
    <w:p w14:paraId="7C7E80FA">
      <w:pPr>
        <w:spacing w:line="520" w:lineRule="exact"/>
        <w:ind w:firstLine="640" w:firstLineChars="200"/>
        <w:rPr>
          <w:rFonts w:ascii="仿宋_GB2312" w:hAnsi="宋体" w:eastAsia="仿宋_GB2312" w:cs="方正仿宋_GBK"/>
          <w:kern w:val="0"/>
          <w:sz w:val="32"/>
          <w:szCs w:val="32"/>
        </w:rPr>
      </w:pPr>
      <w:r>
        <w:rPr>
          <w:rFonts w:hint="eastAsia" w:ascii="仿宋_GB2312" w:hAnsi="宋体" w:eastAsia="仿宋_GB2312" w:cs="方正仿宋_GBK"/>
          <w:kern w:val="0"/>
          <w:sz w:val="32"/>
          <w:szCs w:val="32"/>
        </w:rPr>
        <w:t>通过安装高清监控，便于公安机关巡查辖区人员、车辆、周围环境等信息，提高人民群众的安全感，增强群众满意度。该项指标得分10分，得分率为100%，该项指标绩效等级为优秀。</w:t>
      </w:r>
    </w:p>
    <w:p w14:paraId="439B64FC">
      <w:pPr>
        <w:spacing w:line="520" w:lineRule="exact"/>
        <w:ind w:firstLine="640" w:firstLineChars="200"/>
        <w:rPr>
          <w:rFonts w:ascii="楷体_GB2312" w:hAnsi="楷体_GB2312" w:eastAsia="楷体_GB2312" w:cs="楷体_GB2312"/>
          <w:bCs/>
          <w:kern w:val="0"/>
          <w:sz w:val="32"/>
          <w:szCs w:val="32"/>
        </w:rPr>
      </w:pPr>
      <w:r>
        <w:rPr>
          <w:rFonts w:hint="eastAsia" w:ascii="楷体_GB2312" w:hAnsi="楷体_GB2312" w:eastAsia="楷体_GB2312" w:cs="楷体_GB2312"/>
          <w:kern w:val="0"/>
          <w:sz w:val="32"/>
          <w:szCs w:val="32"/>
        </w:rPr>
        <w:t>（4）预算执行率1</w:t>
      </w:r>
      <w:r>
        <w:rPr>
          <w:rFonts w:hint="eastAsia" w:ascii="楷体_GB2312" w:hAnsi="楷体_GB2312" w:eastAsia="楷体_GB2312" w:cs="楷体_GB2312"/>
          <w:bCs/>
          <w:kern w:val="0"/>
          <w:sz w:val="32"/>
          <w:szCs w:val="32"/>
        </w:rPr>
        <w:t>0分，评价得分10分</w:t>
      </w:r>
    </w:p>
    <w:p w14:paraId="1EE9FF2C">
      <w:pPr>
        <w:spacing w:line="520" w:lineRule="exact"/>
        <w:ind w:firstLine="640" w:firstLineChars="200"/>
        <w:rPr>
          <w:rFonts w:ascii="仿宋_GB2312" w:hAnsi="宋体" w:eastAsia="仿宋_GB2312" w:cs="方正仿宋_GBK"/>
          <w:kern w:val="0"/>
          <w:sz w:val="32"/>
          <w:szCs w:val="32"/>
        </w:rPr>
      </w:pPr>
      <w:r>
        <w:rPr>
          <w:rFonts w:hint="eastAsia" w:ascii="仿宋_GB2312" w:hAnsi="宋体" w:eastAsia="仿宋_GB2312" w:cs="方正仿宋_GBK"/>
          <w:kern w:val="0"/>
          <w:sz w:val="32"/>
          <w:szCs w:val="32"/>
        </w:rPr>
        <w:t>该项目</w:t>
      </w:r>
      <w:r>
        <w:rPr>
          <w:rFonts w:hint="eastAsia" w:ascii="仿宋_GB2312" w:hAnsi="仿宋_GB2312" w:eastAsia="仿宋_GB2312" w:cs="仿宋_GB2312"/>
          <w:sz w:val="32"/>
          <w:szCs w:val="32"/>
        </w:rPr>
        <w:t>资金拨付审批程序完善，资金合理合法运用，做到了专款专用、落实使用到位，不存在节流、挤占、挪用、虚列支出等情况。。</w:t>
      </w:r>
      <w:r>
        <w:rPr>
          <w:rFonts w:hint="eastAsia" w:ascii="仿宋_GB2312" w:hAnsi="宋体" w:eastAsia="仿宋_GB2312" w:cs="方正仿宋_GBK"/>
          <w:kern w:val="0"/>
          <w:sz w:val="32"/>
          <w:szCs w:val="32"/>
        </w:rPr>
        <w:t>该项指标得分9分，得分率为90%，该项指标绩效等级为优秀。</w:t>
      </w:r>
    </w:p>
    <w:p w14:paraId="61F28C0C">
      <w:pPr>
        <w:spacing w:line="580" w:lineRule="exact"/>
        <w:ind w:firstLine="640" w:firstLineChars="200"/>
        <w:rPr>
          <w:rFonts w:ascii="黑体" w:hAnsi="宋体" w:eastAsia="黑体"/>
          <w:sz w:val="32"/>
          <w:szCs w:val="32"/>
        </w:rPr>
      </w:pPr>
      <w:r>
        <w:rPr>
          <w:rFonts w:hint="eastAsia" w:ascii="黑体" w:hAnsi="宋体" w:eastAsia="黑体"/>
          <w:sz w:val="32"/>
          <w:szCs w:val="32"/>
        </w:rPr>
        <w:t>三、综合评价结论</w:t>
      </w:r>
    </w:p>
    <w:p w14:paraId="7A7AE8F1">
      <w:pPr>
        <w:spacing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（一）部门全部评价项目优良率</w:t>
      </w:r>
    </w:p>
    <w:p w14:paraId="498A765D">
      <w:pPr>
        <w:spacing w:line="580" w:lineRule="exact"/>
        <w:ind w:firstLine="640" w:firstLineChars="200"/>
        <w:rPr>
          <w:rFonts w:ascii="楷体_GB2312" w:hAnsi="宋体" w:eastAsia="楷体_GB2312"/>
          <w:b/>
          <w:sz w:val="32"/>
          <w:szCs w:val="32"/>
        </w:rPr>
      </w:pPr>
      <w:r>
        <w:rPr>
          <w:rFonts w:hint="eastAsia" w:ascii="仿宋_GB2312" w:hAnsi="宋体" w:eastAsia="仿宋_GB2312"/>
          <w:sz w:val="32"/>
          <w:szCs w:val="32"/>
        </w:rPr>
        <w:t>本部门全部项目评价总数为12个，项目评价指标数均为优，评优率为100%、评良率为0、评中率0、评差率0。</w:t>
      </w:r>
    </w:p>
    <w:p w14:paraId="7630F285">
      <w:pPr>
        <w:numPr>
          <w:ilvl w:val="0"/>
          <w:numId w:val="4"/>
        </w:numPr>
        <w:spacing w:beforeLines="50" w:line="58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部门整体绩效目标的完成情况</w:t>
      </w:r>
      <w:r>
        <w:rPr>
          <w:rFonts w:hint="eastAsia" w:ascii="仿宋_GB2312" w:hAnsi="仿宋" w:eastAsia="仿宋_GB2312"/>
          <w:sz w:val="32"/>
          <w:szCs w:val="32"/>
        </w:rPr>
        <w:t>。</w:t>
      </w:r>
    </w:p>
    <w:p w14:paraId="4240DF48">
      <w:pPr>
        <w:spacing w:beforeLines="50" w:line="580" w:lineRule="exact"/>
        <w:rPr>
          <w:rFonts w:ascii="楷体_GB2312" w:hAnsi="宋体" w:eastAsia="仿宋_GB2312"/>
          <w:b/>
          <w:sz w:val="32"/>
          <w:szCs w:val="32"/>
        </w:rPr>
      </w:pPr>
      <w:r>
        <w:rPr>
          <w:rFonts w:hint="eastAsia" w:ascii="仿宋_GB2312" w:hAnsi="仿宋" w:eastAsia="仿宋_GB2312"/>
          <w:sz w:val="32"/>
          <w:szCs w:val="32"/>
        </w:rPr>
        <w:t xml:space="preserve">    在区财政局的正确领导下，按照年初签订的绩效考核指标任务，充分调动和发挥领导班子和全体工作人员的积极性，认真履行相关职责，细化任务明确责任，依据指标抓进度，对照目标抓落实，全面完成了今年各项绩效考核指标任务，对于促进全区经济发展、维护社会稳定等方面发挥了重要的积极作用，取得了明显成效。</w:t>
      </w:r>
    </w:p>
    <w:p w14:paraId="530AFDA3">
      <w:pPr>
        <w:spacing w:line="580" w:lineRule="exact"/>
        <w:ind w:firstLine="640" w:firstLineChars="200"/>
        <w:rPr>
          <w:rFonts w:ascii="黑体" w:hAnsi="宋体" w:eastAsia="黑体"/>
          <w:sz w:val="32"/>
          <w:szCs w:val="32"/>
        </w:rPr>
      </w:pPr>
      <w:r>
        <w:rPr>
          <w:rFonts w:hint="eastAsia" w:ascii="黑体" w:hAnsi="宋体" w:eastAsia="黑体"/>
          <w:sz w:val="32"/>
          <w:szCs w:val="32"/>
        </w:rPr>
        <w:t>四、绩效项目完成情况分析及下一步改进措施。</w:t>
      </w:r>
    </w:p>
    <w:p w14:paraId="078A4CAD">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我单位绩效评价为优等级的项目有：12个。</w:t>
      </w:r>
    </w:p>
    <w:p w14:paraId="2391492A">
      <w:pPr>
        <w:spacing w:line="520" w:lineRule="exact"/>
        <w:ind w:left="420" w:leftChars="200"/>
        <w:rPr>
          <w:rFonts w:ascii="仿宋_GB2312" w:hAnsi="仿宋_GB2312" w:eastAsia="仿宋_GB2312" w:cs="仿宋_GB2312"/>
          <w:color w:val="000000"/>
          <w:sz w:val="32"/>
          <w:szCs w:val="32"/>
        </w:rPr>
      </w:pPr>
      <w:r>
        <w:rPr>
          <w:rFonts w:hint="eastAsia" w:ascii="仿宋_GB2312" w:hAnsi="仿宋" w:eastAsia="仿宋_GB2312"/>
          <w:sz w:val="32"/>
          <w:szCs w:val="32"/>
        </w:rPr>
        <w:t>1.</w:t>
      </w:r>
      <w:r>
        <w:rPr>
          <w:rFonts w:hint="eastAsia" w:ascii="仿宋_GB2312" w:hAnsi="仿宋_GB2312" w:eastAsia="仿宋_GB2312" w:cs="仿宋_GB2312"/>
          <w:color w:val="000000"/>
          <w:sz w:val="32"/>
          <w:szCs w:val="32"/>
        </w:rPr>
        <w:t>司法所建设经费</w:t>
      </w:r>
    </w:p>
    <w:p w14:paraId="4E231795">
      <w:pPr>
        <w:widowControl/>
        <w:adjustRightInd w:val="0"/>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对编入预算的</w:t>
      </w:r>
      <w:r>
        <w:rPr>
          <w:rFonts w:hint="eastAsia" w:ascii="仿宋_GB2312" w:hAnsi="仿宋_GB2312" w:eastAsia="仿宋_GB2312" w:cs="仿宋_GB2312"/>
          <w:color w:val="000000"/>
          <w:sz w:val="32"/>
          <w:szCs w:val="32"/>
        </w:rPr>
        <w:t>司法所建设经费</w:t>
      </w:r>
      <w:r>
        <w:rPr>
          <w:rFonts w:hint="eastAsia" w:ascii="仿宋_GB2312" w:hAnsi="仿宋_GB2312" w:eastAsia="仿宋_GB2312" w:cs="仿宋_GB2312"/>
          <w:sz w:val="32"/>
          <w:szCs w:val="32"/>
        </w:rPr>
        <w:t>完成情况自评分数为100分，评价为优。下一步改进措施：</w:t>
      </w:r>
      <w:r>
        <w:rPr>
          <w:rFonts w:hint="eastAsia" w:ascii="仿宋_GB2312" w:hAnsi="仿宋_GB2312" w:eastAsia="仿宋_GB2312" w:cs="仿宋_GB2312"/>
          <w:sz w:val="32"/>
          <w:szCs w:val="32"/>
          <w:lang w:val="zh-CN"/>
        </w:rPr>
        <w:t>加大司法所工作人员培训力度。加大基层司法所工作经费和装备购置经费投入力度，确保基层司法所工作更好开展。</w:t>
      </w:r>
    </w:p>
    <w:p w14:paraId="4EF3B144">
      <w:pPr>
        <w:spacing w:line="52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2.法律顾问经费</w:t>
      </w:r>
    </w:p>
    <w:p w14:paraId="40A99E1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对编入预算的法律顾问经费完成情况自评分数为100分，评价为优。下一步改进措施：进一步细化法律顾问工作任务书，使其与后期考核相匹配，提高法律顾问的履职情况。</w:t>
      </w:r>
    </w:p>
    <w:p w14:paraId="253FED0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3.社区矫正工作经费</w:t>
      </w:r>
    </w:p>
    <w:p w14:paraId="1171A3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对编入预算的普法宣传与社区矫正工作经费完成情况自评分数为100分，评价为优。下一步改进措施：加强社区矫正平台建设，进一步规范社区矫正工作。</w:t>
      </w:r>
    </w:p>
    <w:p w14:paraId="02B10E16">
      <w:pPr>
        <w:spacing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楷体" w:eastAsia="仿宋_GB2312" w:cs="黑体"/>
          <w:sz w:val="32"/>
          <w:szCs w:val="32"/>
        </w:rPr>
        <w:t>法律援助、人民调解工作经费</w:t>
      </w:r>
    </w:p>
    <w:p w14:paraId="73D58F6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对编入预算的</w:t>
      </w:r>
      <w:r>
        <w:rPr>
          <w:rFonts w:hint="eastAsia" w:ascii="仿宋_GB2312" w:hAnsi="楷体" w:eastAsia="仿宋_GB2312" w:cs="黑体"/>
          <w:sz w:val="32"/>
          <w:szCs w:val="32"/>
        </w:rPr>
        <w:t>法律援助、人民调解工作经费</w:t>
      </w:r>
      <w:r>
        <w:rPr>
          <w:rFonts w:hint="eastAsia" w:ascii="仿宋_GB2312" w:hAnsi="仿宋_GB2312" w:eastAsia="仿宋_GB2312" w:cs="仿宋_GB2312"/>
          <w:color w:val="000000"/>
          <w:sz w:val="32"/>
          <w:szCs w:val="32"/>
        </w:rPr>
        <w:t>完成情况自评分数为</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分，评价为优。下一步改进措施：加强人民调解和法律援助工作，积极组建新调解委员会。</w:t>
      </w:r>
    </w:p>
    <w:p w14:paraId="7B0FF11B">
      <w:pPr>
        <w:snapToGrid w:val="0"/>
        <w:spacing w:line="580" w:lineRule="exact"/>
        <w:ind w:left="420" w:leftChars="2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5.国家安全工作经费</w:t>
      </w:r>
    </w:p>
    <w:p w14:paraId="61514F19">
      <w:pPr>
        <w:snapToGrid w:val="0"/>
        <w:spacing w:line="580" w:lineRule="exact"/>
        <w:ind w:left="42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对编入预算的国家安全专项资金完成情况自评分数为99.5分，评价为优。下一步改进措施：科学设置绩效目标及指标，在年初制定绩效目标时，充分考量相关影响因素，强化事前准备工作，</w:t>
      </w:r>
      <w:r>
        <w:rPr>
          <w:rFonts w:hint="eastAsia" w:ascii="仿宋_GB2312" w:hAnsi="仿宋_GB2312" w:eastAsia="仿宋_GB2312" w:cs="仿宋_GB2312"/>
          <w:sz w:val="32"/>
          <w:szCs w:val="32"/>
        </w:rPr>
        <w:t>完善指标体系建设。</w:t>
      </w:r>
    </w:p>
    <w:p w14:paraId="10B8D47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6.维稳经费专项资金。</w:t>
      </w:r>
    </w:p>
    <w:p w14:paraId="330690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对编入预算的维稳经费专项资金完成情况自评分数为</w:t>
      </w:r>
      <w:r>
        <w:rPr>
          <w:rFonts w:ascii="仿宋_GB2312" w:hAnsi="仿宋_GB2312" w:eastAsia="仿宋_GB2312" w:cs="仿宋_GB2312"/>
          <w:sz w:val="32"/>
          <w:szCs w:val="32"/>
        </w:rPr>
        <w:t>94.5</w:t>
      </w:r>
      <w:r>
        <w:rPr>
          <w:rFonts w:hint="eastAsia" w:ascii="仿宋_GB2312" w:hAnsi="仿宋_GB2312" w:eastAsia="仿宋_GB2312" w:cs="仿宋_GB2312"/>
          <w:sz w:val="32"/>
          <w:szCs w:val="32"/>
        </w:rPr>
        <w:t>分，评价为优。下一步改进措施：科学设置绩效目标及指标，在年初制定绩效目标时，充分考量相关影响因素，强化事前准备工作，完善指标体系建设。</w:t>
      </w:r>
    </w:p>
    <w:p w14:paraId="6D6124E0">
      <w:pPr>
        <w:spacing w:line="560" w:lineRule="exact"/>
        <w:ind w:left="420" w:leftChars="200"/>
        <w:rPr>
          <w:rFonts w:ascii="仿宋_GB2312" w:hAnsi="宋体" w:eastAsia="仿宋_GB2312" w:cs="方正仿宋_GBK"/>
          <w:kern w:val="0"/>
          <w:sz w:val="32"/>
          <w:szCs w:val="32"/>
        </w:rPr>
      </w:pPr>
      <w:r>
        <w:rPr>
          <w:rFonts w:hint="eastAsia" w:ascii="仿宋_GB2312" w:hAnsi="宋体" w:eastAsia="仿宋_GB2312" w:cs="方正仿宋_GBK"/>
          <w:kern w:val="0"/>
          <w:sz w:val="32"/>
          <w:szCs w:val="32"/>
        </w:rPr>
        <w:t>7.社会治安保险项目工作经费。</w:t>
      </w:r>
    </w:p>
    <w:p w14:paraId="33D091E5">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w:t>
      </w:r>
      <w:r>
        <w:rPr>
          <w:rFonts w:hint="eastAsia" w:ascii="仿宋_GB2312" w:hAnsi="宋体" w:eastAsia="仿宋_GB2312" w:cs="方正仿宋_GBK"/>
          <w:kern w:val="0"/>
          <w:sz w:val="32"/>
          <w:szCs w:val="32"/>
        </w:rPr>
        <w:t>社会治安保险项目</w:t>
      </w:r>
      <w:r>
        <w:rPr>
          <w:rFonts w:hint="eastAsia" w:ascii="仿宋_GB2312" w:hAnsi="仿宋_GB2312" w:eastAsia="仿宋_GB2312" w:cs="仿宋_GB2312"/>
          <w:sz w:val="32"/>
          <w:szCs w:val="32"/>
        </w:rPr>
        <w:t>完成情况自评分数为95分，评价为优。下一步改进措施：我们将进一步推进“治安保险”工作的为有力抓手，通过发放宣传单、明白纸、便民联系卡以及在交通干道、人员密集场所等显要位置制作展牌、悬挂横幅、张贴标语等形式，广泛深入地宣传治安保险的目的、意义、保险范围、理赔办法、理赔典型案例等内容，让广大群众明白了解“每天投入八分钱、可保平安一整年”的降风减灾道理，充分认识治安保险不仅是进一步加强治安防范，推动平安建设深入健康发展的创新举措，更是有效转移群众治安风险、解除群众后顾之忧、促进群众生产生活平安和谐的惠民工程。</w:t>
      </w:r>
    </w:p>
    <w:p w14:paraId="49FF7A42">
      <w:pPr>
        <w:spacing w:line="56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8.政法四级网升级扩容改造项目。</w:t>
      </w:r>
    </w:p>
    <w:p w14:paraId="44A97E21">
      <w:pPr>
        <w:spacing w:line="560" w:lineRule="exact"/>
        <w:ind w:firstLine="640" w:firstLineChars="200"/>
        <w:rPr>
          <w:rFonts w:ascii="仿宋_GB2312" w:hAnsi="宋体" w:eastAsia="仿宋_GB2312" w:cs="方正仿宋_GBK"/>
          <w:kern w:val="0"/>
          <w:sz w:val="32"/>
          <w:szCs w:val="32"/>
        </w:rPr>
      </w:pPr>
      <w:r>
        <w:rPr>
          <w:rFonts w:hint="eastAsia" w:ascii="仿宋_GB2312" w:hAnsi="仿宋_GB2312" w:eastAsia="仿宋_GB2312" w:cs="仿宋_GB2312"/>
          <w:sz w:val="32"/>
          <w:szCs w:val="32"/>
        </w:rPr>
        <w:t>对编入预算的</w:t>
      </w:r>
      <w:r>
        <w:rPr>
          <w:rFonts w:hint="eastAsia" w:ascii="仿宋_GB2312" w:hAnsi="宋体" w:eastAsia="仿宋_GB2312" w:cs="方正仿宋_GBK"/>
          <w:kern w:val="0"/>
          <w:sz w:val="32"/>
          <w:szCs w:val="32"/>
        </w:rPr>
        <w:t>扫黑除恶专项斗争项目</w:t>
      </w:r>
      <w:r>
        <w:rPr>
          <w:rFonts w:hint="eastAsia" w:ascii="仿宋_GB2312" w:hAnsi="仿宋_GB2312" w:eastAsia="仿宋_GB2312" w:cs="仿宋_GB2312"/>
          <w:sz w:val="32"/>
          <w:szCs w:val="32"/>
        </w:rPr>
        <w:t>完成情况自评分数为100分，评价为优。下一步改进措施：</w:t>
      </w:r>
      <w:r>
        <w:rPr>
          <w:rFonts w:hint="eastAsia" w:ascii="仿宋_GB2312" w:hAnsi="宋体" w:eastAsia="仿宋_GB2312" w:cs="方正仿宋_GBK"/>
          <w:kern w:val="0"/>
          <w:sz w:val="32"/>
          <w:szCs w:val="32"/>
        </w:rPr>
        <w:t>协调政法各机关做好设备日常维护，确保线路安全畅通。</w:t>
      </w:r>
    </w:p>
    <w:p w14:paraId="1161D92E">
      <w:pPr>
        <w:spacing w:line="520" w:lineRule="exact"/>
        <w:ind w:left="420" w:leftChars="200"/>
        <w:jc w:val="left"/>
        <w:rPr>
          <w:rFonts w:ascii="仿宋_GB2312" w:hAnsi="宋体" w:eastAsia="仿宋_GB2312" w:cs="方正仿宋_GBK"/>
          <w:kern w:val="0"/>
          <w:sz w:val="32"/>
          <w:szCs w:val="32"/>
        </w:rPr>
      </w:pPr>
      <w:r>
        <w:rPr>
          <w:rFonts w:hint="eastAsia" w:ascii="仿宋_GB2312" w:hAnsi="仿宋_GB2312" w:eastAsia="仿宋_GB2312" w:cs="仿宋_GB2312"/>
          <w:sz w:val="32"/>
          <w:szCs w:val="32"/>
        </w:rPr>
        <w:t>9.</w:t>
      </w:r>
      <w:r>
        <w:rPr>
          <w:rFonts w:hint="eastAsia" w:ascii="仿宋_GB2312" w:hAnsi="宋体" w:eastAsia="仿宋_GB2312" w:cs="方正仿宋_GBK"/>
          <w:kern w:val="0"/>
          <w:sz w:val="32"/>
          <w:szCs w:val="32"/>
        </w:rPr>
        <w:t>扫黑除恶专项斗争项目。</w:t>
      </w:r>
    </w:p>
    <w:p w14:paraId="23BE22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w:t>
      </w:r>
      <w:r>
        <w:rPr>
          <w:rFonts w:hint="eastAsia" w:ascii="仿宋_GB2312" w:hAnsi="宋体" w:eastAsia="仿宋_GB2312" w:cs="方正仿宋_GBK"/>
          <w:kern w:val="0"/>
          <w:sz w:val="32"/>
          <w:szCs w:val="32"/>
        </w:rPr>
        <w:t>扫黑除恶专项斗争项目</w:t>
      </w:r>
      <w:r>
        <w:rPr>
          <w:rFonts w:hint="eastAsia" w:ascii="仿宋_GB2312" w:hAnsi="仿宋_GB2312" w:eastAsia="仿宋_GB2312" w:cs="仿宋_GB2312"/>
          <w:sz w:val="32"/>
          <w:szCs w:val="32"/>
        </w:rPr>
        <w:t>完成情况自评分数为95分，评价为优。下一步改进措施：按照中央省市有关要求，做好扫黑除恶专项斗争常态化治理。</w:t>
      </w:r>
    </w:p>
    <w:p w14:paraId="70C00289">
      <w:pPr>
        <w:spacing w:line="56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10.综治重点工作经费。</w:t>
      </w:r>
    </w:p>
    <w:p w14:paraId="0167F64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对编入预算的</w:t>
      </w:r>
      <w:r>
        <w:rPr>
          <w:rFonts w:hint="eastAsia" w:ascii="仿宋_GB2312" w:hAnsi="宋体" w:eastAsia="仿宋_GB2312" w:cs="方正仿宋_GBK"/>
          <w:kern w:val="0"/>
          <w:sz w:val="32"/>
          <w:szCs w:val="32"/>
        </w:rPr>
        <w:t>社会治安保险项目</w:t>
      </w:r>
      <w:r>
        <w:rPr>
          <w:rFonts w:hint="eastAsia" w:ascii="仿宋_GB2312" w:hAnsi="仿宋_GB2312" w:eastAsia="仿宋_GB2312" w:cs="仿宋_GB2312"/>
          <w:sz w:val="32"/>
          <w:szCs w:val="32"/>
        </w:rPr>
        <w:t>完成情况自评分数为100分，评价为优。下一步改进措施：</w:t>
      </w:r>
      <w:r>
        <w:rPr>
          <w:rFonts w:hint="eastAsia" w:ascii="仿宋_GB2312" w:hAnsi="仿宋_GB2312" w:eastAsia="仿宋_GB2312" w:cs="仿宋_GB2312"/>
          <w:color w:val="000000"/>
          <w:sz w:val="32"/>
          <w:szCs w:val="32"/>
        </w:rPr>
        <w:t>为进一步加强党政领导干部保一方平安的政治责任意识，深入推进平安高新建设活动，我区制定下发了《深化平安高新建设助力唐山争创社会治安综合治理优秀市领导小组及办公室》，构建了“党政领导、综治协调、部分负责、社会协调、公众参与”的工作格局。</w:t>
      </w:r>
    </w:p>
    <w:p w14:paraId="1B9E6CFE">
      <w:pPr>
        <w:spacing w:line="56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11.铁路护路工作站建设项目。</w:t>
      </w:r>
    </w:p>
    <w:p w14:paraId="4E6A1142">
      <w:pPr>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对编入预算的铁路护路工作站建设项目完成情况自评分数为100分，评价为优。下一步改进措施：</w:t>
      </w:r>
      <w:r>
        <w:rPr>
          <w:rFonts w:hint="eastAsia" w:ascii="仿宋_GB2312" w:hAnsi="仿宋_GB2312" w:eastAsia="仿宋_GB2312" w:cs="仿宋_GB2312"/>
          <w:kern w:val="0"/>
          <w:sz w:val="32"/>
          <w:szCs w:val="32"/>
        </w:rPr>
        <w:t>组织各有关单位做好爱路护路宣传工作，确保辖区铁路安全畅通，营造良好的社会氛围。</w:t>
      </w:r>
    </w:p>
    <w:p w14:paraId="46900183">
      <w:pP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12.雪亮工程。</w:t>
      </w:r>
    </w:p>
    <w:p w14:paraId="2B67A5F9">
      <w:pPr>
        <w:spacing w:line="560" w:lineRule="exact"/>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对编入预算的雪亮工程经费完成情况自评分数为100分，评价为优。下一步改进措施：继续推进雪亮工程建设，协调各有关单位共同做好雪亮工程建设，督促施工单位加快施工建设，严格按照建设标准及规范，高质量、高标准的完成雪亮工程建设。</w:t>
      </w:r>
    </w:p>
    <w:p w14:paraId="3B29D50D">
      <w:pPr>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今后我们将不断学习借鉴其他县区的先进做法，充分发挥相关主管部门的专业优势，不断健全绩效评价工作机制，在绩效管理的组织机构、组织实施、制度体系等各个方面不断探索。还要充分利用各种方式方法，广泛宣传绩效管理政策，营造“讲绩效、重绩效、用绩效”的良好氛围，扩大绩效管理的社会影响，有效引导社会各界主动了解、支持绩效管理，使社会公众都来了解支持绩效管理工作。</w:t>
      </w:r>
    </w:p>
    <w:p w14:paraId="0814A406">
      <w:pPr>
        <w:spacing w:line="580" w:lineRule="exact"/>
        <w:ind w:firstLine="640" w:firstLineChars="200"/>
        <w:rPr>
          <w:rFonts w:ascii="黑体" w:hAnsi="宋体" w:eastAsia="黑体"/>
          <w:sz w:val="32"/>
          <w:szCs w:val="32"/>
        </w:rPr>
      </w:pPr>
      <w:r>
        <w:rPr>
          <w:rFonts w:hint="eastAsia" w:ascii="黑体" w:hAnsi="宋体" w:eastAsia="黑体"/>
          <w:sz w:val="32"/>
          <w:szCs w:val="32"/>
        </w:rPr>
        <w:t>五、绩效评价结果拟应用情况</w:t>
      </w:r>
    </w:p>
    <w:p w14:paraId="3BCE17D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绩效理念逐步树立。通过绩效评价，各处室逐步树立了绩效理念。对绩效评价工作的态度逐渐由“被动接受”变为“主动实施”。通过设定绩效目标，部门清楚地了解实施项目索要取得社会效益和经济效益，其职能和目标得到了进一步明确，部门自我约束意识及责任意识明显提高。</w:t>
      </w:r>
    </w:p>
    <w:p w14:paraId="3C6CA3FE">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支出结构得到优化。项目开展与绩效评价相结合，一方面有利于财政部门优化财政支出结构，合理分配资金，使有限的财政资金发展更大的效益。另一方面，通过开展绩效评价，为项目单位找出项目管理中存在的问题及其原因，促使预算部门和单位积极采取措施，加强项目的规划与科学论证，健全项目资金的核算与科学论证，健全项目资金的核算与管理制度，改进资金使用管理方法，逐步形成自我约束、内部规范的良性机制，提高了管理水平和资金使用效益。</w:t>
      </w:r>
    </w:p>
    <w:p w14:paraId="17D76796">
      <w:pPr>
        <w:spacing w:line="580" w:lineRule="exact"/>
        <w:ind w:left="1910" w:leftChars="300" w:hanging="1280" w:hangingChars="400"/>
        <w:rPr>
          <w:rFonts w:ascii="仿宋_GB2312" w:eastAsia="仿宋_GB2312" w:cs="仿宋_GB2312"/>
          <w:sz w:val="32"/>
          <w:szCs w:val="32"/>
        </w:rPr>
      </w:pPr>
      <w:r>
        <w:rPr>
          <w:rFonts w:hint="eastAsia" w:ascii="仿宋_GB2312" w:hAnsi="宋体" w:eastAsia="仿宋_GB2312"/>
          <w:sz w:val="32"/>
          <w:szCs w:val="32"/>
        </w:rPr>
        <w:t>附件：</w:t>
      </w:r>
      <w:r>
        <w:rPr>
          <w:rFonts w:ascii="仿宋_GB2312" w:eastAsia="仿宋_GB2312" w:cs="仿宋_GB2312"/>
          <w:sz w:val="32"/>
          <w:szCs w:val="32"/>
        </w:rPr>
        <w:t>1.20</w:t>
      </w:r>
      <w:r>
        <w:rPr>
          <w:rFonts w:hint="eastAsia" w:ascii="仿宋_GB2312" w:eastAsia="仿宋_GB2312" w:cs="仿宋_GB2312"/>
          <w:sz w:val="32"/>
          <w:szCs w:val="32"/>
        </w:rPr>
        <w:t>20年高新区部门绩效自评情况统计表</w:t>
      </w:r>
    </w:p>
    <w:p w14:paraId="14B2D7F3">
      <w:pPr>
        <w:spacing w:line="580" w:lineRule="exact"/>
        <w:ind w:left="1910" w:leftChars="300" w:hanging="1280" w:hangingChars="400"/>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部门预算项目绩效自评表（</w:t>
      </w:r>
      <w:r>
        <w:rPr>
          <w:rFonts w:ascii="仿宋_GB2312" w:eastAsia="仿宋_GB2312"/>
          <w:sz w:val="32"/>
          <w:szCs w:val="32"/>
        </w:rPr>
        <w:t>20</w:t>
      </w:r>
      <w:r>
        <w:rPr>
          <w:rFonts w:hint="eastAsia" w:ascii="仿宋_GB2312" w:eastAsia="仿宋_GB2312"/>
          <w:sz w:val="32"/>
          <w:szCs w:val="32"/>
        </w:rPr>
        <w:t>20年度）</w:t>
      </w:r>
    </w:p>
    <w:p w14:paraId="164AE696"/>
    <w:p w14:paraId="3D25F561"/>
    <w:p w14:paraId="28435693"/>
    <w:p w14:paraId="31B608CE"/>
    <w:p w14:paraId="7ACEC0A9"/>
    <w:p w14:paraId="6342BA82"/>
    <w:p w14:paraId="1179C8F7"/>
    <w:p w14:paraId="736735F7"/>
    <w:p w14:paraId="7A0D15B5"/>
    <w:p w14:paraId="3D15AA88"/>
    <w:p w14:paraId="2E8D659E"/>
    <w:p w14:paraId="0EF71EDA"/>
    <w:p w14:paraId="76558C68"/>
    <w:p w14:paraId="0F6B58D8"/>
    <w:p w14:paraId="5F0334F3"/>
    <w:p w14:paraId="0DCE14C0"/>
    <w:p w14:paraId="40385E3B"/>
    <w:p w14:paraId="2357B5E3"/>
    <w:p w14:paraId="35C7431F"/>
    <w:p w14:paraId="4B5D4D5C"/>
    <w:p w14:paraId="3C181236"/>
    <w:p w14:paraId="3E31F20D"/>
    <w:tbl>
      <w:tblPr>
        <w:tblStyle w:val="5"/>
        <w:tblW w:w="0" w:type="auto"/>
        <w:tblInd w:w="-1354" w:type="dxa"/>
        <w:tblLayout w:type="autofit"/>
        <w:tblCellMar>
          <w:top w:w="0" w:type="dxa"/>
          <w:left w:w="0" w:type="dxa"/>
          <w:bottom w:w="0" w:type="dxa"/>
          <w:right w:w="0" w:type="dxa"/>
        </w:tblCellMar>
      </w:tblPr>
      <w:tblGrid>
        <w:gridCol w:w="2384"/>
        <w:gridCol w:w="2385"/>
        <w:gridCol w:w="1374"/>
        <w:gridCol w:w="996"/>
        <w:gridCol w:w="1806"/>
        <w:gridCol w:w="1284"/>
      </w:tblGrid>
      <w:tr w14:paraId="63559F52">
        <w:tblPrEx>
          <w:tblCellMar>
            <w:top w:w="0" w:type="dxa"/>
            <w:left w:w="0" w:type="dxa"/>
            <w:bottom w:w="0" w:type="dxa"/>
            <w:right w:w="0" w:type="dxa"/>
          </w:tblCellMar>
        </w:tblPrEx>
        <w:trPr>
          <w:trHeight w:val="405" w:hRule="atLeast"/>
        </w:trPr>
        <w:tc>
          <w:tcPr>
            <w:tcW w:w="0" w:type="auto"/>
            <w:tcBorders>
              <w:top w:val="nil"/>
              <w:left w:val="nil"/>
              <w:bottom w:val="nil"/>
              <w:right w:val="nil"/>
            </w:tcBorders>
            <w:shd w:val="clear" w:color="auto" w:fill="FFFFFF"/>
            <w:noWrap/>
            <w:tcMar>
              <w:top w:w="15" w:type="dxa"/>
              <w:left w:w="15" w:type="dxa"/>
              <w:right w:w="15" w:type="dxa"/>
            </w:tcMar>
            <w:vAlign w:val="bottom"/>
          </w:tcPr>
          <w:p w14:paraId="61BB79F7">
            <w:pPr>
              <w:widowControl/>
              <w:jc w:val="left"/>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rPr>
              <w:t>附件1</w:t>
            </w:r>
          </w:p>
        </w:tc>
        <w:tc>
          <w:tcPr>
            <w:tcW w:w="0" w:type="auto"/>
            <w:tcBorders>
              <w:top w:val="nil"/>
              <w:left w:val="nil"/>
              <w:bottom w:val="nil"/>
              <w:right w:val="nil"/>
            </w:tcBorders>
            <w:shd w:val="clear" w:color="auto" w:fill="FFFFFF"/>
            <w:noWrap/>
            <w:tcMar>
              <w:top w:w="15" w:type="dxa"/>
              <w:left w:w="15" w:type="dxa"/>
              <w:right w:w="15" w:type="dxa"/>
            </w:tcMar>
            <w:vAlign w:val="bottom"/>
          </w:tcPr>
          <w:p w14:paraId="1978F4D7">
            <w:pPr>
              <w:rPr>
                <w:rFonts w:ascii="宋体" w:hAnsi="宋体" w:cs="宋体"/>
                <w:color w:val="000000"/>
                <w:sz w:val="32"/>
                <w:szCs w:val="32"/>
              </w:rPr>
            </w:pPr>
          </w:p>
        </w:tc>
        <w:tc>
          <w:tcPr>
            <w:tcW w:w="0" w:type="auto"/>
            <w:tcBorders>
              <w:top w:val="nil"/>
              <w:left w:val="nil"/>
              <w:bottom w:val="nil"/>
              <w:right w:val="nil"/>
            </w:tcBorders>
            <w:shd w:val="clear" w:color="auto" w:fill="FFFFFF"/>
            <w:noWrap/>
            <w:tcMar>
              <w:top w:w="15" w:type="dxa"/>
              <w:left w:w="15" w:type="dxa"/>
              <w:right w:w="15" w:type="dxa"/>
            </w:tcMar>
            <w:vAlign w:val="bottom"/>
          </w:tcPr>
          <w:p w14:paraId="1623CCAC">
            <w:pPr>
              <w:ind w:left="-418" w:leftChars="-199" w:firstLine="416" w:firstLineChars="130"/>
              <w:rPr>
                <w:rFonts w:ascii="宋体" w:hAnsi="宋体" w:cs="宋体"/>
                <w:color w:val="000000"/>
                <w:sz w:val="32"/>
                <w:szCs w:val="32"/>
              </w:rPr>
            </w:pPr>
          </w:p>
        </w:tc>
        <w:tc>
          <w:tcPr>
            <w:tcW w:w="0" w:type="auto"/>
            <w:tcBorders>
              <w:top w:val="nil"/>
              <w:left w:val="nil"/>
              <w:bottom w:val="nil"/>
              <w:right w:val="nil"/>
            </w:tcBorders>
            <w:shd w:val="clear" w:color="auto" w:fill="FFFFFF"/>
            <w:noWrap/>
            <w:tcMar>
              <w:top w:w="15" w:type="dxa"/>
              <w:left w:w="15" w:type="dxa"/>
              <w:right w:w="15" w:type="dxa"/>
            </w:tcMar>
            <w:vAlign w:val="bottom"/>
          </w:tcPr>
          <w:p w14:paraId="110F3CBA">
            <w:pPr>
              <w:rPr>
                <w:rFonts w:ascii="宋体" w:hAnsi="宋体" w:cs="宋体"/>
                <w:color w:val="000000"/>
                <w:sz w:val="32"/>
                <w:szCs w:val="32"/>
              </w:rPr>
            </w:pPr>
          </w:p>
        </w:tc>
        <w:tc>
          <w:tcPr>
            <w:tcW w:w="0" w:type="auto"/>
            <w:tcBorders>
              <w:top w:val="nil"/>
              <w:left w:val="nil"/>
              <w:bottom w:val="nil"/>
              <w:right w:val="nil"/>
            </w:tcBorders>
            <w:shd w:val="clear" w:color="auto" w:fill="FFFFFF"/>
            <w:noWrap/>
            <w:tcMar>
              <w:top w:w="15" w:type="dxa"/>
              <w:left w:w="15" w:type="dxa"/>
              <w:right w:w="15" w:type="dxa"/>
            </w:tcMar>
            <w:vAlign w:val="bottom"/>
          </w:tcPr>
          <w:p w14:paraId="2EFD1016">
            <w:pPr>
              <w:rPr>
                <w:rFonts w:ascii="宋体" w:hAnsi="宋体" w:cs="宋体"/>
                <w:color w:val="000000"/>
                <w:sz w:val="32"/>
                <w:szCs w:val="32"/>
              </w:rPr>
            </w:pPr>
          </w:p>
        </w:tc>
        <w:tc>
          <w:tcPr>
            <w:tcW w:w="0" w:type="auto"/>
            <w:tcBorders>
              <w:top w:val="nil"/>
              <w:left w:val="nil"/>
              <w:bottom w:val="nil"/>
              <w:right w:val="nil"/>
            </w:tcBorders>
            <w:shd w:val="clear" w:color="auto" w:fill="FFFFFF"/>
            <w:noWrap/>
            <w:tcMar>
              <w:top w:w="15" w:type="dxa"/>
              <w:left w:w="15" w:type="dxa"/>
              <w:right w:w="15" w:type="dxa"/>
            </w:tcMar>
            <w:vAlign w:val="bottom"/>
          </w:tcPr>
          <w:p w14:paraId="4B15155B">
            <w:pPr>
              <w:rPr>
                <w:rFonts w:ascii="宋体" w:hAnsi="宋体" w:cs="宋体"/>
                <w:color w:val="000000"/>
                <w:sz w:val="32"/>
                <w:szCs w:val="32"/>
              </w:rPr>
            </w:pPr>
          </w:p>
        </w:tc>
      </w:tr>
      <w:tr w14:paraId="44EA6FD6">
        <w:tblPrEx>
          <w:tblCellMar>
            <w:top w:w="0" w:type="dxa"/>
            <w:left w:w="0" w:type="dxa"/>
            <w:bottom w:w="0" w:type="dxa"/>
            <w:right w:w="0" w:type="dxa"/>
          </w:tblCellMar>
        </w:tblPrEx>
        <w:trPr>
          <w:trHeight w:val="1020" w:hRule="atLeast"/>
        </w:trPr>
        <w:tc>
          <w:tcPr>
            <w:tcW w:w="0" w:type="auto"/>
            <w:gridSpan w:val="6"/>
            <w:tcBorders>
              <w:top w:val="nil"/>
              <w:left w:val="nil"/>
              <w:bottom w:val="nil"/>
              <w:right w:val="nil"/>
            </w:tcBorders>
            <w:shd w:val="clear" w:color="auto" w:fill="FFFFFF"/>
            <w:noWrap/>
            <w:tcMar>
              <w:top w:w="15" w:type="dxa"/>
              <w:left w:w="15" w:type="dxa"/>
              <w:right w:w="15" w:type="dxa"/>
            </w:tcMar>
            <w:vAlign w:val="center"/>
          </w:tcPr>
          <w:p w14:paraId="6FFBB5C2">
            <w:pPr>
              <w:widowControl/>
              <w:jc w:val="center"/>
              <w:textAlignment w:val="center"/>
              <w:rPr>
                <w:rFonts w:ascii="方正小标宋_GBK" w:hAnsi="方正小标宋_GBK" w:eastAsia="方正小标宋_GBK" w:cs="方正小标宋_GBK"/>
                <w:color w:val="000000"/>
                <w:sz w:val="52"/>
                <w:szCs w:val="52"/>
              </w:rPr>
            </w:pPr>
            <w:r>
              <w:rPr>
                <w:rFonts w:ascii="方正小标宋_GBK" w:hAnsi="方正小标宋_GBK" w:eastAsia="方正小标宋_GBK" w:cs="方正小标宋_GBK"/>
                <w:color w:val="000000"/>
                <w:kern w:val="0"/>
                <w:sz w:val="52"/>
                <w:szCs w:val="52"/>
              </w:rPr>
              <w:t>2019年高新区部门绩效自评情况统计表</w:t>
            </w:r>
          </w:p>
        </w:tc>
      </w:tr>
      <w:tr w14:paraId="478B8962">
        <w:tblPrEx>
          <w:tblCellMar>
            <w:top w:w="0" w:type="dxa"/>
            <w:left w:w="0" w:type="dxa"/>
            <w:bottom w:w="0" w:type="dxa"/>
            <w:right w:w="0" w:type="dxa"/>
          </w:tblCellMar>
        </w:tblPrEx>
        <w:trPr>
          <w:trHeight w:val="72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14C45FB7">
            <w:pPr>
              <w:jc w:val="center"/>
              <w:rPr>
                <w:rFonts w:ascii="方正小标宋_GBK" w:hAnsi="方正小标宋_GBK" w:eastAsia="方正小标宋_GBK" w:cs="方正小标宋_GBK"/>
                <w:color w:val="000000"/>
                <w:sz w:val="48"/>
                <w:szCs w:val="4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38BCCBE">
            <w:pPr>
              <w:jc w:val="center"/>
              <w:rPr>
                <w:rFonts w:ascii="方正小标宋_GBK" w:hAnsi="方正小标宋_GBK" w:eastAsia="方正小标宋_GBK" w:cs="方正小标宋_GBK"/>
                <w:color w:val="000000"/>
                <w:sz w:val="48"/>
                <w:szCs w:val="4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7FC67B1">
            <w:pPr>
              <w:jc w:val="center"/>
              <w:rPr>
                <w:rFonts w:ascii="方正小标宋_GBK" w:hAnsi="方正小标宋_GBK" w:eastAsia="方正小标宋_GBK" w:cs="方正小标宋_GBK"/>
                <w:color w:val="000000"/>
                <w:sz w:val="48"/>
                <w:szCs w:val="4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AF84008">
            <w:pPr>
              <w:jc w:val="center"/>
              <w:rPr>
                <w:rFonts w:ascii="方正小标宋_GBK" w:hAnsi="方正小标宋_GBK" w:eastAsia="方正小标宋_GBK" w:cs="方正小标宋_GBK"/>
                <w:color w:val="000000"/>
                <w:sz w:val="48"/>
                <w:szCs w:val="48"/>
              </w:rPr>
            </w:pPr>
          </w:p>
        </w:tc>
        <w:tc>
          <w:tcPr>
            <w:tcW w:w="0" w:type="auto"/>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2AED770D">
            <w:pPr>
              <w:widowControl/>
              <w:jc w:val="left"/>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rPr>
              <w:t xml:space="preserve"> 填报单位：</w:t>
            </w:r>
          </w:p>
        </w:tc>
      </w:tr>
      <w:tr w14:paraId="62B626CB">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2C9444E6">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统计内容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2775D166">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应评价数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160E17D5">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已评价数</w:t>
            </w:r>
          </w:p>
        </w:tc>
      </w:tr>
      <w:tr w14:paraId="74087C35">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013F93C6">
            <w:pPr>
              <w:widowControl/>
              <w:jc w:val="center"/>
              <w:textAlignment w:val="bottom"/>
              <w:rPr>
                <w:rFonts w:ascii="宋体" w:hAnsi="宋体" w:cs="宋体"/>
                <w:b/>
                <w:color w:val="000000"/>
                <w:sz w:val="32"/>
                <w:szCs w:val="32"/>
              </w:rPr>
            </w:pPr>
            <w:r>
              <w:rPr>
                <w:rFonts w:hint="eastAsia" w:ascii="宋体" w:hAnsi="宋体" w:cs="宋体"/>
                <w:b/>
                <w:color w:val="000000"/>
                <w:kern w:val="0"/>
                <w:sz w:val="32"/>
                <w:szCs w:val="32"/>
              </w:rPr>
              <w:t>预算项目数量（个）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3EE9E74C">
            <w:pPr>
              <w:widowControl/>
              <w:jc w:val="right"/>
              <w:textAlignment w:val="bottom"/>
              <w:rPr>
                <w:rFonts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rPr>
              <w:t>12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31ED8DB0">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rPr>
              <w:t>12</w:t>
            </w:r>
          </w:p>
        </w:tc>
      </w:tr>
      <w:tr w14:paraId="7446776E">
        <w:tblPrEx>
          <w:tblCellMar>
            <w:top w:w="0" w:type="dxa"/>
            <w:left w:w="0" w:type="dxa"/>
            <w:bottom w:w="0" w:type="dxa"/>
            <w:right w:w="0"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6BC541">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rPr>
              <w:t>资金量（万元）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29488BBA">
            <w:pPr>
              <w:widowControl/>
              <w:jc w:val="center"/>
              <w:textAlignment w:val="bottom"/>
              <w:rPr>
                <w:rFonts w:ascii="宋体" w:hAnsi="宋体" w:cs="宋体"/>
                <w:b/>
                <w:color w:val="000000"/>
                <w:sz w:val="32"/>
                <w:szCs w:val="32"/>
              </w:rPr>
            </w:pPr>
            <w:r>
              <w:rPr>
                <w:rFonts w:hint="eastAsia" w:ascii="宋体" w:hAnsi="宋体" w:cs="宋体"/>
                <w:b/>
                <w:color w:val="000000"/>
                <w:kern w:val="0"/>
                <w:sz w:val="32"/>
                <w:szCs w:val="32"/>
              </w:rPr>
              <w:t>其中：中央资金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0EAD132A">
            <w:pPr>
              <w:rPr>
                <w:rFonts w:ascii="仿宋_GB2312" w:hAnsi="宋体" w:eastAsia="仿宋_GB2312" w:cs="仿宋_GB2312"/>
                <w:color w:val="000000"/>
                <w:sz w:val="32"/>
                <w:szCs w:val="3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7F72CF10">
            <w:pPr>
              <w:jc w:val="center"/>
              <w:rPr>
                <w:rFonts w:ascii="仿宋_GB2312" w:hAnsi="宋体" w:eastAsia="仿宋_GB2312" w:cs="仿宋_GB2312"/>
                <w:color w:val="000000"/>
                <w:sz w:val="32"/>
                <w:szCs w:val="32"/>
              </w:rPr>
            </w:pPr>
          </w:p>
        </w:tc>
      </w:tr>
      <w:tr w14:paraId="3BE244CB">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F0C8C5">
            <w:pPr>
              <w:jc w:val="center"/>
              <w:rPr>
                <w:rFonts w:ascii="宋体" w:hAnsi="宋体" w:cs="宋体"/>
                <w:b/>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7859A587">
            <w:pPr>
              <w:widowControl/>
              <w:jc w:val="center"/>
              <w:textAlignment w:val="bottom"/>
              <w:rPr>
                <w:rFonts w:ascii="宋体" w:hAnsi="宋体" w:cs="宋体"/>
                <w:b/>
                <w:color w:val="000000"/>
                <w:sz w:val="32"/>
                <w:szCs w:val="32"/>
              </w:rPr>
            </w:pPr>
            <w:r>
              <w:rPr>
                <w:rFonts w:hint="eastAsia" w:ascii="宋体" w:hAnsi="宋体" w:cs="宋体"/>
                <w:b/>
                <w:color w:val="000000"/>
                <w:kern w:val="0"/>
                <w:sz w:val="32"/>
                <w:szCs w:val="32"/>
              </w:rPr>
              <w:t xml:space="preserve">     省级资金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37EBB2D8">
            <w:pPr>
              <w:rPr>
                <w:rFonts w:ascii="仿宋_GB2312" w:hAnsi="宋体" w:eastAsia="仿宋_GB2312" w:cs="仿宋_GB2312"/>
                <w:color w:val="000000"/>
                <w:sz w:val="32"/>
                <w:szCs w:val="3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1DD60922">
            <w:pPr>
              <w:jc w:val="center"/>
              <w:rPr>
                <w:rFonts w:ascii="仿宋_GB2312" w:hAnsi="宋体" w:eastAsia="仿宋_GB2312" w:cs="仿宋_GB2312"/>
                <w:color w:val="000000"/>
                <w:sz w:val="32"/>
                <w:szCs w:val="32"/>
              </w:rPr>
            </w:pPr>
          </w:p>
        </w:tc>
      </w:tr>
      <w:tr w14:paraId="0E74F3CC">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30031A">
            <w:pPr>
              <w:jc w:val="center"/>
              <w:rPr>
                <w:rFonts w:ascii="宋体" w:hAnsi="宋体" w:cs="宋体"/>
                <w:b/>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11751A96">
            <w:pPr>
              <w:widowControl/>
              <w:jc w:val="center"/>
              <w:textAlignment w:val="bottom"/>
              <w:rPr>
                <w:rFonts w:ascii="宋体" w:hAnsi="宋体" w:cs="宋体"/>
                <w:b/>
                <w:color w:val="000000"/>
                <w:sz w:val="32"/>
                <w:szCs w:val="32"/>
              </w:rPr>
            </w:pPr>
            <w:r>
              <w:rPr>
                <w:rFonts w:hint="eastAsia" w:ascii="宋体" w:hAnsi="宋体" w:cs="宋体"/>
                <w:b/>
                <w:color w:val="000000"/>
                <w:kern w:val="0"/>
                <w:sz w:val="32"/>
                <w:szCs w:val="32"/>
              </w:rPr>
              <w:t xml:space="preserve">     市级资金</w:t>
            </w:r>
          </w:p>
        </w:tc>
        <w:tc>
          <w:tcPr>
            <w:tcW w:w="0" w:type="auto"/>
            <w:tcBorders>
              <w:top w:val="single" w:color="000000" w:sz="4" w:space="0"/>
              <w:left w:val="single" w:color="000000" w:sz="4" w:space="0"/>
              <w:bottom w:val="nil"/>
              <w:right w:val="nil"/>
            </w:tcBorders>
            <w:shd w:val="clear" w:color="auto" w:fill="FFFFFF"/>
            <w:noWrap/>
            <w:tcMar>
              <w:top w:w="15" w:type="dxa"/>
              <w:left w:w="15" w:type="dxa"/>
              <w:right w:w="15" w:type="dxa"/>
            </w:tcMar>
            <w:vAlign w:val="bottom"/>
          </w:tcPr>
          <w:p w14:paraId="4777E074">
            <w:pPr>
              <w:rPr>
                <w:rFonts w:ascii="仿宋_GB2312" w:hAnsi="宋体" w:eastAsia="仿宋_GB2312" w:cs="仿宋_GB2312"/>
                <w:color w:val="000000"/>
                <w:sz w:val="32"/>
                <w:szCs w:val="3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0731CDB5">
            <w:pPr>
              <w:jc w:val="center"/>
              <w:rPr>
                <w:rFonts w:ascii="仿宋_GB2312" w:hAnsi="宋体" w:eastAsia="仿宋_GB2312" w:cs="仿宋_GB2312"/>
                <w:color w:val="000000"/>
                <w:sz w:val="32"/>
                <w:szCs w:val="32"/>
              </w:rPr>
            </w:pPr>
          </w:p>
        </w:tc>
      </w:tr>
      <w:tr w14:paraId="2B05D819">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050480">
            <w:pPr>
              <w:jc w:val="center"/>
              <w:rPr>
                <w:rFonts w:ascii="宋体" w:hAnsi="宋体" w:cs="宋体"/>
                <w:b/>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160C0375">
            <w:pPr>
              <w:widowControl/>
              <w:jc w:val="center"/>
              <w:textAlignment w:val="bottom"/>
              <w:rPr>
                <w:rFonts w:ascii="宋体" w:hAnsi="宋体" w:cs="宋体"/>
                <w:b/>
                <w:color w:val="000000"/>
                <w:sz w:val="32"/>
                <w:szCs w:val="32"/>
              </w:rPr>
            </w:pPr>
            <w:r>
              <w:rPr>
                <w:rFonts w:hint="eastAsia" w:ascii="宋体" w:hAnsi="宋体" w:cs="宋体"/>
                <w:b/>
                <w:color w:val="000000"/>
                <w:kern w:val="0"/>
                <w:sz w:val="32"/>
                <w:szCs w:val="32"/>
              </w:rPr>
              <w:t xml:space="preserve">     区级资金</w:t>
            </w:r>
          </w:p>
        </w:tc>
        <w:tc>
          <w:tcPr>
            <w:tcW w:w="0" w:type="auto"/>
            <w:tcBorders>
              <w:top w:val="single" w:color="000000" w:sz="4" w:space="0"/>
              <w:left w:val="single" w:color="000000" w:sz="4" w:space="0"/>
              <w:bottom w:val="nil"/>
              <w:right w:val="nil"/>
            </w:tcBorders>
            <w:shd w:val="clear" w:color="auto" w:fill="FFFFFF"/>
            <w:noWrap/>
            <w:tcMar>
              <w:top w:w="15" w:type="dxa"/>
              <w:left w:w="15" w:type="dxa"/>
              <w:right w:w="15" w:type="dxa"/>
            </w:tcMar>
            <w:vAlign w:val="bottom"/>
          </w:tcPr>
          <w:p w14:paraId="1A44237D">
            <w:pPr>
              <w:rPr>
                <w:rFonts w:ascii="仿宋_GB2312" w:hAnsi="宋体" w:eastAsia="仿宋_GB2312" w:cs="仿宋_GB2312"/>
                <w:color w:val="000000"/>
                <w:sz w:val="32"/>
                <w:szCs w:val="32"/>
              </w:rPr>
            </w:pPr>
          </w:p>
        </w:tc>
        <w:tc>
          <w:tcPr>
            <w:tcW w:w="0" w:type="auto"/>
            <w:gridSpan w:val="3"/>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bottom"/>
          </w:tcPr>
          <w:p w14:paraId="538B3267">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987.72</w:t>
            </w:r>
          </w:p>
        </w:tc>
      </w:tr>
      <w:tr w14:paraId="4D1351E4">
        <w:tblPrEx>
          <w:tblCellMar>
            <w:top w:w="0" w:type="dxa"/>
            <w:left w:w="0" w:type="dxa"/>
            <w:bottom w:w="0" w:type="dxa"/>
            <w:right w:w="0" w:type="dxa"/>
          </w:tblCellMar>
        </w:tblPrEx>
        <w:trPr>
          <w:trHeight w:val="5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7D9F6">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rPr>
              <w:t xml:space="preserve">                                         评价项目</w:t>
            </w:r>
          </w:p>
        </w:tc>
        <w:tc>
          <w:tcPr>
            <w:tcW w:w="0" w:type="auto"/>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bottom"/>
          </w:tcPr>
          <w:p w14:paraId="556B8819">
            <w:pPr>
              <w:jc w:val="center"/>
              <w:rPr>
                <w:rFonts w:ascii="仿宋_GB2312" w:hAnsi="宋体" w:eastAsia="仿宋_GB2312" w:cs="仿宋_GB2312"/>
                <w:color w:val="000000"/>
                <w:sz w:val="32"/>
                <w:szCs w:val="3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59174E31">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rPr>
              <w:t>其中：优（90分以上）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53FA7605">
            <w:pPr>
              <w:widowControl/>
              <w:jc w:val="right"/>
              <w:textAlignment w:val="bottom"/>
              <w:rPr>
                <w:rFonts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rPr>
              <w:t>14</w:t>
            </w:r>
            <w:r>
              <w:rPr>
                <w:rFonts w:ascii="仿宋_GB2312" w:hAnsi="宋体" w:eastAsia="仿宋_GB2312" w:cs="仿宋_GB2312"/>
                <w:color w:val="000000"/>
                <w:kern w:val="0"/>
                <w:sz w:val="32"/>
                <w:szCs w:val="32"/>
              </w:rPr>
              <w:t>12</w:t>
            </w:r>
          </w:p>
        </w:tc>
      </w:tr>
      <w:tr w14:paraId="19D7EE6F">
        <w:tblPrEx>
          <w:tblCellMar>
            <w:top w:w="0" w:type="dxa"/>
            <w:left w:w="0" w:type="dxa"/>
            <w:bottom w:w="0" w:type="dxa"/>
            <w:right w:w="0"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337C3">
            <w:pPr>
              <w:jc w:val="center"/>
              <w:rPr>
                <w:rFonts w:ascii="宋体" w:hAnsi="宋体" w:cs="宋体"/>
                <w:b/>
                <w:color w:val="000000"/>
                <w:sz w:val="32"/>
                <w:szCs w:val="32"/>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bottom"/>
          </w:tcPr>
          <w:p w14:paraId="7F43E61B">
            <w:pPr>
              <w:jc w:val="center"/>
              <w:rPr>
                <w:rFonts w:ascii="仿宋_GB2312" w:hAnsi="宋体" w:eastAsia="仿宋_GB2312" w:cs="仿宋_GB2312"/>
                <w:color w:val="000000"/>
                <w:sz w:val="32"/>
                <w:szCs w:val="3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63F841D2">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rPr>
              <w:t xml:space="preserve">       良（80分-90分）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1DAF66FB">
            <w:pPr>
              <w:rPr>
                <w:rFonts w:ascii="仿宋_GB2312" w:hAnsi="宋体" w:eastAsia="仿宋_GB2312" w:cs="仿宋_GB2312"/>
                <w:color w:val="000000"/>
                <w:sz w:val="32"/>
                <w:szCs w:val="32"/>
              </w:rPr>
            </w:pPr>
          </w:p>
        </w:tc>
      </w:tr>
      <w:tr w14:paraId="73396174">
        <w:tblPrEx>
          <w:tblCellMar>
            <w:top w:w="0" w:type="dxa"/>
            <w:left w:w="0" w:type="dxa"/>
            <w:bottom w:w="0" w:type="dxa"/>
            <w:right w:w="0"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1EC31">
            <w:pPr>
              <w:jc w:val="center"/>
              <w:rPr>
                <w:rFonts w:ascii="宋体" w:hAnsi="宋体" w:cs="宋体"/>
                <w:b/>
                <w:color w:val="000000"/>
                <w:sz w:val="32"/>
                <w:szCs w:val="32"/>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bottom"/>
          </w:tcPr>
          <w:p w14:paraId="69B76D4D">
            <w:pPr>
              <w:jc w:val="center"/>
              <w:rPr>
                <w:rFonts w:ascii="仿宋_GB2312" w:hAnsi="宋体" w:eastAsia="仿宋_GB2312" w:cs="仿宋_GB2312"/>
                <w:color w:val="000000"/>
                <w:sz w:val="32"/>
                <w:szCs w:val="3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4DBFC5B7">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rPr>
              <w:t xml:space="preserve">       中（60分-80分）</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4C46396">
            <w:pPr>
              <w:rPr>
                <w:rFonts w:ascii="仿宋_GB2312" w:hAnsi="宋体" w:eastAsia="仿宋_GB2312" w:cs="仿宋_GB2312"/>
                <w:color w:val="000000"/>
                <w:sz w:val="32"/>
                <w:szCs w:val="32"/>
              </w:rPr>
            </w:pPr>
          </w:p>
        </w:tc>
      </w:tr>
      <w:tr w14:paraId="35C3D255">
        <w:tblPrEx>
          <w:tblCellMar>
            <w:top w:w="0" w:type="dxa"/>
            <w:left w:w="0" w:type="dxa"/>
            <w:bottom w:w="0" w:type="dxa"/>
            <w:right w:w="0"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6DD9F">
            <w:pPr>
              <w:jc w:val="center"/>
              <w:rPr>
                <w:rFonts w:ascii="宋体" w:hAnsi="宋体" w:cs="宋体"/>
                <w:b/>
                <w:color w:val="000000"/>
                <w:sz w:val="32"/>
                <w:szCs w:val="32"/>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bottom"/>
          </w:tcPr>
          <w:p w14:paraId="50991864">
            <w:pPr>
              <w:jc w:val="center"/>
              <w:rPr>
                <w:rFonts w:ascii="仿宋_GB2312" w:hAnsi="宋体" w:eastAsia="仿宋_GB2312" w:cs="仿宋_GB2312"/>
                <w:color w:val="000000"/>
                <w:sz w:val="32"/>
                <w:szCs w:val="3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7CA4C5E7">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rPr>
              <w:t xml:space="preserve">      差（60分以下）</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DF0BD30">
            <w:pPr>
              <w:rPr>
                <w:rFonts w:ascii="仿宋_GB2312" w:hAnsi="宋体" w:eastAsia="仿宋_GB2312" w:cs="仿宋_GB2312"/>
                <w:color w:val="000000"/>
                <w:sz w:val="32"/>
                <w:szCs w:val="32"/>
              </w:rPr>
            </w:pPr>
          </w:p>
        </w:tc>
      </w:tr>
    </w:tbl>
    <w:p w14:paraId="7C2957F3"/>
    <w:p w14:paraId="567956C5"/>
    <w:p w14:paraId="19E7BB6B"/>
    <w:p w14:paraId="18A33960"/>
    <w:p w14:paraId="3CB1A9F9"/>
    <w:p w14:paraId="738BFAB3"/>
    <w:p w14:paraId="40C72429"/>
    <w:tbl>
      <w:tblPr>
        <w:tblStyle w:val="5"/>
        <w:tblW w:w="18227" w:type="dxa"/>
        <w:tblInd w:w="0" w:type="dxa"/>
        <w:tblLayout w:type="autofit"/>
        <w:tblCellMar>
          <w:top w:w="0" w:type="dxa"/>
          <w:left w:w="0" w:type="dxa"/>
          <w:bottom w:w="0" w:type="dxa"/>
          <w:right w:w="0" w:type="dxa"/>
        </w:tblCellMar>
      </w:tblPr>
      <w:tblGrid>
        <w:gridCol w:w="1080"/>
        <w:gridCol w:w="135"/>
        <w:gridCol w:w="945"/>
        <w:gridCol w:w="135"/>
        <w:gridCol w:w="945"/>
        <w:gridCol w:w="135"/>
        <w:gridCol w:w="82"/>
        <w:gridCol w:w="863"/>
        <w:gridCol w:w="300"/>
        <w:gridCol w:w="82"/>
        <w:gridCol w:w="698"/>
        <w:gridCol w:w="630"/>
        <w:gridCol w:w="127"/>
        <w:gridCol w:w="323"/>
        <w:gridCol w:w="630"/>
        <w:gridCol w:w="120"/>
        <w:gridCol w:w="7"/>
        <w:gridCol w:w="323"/>
        <w:gridCol w:w="630"/>
        <w:gridCol w:w="120"/>
        <w:gridCol w:w="7"/>
        <w:gridCol w:w="8"/>
        <w:gridCol w:w="1350"/>
        <w:gridCol w:w="15"/>
        <w:gridCol w:w="570"/>
        <w:gridCol w:w="120"/>
        <w:gridCol w:w="15"/>
        <w:gridCol w:w="6325"/>
        <w:gridCol w:w="1507"/>
      </w:tblGrid>
      <w:tr w14:paraId="547D18E2">
        <w:tblPrEx>
          <w:tblCellMar>
            <w:top w:w="0" w:type="dxa"/>
            <w:left w:w="0" w:type="dxa"/>
            <w:bottom w:w="0" w:type="dxa"/>
            <w:right w:w="0" w:type="dxa"/>
          </w:tblCellMar>
        </w:tblPrEx>
        <w:trPr>
          <w:gridAfter w:val="5"/>
          <w:wAfter w:w="8537" w:type="dxa"/>
          <w:trHeight w:val="510" w:hRule="atLeast"/>
        </w:trPr>
        <w:tc>
          <w:tcPr>
            <w:tcW w:w="9690" w:type="dxa"/>
            <w:gridSpan w:val="24"/>
            <w:tcBorders>
              <w:top w:val="nil"/>
              <w:left w:val="nil"/>
              <w:bottom w:val="nil"/>
              <w:right w:val="nil"/>
            </w:tcBorders>
            <w:shd w:val="clear" w:color="auto" w:fill="FFFFFF"/>
            <w:noWrap/>
            <w:tcMar>
              <w:top w:w="15" w:type="dxa"/>
              <w:left w:w="15" w:type="dxa"/>
              <w:right w:w="15" w:type="dxa"/>
            </w:tcMar>
            <w:vAlign w:val="center"/>
          </w:tcPr>
          <w:p w14:paraId="44B9DFE3">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5CBF53C6">
        <w:tblPrEx>
          <w:tblCellMar>
            <w:top w:w="0" w:type="dxa"/>
            <w:left w:w="0" w:type="dxa"/>
            <w:bottom w:w="0" w:type="dxa"/>
            <w:right w:w="0" w:type="dxa"/>
          </w:tblCellMar>
        </w:tblPrEx>
        <w:trPr>
          <w:gridAfter w:val="5"/>
          <w:wAfter w:w="8537" w:type="dxa"/>
          <w:trHeight w:val="270" w:hRule="atLeast"/>
        </w:trPr>
        <w:tc>
          <w:tcPr>
            <w:tcW w:w="9690" w:type="dxa"/>
            <w:gridSpan w:val="24"/>
            <w:tcBorders>
              <w:top w:val="nil"/>
              <w:left w:val="nil"/>
              <w:bottom w:val="nil"/>
              <w:right w:val="nil"/>
            </w:tcBorders>
            <w:shd w:val="clear" w:color="auto" w:fill="FFFFFF"/>
            <w:noWrap/>
            <w:tcMar>
              <w:top w:w="15" w:type="dxa"/>
              <w:left w:w="15" w:type="dxa"/>
              <w:right w:w="15" w:type="dxa"/>
            </w:tcMar>
            <w:vAlign w:val="bottom"/>
          </w:tcPr>
          <w:p w14:paraId="5221C393">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（2020年度）</w:t>
            </w:r>
          </w:p>
        </w:tc>
      </w:tr>
      <w:tr w14:paraId="78351284">
        <w:tblPrEx>
          <w:tblCellMar>
            <w:top w:w="0" w:type="dxa"/>
            <w:left w:w="0" w:type="dxa"/>
            <w:bottom w:w="0" w:type="dxa"/>
            <w:right w:w="0" w:type="dxa"/>
          </w:tblCellMar>
        </w:tblPrEx>
        <w:trPr>
          <w:gridAfter w:val="5"/>
          <w:wAfter w:w="8537" w:type="dxa"/>
          <w:trHeight w:val="270"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14:paraId="5B51352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50BBB7D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1730A998">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2910E790">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1C9D6972">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194A1BEE">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7DBD0B97">
            <w:pPr>
              <w:jc w:val="center"/>
              <w:rPr>
                <w:rFonts w:ascii="宋体" w:hAnsi="宋体" w:cs="宋体"/>
                <w:color w:val="000000"/>
                <w:sz w:val="16"/>
                <w:szCs w:val="16"/>
              </w:rPr>
            </w:pPr>
          </w:p>
        </w:tc>
        <w:tc>
          <w:tcPr>
            <w:tcW w:w="2130" w:type="dxa"/>
            <w:gridSpan w:val="6"/>
            <w:tcBorders>
              <w:top w:val="nil"/>
              <w:left w:val="nil"/>
              <w:bottom w:val="nil"/>
              <w:right w:val="nil"/>
            </w:tcBorders>
            <w:shd w:val="clear" w:color="auto" w:fill="FFFFFF"/>
            <w:noWrap/>
            <w:tcMar>
              <w:top w:w="15" w:type="dxa"/>
              <w:left w:w="15" w:type="dxa"/>
              <w:right w:w="15" w:type="dxa"/>
            </w:tcMar>
            <w:vAlign w:val="center"/>
          </w:tcPr>
          <w:p w14:paraId="1C0001F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49C013C4">
        <w:tblPrEx>
          <w:tblCellMar>
            <w:top w:w="0" w:type="dxa"/>
            <w:left w:w="0" w:type="dxa"/>
            <w:bottom w:w="0" w:type="dxa"/>
            <w:right w:w="0" w:type="dxa"/>
          </w:tblCellMar>
        </w:tblPrEx>
        <w:trPr>
          <w:gridAfter w:val="5"/>
          <w:wAfter w:w="8537" w:type="dxa"/>
          <w:trHeight w:val="435" w:hRule="atLeast"/>
        </w:trPr>
        <w:tc>
          <w:tcPr>
            <w:tcW w:w="108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734C0A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FAD2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D7C8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司法所建设经费</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F1CA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4290"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8BDB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27F71906">
        <w:tblPrEx>
          <w:tblCellMar>
            <w:top w:w="0" w:type="dxa"/>
            <w:left w:w="0" w:type="dxa"/>
            <w:bottom w:w="0" w:type="dxa"/>
            <w:right w:w="0" w:type="dxa"/>
          </w:tblCellMar>
        </w:tblPrEx>
        <w:trPr>
          <w:gridAfter w:val="5"/>
          <w:wAfter w:w="8537"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0EA3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FE31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4393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2636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4174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49B90BBF">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972CB">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21A12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7E70D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2872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88EF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8CAE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F2B10">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2</w:t>
            </w:r>
          </w:p>
        </w:tc>
        <w:tc>
          <w:tcPr>
            <w:tcW w:w="213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946B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26191C8B">
        <w:tblPrEx>
          <w:tblCellMar>
            <w:top w:w="0" w:type="dxa"/>
            <w:left w:w="0" w:type="dxa"/>
            <w:bottom w:w="0" w:type="dxa"/>
            <w:right w:w="0" w:type="dxa"/>
          </w:tblCellMar>
        </w:tblPrEx>
        <w:trPr>
          <w:gridAfter w:val="5"/>
          <w:wAfter w:w="8537" w:type="dxa"/>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5CEA7">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EACF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FD42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5DDF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279EA">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DEE246">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E8E8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213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46B4D">
            <w:pPr>
              <w:jc w:val="center"/>
              <w:rPr>
                <w:rFonts w:ascii="宋体" w:hAnsi="宋体" w:cs="宋体"/>
                <w:color w:val="000000"/>
                <w:sz w:val="16"/>
                <w:szCs w:val="16"/>
              </w:rPr>
            </w:pPr>
          </w:p>
        </w:tc>
      </w:tr>
      <w:tr w14:paraId="710F05FA">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301A3">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AF97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D7FE0">
            <w:pP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5657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A8DA9">
            <w:pP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3E31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FD02A">
            <w:pPr>
              <w:rPr>
                <w:rFonts w:ascii="宋体" w:hAnsi="宋体" w:cs="宋体"/>
                <w:color w:val="000000"/>
                <w:sz w:val="16"/>
                <w:szCs w:val="16"/>
              </w:rPr>
            </w:pPr>
          </w:p>
        </w:tc>
        <w:tc>
          <w:tcPr>
            <w:tcW w:w="213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3EADC">
            <w:pPr>
              <w:jc w:val="center"/>
              <w:rPr>
                <w:rFonts w:ascii="宋体" w:hAnsi="宋体" w:cs="宋体"/>
                <w:color w:val="000000"/>
                <w:sz w:val="16"/>
                <w:szCs w:val="16"/>
              </w:rPr>
            </w:pPr>
          </w:p>
        </w:tc>
      </w:tr>
      <w:tr w14:paraId="153F0FEF">
        <w:tblPrEx>
          <w:tblCellMar>
            <w:top w:w="0" w:type="dxa"/>
            <w:left w:w="0" w:type="dxa"/>
            <w:bottom w:w="0" w:type="dxa"/>
            <w:right w:w="0" w:type="dxa"/>
          </w:tblCellMar>
        </w:tblPrEx>
        <w:trPr>
          <w:gridAfter w:val="5"/>
          <w:wAfter w:w="8537"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565B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78D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24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AB96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5FA1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5149D359">
        <w:tblPrEx>
          <w:tblCellMar>
            <w:top w:w="0" w:type="dxa"/>
            <w:left w:w="0" w:type="dxa"/>
            <w:bottom w:w="0" w:type="dxa"/>
            <w:right w:w="0" w:type="dxa"/>
          </w:tblCellMar>
        </w:tblPrEx>
        <w:trPr>
          <w:gridAfter w:val="5"/>
          <w:wAfter w:w="8537"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2E041">
            <w:pPr>
              <w:jc w:val="center"/>
              <w:rPr>
                <w:rFonts w:ascii="宋体" w:hAnsi="宋体" w:cs="宋体"/>
                <w:color w:val="000000"/>
                <w:sz w:val="16"/>
                <w:szCs w:val="16"/>
              </w:rPr>
            </w:pPr>
          </w:p>
        </w:tc>
        <w:tc>
          <w:tcPr>
            <w:tcW w:w="3240"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2216C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按照上级统一要求，建设完成规范化司法所建设。</w:t>
            </w:r>
          </w:p>
        </w:tc>
        <w:tc>
          <w:tcPr>
            <w:tcW w:w="3240" w:type="dxa"/>
            <w:gridSpan w:val="10"/>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4470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较好地完成了各项指标任务。</w:t>
            </w:r>
          </w:p>
        </w:tc>
        <w:tc>
          <w:tcPr>
            <w:tcW w:w="213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8E3CE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64803BE0">
        <w:tblPrEx>
          <w:tblCellMar>
            <w:top w:w="0" w:type="dxa"/>
            <w:left w:w="0" w:type="dxa"/>
            <w:bottom w:w="0" w:type="dxa"/>
            <w:right w:w="0" w:type="dxa"/>
          </w:tblCellMar>
        </w:tblPrEx>
        <w:trPr>
          <w:gridAfter w:val="5"/>
          <w:wAfter w:w="8537"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D04A1">
            <w:pPr>
              <w:jc w:val="center"/>
              <w:rPr>
                <w:rFonts w:ascii="宋体" w:hAnsi="宋体" w:cs="宋体"/>
                <w:color w:val="000000"/>
                <w:sz w:val="16"/>
                <w:szCs w:val="16"/>
              </w:rPr>
            </w:pPr>
          </w:p>
        </w:tc>
        <w:tc>
          <w:tcPr>
            <w:tcW w:w="324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C7944">
            <w:pPr>
              <w:jc w:val="left"/>
              <w:rPr>
                <w:rFonts w:ascii="宋体" w:hAnsi="宋体" w:cs="宋体"/>
                <w:color w:val="000000"/>
                <w:sz w:val="16"/>
                <w:szCs w:val="16"/>
              </w:rPr>
            </w:pPr>
          </w:p>
        </w:tc>
        <w:tc>
          <w:tcPr>
            <w:tcW w:w="324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1B1BD">
            <w:pPr>
              <w:jc w:val="center"/>
              <w:rPr>
                <w:rFonts w:ascii="宋体" w:hAnsi="宋体" w:cs="宋体"/>
                <w:color w:val="000000"/>
                <w:sz w:val="16"/>
                <w:szCs w:val="16"/>
              </w:rPr>
            </w:pPr>
          </w:p>
        </w:tc>
        <w:tc>
          <w:tcPr>
            <w:tcW w:w="213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2C382">
            <w:pPr>
              <w:jc w:val="center"/>
              <w:rPr>
                <w:rFonts w:ascii="宋体" w:hAnsi="宋体" w:cs="宋体"/>
                <w:color w:val="000000"/>
                <w:sz w:val="16"/>
                <w:szCs w:val="16"/>
              </w:rPr>
            </w:pPr>
          </w:p>
        </w:tc>
      </w:tr>
      <w:tr w14:paraId="654DF7E7">
        <w:tblPrEx>
          <w:tblCellMar>
            <w:top w:w="0" w:type="dxa"/>
            <w:left w:w="0" w:type="dxa"/>
            <w:bottom w:w="0" w:type="dxa"/>
            <w:right w:w="0" w:type="dxa"/>
          </w:tblCellMar>
        </w:tblPrEx>
        <w:trPr>
          <w:gridAfter w:val="5"/>
          <w:wAfter w:w="8537"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50586">
            <w:pPr>
              <w:jc w:val="center"/>
              <w:rPr>
                <w:rFonts w:ascii="宋体" w:hAnsi="宋体" w:cs="宋体"/>
                <w:color w:val="000000"/>
                <w:sz w:val="16"/>
                <w:szCs w:val="16"/>
              </w:rPr>
            </w:pPr>
          </w:p>
        </w:tc>
        <w:tc>
          <w:tcPr>
            <w:tcW w:w="324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4F76D">
            <w:pPr>
              <w:jc w:val="left"/>
              <w:rPr>
                <w:rFonts w:ascii="宋体" w:hAnsi="宋体" w:cs="宋体"/>
                <w:color w:val="000000"/>
                <w:sz w:val="16"/>
                <w:szCs w:val="16"/>
              </w:rPr>
            </w:pPr>
          </w:p>
        </w:tc>
        <w:tc>
          <w:tcPr>
            <w:tcW w:w="324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15E43">
            <w:pPr>
              <w:jc w:val="center"/>
              <w:rPr>
                <w:rFonts w:ascii="宋体" w:hAnsi="宋体" w:cs="宋体"/>
                <w:color w:val="000000"/>
                <w:sz w:val="16"/>
                <w:szCs w:val="16"/>
              </w:rPr>
            </w:pPr>
          </w:p>
        </w:tc>
        <w:tc>
          <w:tcPr>
            <w:tcW w:w="213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7751F">
            <w:pPr>
              <w:jc w:val="center"/>
              <w:rPr>
                <w:rFonts w:ascii="宋体" w:hAnsi="宋体" w:cs="宋体"/>
                <w:color w:val="000000"/>
                <w:sz w:val="16"/>
                <w:szCs w:val="16"/>
              </w:rPr>
            </w:pPr>
          </w:p>
        </w:tc>
      </w:tr>
      <w:tr w14:paraId="2283B541">
        <w:tblPrEx>
          <w:tblCellMar>
            <w:top w:w="0" w:type="dxa"/>
            <w:left w:w="0" w:type="dxa"/>
            <w:bottom w:w="0" w:type="dxa"/>
            <w:right w:w="0" w:type="dxa"/>
          </w:tblCellMar>
        </w:tblPrEx>
        <w:trPr>
          <w:gridAfter w:val="5"/>
          <w:wAfter w:w="8537" w:type="dxa"/>
          <w:trHeight w:val="270" w:hRule="atLeast"/>
        </w:trPr>
        <w:tc>
          <w:tcPr>
            <w:tcW w:w="108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3A5EBD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60D7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3BF91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AACE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B017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1B5FD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126D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0FA3128E">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8B2B2D8">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63777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A633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5FCDF4">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EACC1">
            <w:pPr>
              <w:jc w:val="center"/>
              <w:rPr>
                <w:rFonts w:ascii="宋体" w:hAnsi="宋体" w:cs="宋体"/>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5664C">
            <w:pPr>
              <w:jc w:val="center"/>
              <w:rPr>
                <w:rFonts w:ascii="宋体" w:hAnsi="宋体" w:cs="宋体"/>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656C6">
            <w:pPr>
              <w:jc w:val="center"/>
              <w:rPr>
                <w:rFonts w:ascii="宋体" w:hAnsi="宋体" w:cs="宋体"/>
                <w:color w:val="000000"/>
                <w:sz w:val="16"/>
                <w:szCs w:val="16"/>
              </w:rPr>
            </w:pPr>
          </w:p>
        </w:tc>
      </w:tr>
      <w:tr w14:paraId="786C4F58">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B7A37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F4C3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0D64EB">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4AE09">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49AA4">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D4BD52">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0969F">
            <w:pPr>
              <w:jc w:val="center"/>
              <w:rPr>
                <w:rFonts w:ascii="Calibri" w:hAnsi="Calibri" w:cs="Calibri"/>
                <w:color w:val="000000"/>
                <w:sz w:val="16"/>
                <w:szCs w:val="16"/>
              </w:rPr>
            </w:pPr>
          </w:p>
        </w:tc>
      </w:tr>
      <w:tr w14:paraId="3ED256CF">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329659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49C5B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609E73">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66F85">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4DF9A">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02745">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A234D">
            <w:pPr>
              <w:jc w:val="center"/>
              <w:rPr>
                <w:rFonts w:ascii="Calibri" w:hAnsi="Calibri" w:cs="Calibri"/>
                <w:color w:val="000000"/>
                <w:sz w:val="16"/>
                <w:szCs w:val="16"/>
              </w:rPr>
            </w:pPr>
          </w:p>
        </w:tc>
      </w:tr>
      <w:tr w14:paraId="53BB9B8A">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93FD3E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FC1BC">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702C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9DF67">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76A86">
            <w:pPr>
              <w:rPr>
                <w:rFonts w:ascii="宋体" w:hAnsi="宋体" w:cs="宋体"/>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30899C">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6537E">
            <w:pPr>
              <w:jc w:val="center"/>
              <w:rPr>
                <w:rFonts w:ascii="Calibri" w:hAnsi="Calibri" w:cs="Calibri"/>
                <w:color w:val="000000"/>
                <w:sz w:val="16"/>
                <w:szCs w:val="16"/>
              </w:rPr>
            </w:pPr>
          </w:p>
        </w:tc>
      </w:tr>
      <w:tr w14:paraId="3E2AA7D7">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BC1350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896A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5602A">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91DB4">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F2D67">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C4308">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0C426">
            <w:pPr>
              <w:jc w:val="center"/>
              <w:rPr>
                <w:rFonts w:ascii="Calibri" w:hAnsi="Calibri" w:cs="Calibri"/>
                <w:color w:val="000000"/>
                <w:sz w:val="16"/>
                <w:szCs w:val="16"/>
              </w:rPr>
            </w:pPr>
          </w:p>
        </w:tc>
      </w:tr>
      <w:tr w14:paraId="30D1BB0B">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F5AC06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8062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684F2">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C0905">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08862">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B6F21F">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6ABE95">
            <w:pPr>
              <w:jc w:val="center"/>
              <w:rPr>
                <w:rFonts w:ascii="Calibri" w:hAnsi="Calibri" w:cs="Calibri"/>
                <w:color w:val="000000"/>
                <w:sz w:val="16"/>
                <w:szCs w:val="16"/>
              </w:rPr>
            </w:pPr>
          </w:p>
        </w:tc>
      </w:tr>
      <w:tr w14:paraId="6F000C03">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07433F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BFD1E">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3969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2344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司法所创建规范化情况</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F16B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127BC">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05F4E">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25</w:t>
            </w:r>
          </w:p>
        </w:tc>
      </w:tr>
      <w:tr w14:paraId="7E0DCE5E">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BF5BAE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FAFA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1D876A">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4D25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工作完成效率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8A1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C316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80%</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0E3FB">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20</w:t>
            </w:r>
          </w:p>
        </w:tc>
      </w:tr>
      <w:tr w14:paraId="29436BFC">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FBD08E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35D7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8C293F">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F0ACE">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C5AFF">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C84A6">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4206C">
            <w:pPr>
              <w:jc w:val="center"/>
              <w:rPr>
                <w:rFonts w:ascii="Calibri" w:hAnsi="Calibri" w:cs="Calibri"/>
                <w:color w:val="000000"/>
                <w:sz w:val="16"/>
                <w:szCs w:val="16"/>
              </w:rPr>
            </w:pPr>
          </w:p>
        </w:tc>
      </w:tr>
      <w:tr w14:paraId="5E8B50EF">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478D14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577D2">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35E0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E731F">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7E465">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67CCEC">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EBF3D">
            <w:pPr>
              <w:jc w:val="center"/>
              <w:rPr>
                <w:rFonts w:ascii="Calibri" w:hAnsi="Calibri" w:cs="Calibri"/>
                <w:color w:val="000000"/>
                <w:sz w:val="16"/>
                <w:szCs w:val="16"/>
              </w:rPr>
            </w:pPr>
          </w:p>
        </w:tc>
      </w:tr>
      <w:tr w14:paraId="3AB22F84">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404807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09D9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F0DA7">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ABF04">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C98484">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F2CA15">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9E25A">
            <w:pPr>
              <w:jc w:val="center"/>
              <w:rPr>
                <w:rFonts w:ascii="Calibri" w:hAnsi="Calibri" w:cs="Calibri"/>
                <w:color w:val="000000"/>
                <w:sz w:val="16"/>
                <w:szCs w:val="16"/>
              </w:rPr>
            </w:pPr>
          </w:p>
        </w:tc>
      </w:tr>
      <w:tr w14:paraId="0B93FD01">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9C9101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C0C2C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F3ADB">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8F8FE">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ABA84">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21E4E">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D051E">
            <w:pPr>
              <w:jc w:val="center"/>
              <w:rPr>
                <w:rFonts w:ascii="Calibri" w:hAnsi="Calibri" w:cs="Calibri"/>
                <w:color w:val="000000"/>
                <w:sz w:val="16"/>
                <w:szCs w:val="16"/>
              </w:rPr>
            </w:pPr>
          </w:p>
        </w:tc>
      </w:tr>
      <w:tr w14:paraId="636C6516">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9862931">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F861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B81A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44960">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99B2E">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A59F2">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B1E18">
            <w:pPr>
              <w:jc w:val="center"/>
              <w:rPr>
                <w:rFonts w:ascii="Calibri" w:hAnsi="Calibri" w:cs="Calibri"/>
                <w:color w:val="000000"/>
                <w:sz w:val="16"/>
                <w:szCs w:val="16"/>
              </w:rPr>
            </w:pPr>
          </w:p>
        </w:tc>
      </w:tr>
      <w:tr w14:paraId="0EBDCB24">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FD9968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F7CD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53434">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21312">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145B3">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8851F">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0DE0F">
            <w:pPr>
              <w:jc w:val="center"/>
              <w:rPr>
                <w:rFonts w:ascii="Calibri" w:hAnsi="Calibri" w:cs="Calibri"/>
                <w:color w:val="000000"/>
                <w:sz w:val="16"/>
                <w:szCs w:val="16"/>
              </w:rPr>
            </w:pPr>
          </w:p>
        </w:tc>
      </w:tr>
      <w:tr w14:paraId="43D52358">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3C5E7F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A054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A2632">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E058AB">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90AC3">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5476D">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C483C">
            <w:pPr>
              <w:jc w:val="center"/>
              <w:rPr>
                <w:rFonts w:ascii="Calibri" w:hAnsi="Calibri" w:cs="Calibri"/>
                <w:color w:val="000000"/>
                <w:sz w:val="16"/>
                <w:szCs w:val="16"/>
              </w:rPr>
            </w:pPr>
          </w:p>
        </w:tc>
      </w:tr>
      <w:tr w14:paraId="5231CF03">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4AD28D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9D07E9">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2417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050E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验收通过率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99AA3">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738E2">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81CF6">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15</w:t>
            </w:r>
          </w:p>
        </w:tc>
      </w:tr>
      <w:tr w14:paraId="0237B627">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5C9C4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4D41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5830D">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B5BCB6">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3ED46">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B5B78">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18CE45">
            <w:pPr>
              <w:jc w:val="center"/>
              <w:rPr>
                <w:rFonts w:ascii="Calibri" w:hAnsi="Calibri" w:cs="Calibri"/>
                <w:color w:val="000000"/>
                <w:sz w:val="16"/>
                <w:szCs w:val="16"/>
              </w:rPr>
            </w:pPr>
          </w:p>
        </w:tc>
      </w:tr>
      <w:tr w14:paraId="31930F89">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EF0C7B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478A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45783">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A28E2">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4F16C">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617868">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B2754">
            <w:pPr>
              <w:jc w:val="center"/>
              <w:rPr>
                <w:rFonts w:ascii="Calibri" w:hAnsi="Calibri" w:cs="Calibri"/>
                <w:color w:val="000000"/>
                <w:sz w:val="16"/>
                <w:szCs w:val="16"/>
              </w:rPr>
            </w:pPr>
          </w:p>
        </w:tc>
      </w:tr>
      <w:tr w14:paraId="47B5D483">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050A37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7C7658">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413F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生态效益指标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8544B">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987D6">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7C945">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DD2E2">
            <w:pPr>
              <w:jc w:val="center"/>
              <w:rPr>
                <w:rFonts w:ascii="Calibri" w:hAnsi="Calibri" w:cs="Calibri"/>
                <w:color w:val="000000"/>
                <w:sz w:val="16"/>
                <w:szCs w:val="16"/>
              </w:rPr>
            </w:pPr>
          </w:p>
        </w:tc>
      </w:tr>
      <w:tr w14:paraId="6F88E6BE">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523531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B6C5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07831D">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24B761">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D0EE0">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FCEA6">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F1A4D">
            <w:pPr>
              <w:jc w:val="center"/>
              <w:rPr>
                <w:rFonts w:ascii="Calibri" w:hAnsi="Calibri" w:cs="Calibri"/>
                <w:color w:val="000000"/>
                <w:sz w:val="16"/>
                <w:szCs w:val="16"/>
              </w:rPr>
            </w:pPr>
          </w:p>
        </w:tc>
      </w:tr>
      <w:tr w14:paraId="058D78C4">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2DC654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BB8B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3DCD8">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74B6EE">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842CB">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DD1F1">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A84FF">
            <w:pPr>
              <w:jc w:val="center"/>
              <w:rPr>
                <w:rFonts w:ascii="Calibri" w:hAnsi="Calibri" w:cs="Calibri"/>
                <w:color w:val="000000"/>
                <w:sz w:val="16"/>
                <w:szCs w:val="16"/>
              </w:rPr>
            </w:pPr>
          </w:p>
        </w:tc>
      </w:tr>
      <w:tr w14:paraId="4FE95540">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185292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75C22">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D246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可持续影响指标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6115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案件调解率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E3A43">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FA6B3">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84DC7">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15</w:t>
            </w:r>
          </w:p>
        </w:tc>
      </w:tr>
      <w:tr w14:paraId="75F46590">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A8D20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06F7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E19AD">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E823F">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1FE17">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3D076">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695FB">
            <w:pPr>
              <w:jc w:val="center"/>
              <w:rPr>
                <w:rFonts w:ascii="Calibri" w:hAnsi="Calibri" w:cs="Calibri"/>
                <w:color w:val="000000"/>
                <w:sz w:val="16"/>
                <w:szCs w:val="16"/>
              </w:rPr>
            </w:pPr>
          </w:p>
        </w:tc>
      </w:tr>
      <w:tr w14:paraId="45C16A0F">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587CF7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1D3F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C4633">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7D1CD">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FED4D">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E5BE8">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461900">
            <w:pPr>
              <w:jc w:val="center"/>
              <w:rPr>
                <w:rFonts w:ascii="Calibri" w:hAnsi="Calibri" w:cs="Calibri"/>
                <w:color w:val="000000"/>
                <w:sz w:val="16"/>
                <w:szCs w:val="16"/>
              </w:rPr>
            </w:pPr>
          </w:p>
        </w:tc>
      </w:tr>
      <w:tr w14:paraId="3D61A16C">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155D9D">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CB78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317E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24682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社会公众满意度满意度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E98A1">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9B39B">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00277">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14:paraId="115D0889">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14A247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3D0F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DD482">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AD7CC">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2AD3EA">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084A8">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DA2A6">
            <w:pPr>
              <w:jc w:val="center"/>
              <w:rPr>
                <w:rFonts w:ascii="Calibri" w:hAnsi="Calibri" w:cs="Calibri"/>
                <w:color w:val="000000"/>
                <w:sz w:val="16"/>
                <w:szCs w:val="16"/>
              </w:rPr>
            </w:pPr>
          </w:p>
        </w:tc>
      </w:tr>
      <w:tr w14:paraId="2EFD5F17">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C71A12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B3B4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A7CEA">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97BF4CC">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6A941CB">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770AE3E">
            <w:pPr>
              <w:jc w:val="center"/>
              <w:rPr>
                <w:rFonts w:ascii="Calibri" w:hAnsi="Calibri" w:cs="Calibri"/>
                <w:color w:val="000000"/>
                <w:sz w:val="16"/>
                <w:szCs w:val="16"/>
              </w:rPr>
            </w:pPr>
          </w:p>
        </w:tc>
        <w:tc>
          <w:tcPr>
            <w:tcW w:w="2130"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D4F6400">
            <w:pPr>
              <w:jc w:val="center"/>
              <w:rPr>
                <w:rFonts w:ascii="Calibri" w:hAnsi="Calibri" w:cs="Calibri"/>
                <w:color w:val="000000"/>
                <w:sz w:val="16"/>
                <w:szCs w:val="16"/>
              </w:rPr>
            </w:pPr>
          </w:p>
        </w:tc>
      </w:tr>
      <w:tr w14:paraId="79371191">
        <w:tblPrEx>
          <w:tblCellMar>
            <w:top w:w="0" w:type="dxa"/>
            <w:left w:w="0" w:type="dxa"/>
            <w:bottom w:w="0" w:type="dxa"/>
            <w:right w:w="0" w:type="dxa"/>
          </w:tblCellMar>
        </w:tblPrEx>
        <w:trPr>
          <w:gridAfter w:val="5"/>
          <w:wAfter w:w="8537" w:type="dxa"/>
          <w:trHeight w:val="42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EB94428">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1E3E7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7E80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08831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预算执行规范率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E3D3F">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E27DE">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A31B5">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14:paraId="5D9F0DA3">
        <w:tblPrEx>
          <w:tblCellMar>
            <w:top w:w="0" w:type="dxa"/>
            <w:left w:w="0" w:type="dxa"/>
            <w:bottom w:w="0" w:type="dxa"/>
            <w:right w:w="0" w:type="dxa"/>
          </w:tblCellMar>
        </w:tblPrEx>
        <w:trPr>
          <w:gridAfter w:val="5"/>
          <w:wAfter w:w="853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340B081">
            <w:pPr>
              <w:jc w:val="center"/>
              <w:rPr>
                <w:rFonts w:ascii="宋体" w:hAnsi="宋体" w:cs="宋体"/>
                <w:color w:val="000000"/>
                <w:sz w:val="16"/>
                <w:szCs w:val="16"/>
              </w:rPr>
            </w:pPr>
          </w:p>
        </w:tc>
        <w:tc>
          <w:tcPr>
            <w:tcW w:w="6480"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D96B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8BED7">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r>
      <w:tr w14:paraId="3D8D7DC6">
        <w:tblPrEx>
          <w:tblCellMar>
            <w:top w:w="0" w:type="dxa"/>
            <w:left w:w="0" w:type="dxa"/>
            <w:bottom w:w="0" w:type="dxa"/>
            <w:right w:w="0" w:type="dxa"/>
          </w:tblCellMar>
        </w:tblPrEx>
        <w:trPr>
          <w:gridAfter w:val="5"/>
          <w:wAfter w:w="8537" w:type="dxa"/>
          <w:trHeight w:val="270" w:hRule="atLeast"/>
        </w:trPr>
        <w:tc>
          <w:tcPr>
            <w:tcW w:w="1080"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186CCDB9">
            <w:pPr>
              <w:jc w:val="center"/>
              <w:rPr>
                <w:rFonts w:ascii="宋体" w:hAnsi="宋体" w:cs="宋体"/>
                <w:color w:val="000000"/>
                <w:sz w:val="16"/>
                <w:szCs w:val="16"/>
              </w:rPr>
            </w:pPr>
          </w:p>
        </w:tc>
        <w:tc>
          <w:tcPr>
            <w:tcW w:w="6480"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1EFF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2130"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8899CD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优</w:t>
            </w:r>
          </w:p>
        </w:tc>
      </w:tr>
      <w:tr w14:paraId="5D571E4B">
        <w:tblPrEx>
          <w:tblCellMar>
            <w:top w:w="0" w:type="dxa"/>
            <w:left w:w="0" w:type="dxa"/>
            <w:bottom w:w="0" w:type="dxa"/>
            <w:right w:w="0" w:type="dxa"/>
          </w:tblCellMar>
        </w:tblPrEx>
        <w:trPr>
          <w:gridAfter w:val="5"/>
          <w:wAfter w:w="8537" w:type="dxa"/>
          <w:trHeight w:val="645" w:hRule="atLeast"/>
        </w:trPr>
        <w:tc>
          <w:tcPr>
            <w:tcW w:w="108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1FDAD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8610" w:type="dxa"/>
            <w:gridSpan w:val="2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5BFB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按照规范化司法所建设要求，业务用房面积使用不够规范，下步将加强整改，规范制度上墙，功能更加明确。</w:t>
            </w:r>
          </w:p>
        </w:tc>
      </w:tr>
      <w:tr w14:paraId="1B97CF04">
        <w:tblPrEx>
          <w:tblCellMar>
            <w:top w:w="0" w:type="dxa"/>
            <w:left w:w="0" w:type="dxa"/>
            <w:bottom w:w="0" w:type="dxa"/>
            <w:right w:w="0" w:type="dxa"/>
          </w:tblCellMar>
        </w:tblPrEx>
        <w:trPr>
          <w:gridAfter w:val="5"/>
          <w:wAfter w:w="8537" w:type="dxa"/>
          <w:trHeight w:val="270"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14:paraId="15F8550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AE9D749">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66619DAC">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4AC0D8C7">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4537484B">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30373520">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0821E4C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w:t>
            </w:r>
          </w:p>
        </w:tc>
        <w:tc>
          <w:tcPr>
            <w:tcW w:w="2130" w:type="dxa"/>
            <w:gridSpan w:val="6"/>
            <w:tcBorders>
              <w:top w:val="nil"/>
              <w:left w:val="nil"/>
              <w:bottom w:val="nil"/>
              <w:right w:val="nil"/>
            </w:tcBorders>
            <w:shd w:val="clear" w:color="auto" w:fill="FFFFFF"/>
            <w:noWrap/>
            <w:tcMar>
              <w:top w:w="15" w:type="dxa"/>
              <w:left w:w="15" w:type="dxa"/>
              <w:right w:w="15" w:type="dxa"/>
            </w:tcMar>
            <w:vAlign w:val="center"/>
          </w:tcPr>
          <w:p w14:paraId="292B138A">
            <w:pPr>
              <w:jc w:val="center"/>
              <w:rPr>
                <w:rFonts w:ascii="宋体" w:hAnsi="宋体" w:cs="宋体"/>
                <w:color w:val="000000"/>
                <w:sz w:val="16"/>
                <w:szCs w:val="16"/>
              </w:rPr>
            </w:pPr>
          </w:p>
        </w:tc>
      </w:tr>
      <w:tr w14:paraId="3CF77958">
        <w:tblPrEx>
          <w:tblCellMar>
            <w:top w:w="0" w:type="dxa"/>
            <w:left w:w="0" w:type="dxa"/>
            <w:bottom w:w="0" w:type="dxa"/>
            <w:right w:w="0" w:type="dxa"/>
          </w:tblCellMar>
        </w:tblPrEx>
        <w:trPr>
          <w:gridAfter w:val="1"/>
          <w:wAfter w:w="1507" w:type="dxa"/>
          <w:trHeight w:val="510" w:hRule="atLeast"/>
        </w:trPr>
        <w:tc>
          <w:tcPr>
            <w:tcW w:w="16720" w:type="dxa"/>
            <w:gridSpan w:val="28"/>
            <w:tcBorders>
              <w:top w:val="nil"/>
              <w:left w:val="nil"/>
              <w:bottom w:val="nil"/>
              <w:right w:val="nil"/>
            </w:tcBorders>
            <w:shd w:val="clear" w:color="auto" w:fill="FFFFFF"/>
            <w:noWrap/>
            <w:tcMar>
              <w:top w:w="15" w:type="dxa"/>
              <w:left w:w="15" w:type="dxa"/>
              <w:right w:w="15" w:type="dxa"/>
            </w:tcMar>
            <w:vAlign w:val="center"/>
          </w:tcPr>
          <w:p w14:paraId="5F9A2CE6">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507B4F29">
        <w:tblPrEx>
          <w:tblCellMar>
            <w:top w:w="0" w:type="dxa"/>
            <w:left w:w="0" w:type="dxa"/>
            <w:bottom w:w="0" w:type="dxa"/>
            <w:right w:w="0" w:type="dxa"/>
          </w:tblCellMar>
        </w:tblPrEx>
        <w:trPr>
          <w:gridAfter w:val="1"/>
          <w:wAfter w:w="1507" w:type="dxa"/>
          <w:trHeight w:val="270" w:hRule="atLeast"/>
        </w:trPr>
        <w:tc>
          <w:tcPr>
            <w:tcW w:w="16720" w:type="dxa"/>
            <w:gridSpan w:val="28"/>
            <w:tcBorders>
              <w:top w:val="nil"/>
              <w:left w:val="nil"/>
              <w:bottom w:val="nil"/>
              <w:right w:val="nil"/>
            </w:tcBorders>
            <w:shd w:val="clear" w:color="auto" w:fill="FFFFFF"/>
            <w:noWrap/>
            <w:tcMar>
              <w:top w:w="15" w:type="dxa"/>
              <w:left w:w="15" w:type="dxa"/>
              <w:right w:w="15" w:type="dxa"/>
            </w:tcMar>
            <w:vAlign w:val="bottom"/>
          </w:tcPr>
          <w:p w14:paraId="7862134D">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（2020年度）</w:t>
            </w:r>
          </w:p>
        </w:tc>
      </w:tr>
      <w:tr w14:paraId="630983A0">
        <w:tblPrEx>
          <w:tblCellMar>
            <w:top w:w="0" w:type="dxa"/>
            <w:left w:w="0" w:type="dxa"/>
            <w:bottom w:w="0" w:type="dxa"/>
            <w:right w:w="0" w:type="dxa"/>
          </w:tblCellMar>
        </w:tblPrEx>
        <w:trPr>
          <w:gridAfter w:val="1"/>
          <w:wAfter w:w="1507" w:type="dxa"/>
          <w:trHeight w:val="270"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14:paraId="327A7B2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413527F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5179A89">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007B8CE5">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751E12F4">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0B1F8C40">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27319104">
            <w:pPr>
              <w:jc w:val="center"/>
              <w:rPr>
                <w:rFonts w:ascii="宋体" w:hAnsi="宋体" w:cs="宋体"/>
                <w:color w:val="000000"/>
                <w:sz w:val="16"/>
                <w:szCs w:val="16"/>
              </w:rPr>
            </w:pPr>
          </w:p>
        </w:tc>
        <w:tc>
          <w:tcPr>
            <w:tcW w:w="9160" w:type="dxa"/>
            <w:gridSpan w:val="10"/>
            <w:tcBorders>
              <w:top w:val="nil"/>
              <w:left w:val="nil"/>
              <w:bottom w:val="nil"/>
              <w:right w:val="nil"/>
            </w:tcBorders>
            <w:shd w:val="clear" w:color="auto" w:fill="FFFFFF"/>
            <w:noWrap/>
            <w:tcMar>
              <w:top w:w="15" w:type="dxa"/>
              <w:left w:w="15" w:type="dxa"/>
              <w:right w:w="15" w:type="dxa"/>
            </w:tcMar>
            <w:vAlign w:val="center"/>
          </w:tcPr>
          <w:p w14:paraId="0FE2D59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25A8B40E">
        <w:tblPrEx>
          <w:tblCellMar>
            <w:top w:w="0" w:type="dxa"/>
            <w:left w:w="0" w:type="dxa"/>
            <w:bottom w:w="0" w:type="dxa"/>
            <w:right w:w="0" w:type="dxa"/>
          </w:tblCellMar>
        </w:tblPrEx>
        <w:trPr>
          <w:gridAfter w:val="1"/>
          <w:wAfter w:w="1507" w:type="dxa"/>
          <w:trHeight w:val="435" w:hRule="atLeast"/>
        </w:trPr>
        <w:tc>
          <w:tcPr>
            <w:tcW w:w="108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E54C36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183D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BC56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法律顾问经费</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D7E4A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11320"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7AA84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2D30B9EA">
        <w:tblPrEx>
          <w:tblCellMar>
            <w:top w:w="0" w:type="dxa"/>
            <w:left w:w="0" w:type="dxa"/>
            <w:bottom w:w="0" w:type="dxa"/>
            <w:right w:w="0" w:type="dxa"/>
          </w:tblCellMar>
        </w:tblPrEx>
        <w:trPr>
          <w:gridAfter w:val="1"/>
          <w:wAfter w:w="1507"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1879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CBCF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B8C5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809C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E517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798D414E">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3C01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AA7E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B6DE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C33A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C559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95BA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849ED">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8</w:t>
            </w:r>
          </w:p>
        </w:tc>
        <w:tc>
          <w:tcPr>
            <w:tcW w:w="9160" w:type="dxa"/>
            <w:gridSpan w:val="10"/>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2086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335A5934">
        <w:tblPrEx>
          <w:tblCellMar>
            <w:top w:w="0" w:type="dxa"/>
            <w:left w:w="0" w:type="dxa"/>
            <w:bottom w:w="0" w:type="dxa"/>
            <w:right w:w="0" w:type="dxa"/>
          </w:tblCellMar>
        </w:tblPrEx>
        <w:trPr>
          <w:gridAfter w:val="1"/>
          <w:wAfter w:w="1507" w:type="dxa"/>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8D94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141EB">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C2426">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CA28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BB00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B987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29ED5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w:t>
            </w:r>
          </w:p>
        </w:tc>
        <w:tc>
          <w:tcPr>
            <w:tcW w:w="916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7AA42">
            <w:pPr>
              <w:jc w:val="center"/>
              <w:rPr>
                <w:rFonts w:ascii="宋体" w:hAnsi="宋体" w:cs="宋体"/>
                <w:color w:val="000000"/>
                <w:sz w:val="16"/>
                <w:szCs w:val="16"/>
              </w:rPr>
            </w:pPr>
          </w:p>
        </w:tc>
      </w:tr>
      <w:tr w14:paraId="44BB0D9D">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C5F4D">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B46D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6F6F1">
            <w:pP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2B842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B2224">
            <w:pP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F1B220">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C5405">
            <w:pPr>
              <w:rPr>
                <w:rFonts w:ascii="宋体" w:hAnsi="宋体" w:cs="宋体"/>
                <w:color w:val="000000"/>
                <w:sz w:val="16"/>
                <w:szCs w:val="16"/>
              </w:rPr>
            </w:pPr>
          </w:p>
        </w:tc>
        <w:tc>
          <w:tcPr>
            <w:tcW w:w="916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0F751">
            <w:pPr>
              <w:jc w:val="center"/>
              <w:rPr>
                <w:rFonts w:ascii="宋体" w:hAnsi="宋体" w:cs="宋体"/>
                <w:color w:val="000000"/>
                <w:sz w:val="16"/>
                <w:szCs w:val="16"/>
              </w:rPr>
            </w:pPr>
          </w:p>
        </w:tc>
      </w:tr>
      <w:tr w14:paraId="74834ADE">
        <w:tblPrEx>
          <w:tblCellMar>
            <w:top w:w="0" w:type="dxa"/>
            <w:left w:w="0" w:type="dxa"/>
            <w:bottom w:w="0" w:type="dxa"/>
            <w:right w:w="0" w:type="dxa"/>
          </w:tblCellMar>
        </w:tblPrEx>
        <w:trPr>
          <w:gridAfter w:val="1"/>
          <w:wAfter w:w="1507"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FF31C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CEC7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24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4042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D6E2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031D1B1D">
        <w:tblPrEx>
          <w:tblCellMar>
            <w:top w:w="0" w:type="dxa"/>
            <w:left w:w="0" w:type="dxa"/>
            <w:bottom w:w="0" w:type="dxa"/>
            <w:right w:w="0" w:type="dxa"/>
          </w:tblCellMar>
        </w:tblPrEx>
        <w:trPr>
          <w:gridAfter w:val="1"/>
          <w:wAfter w:w="1507"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C3A67">
            <w:pPr>
              <w:jc w:val="center"/>
              <w:rPr>
                <w:rFonts w:ascii="宋体" w:hAnsi="宋体" w:cs="宋体"/>
                <w:color w:val="000000"/>
                <w:sz w:val="16"/>
                <w:szCs w:val="16"/>
              </w:rPr>
            </w:pPr>
          </w:p>
        </w:tc>
        <w:tc>
          <w:tcPr>
            <w:tcW w:w="3240"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9865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按照上级统一要求做好全区复议应诉工作及各项法律咨询。</w:t>
            </w:r>
          </w:p>
        </w:tc>
        <w:tc>
          <w:tcPr>
            <w:tcW w:w="3240" w:type="dxa"/>
            <w:gridSpan w:val="10"/>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EA1F5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较好地做好本年度法律服务工作。</w:t>
            </w:r>
          </w:p>
        </w:tc>
        <w:tc>
          <w:tcPr>
            <w:tcW w:w="9160" w:type="dxa"/>
            <w:gridSpan w:val="10"/>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B4EC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6ADA6EA6">
        <w:tblPrEx>
          <w:tblCellMar>
            <w:top w:w="0" w:type="dxa"/>
            <w:left w:w="0" w:type="dxa"/>
            <w:bottom w:w="0" w:type="dxa"/>
            <w:right w:w="0" w:type="dxa"/>
          </w:tblCellMar>
        </w:tblPrEx>
        <w:trPr>
          <w:gridAfter w:val="1"/>
          <w:wAfter w:w="1507"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0CE13">
            <w:pPr>
              <w:jc w:val="center"/>
              <w:rPr>
                <w:rFonts w:ascii="宋体" w:hAnsi="宋体" w:cs="宋体"/>
                <w:color w:val="000000"/>
                <w:sz w:val="16"/>
                <w:szCs w:val="16"/>
              </w:rPr>
            </w:pPr>
          </w:p>
        </w:tc>
        <w:tc>
          <w:tcPr>
            <w:tcW w:w="324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665CF">
            <w:pPr>
              <w:jc w:val="left"/>
              <w:rPr>
                <w:rFonts w:ascii="宋体" w:hAnsi="宋体" w:cs="宋体"/>
                <w:color w:val="000000"/>
                <w:sz w:val="16"/>
                <w:szCs w:val="16"/>
              </w:rPr>
            </w:pPr>
          </w:p>
        </w:tc>
        <w:tc>
          <w:tcPr>
            <w:tcW w:w="324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F6F5F">
            <w:pPr>
              <w:jc w:val="center"/>
              <w:rPr>
                <w:rFonts w:ascii="宋体" w:hAnsi="宋体" w:cs="宋体"/>
                <w:color w:val="000000"/>
                <w:sz w:val="16"/>
                <w:szCs w:val="16"/>
              </w:rPr>
            </w:pPr>
          </w:p>
        </w:tc>
        <w:tc>
          <w:tcPr>
            <w:tcW w:w="916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C7D2B">
            <w:pPr>
              <w:jc w:val="center"/>
              <w:rPr>
                <w:rFonts w:ascii="宋体" w:hAnsi="宋体" w:cs="宋体"/>
                <w:color w:val="000000"/>
                <w:sz w:val="16"/>
                <w:szCs w:val="16"/>
              </w:rPr>
            </w:pPr>
          </w:p>
        </w:tc>
      </w:tr>
      <w:tr w14:paraId="77EFAF3D">
        <w:tblPrEx>
          <w:tblCellMar>
            <w:top w:w="0" w:type="dxa"/>
            <w:left w:w="0" w:type="dxa"/>
            <w:bottom w:w="0" w:type="dxa"/>
            <w:right w:w="0" w:type="dxa"/>
          </w:tblCellMar>
        </w:tblPrEx>
        <w:trPr>
          <w:gridAfter w:val="1"/>
          <w:wAfter w:w="1507"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A016A">
            <w:pPr>
              <w:jc w:val="center"/>
              <w:rPr>
                <w:rFonts w:ascii="宋体" w:hAnsi="宋体" w:cs="宋体"/>
                <w:color w:val="000000"/>
                <w:sz w:val="16"/>
                <w:szCs w:val="16"/>
              </w:rPr>
            </w:pPr>
          </w:p>
        </w:tc>
        <w:tc>
          <w:tcPr>
            <w:tcW w:w="324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8BB7EE">
            <w:pPr>
              <w:jc w:val="left"/>
              <w:rPr>
                <w:rFonts w:ascii="宋体" w:hAnsi="宋体" w:cs="宋体"/>
                <w:color w:val="000000"/>
                <w:sz w:val="16"/>
                <w:szCs w:val="16"/>
              </w:rPr>
            </w:pPr>
          </w:p>
        </w:tc>
        <w:tc>
          <w:tcPr>
            <w:tcW w:w="324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A1364">
            <w:pPr>
              <w:jc w:val="center"/>
              <w:rPr>
                <w:rFonts w:ascii="宋体" w:hAnsi="宋体" w:cs="宋体"/>
                <w:color w:val="000000"/>
                <w:sz w:val="16"/>
                <w:szCs w:val="16"/>
              </w:rPr>
            </w:pPr>
          </w:p>
        </w:tc>
        <w:tc>
          <w:tcPr>
            <w:tcW w:w="916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89A3B">
            <w:pPr>
              <w:jc w:val="center"/>
              <w:rPr>
                <w:rFonts w:ascii="宋体" w:hAnsi="宋体" w:cs="宋体"/>
                <w:color w:val="000000"/>
                <w:sz w:val="16"/>
                <w:szCs w:val="16"/>
              </w:rPr>
            </w:pPr>
          </w:p>
        </w:tc>
      </w:tr>
      <w:tr w14:paraId="2A9A5816">
        <w:tblPrEx>
          <w:tblCellMar>
            <w:top w:w="0" w:type="dxa"/>
            <w:left w:w="0" w:type="dxa"/>
            <w:bottom w:w="0" w:type="dxa"/>
            <w:right w:w="0" w:type="dxa"/>
          </w:tblCellMar>
        </w:tblPrEx>
        <w:trPr>
          <w:gridAfter w:val="1"/>
          <w:wAfter w:w="1507" w:type="dxa"/>
          <w:trHeight w:val="270" w:hRule="atLeast"/>
        </w:trPr>
        <w:tc>
          <w:tcPr>
            <w:tcW w:w="108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FB90EE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0C5D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5639A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60"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B60EA6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80"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901453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F8BB2A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9160" w:type="dxa"/>
            <w:gridSpan w:val="10"/>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54C4D0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3DED7FA3">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BA71F66">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5785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23762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9270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法律咨询数量</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215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≥50起</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DE2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69</w:t>
            </w: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242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w:t>
            </w:r>
          </w:p>
        </w:tc>
      </w:tr>
      <w:tr w14:paraId="6488219F">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E15938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703E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FECC0">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25D47">
            <w:pPr>
              <w:jc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6D8D7">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CFC53">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134039">
            <w:pPr>
              <w:jc w:val="center"/>
              <w:rPr>
                <w:rFonts w:ascii="Calibri" w:hAnsi="Calibri" w:cs="Calibri"/>
                <w:color w:val="000000"/>
                <w:sz w:val="16"/>
                <w:szCs w:val="16"/>
              </w:rPr>
            </w:pPr>
          </w:p>
        </w:tc>
      </w:tr>
      <w:tr w14:paraId="4B7A67FC">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7DE6FC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5B33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EB745">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0A13F">
            <w:pPr>
              <w:jc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52A4B">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F4C53">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EA68C">
            <w:pPr>
              <w:jc w:val="center"/>
              <w:rPr>
                <w:rFonts w:ascii="Calibri" w:hAnsi="Calibri" w:cs="Calibri"/>
                <w:color w:val="000000"/>
                <w:sz w:val="16"/>
                <w:szCs w:val="16"/>
              </w:rPr>
            </w:pPr>
          </w:p>
        </w:tc>
      </w:tr>
      <w:tr w14:paraId="0A1EF915">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E61B6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498BB">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2452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21BF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行政诉讼胜诉率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D24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D38B4">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5E69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w:t>
            </w:r>
          </w:p>
        </w:tc>
      </w:tr>
      <w:tr w14:paraId="715C7D65">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262449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77A9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5C4B8">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D801C8">
            <w:pPr>
              <w:jc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29F40">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9E42B">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5103E">
            <w:pPr>
              <w:jc w:val="center"/>
              <w:rPr>
                <w:rFonts w:ascii="Calibri" w:hAnsi="Calibri" w:cs="Calibri"/>
                <w:color w:val="000000"/>
                <w:sz w:val="16"/>
                <w:szCs w:val="16"/>
              </w:rPr>
            </w:pPr>
          </w:p>
        </w:tc>
      </w:tr>
      <w:tr w14:paraId="5EBFCB6F">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57EC59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1904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A6171">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F09A8">
            <w:pPr>
              <w:jc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462B0">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3E102">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EFD957">
            <w:pPr>
              <w:jc w:val="center"/>
              <w:rPr>
                <w:rFonts w:ascii="Calibri" w:hAnsi="Calibri" w:cs="Calibri"/>
                <w:color w:val="000000"/>
                <w:sz w:val="16"/>
                <w:szCs w:val="16"/>
              </w:rPr>
            </w:pPr>
          </w:p>
        </w:tc>
      </w:tr>
      <w:tr w14:paraId="57B90910">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82EB76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2FE38F">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B8F3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D1BF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法律服务时效</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9B2F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95%</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AF5348">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F44A3">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20</w:t>
            </w:r>
          </w:p>
        </w:tc>
      </w:tr>
      <w:tr w14:paraId="0BBFDE96">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DC98A2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4151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F7B52E">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A0F77">
            <w:pPr>
              <w:jc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9A31">
            <w:pPr>
              <w:jc w:val="center"/>
              <w:rPr>
                <w:rFonts w:ascii="宋体" w:hAnsi="宋体" w:cs="宋体"/>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DD749">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49B33">
            <w:pPr>
              <w:jc w:val="center"/>
              <w:rPr>
                <w:rFonts w:ascii="Calibri" w:hAnsi="Calibri" w:cs="Calibri"/>
                <w:color w:val="000000"/>
                <w:sz w:val="16"/>
                <w:szCs w:val="16"/>
              </w:rPr>
            </w:pPr>
          </w:p>
        </w:tc>
      </w:tr>
      <w:tr w14:paraId="396C1B1F">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FDF146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FF38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A1E23">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4BD58">
            <w:pPr>
              <w:jc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C4D7F">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3A165">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74C607">
            <w:pPr>
              <w:jc w:val="center"/>
              <w:rPr>
                <w:rFonts w:ascii="Calibri" w:hAnsi="Calibri" w:cs="Calibri"/>
                <w:color w:val="000000"/>
                <w:sz w:val="16"/>
                <w:szCs w:val="16"/>
              </w:rPr>
            </w:pPr>
          </w:p>
        </w:tc>
      </w:tr>
      <w:tr w14:paraId="7CC032FA">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C75A46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97961A">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473E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231B6">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7B24A">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51B23">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EC8D7">
            <w:pPr>
              <w:jc w:val="center"/>
              <w:rPr>
                <w:rFonts w:ascii="Calibri" w:hAnsi="Calibri" w:cs="Calibri"/>
                <w:color w:val="000000"/>
                <w:sz w:val="16"/>
                <w:szCs w:val="16"/>
              </w:rPr>
            </w:pPr>
          </w:p>
        </w:tc>
      </w:tr>
      <w:tr w14:paraId="7D146DEE">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82400C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E219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1965A">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FC2DC">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F5F6C">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6C1D1">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E9322">
            <w:pPr>
              <w:jc w:val="center"/>
              <w:rPr>
                <w:rFonts w:ascii="Calibri" w:hAnsi="Calibri" w:cs="Calibri"/>
                <w:color w:val="000000"/>
                <w:sz w:val="16"/>
                <w:szCs w:val="16"/>
              </w:rPr>
            </w:pPr>
          </w:p>
        </w:tc>
      </w:tr>
      <w:tr w14:paraId="16F20448">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5BF6C0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AF65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C4E3A">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170FF">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BEBDD">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8A9D8">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F4ACA">
            <w:pPr>
              <w:jc w:val="center"/>
              <w:rPr>
                <w:rFonts w:ascii="Calibri" w:hAnsi="Calibri" w:cs="Calibri"/>
                <w:color w:val="000000"/>
                <w:sz w:val="16"/>
                <w:szCs w:val="16"/>
              </w:rPr>
            </w:pPr>
          </w:p>
        </w:tc>
      </w:tr>
      <w:tr w14:paraId="16E7F089">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4B39890">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1521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5AEE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58644">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CB32C">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0A384">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5E68F">
            <w:pPr>
              <w:jc w:val="center"/>
              <w:rPr>
                <w:rFonts w:ascii="Calibri" w:hAnsi="Calibri" w:cs="Calibri"/>
                <w:color w:val="000000"/>
                <w:sz w:val="16"/>
                <w:szCs w:val="16"/>
              </w:rPr>
            </w:pPr>
          </w:p>
        </w:tc>
      </w:tr>
      <w:tr w14:paraId="5746AB2A">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441B48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0B5D0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4DCB0">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B9F80">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55F69">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755B9">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80BF4">
            <w:pPr>
              <w:jc w:val="center"/>
              <w:rPr>
                <w:rFonts w:ascii="Calibri" w:hAnsi="Calibri" w:cs="Calibri"/>
                <w:color w:val="000000"/>
                <w:sz w:val="16"/>
                <w:szCs w:val="16"/>
              </w:rPr>
            </w:pPr>
          </w:p>
        </w:tc>
      </w:tr>
      <w:tr w14:paraId="4532E0C1">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1A61A5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3C0A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AA472">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5E9D64">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2B0BB">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E26DA">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8F1E7B">
            <w:pPr>
              <w:jc w:val="center"/>
              <w:rPr>
                <w:rFonts w:ascii="Calibri" w:hAnsi="Calibri" w:cs="Calibri"/>
                <w:color w:val="000000"/>
                <w:sz w:val="16"/>
                <w:szCs w:val="16"/>
              </w:rPr>
            </w:pPr>
          </w:p>
        </w:tc>
      </w:tr>
      <w:tr w14:paraId="5D3C45A8">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F4D17A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EBB89">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A348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3DC9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社会稳定水平</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D28E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DA6C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w:t>
            </w: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EE122">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30</w:t>
            </w:r>
          </w:p>
        </w:tc>
      </w:tr>
      <w:tr w14:paraId="64D29BFA">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0E6CBD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02CB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2FEF4">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B4E30">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C61BBD">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F5CD3">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B7AA2">
            <w:pPr>
              <w:jc w:val="center"/>
              <w:rPr>
                <w:rFonts w:ascii="Calibri" w:hAnsi="Calibri" w:cs="Calibri"/>
                <w:color w:val="000000"/>
                <w:sz w:val="16"/>
                <w:szCs w:val="16"/>
              </w:rPr>
            </w:pPr>
          </w:p>
        </w:tc>
      </w:tr>
      <w:tr w14:paraId="10E5969D">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245221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0C2C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5CE4F">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D0884">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E6BC1">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CB498">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6229F">
            <w:pPr>
              <w:jc w:val="center"/>
              <w:rPr>
                <w:rFonts w:ascii="Calibri" w:hAnsi="Calibri" w:cs="Calibri"/>
                <w:color w:val="000000"/>
                <w:sz w:val="16"/>
                <w:szCs w:val="16"/>
              </w:rPr>
            </w:pPr>
          </w:p>
        </w:tc>
      </w:tr>
      <w:tr w14:paraId="1A454025">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FF0E33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F430D">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10D7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生态效益指标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CA493">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F3E18">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35A8F">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0EDFC">
            <w:pPr>
              <w:jc w:val="center"/>
              <w:rPr>
                <w:rFonts w:ascii="Calibri" w:hAnsi="Calibri" w:cs="Calibri"/>
                <w:color w:val="000000"/>
                <w:sz w:val="16"/>
                <w:szCs w:val="16"/>
              </w:rPr>
            </w:pPr>
          </w:p>
        </w:tc>
      </w:tr>
      <w:tr w14:paraId="18BF595A">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412602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B213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BCD15">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EB15E">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7F4F58">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15689">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44F46">
            <w:pPr>
              <w:jc w:val="center"/>
              <w:rPr>
                <w:rFonts w:ascii="Calibri" w:hAnsi="Calibri" w:cs="Calibri"/>
                <w:color w:val="000000"/>
                <w:sz w:val="16"/>
                <w:szCs w:val="16"/>
              </w:rPr>
            </w:pPr>
          </w:p>
        </w:tc>
      </w:tr>
      <w:tr w14:paraId="087FFC56">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D2D4B8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3EB5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50B86">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5A2F3">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388EC">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3828B">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240C2">
            <w:pPr>
              <w:jc w:val="center"/>
              <w:rPr>
                <w:rFonts w:ascii="Calibri" w:hAnsi="Calibri" w:cs="Calibri"/>
                <w:color w:val="000000"/>
                <w:sz w:val="16"/>
                <w:szCs w:val="16"/>
              </w:rPr>
            </w:pPr>
          </w:p>
        </w:tc>
      </w:tr>
      <w:tr w14:paraId="5BBF8833">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1893CA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4513D">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A0EBD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可持续影响指标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869D0">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F03B0">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98E9B">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AB2B1">
            <w:pPr>
              <w:jc w:val="center"/>
              <w:rPr>
                <w:rFonts w:ascii="Calibri" w:hAnsi="Calibri" w:cs="Calibri"/>
                <w:color w:val="000000"/>
                <w:sz w:val="16"/>
                <w:szCs w:val="16"/>
              </w:rPr>
            </w:pPr>
          </w:p>
        </w:tc>
      </w:tr>
      <w:tr w14:paraId="4140573A">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B2A6E8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CF818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159B1">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90AC4">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4F277">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7BAF4">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B60DD">
            <w:pPr>
              <w:jc w:val="center"/>
              <w:rPr>
                <w:rFonts w:ascii="Calibri" w:hAnsi="Calibri" w:cs="Calibri"/>
                <w:color w:val="000000"/>
                <w:sz w:val="16"/>
                <w:szCs w:val="16"/>
              </w:rPr>
            </w:pPr>
          </w:p>
        </w:tc>
      </w:tr>
      <w:tr w14:paraId="4BC5E251">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B58509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6DAB7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75690">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E5252">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8EA1F0">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CAD1C">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3465A">
            <w:pPr>
              <w:jc w:val="center"/>
              <w:rPr>
                <w:rFonts w:ascii="Calibri" w:hAnsi="Calibri" w:cs="Calibri"/>
                <w:color w:val="000000"/>
                <w:sz w:val="16"/>
                <w:szCs w:val="16"/>
              </w:rPr>
            </w:pPr>
          </w:p>
        </w:tc>
      </w:tr>
      <w:tr w14:paraId="3BD7B72B">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0E82B40">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F70F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77A1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DCDE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使用人员满意度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8D61F">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4761D">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11F2F">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14:paraId="595FAA05">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BE8E5D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1B3E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F4AB1">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2EB7A">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00900">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C237A">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52A2A">
            <w:pPr>
              <w:jc w:val="center"/>
              <w:rPr>
                <w:rFonts w:ascii="Calibri" w:hAnsi="Calibri" w:cs="Calibri"/>
                <w:color w:val="000000"/>
                <w:sz w:val="16"/>
                <w:szCs w:val="16"/>
              </w:rPr>
            </w:pPr>
          </w:p>
        </w:tc>
      </w:tr>
      <w:tr w14:paraId="00D4F343">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2D6BC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6ED9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0E5864">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550962C">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267F868">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E0A7BEB">
            <w:pPr>
              <w:jc w:val="center"/>
              <w:rPr>
                <w:rFonts w:ascii="Calibri" w:hAnsi="Calibri" w:cs="Calibri"/>
                <w:color w:val="000000"/>
                <w:sz w:val="16"/>
                <w:szCs w:val="16"/>
              </w:rPr>
            </w:pPr>
          </w:p>
        </w:tc>
        <w:tc>
          <w:tcPr>
            <w:tcW w:w="9160" w:type="dxa"/>
            <w:gridSpan w:val="10"/>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2AFC70D">
            <w:pPr>
              <w:jc w:val="center"/>
              <w:rPr>
                <w:rFonts w:ascii="Calibri" w:hAnsi="Calibri" w:cs="Calibri"/>
                <w:color w:val="000000"/>
                <w:sz w:val="16"/>
                <w:szCs w:val="16"/>
              </w:rPr>
            </w:pPr>
          </w:p>
        </w:tc>
      </w:tr>
      <w:tr w14:paraId="0C855923">
        <w:tblPrEx>
          <w:tblCellMar>
            <w:top w:w="0" w:type="dxa"/>
            <w:left w:w="0" w:type="dxa"/>
            <w:bottom w:w="0" w:type="dxa"/>
            <w:right w:w="0" w:type="dxa"/>
          </w:tblCellMar>
        </w:tblPrEx>
        <w:trPr>
          <w:gridAfter w:val="1"/>
          <w:wAfter w:w="1507" w:type="dxa"/>
          <w:trHeight w:val="42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0C72DB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1377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0D04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E7C9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预算执行规范率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E04BA9">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8D8BD3">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07E23">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14:paraId="210F7755">
        <w:tblPrEx>
          <w:tblCellMar>
            <w:top w:w="0" w:type="dxa"/>
            <w:left w:w="0" w:type="dxa"/>
            <w:bottom w:w="0" w:type="dxa"/>
            <w:right w:w="0" w:type="dxa"/>
          </w:tblCellMar>
        </w:tblPrEx>
        <w:trPr>
          <w:gridAfter w:val="1"/>
          <w:wAfter w:w="1507"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3B06996">
            <w:pPr>
              <w:jc w:val="center"/>
              <w:rPr>
                <w:rFonts w:ascii="宋体" w:hAnsi="宋体" w:cs="宋体"/>
                <w:color w:val="000000"/>
                <w:sz w:val="16"/>
                <w:szCs w:val="16"/>
              </w:rPr>
            </w:pPr>
          </w:p>
        </w:tc>
        <w:tc>
          <w:tcPr>
            <w:tcW w:w="6480"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3A2A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916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74392">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r>
      <w:tr w14:paraId="4AFCCE9C">
        <w:tblPrEx>
          <w:tblCellMar>
            <w:top w:w="0" w:type="dxa"/>
            <w:left w:w="0" w:type="dxa"/>
            <w:bottom w:w="0" w:type="dxa"/>
            <w:right w:w="0" w:type="dxa"/>
          </w:tblCellMar>
        </w:tblPrEx>
        <w:trPr>
          <w:gridAfter w:val="1"/>
          <w:wAfter w:w="1507" w:type="dxa"/>
          <w:trHeight w:val="270" w:hRule="atLeast"/>
        </w:trPr>
        <w:tc>
          <w:tcPr>
            <w:tcW w:w="1080"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0F5BFEA3">
            <w:pPr>
              <w:jc w:val="center"/>
              <w:rPr>
                <w:rFonts w:ascii="宋体" w:hAnsi="宋体" w:cs="宋体"/>
                <w:color w:val="000000"/>
                <w:sz w:val="16"/>
                <w:szCs w:val="16"/>
              </w:rPr>
            </w:pPr>
          </w:p>
        </w:tc>
        <w:tc>
          <w:tcPr>
            <w:tcW w:w="6480"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A271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9160" w:type="dxa"/>
            <w:gridSpan w:val="10"/>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200076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优</w:t>
            </w:r>
          </w:p>
        </w:tc>
      </w:tr>
      <w:tr w14:paraId="4BFEB6AD">
        <w:tblPrEx>
          <w:tblCellMar>
            <w:top w:w="0" w:type="dxa"/>
            <w:left w:w="0" w:type="dxa"/>
            <w:bottom w:w="0" w:type="dxa"/>
            <w:right w:w="0" w:type="dxa"/>
          </w:tblCellMar>
        </w:tblPrEx>
        <w:trPr>
          <w:gridAfter w:val="1"/>
          <w:wAfter w:w="1507" w:type="dxa"/>
          <w:trHeight w:val="645" w:hRule="atLeast"/>
        </w:trPr>
        <w:tc>
          <w:tcPr>
            <w:tcW w:w="108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D6AE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15640" w:type="dxa"/>
            <w:gridSpan w:val="2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A688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法律顾问的工作任务设定上有缺陷，与实际考核匹配度不够，下步将进行改进。</w:t>
            </w:r>
          </w:p>
        </w:tc>
      </w:tr>
      <w:tr w14:paraId="4A533A98">
        <w:tblPrEx>
          <w:tblCellMar>
            <w:top w:w="0" w:type="dxa"/>
            <w:left w:w="0" w:type="dxa"/>
            <w:bottom w:w="0" w:type="dxa"/>
            <w:right w:w="0" w:type="dxa"/>
          </w:tblCellMar>
        </w:tblPrEx>
        <w:trPr>
          <w:gridAfter w:val="1"/>
          <w:wAfter w:w="1507" w:type="dxa"/>
          <w:trHeight w:val="270"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14:paraId="4FCCE24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1453F18C">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7243B4AA">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7FCEA368">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6655A1DC">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3B87D727">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53EBD85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w:t>
            </w:r>
          </w:p>
        </w:tc>
        <w:tc>
          <w:tcPr>
            <w:tcW w:w="9160" w:type="dxa"/>
            <w:gridSpan w:val="10"/>
            <w:tcBorders>
              <w:top w:val="nil"/>
              <w:left w:val="nil"/>
              <w:bottom w:val="nil"/>
              <w:right w:val="nil"/>
            </w:tcBorders>
            <w:shd w:val="clear" w:color="auto" w:fill="FFFFFF"/>
            <w:noWrap/>
            <w:tcMar>
              <w:top w:w="15" w:type="dxa"/>
              <w:left w:w="15" w:type="dxa"/>
              <w:right w:w="15" w:type="dxa"/>
            </w:tcMar>
            <w:vAlign w:val="center"/>
          </w:tcPr>
          <w:p w14:paraId="7B537B89">
            <w:pPr>
              <w:jc w:val="center"/>
              <w:rPr>
                <w:rFonts w:ascii="宋体" w:hAnsi="宋体" w:cs="宋体"/>
                <w:color w:val="000000"/>
                <w:sz w:val="16"/>
                <w:szCs w:val="16"/>
              </w:rPr>
            </w:pPr>
          </w:p>
        </w:tc>
      </w:tr>
      <w:tr w14:paraId="269560B5">
        <w:tblPrEx>
          <w:tblCellMar>
            <w:top w:w="0" w:type="dxa"/>
            <w:left w:w="0" w:type="dxa"/>
            <w:bottom w:w="0" w:type="dxa"/>
            <w:right w:w="0" w:type="dxa"/>
          </w:tblCellMar>
        </w:tblPrEx>
        <w:trPr>
          <w:gridAfter w:val="4"/>
          <w:wAfter w:w="7967" w:type="dxa"/>
          <w:trHeight w:val="37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bottom"/>
          </w:tcPr>
          <w:p w14:paraId="673E72B7">
            <w:pPr>
              <w:widowControl/>
              <w:jc w:val="left"/>
              <w:textAlignment w:val="bottom"/>
              <w:rPr>
                <w:rFonts w:hint="eastAsia" w:ascii="黑体" w:hAnsi="宋体" w:eastAsia="黑体" w:cs="黑体"/>
                <w:color w:val="000000"/>
                <w:kern w:val="0"/>
                <w:sz w:val="28"/>
                <w:szCs w:val="28"/>
              </w:rPr>
            </w:pPr>
          </w:p>
          <w:p w14:paraId="67E6FC93">
            <w:pPr>
              <w:widowControl/>
              <w:jc w:val="left"/>
              <w:textAlignment w:val="bottom"/>
              <w:rPr>
                <w:rFonts w:hint="eastAsia" w:ascii="黑体" w:hAnsi="宋体" w:eastAsia="黑体" w:cs="黑体"/>
                <w:color w:val="000000"/>
                <w:kern w:val="0"/>
                <w:sz w:val="28"/>
                <w:szCs w:val="28"/>
              </w:rPr>
            </w:pPr>
          </w:p>
          <w:p w14:paraId="4788232F">
            <w:pPr>
              <w:widowControl/>
              <w:jc w:val="left"/>
              <w:textAlignment w:val="bottom"/>
              <w:rPr>
                <w:rFonts w:hint="eastAsia" w:ascii="黑体" w:hAnsi="宋体" w:eastAsia="黑体" w:cs="黑体"/>
                <w:color w:val="000000"/>
                <w:kern w:val="0"/>
                <w:sz w:val="28"/>
                <w:szCs w:val="28"/>
              </w:rPr>
            </w:pPr>
          </w:p>
          <w:p w14:paraId="3D523CC3">
            <w:pPr>
              <w:widowControl/>
              <w:jc w:val="left"/>
              <w:textAlignment w:val="bottom"/>
              <w:rPr>
                <w:rFonts w:hint="eastAsia" w:ascii="黑体" w:hAnsi="宋体" w:eastAsia="黑体" w:cs="黑体"/>
                <w:color w:val="000000"/>
                <w:kern w:val="0"/>
                <w:sz w:val="28"/>
                <w:szCs w:val="28"/>
              </w:rPr>
            </w:pPr>
          </w:p>
          <w:p w14:paraId="4FC41D32">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附件2</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168AB9F">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3751D2C7">
            <w:pPr>
              <w:rPr>
                <w:rFonts w:ascii="宋体" w:hAnsi="宋体" w:cs="宋体"/>
                <w:color w:val="000000"/>
                <w:sz w:val="22"/>
                <w:szCs w:val="22"/>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4B4637DF">
            <w:pPr>
              <w:rPr>
                <w:rFonts w:ascii="宋体" w:hAnsi="宋体" w:cs="宋体"/>
                <w:color w:val="000000"/>
                <w:sz w:val="22"/>
                <w:szCs w:val="22"/>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00342AD1">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1B1C95FD">
            <w:pPr>
              <w:rPr>
                <w:rFonts w:ascii="宋体" w:hAnsi="宋体" w:cs="宋体"/>
                <w:color w:val="000000"/>
                <w:sz w:val="22"/>
                <w:szCs w:val="22"/>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7D3D82F0">
            <w:pPr>
              <w:rPr>
                <w:rFonts w:ascii="宋体" w:hAnsi="宋体" w:cs="宋体"/>
                <w:color w:val="000000"/>
                <w:sz w:val="22"/>
                <w:szCs w:val="22"/>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4FE6F9AE">
            <w:pPr>
              <w:rPr>
                <w:rFonts w:ascii="宋体" w:hAnsi="宋体" w:cs="宋体"/>
                <w:color w:val="000000"/>
                <w:sz w:val="22"/>
                <w:szCs w:val="22"/>
              </w:rPr>
            </w:pPr>
          </w:p>
        </w:tc>
      </w:tr>
      <w:tr w14:paraId="0B59E71B">
        <w:tblPrEx>
          <w:tblCellMar>
            <w:top w:w="0" w:type="dxa"/>
            <w:left w:w="0" w:type="dxa"/>
            <w:bottom w:w="0" w:type="dxa"/>
            <w:right w:w="0" w:type="dxa"/>
          </w:tblCellMar>
        </w:tblPrEx>
        <w:trPr>
          <w:gridAfter w:val="4"/>
          <w:wAfter w:w="7967" w:type="dxa"/>
          <w:trHeight w:val="510" w:hRule="atLeast"/>
        </w:trPr>
        <w:tc>
          <w:tcPr>
            <w:tcW w:w="10260" w:type="dxa"/>
            <w:gridSpan w:val="25"/>
            <w:tcBorders>
              <w:top w:val="nil"/>
              <w:left w:val="nil"/>
              <w:bottom w:val="nil"/>
              <w:right w:val="nil"/>
            </w:tcBorders>
            <w:shd w:val="clear" w:color="auto" w:fill="FFFFFF"/>
            <w:noWrap/>
            <w:tcMar>
              <w:top w:w="15" w:type="dxa"/>
              <w:left w:w="15" w:type="dxa"/>
              <w:right w:w="15" w:type="dxa"/>
            </w:tcMar>
            <w:vAlign w:val="center"/>
          </w:tcPr>
          <w:p w14:paraId="6BD7B7A0">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66A7000F">
        <w:tblPrEx>
          <w:tblCellMar>
            <w:top w:w="0" w:type="dxa"/>
            <w:left w:w="0" w:type="dxa"/>
            <w:bottom w:w="0" w:type="dxa"/>
            <w:right w:w="0" w:type="dxa"/>
          </w:tblCellMar>
        </w:tblPrEx>
        <w:trPr>
          <w:gridAfter w:val="4"/>
          <w:wAfter w:w="7967" w:type="dxa"/>
          <w:trHeight w:val="345" w:hRule="atLeast"/>
        </w:trPr>
        <w:tc>
          <w:tcPr>
            <w:tcW w:w="10260" w:type="dxa"/>
            <w:gridSpan w:val="25"/>
            <w:tcBorders>
              <w:top w:val="nil"/>
              <w:left w:val="nil"/>
              <w:bottom w:val="nil"/>
              <w:right w:val="nil"/>
            </w:tcBorders>
            <w:shd w:val="clear" w:color="auto" w:fill="FFFFFF"/>
            <w:noWrap/>
            <w:tcMar>
              <w:top w:w="15" w:type="dxa"/>
              <w:left w:w="15" w:type="dxa"/>
              <w:right w:w="15" w:type="dxa"/>
            </w:tcMar>
            <w:vAlign w:val="bottom"/>
          </w:tcPr>
          <w:p w14:paraId="15DA3B40">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（2020年度）</w:t>
            </w:r>
          </w:p>
        </w:tc>
      </w:tr>
      <w:tr w14:paraId="26B10A23">
        <w:tblPrEx>
          <w:tblCellMar>
            <w:top w:w="0" w:type="dxa"/>
            <w:left w:w="0" w:type="dxa"/>
            <w:bottom w:w="0" w:type="dxa"/>
            <w:right w:w="0" w:type="dxa"/>
          </w:tblCellMar>
        </w:tblPrEx>
        <w:trPr>
          <w:gridAfter w:val="4"/>
          <w:wAfter w:w="7967" w:type="dxa"/>
          <w:trHeight w:val="43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5734892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3F5E14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70B98D7F">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1F5E38CE">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2C8903F0">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2DB2E986">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4595FB87">
            <w:pPr>
              <w:jc w:val="center"/>
              <w:rPr>
                <w:rFonts w:ascii="宋体" w:hAnsi="宋体" w:cs="宋体"/>
                <w:color w:val="000000"/>
                <w:sz w:val="16"/>
                <w:szCs w:val="16"/>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6E90597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0F7A49B1">
        <w:tblPrEx>
          <w:tblCellMar>
            <w:top w:w="0" w:type="dxa"/>
            <w:left w:w="0" w:type="dxa"/>
            <w:bottom w:w="0" w:type="dxa"/>
            <w:right w:w="0" w:type="dxa"/>
          </w:tblCellMar>
        </w:tblPrEx>
        <w:trPr>
          <w:gridAfter w:val="4"/>
          <w:wAfter w:w="7967" w:type="dxa"/>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9E8893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FB958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E658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普法宣传及社区矫正经费</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6ED2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4230"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28A0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6DFFA029">
        <w:tblPrEx>
          <w:tblCellMar>
            <w:top w:w="0" w:type="dxa"/>
            <w:left w:w="0" w:type="dxa"/>
            <w:bottom w:w="0" w:type="dxa"/>
            <w:right w:w="0" w:type="dxa"/>
          </w:tblCellMar>
        </w:tblPrEx>
        <w:trPr>
          <w:gridAfter w:val="4"/>
          <w:wAfter w:w="796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F70F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AC236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10CCB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EEA5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1DBE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6C171E06">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D689C">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6374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1009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5F69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3714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D20E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4768A">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19.8188</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44A9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3CFEF84E">
        <w:tblPrEx>
          <w:tblCellMar>
            <w:top w:w="0" w:type="dxa"/>
            <w:left w:w="0" w:type="dxa"/>
            <w:bottom w:w="0" w:type="dxa"/>
            <w:right w:w="0" w:type="dxa"/>
          </w:tblCellMar>
        </w:tblPrEx>
        <w:trPr>
          <w:gridAfter w:val="4"/>
          <w:wAfter w:w="7967" w:type="dxa"/>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7A548">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50A5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7E1D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AAC3CA">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6C7A66">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631B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1369A">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19.8188</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B8B4C">
            <w:pPr>
              <w:jc w:val="center"/>
              <w:rPr>
                <w:rFonts w:ascii="宋体" w:hAnsi="宋体" w:cs="宋体"/>
                <w:color w:val="000000"/>
                <w:sz w:val="16"/>
                <w:szCs w:val="16"/>
              </w:rPr>
            </w:pPr>
          </w:p>
        </w:tc>
      </w:tr>
      <w:tr w14:paraId="47D9F497">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D2DCA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DFC8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B17A7">
            <w:pPr>
              <w:rPr>
                <w:rFonts w:ascii="Calibri" w:hAnsi="Calibri" w:cs="Calibri"/>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27E2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18F91">
            <w:pP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A3B9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302A5">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681B3">
            <w:pPr>
              <w:jc w:val="center"/>
              <w:rPr>
                <w:rFonts w:ascii="宋体" w:hAnsi="宋体" w:cs="宋体"/>
                <w:color w:val="000000"/>
                <w:sz w:val="16"/>
                <w:szCs w:val="16"/>
              </w:rPr>
            </w:pPr>
          </w:p>
        </w:tc>
      </w:tr>
      <w:tr w14:paraId="0C0B8336">
        <w:tblPrEx>
          <w:tblCellMar>
            <w:top w:w="0" w:type="dxa"/>
            <w:left w:w="0" w:type="dxa"/>
            <w:bottom w:w="0" w:type="dxa"/>
            <w:right w:w="0" w:type="dxa"/>
          </w:tblCellMar>
        </w:tblPrEx>
        <w:trPr>
          <w:gridAfter w:val="4"/>
          <w:wAfter w:w="796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3B04A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40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42B5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57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6425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26E2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2CB57BD6">
        <w:tblPrEx>
          <w:tblCellMar>
            <w:top w:w="0" w:type="dxa"/>
            <w:left w:w="0" w:type="dxa"/>
            <w:bottom w:w="0" w:type="dxa"/>
            <w:right w:w="0" w:type="dxa"/>
          </w:tblCellMar>
        </w:tblPrEx>
        <w:trPr>
          <w:gridAfter w:val="4"/>
          <w:wAfter w:w="796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C8ECB">
            <w:pPr>
              <w:jc w:val="center"/>
              <w:rPr>
                <w:rFonts w:ascii="宋体" w:hAnsi="宋体" w:cs="宋体"/>
                <w:color w:val="000000"/>
                <w:sz w:val="16"/>
                <w:szCs w:val="16"/>
              </w:rPr>
            </w:pPr>
          </w:p>
        </w:tc>
        <w:tc>
          <w:tcPr>
            <w:tcW w:w="3405"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A570E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按照上级统一要求，通过多种途径开展普法宣传及社区矫正工作，确保宣传效果。</w:t>
            </w:r>
          </w:p>
        </w:tc>
        <w:tc>
          <w:tcPr>
            <w:tcW w:w="3570" w:type="dxa"/>
            <w:gridSpan w:val="10"/>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03C7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较好地完成了各项指标任务，群众满意度较高</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58E4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99%</w:t>
            </w:r>
          </w:p>
        </w:tc>
      </w:tr>
      <w:tr w14:paraId="1C1DB6A8">
        <w:tblPrEx>
          <w:tblCellMar>
            <w:top w:w="0" w:type="dxa"/>
            <w:left w:w="0" w:type="dxa"/>
            <w:bottom w:w="0" w:type="dxa"/>
            <w:right w:w="0" w:type="dxa"/>
          </w:tblCellMar>
        </w:tblPrEx>
        <w:trPr>
          <w:gridAfter w:val="4"/>
          <w:wAfter w:w="796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E955D8">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29E86">
            <w:pPr>
              <w:jc w:val="left"/>
              <w:rPr>
                <w:rFonts w:ascii="宋体" w:hAnsi="宋体" w:cs="宋体"/>
                <w:color w:val="000000"/>
                <w:sz w:val="16"/>
                <w:szCs w:val="16"/>
              </w:rPr>
            </w:pPr>
          </w:p>
        </w:tc>
        <w:tc>
          <w:tcPr>
            <w:tcW w:w="357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FB8A3">
            <w:pPr>
              <w:jc w:val="cente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E593B5">
            <w:pPr>
              <w:jc w:val="center"/>
              <w:rPr>
                <w:rFonts w:ascii="宋体" w:hAnsi="宋体" w:cs="宋体"/>
                <w:color w:val="000000"/>
                <w:sz w:val="16"/>
                <w:szCs w:val="16"/>
              </w:rPr>
            </w:pPr>
          </w:p>
        </w:tc>
      </w:tr>
      <w:tr w14:paraId="42D89D66">
        <w:tblPrEx>
          <w:tblCellMar>
            <w:top w:w="0" w:type="dxa"/>
            <w:left w:w="0" w:type="dxa"/>
            <w:bottom w:w="0" w:type="dxa"/>
            <w:right w:w="0" w:type="dxa"/>
          </w:tblCellMar>
        </w:tblPrEx>
        <w:trPr>
          <w:gridAfter w:val="4"/>
          <w:wAfter w:w="796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6A34FC">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53A84">
            <w:pPr>
              <w:jc w:val="left"/>
              <w:rPr>
                <w:rFonts w:ascii="宋体" w:hAnsi="宋体" w:cs="宋体"/>
                <w:color w:val="000000"/>
                <w:sz w:val="16"/>
                <w:szCs w:val="16"/>
              </w:rPr>
            </w:pPr>
          </w:p>
        </w:tc>
        <w:tc>
          <w:tcPr>
            <w:tcW w:w="357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87FD3">
            <w:pPr>
              <w:jc w:val="cente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F00EE">
            <w:pPr>
              <w:jc w:val="center"/>
              <w:rPr>
                <w:rFonts w:ascii="宋体" w:hAnsi="宋体" w:cs="宋体"/>
                <w:color w:val="000000"/>
                <w:sz w:val="16"/>
                <w:szCs w:val="16"/>
              </w:rPr>
            </w:pPr>
          </w:p>
        </w:tc>
      </w:tr>
      <w:tr w14:paraId="0730E3CD">
        <w:tblPrEx>
          <w:tblCellMar>
            <w:top w:w="0" w:type="dxa"/>
            <w:left w:w="0" w:type="dxa"/>
            <w:bottom w:w="0" w:type="dxa"/>
            <w:right w:w="0" w:type="dxa"/>
          </w:tblCellMar>
        </w:tblPrEx>
        <w:trPr>
          <w:gridAfter w:val="4"/>
          <w:wAfter w:w="7967" w:type="dxa"/>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6BB737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161A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ED42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08F6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386F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3DD2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D53C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5AC637BC">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3772275">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3FD2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B8B9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04D9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社区矫正人数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0011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57 </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DCB5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61</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8B44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w:t>
            </w:r>
          </w:p>
        </w:tc>
      </w:tr>
      <w:tr w14:paraId="2A19EC72">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FAAAD8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A460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07858">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525CA">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93B2BB">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C5D4D">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F48F9">
            <w:pPr>
              <w:jc w:val="center"/>
              <w:rPr>
                <w:rFonts w:ascii="Calibri" w:hAnsi="Calibri" w:cs="Calibri"/>
                <w:color w:val="000000"/>
                <w:sz w:val="16"/>
                <w:szCs w:val="16"/>
              </w:rPr>
            </w:pPr>
          </w:p>
        </w:tc>
      </w:tr>
      <w:tr w14:paraId="755A03DF">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01FFAB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2A9A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CFA9C">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A2DA8">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B1054">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84B89">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2BDFB">
            <w:pPr>
              <w:jc w:val="center"/>
              <w:rPr>
                <w:rFonts w:ascii="Calibri" w:hAnsi="Calibri" w:cs="Calibri"/>
                <w:color w:val="000000"/>
                <w:sz w:val="16"/>
                <w:szCs w:val="16"/>
              </w:rPr>
            </w:pPr>
          </w:p>
        </w:tc>
      </w:tr>
      <w:tr w14:paraId="51F44E51">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59358D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1EDE9">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FE4A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49FA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人员脱管漏管占比</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8FB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DB99B">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FD4411">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20</w:t>
            </w:r>
          </w:p>
        </w:tc>
      </w:tr>
      <w:tr w14:paraId="039EF44A">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D91E3D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4A7B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8FCF17">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0BD901">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A6E3A">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D03B5">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A70AD">
            <w:pPr>
              <w:jc w:val="center"/>
              <w:rPr>
                <w:rFonts w:ascii="Calibri" w:hAnsi="Calibri" w:cs="Calibri"/>
                <w:color w:val="000000"/>
                <w:sz w:val="16"/>
                <w:szCs w:val="16"/>
              </w:rPr>
            </w:pPr>
          </w:p>
        </w:tc>
      </w:tr>
      <w:tr w14:paraId="13706B84">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18F0E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2E5CB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FD6F8">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D3491">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69A36">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9FE40">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FA9C0">
            <w:pPr>
              <w:jc w:val="center"/>
              <w:rPr>
                <w:rFonts w:ascii="Calibri" w:hAnsi="Calibri" w:cs="Calibri"/>
                <w:color w:val="000000"/>
                <w:sz w:val="16"/>
                <w:szCs w:val="16"/>
              </w:rPr>
            </w:pPr>
          </w:p>
        </w:tc>
      </w:tr>
      <w:tr w14:paraId="6A9E3AE8">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DE1C90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CF1AB">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9086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5238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达标率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EE88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B62CF">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24CA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20</w:t>
            </w:r>
          </w:p>
        </w:tc>
      </w:tr>
      <w:tr w14:paraId="1E1D6C5B">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6F4FA4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73C0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69FBF3">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94D58">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22ACC">
            <w:pPr>
              <w:rPr>
                <w:rFonts w:ascii="宋体" w:hAnsi="宋体" w:cs="宋体"/>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DB91A">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C2107">
            <w:pPr>
              <w:jc w:val="center"/>
              <w:rPr>
                <w:rFonts w:ascii="Calibri" w:hAnsi="Calibri" w:cs="Calibri"/>
                <w:color w:val="000000"/>
                <w:sz w:val="16"/>
                <w:szCs w:val="16"/>
              </w:rPr>
            </w:pPr>
          </w:p>
        </w:tc>
      </w:tr>
      <w:tr w14:paraId="34C51A2D">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07907D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73EE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6BA32">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9D159">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D6A61">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66680">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E7CEA">
            <w:pPr>
              <w:jc w:val="center"/>
              <w:rPr>
                <w:rFonts w:ascii="Calibri" w:hAnsi="Calibri" w:cs="Calibri"/>
                <w:color w:val="000000"/>
                <w:sz w:val="16"/>
                <w:szCs w:val="16"/>
              </w:rPr>
            </w:pPr>
          </w:p>
        </w:tc>
      </w:tr>
      <w:tr w14:paraId="5F2DCF96">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AC61C5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B7286">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362B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FD331">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722A2">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824E0">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2F3BB">
            <w:pPr>
              <w:jc w:val="center"/>
              <w:rPr>
                <w:rFonts w:ascii="Calibri" w:hAnsi="Calibri" w:cs="Calibri"/>
                <w:color w:val="000000"/>
                <w:sz w:val="16"/>
                <w:szCs w:val="16"/>
              </w:rPr>
            </w:pPr>
          </w:p>
        </w:tc>
      </w:tr>
      <w:tr w14:paraId="79E6C911">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0AFCD5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8967D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B5A8A9">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327C2">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99C87">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60346">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45401">
            <w:pPr>
              <w:jc w:val="center"/>
              <w:rPr>
                <w:rFonts w:ascii="Calibri" w:hAnsi="Calibri" w:cs="Calibri"/>
                <w:color w:val="000000"/>
                <w:sz w:val="16"/>
                <w:szCs w:val="16"/>
              </w:rPr>
            </w:pPr>
          </w:p>
        </w:tc>
      </w:tr>
      <w:tr w14:paraId="245448EF">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97B4BD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E7E2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7C19E">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3D148">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3AB62">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174B56">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B77901">
            <w:pPr>
              <w:jc w:val="center"/>
              <w:rPr>
                <w:rFonts w:ascii="Calibri" w:hAnsi="Calibri" w:cs="Calibri"/>
                <w:color w:val="000000"/>
                <w:sz w:val="16"/>
                <w:szCs w:val="16"/>
              </w:rPr>
            </w:pPr>
          </w:p>
        </w:tc>
      </w:tr>
      <w:tr w14:paraId="41F7B3B7">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FF57488">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3403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3615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7063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逐步提高社会稳定水平</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1B321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B973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44312">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30</w:t>
            </w:r>
          </w:p>
        </w:tc>
      </w:tr>
      <w:tr w14:paraId="0C43A309">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E406F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4BE5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7AF4F">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AA78C">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A2A16">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7C3DE0">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8ACD0">
            <w:pPr>
              <w:jc w:val="center"/>
              <w:rPr>
                <w:rFonts w:ascii="Calibri" w:hAnsi="Calibri" w:cs="Calibri"/>
                <w:color w:val="000000"/>
                <w:sz w:val="16"/>
                <w:szCs w:val="16"/>
              </w:rPr>
            </w:pPr>
          </w:p>
        </w:tc>
      </w:tr>
      <w:tr w14:paraId="6A1D55A2">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754C5E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86F7E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6BA58F">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7E393">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D217B">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EAFC3">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DFB5F">
            <w:pPr>
              <w:jc w:val="center"/>
              <w:rPr>
                <w:rFonts w:ascii="Calibri" w:hAnsi="Calibri" w:cs="Calibri"/>
                <w:color w:val="000000"/>
                <w:sz w:val="16"/>
                <w:szCs w:val="16"/>
              </w:rPr>
            </w:pPr>
          </w:p>
        </w:tc>
      </w:tr>
      <w:tr w14:paraId="2C6D3652">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940683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5E0EE">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00A9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E3234">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199BE">
            <w:pPr>
              <w:jc w:val="center"/>
              <w:rPr>
                <w:rFonts w:ascii="宋体" w:hAnsi="宋体" w:cs="宋体"/>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F724D1">
            <w:pPr>
              <w:jc w:val="center"/>
              <w:rPr>
                <w:rFonts w:ascii="宋体" w:hAnsi="宋体" w:cs="宋体"/>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FF090">
            <w:pPr>
              <w:jc w:val="center"/>
              <w:rPr>
                <w:rFonts w:ascii="Calibri" w:hAnsi="Calibri" w:cs="Calibri"/>
                <w:color w:val="000000"/>
                <w:sz w:val="16"/>
                <w:szCs w:val="16"/>
              </w:rPr>
            </w:pPr>
          </w:p>
        </w:tc>
      </w:tr>
      <w:tr w14:paraId="1933EEF2">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5FF40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B895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626CA">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D3975">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97CF9">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47153">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687C3">
            <w:pPr>
              <w:jc w:val="center"/>
              <w:rPr>
                <w:rFonts w:ascii="Calibri" w:hAnsi="Calibri" w:cs="Calibri"/>
                <w:color w:val="000000"/>
                <w:sz w:val="16"/>
                <w:szCs w:val="16"/>
              </w:rPr>
            </w:pPr>
          </w:p>
        </w:tc>
      </w:tr>
      <w:tr w14:paraId="6E66E767">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A57986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6F4A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AF2F8">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513EE">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CA800">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99F35">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8C908">
            <w:pPr>
              <w:jc w:val="center"/>
              <w:rPr>
                <w:rFonts w:ascii="Calibri" w:hAnsi="Calibri" w:cs="Calibri"/>
                <w:color w:val="000000"/>
                <w:sz w:val="16"/>
                <w:szCs w:val="16"/>
              </w:rPr>
            </w:pPr>
          </w:p>
        </w:tc>
      </w:tr>
      <w:tr w14:paraId="45BDEEBD">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25EA1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51680D">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FEAEE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生态效益指标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EB5CC">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3BB66">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4102A">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29B42D">
            <w:pPr>
              <w:jc w:val="center"/>
              <w:rPr>
                <w:rFonts w:ascii="Calibri" w:hAnsi="Calibri" w:cs="Calibri"/>
                <w:color w:val="000000"/>
                <w:sz w:val="16"/>
                <w:szCs w:val="16"/>
              </w:rPr>
            </w:pPr>
          </w:p>
        </w:tc>
      </w:tr>
      <w:tr w14:paraId="2A7865FB">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D18964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81D7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0EEC8">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691192">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8D810">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3A791F">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7DB8C">
            <w:pPr>
              <w:jc w:val="center"/>
              <w:rPr>
                <w:rFonts w:ascii="Calibri" w:hAnsi="Calibri" w:cs="Calibri"/>
                <w:color w:val="000000"/>
                <w:sz w:val="16"/>
                <w:szCs w:val="16"/>
              </w:rPr>
            </w:pPr>
          </w:p>
        </w:tc>
      </w:tr>
      <w:tr w14:paraId="756F97C4">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BA9128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1FD08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6BB6D">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145EFC">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8D012">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32BBD">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FB635">
            <w:pPr>
              <w:jc w:val="center"/>
              <w:rPr>
                <w:rFonts w:ascii="Calibri" w:hAnsi="Calibri" w:cs="Calibri"/>
                <w:color w:val="000000"/>
                <w:sz w:val="16"/>
                <w:szCs w:val="16"/>
              </w:rPr>
            </w:pPr>
          </w:p>
        </w:tc>
      </w:tr>
      <w:tr w14:paraId="19A309FA">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9AEFA5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56AE9">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D19A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可持续影响指标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8A683">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F2F11">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B3B09">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3932D4">
            <w:pPr>
              <w:jc w:val="center"/>
              <w:rPr>
                <w:rFonts w:ascii="Calibri" w:hAnsi="Calibri" w:cs="Calibri"/>
                <w:color w:val="000000"/>
                <w:sz w:val="16"/>
                <w:szCs w:val="16"/>
              </w:rPr>
            </w:pPr>
          </w:p>
        </w:tc>
      </w:tr>
      <w:tr w14:paraId="4DDC6BB3">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7994F7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14A01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00B99F">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72B23">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A7459">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77648">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7D2AE">
            <w:pPr>
              <w:jc w:val="center"/>
              <w:rPr>
                <w:rFonts w:ascii="Calibri" w:hAnsi="Calibri" w:cs="Calibri"/>
                <w:color w:val="000000"/>
                <w:sz w:val="16"/>
                <w:szCs w:val="16"/>
              </w:rPr>
            </w:pPr>
          </w:p>
        </w:tc>
      </w:tr>
      <w:tr w14:paraId="0A37190E">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35304B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C77F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3C2BA">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98B21">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F17F5">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C79F9">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A3ABC">
            <w:pPr>
              <w:jc w:val="center"/>
              <w:rPr>
                <w:rFonts w:ascii="Calibri" w:hAnsi="Calibri" w:cs="Calibri"/>
                <w:color w:val="000000"/>
                <w:sz w:val="16"/>
                <w:szCs w:val="16"/>
              </w:rPr>
            </w:pPr>
          </w:p>
        </w:tc>
      </w:tr>
      <w:tr w14:paraId="3C171DEA">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BF64874">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5A8A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ED91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A69D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服务对象满意度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D39E8">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CFB0E">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742692">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14:paraId="194E1F41">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865FF1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AE42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DB361">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6F753">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44638">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2FA35">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F0A7F">
            <w:pPr>
              <w:jc w:val="center"/>
              <w:rPr>
                <w:rFonts w:ascii="Calibri" w:hAnsi="Calibri" w:cs="Calibri"/>
                <w:color w:val="000000"/>
                <w:sz w:val="16"/>
                <w:szCs w:val="16"/>
              </w:rPr>
            </w:pPr>
          </w:p>
        </w:tc>
      </w:tr>
      <w:tr w14:paraId="57DDBCE3">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1F476C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A724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D6B4C">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F227F43">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1D51BDC">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644E1CE">
            <w:pPr>
              <w:jc w:val="center"/>
              <w:rPr>
                <w:rFonts w:ascii="Calibri" w:hAnsi="Calibri" w:cs="Calibri"/>
                <w:color w:val="000000"/>
                <w:sz w:val="16"/>
                <w:szCs w:val="16"/>
              </w:rPr>
            </w:pPr>
          </w:p>
        </w:tc>
        <w:tc>
          <w:tcPr>
            <w:tcW w:w="2070"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2B1DA08">
            <w:pPr>
              <w:jc w:val="center"/>
              <w:rPr>
                <w:rFonts w:ascii="Calibri" w:hAnsi="Calibri" w:cs="Calibri"/>
                <w:color w:val="000000"/>
                <w:sz w:val="16"/>
                <w:szCs w:val="16"/>
              </w:rPr>
            </w:pPr>
          </w:p>
        </w:tc>
      </w:tr>
      <w:tr w14:paraId="25C7BCE8">
        <w:tblPrEx>
          <w:tblCellMar>
            <w:top w:w="0" w:type="dxa"/>
            <w:left w:w="0" w:type="dxa"/>
            <w:bottom w:w="0" w:type="dxa"/>
            <w:right w:w="0" w:type="dxa"/>
          </w:tblCellMar>
        </w:tblPrEx>
        <w:trPr>
          <w:gridAfter w:val="4"/>
          <w:wAfter w:w="7967" w:type="dxa"/>
          <w:trHeight w:val="48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7B090B3">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BDC6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921C7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36A7B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预算执行规范率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EE8F2">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DB3D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09D76">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14:paraId="084ED4C9">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2326B55">
            <w:pPr>
              <w:jc w:val="center"/>
              <w:rPr>
                <w:rFonts w:ascii="宋体" w:hAnsi="宋体" w:cs="宋体"/>
                <w:color w:val="000000"/>
                <w:sz w:val="16"/>
                <w:szCs w:val="16"/>
              </w:rPr>
            </w:pPr>
          </w:p>
        </w:tc>
        <w:tc>
          <w:tcPr>
            <w:tcW w:w="6975"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BD98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31930">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r>
      <w:tr w14:paraId="6B9A964B">
        <w:tblPrEx>
          <w:tblCellMar>
            <w:top w:w="0" w:type="dxa"/>
            <w:left w:w="0" w:type="dxa"/>
            <w:bottom w:w="0" w:type="dxa"/>
            <w:right w:w="0" w:type="dxa"/>
          </w:tblCellMar>
        </w:tblPrEx>
        <w:trPr>
          <w:gridAfter w:val="4"/>
          <w:wAfter w:w="7967" w:type="dxa"/>
          <w:trHeight w:val="270"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2A67654F">
            <w:pPr>
              <w:jc w:val="center"/>
              <w:rPr>
                <w:rFonts w:ascii="宋体" w:hAnsi="宋体" w:cs="宋体"/>
                <w:color w:val="000000"/>
                <w:sz w:val="16"/>
                <w:szCs w:val="16"/>
              </w:rPr>
            </w:pPr>
          </w:p>
        </w:tc>
        <w:tc>
          <w:tcPr>
            <w:tcW w:w="6975"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73FDD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2070"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248C7B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优</w:t>
            </w:r>
          </w:p>
        </w:tc>
      </w:tr>
      <w:tr w14:paraId="1B161151">
        <w:tblPrEx>
          <w:tblCellMar>
            <w:top w:w="0" w:type="dxa"/>
            <w:left w:w="0" w:type="dxa"/>
            <w:bottom w:w="0" w:type="dxa"/>
            <w:right w:w="0" w:type="dxa"/>
          </w:tblCellMar>
        </w:tblPrEx>
        <w:trPr>
          <w:gridAfter w:val="4"/>
          <w:wAfter w:w="7967" w:type="dxa"/>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E822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9045" w:type="dxa"/>
            <w:gridSpan w:val="2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C25B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在一些领域普法的深度还达不到；与相关部门的联系配合较少，下步将结合各相关部门，加强“谁执法、谁普法”力度，做好普法宣传及社区矫正工作。</w:t>
            </w:r>
          </w:p>
        </w:tc>
      </w:tr>
      <w:tr w14:paraId="0F4DE80F">
        <w:tblPrEx>
          <w:tblCellMar>
            <w:top w:w="0" w:type="dxa"/>
            <w:left w:w="0" w:type="dxa"/>
            <w:bottom w:w="0" w:type="dxa"/>
            <w:right w:w="0" w:type="dxa"/>
          </w:tblCellMar>
        </w:tblPrEx>
        <w:trPr>
          <w:gridAfter w:val="4"/>
          <w:wAfter w:w="7967" w:type="dxa"/>
          <w:trHeight w:val="270"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11FED5F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13F8959D">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1726442A">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64F1F78E">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3074D157">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2732B218">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329BD9C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w:t>
            </w: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2C3EACD1">
            <w:pPr>
              <w:jc w:val="center"/>
              <w:rPr>
                <w:rFonts w:ascii="宋体" w:hAnsi="宋体" w:cs="宋体"/>
                <w:color w:val="000000"/>
                <w:sz w:val="16"/>
                <w:szCs w:val="16"/>
              </w:rPr>
            </w:pPr>
          </w:p>
        </w:tc>
      </w:tr>
      <w:tr w14:paraId="0E0AF4A3">
        <w:tblPrEx>
          <w:tblCellMar>
            <w:top w:w="0" w:type="dxa"/>
            <w:left w:w="0" w:type="dxa"/>
            <w:bottom w:w="0" w:type="dxa"/>
            <w:right w:w="0" w:type="dxa"/>
          </w:tblCellMar>
        </w:tblPrEx>
        <w:trPr>
          <w:gridAfter w:val="6"/>
          <w:wAfter w:w="8552" w:type="dxa"/>
          <w:trHeight w:val="375" w:hRule="atLeast"/>
        </w:trPr>
        <w:tc>
          <w:tcPr>
            <w:tcW w:w="1080" w:type="dxa"/>
            <w:tcBorders>
              <w:top w:val="nil"/>
              <w:left w:val="nil"/>
              <w:bottom w:val="nil"/>
              <w:right w:val="nil"/>
            </w:tcBorders>
            <w:shd w:val="clear" w:color="auto" w:fill="FFFFFF"/>
            <w:noWrap/>
            <w:tcMar>
              <w:top w:w="15" w:type="dxa"/>
              <w:left w:w="15" w:type="dxa"/>
              <w:right w:w="15" w:type="dxa"/>
            </w:tcMar>
            <w:vAlign w:val="bottom"/>
          </w:tcPr>
          <w:p w14:paraId="24EE38F9">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附件2</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5845C6E7">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0EE8E89D">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450C8504">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29F4695D">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796E58F7">
            <w:pPr>
              <w:rPr>
                <w:rFonts w:ascii="宋体" w:hAnsi="宋体" w:cs="宋体"/>
                <w:color w:val="000000"/>
                <w:sz w:val="22"/>
                <w:szCs w:val="22"/>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6ED704C0">
            <w:pPr>
              <w:rPr>
                <w:rFonts w:ascii="宋体" w:hAnsi="宋体" w:cs="宋体"/>
                <w:color w:val="000000"/>
                <w:sz w:val="22"/>
                <w:szCs w:val="22"/>
              </w:rPr>
            </w:pPr>
          </w:p>
        </w:tc>
        <w:tc>
          <w:tcPr>
            <w:tcW w:w="2115" w:type="dxa"/>
            <w:gridSpan w:val="5"/>
            <w:tcBorders>
              <w:top w:val="nil"/>
              <w:left w:val="nil"/>
              <w:bottom w:val="nil"/>
              <w:right w:val="nil"/>
            </w:tcBorders>
            <w:shd w:val="clear" w:color="auto" w:fill="FFFFFF"/>
            <w:noWrap/>
            <w:tcMar>
              <w:top w:w="15" w:type="dxa"/>
              <w:left w:w="15" w:type="dxa"/>
              <w:right w:w="15" w:type="dxa"/>
            </w:tcMar>
            <w:vAlign w:val="center"/>
          </w:tcPr>
          <w:p w14:paraId="2941658F">
            <w:pPr>
              <w:rPr>
                <w:rFonts w:ascii="宋体" w:hAnsi="宋体" w:cs="宋体"/>
                <w:color w:val="000000"/>
                <w:sz w:val="22"/>
                <w:szCs w:val="22"/>
              </w:rPr>
            </w:pPr>
          </w:p>
        </w:tc>
      </w:tr>
      <w:tr w14:paraId="69993BEE">
        <w:tblPrEx>
          <w:tblCellMar>
            <w:top w:w="0" w:type="dxa"/>
            <w:left w:w="0" w:type="dxa"/>
            <w:bottom w:w="0" w:type="dxa"/>
            <w:right w:w="0" w:type="dxa"/>
          </w:tblCellMar>
        </w:tblPrEx>
        <w:trPr>
          <w:gridAfter w:val="6"/>
          <w:wAfter w:w="8552" w:type="dxa"/>
          <w:trHeight w:val="510" w:hRule="atLeast"/>
        </w:trPr>
        <w:tc>
          <w:tcPr>
            <w:tcW w:w="9675" w:type="dxa"/>
            <w:gridSpan w:val="23"/>
            <w:tcBorders>
              <w:top w:val="nil"/>
              <w:left w:val="nil"/>
              <w:bottom w:val="nil"/>
              <w:right w:val="nil"/>
            </w:tcBorders>
            <w:shd w:val="clear" w:color="auto" w:fill="FFFFFF"/>
            <w:noWrap/>
            <w:tcMar>
              <w:top w:w="15" w:type="dxa"/>
              <w:left w:w="15" w:type="dxa"/>
              <w:right w:w="15" w:type="dxa"/>
            </w:tcMar>
            <w:vAlign w:val="center"/>
          </w:tcPr>
          <w:p w14:paraId="39858149">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2A1E54DB">
        <w:tblPrEx>
          <w:tblCellMar>
            <w:top w:w="0" w:type="dxa"/>
            <w:left w:w="0" w:type="dxa"/>
            <w:bottom w:w="0" w:type="dxa"/>
            <w:right w:w="0" w:type="dxa"/>
          </w:tblCellMar>
        </w:tblPrEx>
        <w:trPr>
          <w:gridAfter w:val="6"/>
          <w:wAfter w:w="8552" w:type="dxa"/>
          <w:trHeight w:val="270" w:hRule="atLeast"/>
        </w:trPr>
        <w:tc>
          <w:tcPr>
            <w:tcW w:w="9675" w:type="dxa"/>
            <w:gridSpan w:val="23"/>
            <w:tcBorders>
              <w:top w:val="nil"/>
              <w:left w:val="nil"/>
              <w:bottom w:val="nil"/>
              <w:right w:val="nil"/>
            </w:tcBorders>
            <w:shd w:val="clear" w:color="auto" w:fill="FFFFFF"/>
            <w:noWrap/>
            <w:tcMar>
              <w:top w:w="15" w:type="dxa"/>
              <w:left w:w="15" w:type="dxa"/>
              <w:right w:w="15" w:type="dxa"/>
            </w:tcMar>
            <w:vAlign w:val="bottom"/>
          </w:tcPr>
          <w:p w14:paraId="561171C6">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（2020年度）</w:t>
            </w:r>
          </w:p>
        </w:tc>
      </w:tr>
      <w:tr w14:paraId="3CC6DCC2">
        <w:tblPrEx>
          <w:tblCellMar>
            <w:top w:w="0" w:type="dxa"/>
            <w:left w:w="0" w:type="dxa"/>
            <w:bottom w:w="0" w:type="dxa"/>
            <w:right w:w="0" w:type="dxa"/>
          </w:tblCellMar>
        </w:tblPrEx>
        <w:trPr>
          <w:gridAfter w:val="6"/>
          <w:wAfter w:w="8552" w:type="dxa"/>
          <w:trHeight w:val="270"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14:paraId="3176734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5A64F90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42313EAD">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46AB6B1D">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48F7FE32">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211F2875">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5D56A46C">
            <w:pPr>
              <w:jc w:val="center"/>
              <w:rPr>
                <w:rFonts w:ascii="宋体" w:hAnsi="宋体" w:cs="宋体"/>
                <w:color w:val="000000"/>
                <w:sz w:val="16"/>
                <w:szCs w:val="16"/>
              </w:rPr>
            </w:pPr>
          </w:p>
        </w:tc>
        <w:tc>
          <w:tcPr>
            <w:tcW w:w="2115" w:type="dxa"/>
            <w:gridSpan w:val="5"/>
            <w:tcBorders>
              <w:top w:val="nil"/>
              <w:left w:val="nil"/>
              <w:bottom w:val="nil"/>
              <w:right w:val="nil"/>
            </w:tcBorders>
            <w:shd w:val="clear" w:color="auto" w:fill="FFFFFF"/>
            <w:noWrap/>
            <w:tcMar>
              <w:top w:w="15" w:type="dxa"/>
              <w:left w:w="15" w:type="dxa"/>
              <w:right w:w="15" w:type="dxa"/>
            </w:tcMar>
            <w:vAlign w:val="center"/>
          </w:tcPr>
          <w:p w14:paraId="26F568C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4DF2E74A">
        <w:tblPrEx>
          <w:tblCellMar>
            <w:top w:w="0" w:type="dxa"/>
            <w:left w:w="0" w:type="dxa"/>
            <w:bottom w:w="0" w:type="dxa"/>
            <w:right w:w="0" w:type="dxa"/>
          </w:tblCellMar>
        </w:tblPrEx>
        <w:trPr>
          <w:gridAfter w:val="6"/>
          <w:wAfter w:w="8552" w:type="dxa"/>
          <w:trHeight w:val="435" w:hRule="atLeast"/>
        </w:trPr>
        <w:tc>
          <w:tcPr>
            <w:tcW w:w="108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BF93DD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EC9D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317D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法律援助、人民调解经费</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6EB2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4275" w:type="dxa"/>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119E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583CF22D">
        <w:tblPrEx>
          <w:tblCellMar>
            <w:top w:w="0" w:type="dxa"/>
            <w:left w:w="0" w:type="dxa"/>
            <w:bottom w:w="0" w:type="dxa"/>
            <w:right w:w="0" w:type="dxa"/>
          </w:tblCellMar>
        </w:tblPrEx>
        <w:trPr>
          <w:gridAfter w:val="6"/>
          <w:wAfter w:w="8552"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D184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89C5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5B40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A12A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5935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505AAC53">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CB84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FFB9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9F85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B7C68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91F2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AF69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884EB">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0</w:t>
            </w:r>
          </w:p>
        </w:tc>
        <w:tc>
          <w:tcPr>
            <w:tcW w:w="2115"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7F53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20183608">
        <w:tblPrEx>
          <w:tblCellMar>
            <w:top w:w="0" w:type="dxa"/>
            <w:left w:w="0" w:type="dxa"/>
            <w:bottom w:w="0" w:type="dxa"/>
            <w:right w:w="0" w:type="dxa"/>
          </w:tblCellMar>
        </w:tblPrEx>
        <w:trPr>
          <w:gridAfter w:val="6"/>
          <w:wAfter w:w="8552" w:type="dxa"/>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448A4">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949C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34160">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27320">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B7F0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2420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BF55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2115"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42893">
            <w:pPr>
              <w:jc w:val="center"/>
              <w:rPr>
                <w:rFonts w:ascii="宋体" w:hAnsi="宋体" w:cs="宋体"/>
                <w:color w:val="000000"/>
                <w:sz w:val="16"/>
                <w:szCs w:val="16"/>
              </w:rPr>
            </w:pPr>
          </w:p>
        </w:tc>
      </w:tr>
      <w:tr w14:paraId="27B9AA98">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20EF2">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B58B6">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0BD4C">
            <w:pPr>
              <w:rPr>
                <w:rFonts w:ascii="Calibri" w:hAnsi="Calibri" w:cs="Calibri"/>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0F122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BC383">
            <w:pP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C58A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68754">
            <w:pPr>
              <w:rPr>
                <w:rFonts w:ascii="宋体" w:hAnsi="宋体" w:cs="宋体"/>
                <w:color w:val="000000"/>
                <w:sz w:val="16"/>
                <w:szCs w:val="16"/>
              </w:rPr>
            </w:pPr>
          </w:p>
        </w:tc>
        <w:tc>
          <w:tcPr>
            <w:tcW w:w="2115"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066681">
            <w:pPr>
              <w:jc w:val="center"/>
              <w:rPr>
                <w:rFonts w:ascii="宋体" w:hAnsi="宋体" w:cs="宋体"/>
                <w:color w:val="000000"/>
                <w:sz w:val="16"/>
                <w:szCs w:val="16"/>
              </w:rPr>
            </w:pPr>
          </w:p>
        </w:tc>
      </w:tr>
      <w:tr w14:paraId="43C9E851">
        <w:tblPrEx>
          <w:tblCellMar>
            <w:top w:w="0" w:type="dxa"/>
            <w:left w:w="0" w:type="dxa"/>
            <w:bottom w:w="0" w:type="dxa"/>
            <w:right w:w="0" w:type="dxa"/>
          </w:tblCellMar>
        </w:tblPrEx>
        <w:trPr>
          <w:gridAfter w:val="6"/>
          <w:wAfter w:w="8552"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2A98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5610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24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E11A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CED0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2B96FAE7">
        <w:tblPrEx>
          <w:tblCellMar>
            <w:top w:w="0" w:type="dxa"/>
            <w:left w:w="0" w:type="dxa"/>
            <w:bottom w:w="0" w:type="dxa"/>
            <w:right w:w="0" w:type="dxa"/>
          </w:tblCellMar>
        </w:tblPrEx>
        <w:trPr>
          <w:gridAfter w:val="6"/>
          <w:wAfter w:w="8552"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7ED96">
            <w:pPr>
              <w:jc w:val="center"/>
              <w:rPr>
                <w:rFonts w:ascii="宋体" w:hAnsi="宋体" w:cs="宋体"/>
                <w:color w:val="000000"/>
                <w:sz w:val="16"/>
                <w:szCs w:val="16"/>
              </w:rPr>
            </w:pPr>
          </w:p>
        </w:tc>
        <w:tc>
          <w:tcPr>
            <w:tcW w:w="3240"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B7BA8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按照上级统一要求，通过多种途径开展法律援助，确保效果。</w:t>
            </w:r>
          </w:p>
        </w:tc>
        <w:tc>
          <w:tcPr>
            <w:tcW w:w="3240" w:type="dxa"/>
            <w:gridSpan w:val="10"/>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CB3F7">
            <w:pPr>
              <w:jc w:val="center"/>
              <w:rPr>
                <w:rFonts w:ascii="宋体" w:hAnsi="宋体" w:cs="宋体"/>
                <w:color w:val="000000"/>
                <w:sz w:val="16"/>
                <w:szCs w:val="16"/>
              </w:rPr>
            </w:pPr>
          </w:p>
        </w:tc>
        <w:tc>
          <w:tcPr>
            <w:tcW w:w="2115"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6742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3CAE7148">
        <w:tblPrEx>
          <w:tblCellMar>
            <w:top w:w="0" w:type="dxa"/>
            <w:left w:w="0" w:type="dxa"/>
            <w:bottom w:w="0" w:type="dxa"/>
            <w:right w:w="0" w:type="dxa"/>
          </w:tblCellMar>
        </w:tblPrEx>
        <w:trPr>
          <w:gridAfter w:val="6"/>
          <w:wAfter w:w="8552"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6286F">
            <w:pPr>
              <w:jc w:val="center"/>
              <w:rPr>
                <w:rFonts w:ascii="宋体" w:hAnsi="宋体" w:cs="宋体"/>
                <w:color w:val="000000"/>
                <w:sz w:val="16"/>
                <w:szCs w:val="16"/>
              </w:rPr>
            </w:pPr>
          </w:p>
        </w:tc>
        <w:tc>
          <w:tcPr>
            <w:tcW w:w="324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B16EA7">
            <w:pPr>
              <w:jc w:val="left"/>
              <w:rPr>
                <w:rFonts w:ascii="宋体" w:hAnsi="宋体" w:cs="宋体"/>
                <w:color w:val="000000"/>
                <w:sz w:val="16"/>
                <w:szCs w:val="16"/>
              </w:rPr>
            </w:pPr>
          </w:p>
        </w:tc>
        <w:tc>
          <w:tcPr>
            <w:tcW w:w="324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18F76">
            <w:pPr>
              <w:jc w:val="center"/>
              <w:rPr>
                <w:rFonts w:ascii="宋体" w:hAnsi="宋体" w:cs="宋体"/>
                <w:color w:val="000000"/>
                <w:sz w:val="16"/>
                <w:szCs w:val="16"/>
              </w:rPr>
            </w:pPr>
          </w:p>
        </w:tc>
        <w:tc>
          <w:tcPr>
            <w:tcW w:w="2115"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B8585">
            <w:pPr>
              <w:jc w:val="center"/>
              <w:rPr>
                <w:rFonts w:ascii="宋体" w:hAnsi="宋体" w:cs="宋体"/>
                <w:color w:val="000000"/>
                <w:sz w:val="16"/>
                <w:szCs w:val="16"/>
              </w:rPr>
            </w:pPr>
          </w:p>
        </w:tc>
      </w:tr>
      <w:tr w14:paraId="39BA6625">
        <w:tblPrEx>
          <w:tblCellMar>
            <w:top w:w="0" w:type="dxa"/>
            <w:left w:w="0" w:type="dxa"/>
            <w:bottom w:w="0" w:type="dxa"/>
            <w:right w:w="0" w:type="dxa"/>
          </w:tblCellMar>
        </w:tblPrEx>
        <w:trPr>
          <w:gridAfter w:val="6"/>
          <w:wAfter w:w="8552"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DA3A1">
            <w:pPr>
              <w:jc w:val="center"/>
              <w:rPr>
                <w:rFonts w:ascii="宋体" w:hAnsi="宋体" w:cs="宋体"/>
                <w:color w:val="000000"/>
                <w:sz w:val="16"/>
                <w:szCs w:val="16"/>
              </w:rPr>
            </w:pPr>
          </w:p>
        </w:tc>
        <w:tc>
          <w:tcPr>
            <w:tcW w:w="3240"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15964">
            <w:pPr>
              <w:jc w:val="left"/>
              <w:rPr>
                <w:rFonts w:ascii="宋体" w:hAnsi="宋体" w:cs="宋体"/>
                <w:color w:val="000000"/>
                <w:sz w:val="16"/>
                <w:szCs w:val="16"/>
              </w:rPr>
            </w:pPr>
          </w:p>
        </w:tc>
        <w:tc>
          <w:tcPr>
            <w:tcW w:w="324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9C316">
            <w:pPr>
              <w:jc w:val="center"/>
              <w:rPr>
                <w:rFonts w:ascii="宋体" w:hAnsi="宋体" w:cs="宋体"/>
                <w:color w:val="000000"/>
                <w:sz w:val="16"/>
                <w:szCs w:val="16"/>
              </w:rPr>
            </w:pPr>
          </w:p>
        </w:tc>
        <w:tc>
          <w:tcPr>
            <w:tcW w:w="2115"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3D403E">
            <w:pPr>
              <w:jc w:val="center"/>
              <w:rPr>
                <w:rFonts w:ascii="宋体" w:hAnsi="宋体" w:cs="宋体"/>
                <w:color w:val="000000"/>
                <w:sz w:val="16"/>
                <w:szCs w:val="16"/>
              </w:rPr>
            </w:pPr>
          </w:p>
        </w:tc>
      </w:tr>
      <w:tr w14:paraId="5E38A34E">
        <w:tblPrEx>
          <w:tblCellMar>
            <w:top w:w="0" w:type="dxa"/>
            <w:left w:w="0" w:type="dxa"/>
            <w:bottom w:w="0" w:type="dxa"/>
            <w:right w:w="0" w:type="dxa"/>
          </w:tblCellMar>
        </w:tblPrEx>
        <w:trPr>
          <w:gridAfter w:val="6"/>
          <w:wAfter w:w="8552" w:type="dxa"/>
          <w:trHeight w:val="270" w:hRule="atLeast"/>
        </w:trPr>
        <w:tc>
          <w:tcPr>
            <w:tcW w:w="108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A6C6A9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CC27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C9B0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910F2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40D7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CB42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0C68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1EC8BA72">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9E89530">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FE0B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F5A1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7D862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案件调解率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23F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C19C1">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9C4A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25</w:t>
            </w:r>
          </w:p>
        </w:tc>
      </w:tr>
      <w:tr w14:paraId="2A9C904C">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308348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5EF0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C03C4">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7BA421">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5777F">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612F5">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2E1E6">
            <w:pPr>
              <w:jc w:val="center"/>
              <w:rPr>
                <w:rFonts w:ascii="Calibri" w:hAnsi="Calibri" w:cs="Calibri"/>
                <w:color w:val="000000"/>
                <w:sz w:val="16"/>
                <w:szCs w:val="16"/>
              </w:rPr>
            </w:pPr>
          </w:p>
        </w:tc>
      </w:tr>
      <w:tr w14:paraId="582AD8D5">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EDBCED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B2C4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BFFFD">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BE910">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F454D">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C393E">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E4031">
            <w:pPr>
              <w:jc w:val="center"/>
              <w:rPr>
                <w:rFonts w:ascii="Calibri" w:hAnsi="Calibri" w:cs="Calibri"/>
                <w:color w:val="000000"/>
                <w:sz w:val="16"/>
                <w:szCs w:val="16"/>
              </w:rPr>
            </w:pPr>
          </w:p>
        </w:tc>
      </w:tr>
      <w:tr w14:paraId="5B3FAEBC">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2B50DE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D29B82">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15F4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EDFE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援助案件结案率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790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95%</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6E1F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3764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25</w:t>
            </w:r>
          </w:p>
        </w:tc>
      </w:tr>
      <w:tr w14:paraId="28ECDBAC">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4C8090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84D9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1B7AB">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BF88F">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E7EC3">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F4347">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4C687">
            <w:pPr>
              <w:jc w:val="center"/>
              <w:rPr>
                <w:rFonts w:ascii="Calibri" w:hAnsi="Calibri" w:cs="Calibri"/>
                <w:color w:val="000000"/>
                <w:sz w:val="16"/>
                <w:szCs w:val="16"/>
              </w:rPr>
            </w:pPr>
          </w:p>
        </w:tc>
      </w:tr>
      <w:tr w14:paraId="14B4DA86">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A8D8F1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44A5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718AB">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AA002">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9C90D">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46589">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56F16">
            <w:pPr>
              <w:jc w:val="center"/>
              <w:rPr>
                <w:rFonts w:ascii="Calibri" w:hAnsi="Calibri" w:cs="Calibri"/>
                <w:color w:val="000000"/>
                <w:sz w:val="16"/>
                <w:szCs w:val="16"/>
              </w:rPr>
            </w:pPr>
          </w:p>
        </w:tc>
      </w:tr>
      <w:tr w14:paraId="343EDA87">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61B24A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521A1">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FBE3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36386">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67D5">
            <w:pPr>
              <w:rPr>
                <w:rFonts w:ascii="宋体" w:hAnsi="宋体" w:cs="宋体"/>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30409">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29136">
            <w:pPr>
              <w:jc w:val="center"/>
              <w:rPr>
                <w:rFonts w:ascii="Calibri" w:hAnsi="Calibri" w:cs="Calibri"/>
                <w:color w:val="000000"/>
                <w:sz w:val="16"/>
                <w:szCs w:val="16"/>
              </w:rPr>
            </w:pPr>
          </w:p>
        </w:tc>
      </w:tr>
      <w:tr w14:paraId="2D61667A">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D33C52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FF4C9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29E2C">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16E07">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9868">
            <w:pPr>
              <w:rPr>
                <w:rFonts w:ascii="宋体" w:hAnsi="宋体" w:cs="宋体"/>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BDDDB">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2871C">
            <w:pPr>
              <w:jc w:val="center"/>
              <w:rPr>
                <w:rFonts w:ascii="Calibri" w:hAnsi="Calibri" w:cs="Calibri"/>
                <w:color w:val="000000"/>
                <w:sz w:val="16"/>
                <w:szCs w:val="16"/>
              </w:rPr>
            </w:pPr>
          </w:p>
        </w:tc>
      </w:tr>
      <w:tr w14:paraId="63E1D636">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F19E83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C307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FA3540">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05A5F">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AA1F6">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EBC19">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E6921C">
            <w:pPr>
              <w:jc w:val="center"/>
              <w:rPr>
                <w:rFonts w:ascii="Calibri" w:hAnsi="Calibri" w:cs="Calibri"/>
                <w:color w:val="000000"/>
                <w:sz w:val="16"/>
                <w:szCs w:val="16"/>
              </w:rPr>
            </w:pPr>
          </w:p>
        </w:tc>
      </w:tr>
      <w:tr w14:paraId="31C250E3">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AC8DE7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BCB82">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837E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D1EB1">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78372">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7F0D0A">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1FFA7">
            <w:pPr>
              <w:jc w:val="center"/>
              <w:rPr>
                <w:rFonts w:ascii="Calibri" w:hAnsi="Calibri" w:cs="Calibri"/>
                <w:color w:val="000000"/>
                <w:sz w:val="16"/>
                <w:szCs w:val="16"/>
              </w:rPr>
            </w:pPr>
          </w:p>
        </w:tc>
      </w:tr>
      <w:tr w14:paraId="113F1F1C">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95E729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C48B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A009C">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2B88A">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959C0">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D896F">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763BD">
            <w:pPr>
              <w:jc w:val="center"/>
              <w:rPr>
                <w:rFonts w:ascii="Calibri" w:hAnsi="Calibri" w:cs="Calibri"/>
                <w:color w:val="000000"/>
                <w:sz w:val="16"/>
                <w:szCs w:val="16"/>
              </w:rPr>
            </w:pPr>
          </w:p>
        </w:tc>
      </w:tr>
      <w:tr w14:paraId="7F2C7FD9">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DD71C9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3E47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37389">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25408">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C0AD2">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7EF42">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9765D">
            <w:pPr>
              <w:jc w:val="center"/>
              <w:rPr>
                <w:rFonts w:ascii="Calibri" w:hAnsi="Calibri" w:cs="Calibri"/>
                <w:color w:val="000000"/>
                <w:sz w:val="16"/>
                <w:szCs w:val="16"/>
              </w:rPr>
            </w:pPr>
          </w:p>
        </w:tc>
      </w:tr>
      <w:tr w14:paraId="713A24E0">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F0C0351">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CEF7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BB7A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2B15C">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8421A6">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413CC">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6751E9">
            <w:pPr>
              <w:jc w:val="center"/>
              <w:rPr>
                <w:rFonts w:ascii="Calibri" w:hAnsi="Calibri" w:cs="Calibri"/>
                <w:color w:val="000000"/>
                <w:sz w:val="16"/>
                <w:szCs w:val="16"/>
              </w:rPr>
            </w:pPr>
          </w:p>
        </w:tc>
      </w:tr>
      <w:tr w14:paraId="7C1FF719">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BEEA8E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80B5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98E57A">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8C6F8">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1DCAD">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BA5D8">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6BFBD">
            <w:pPr>
              <w:jc w:val="center"/>
              <w:rPr>
                <w:rFonts w:ascii="Calibri" w:hAnsi="Calibri" w:cs="Calibri"/>
                <w:color w:val="000000"/>
                <w:sz w:val="16"/>
                <w:szCs w:val="16"/>
              </w:rPr>
            </w:pPr>
          </w:p>
        </w:tc>
      </w:tr>
      <w:tr w14:paraId="115C2DAC">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A59BC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EA12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95E076">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8F1E9">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4D7897">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990B5">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25D16">
            <w:pPr>
              <w:jc w:val="center"/>
              <w:rPr>
                <w:rFonts w:ascii="Calibri" w:hAnsi="Calibri" w:cs="Calibri"/>
                <w:color w:val="000000"/>
                <w:sz w:val="16"/>
                <w:szCs w:val="16"/>
              </w:rPr>
            </w:pPr>
          </w:p>
        </w:tc>
      </w:tr>
      <w:tr w14:paraId="126CC1B5">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7C96A8B">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018F2F">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A06F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6676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援助人员占比</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1B8CCA">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5%</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127D2">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5%</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51CE4">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15</w:t>
            </w:r>
          </w:p>
        </w:tc>
      </w:tr>
      <w:tr w14:paraId="6A278A07">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F51E80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19F9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66072">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7F8BD">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17EE6">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8ACF7">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7A8642">
            <w:pPr>
              <w:jc w:val="center"/>
              <w:rPr>
                <w:rFonts w:ascii="Calibri" w:hAnsi="Calibri" w:cs="Calibri"/>
                <w:color w:val="000000"/>
                <w:sz w:val="16"/>
                <w:szCs w:val="16"/>
              </w:rPr>
            </w:pPr>
          </w:p>
        </w:tc>
      </w:tr>
      <w:tr w14:paraId="74081EE9">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A67316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C55A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53D36">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8FBDB">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56821">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EE997">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A5B53">
            <w:pPr>
              <w:jc w:val="center"/>
              <w:rPr>
                <w:rFonts w:ascii="Calibri" w:hAnsi="Calibri" w:cs="Calibri"/>
                <w:color w:val="000000"/>
                <w:sz w:val="16"/>
                <w:szCs w:val="16"/>
              </w:rPr>
            </w:pPr>
          </w:p>
        </w:tc>
      </w:tr>
      <w:tr w14:paraId="02680EAD">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89FD28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C03A4">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A895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生态效益指标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B105C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和谐环境创建情况</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FCB0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412B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2EF2C5">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15</w:t>
            </w:r>
          </w:p>
        </w:tc>
      </w:tr>
      <w:tr w14:paraId="09985D13">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5B7977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529D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DE7327">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51C3AB">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9FEDF">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157D3">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E3F8E">
            <w:pPr>
              <w:jc w:val="center"/>
              <w:rPr>
                <w:rFonts w:ascii="Calibri" w:hAnsi="Calibri" w:cs="Calibri"/>
                <w:color w:val="000000"/>
                <w:sz w:val="16"/>
                <w:szCs w:val="16"/>
              </w:rPr>
            </w:pPr>
          </w:p>
        </w:tc>
      </w:tr>
      <w:tr w14:paraId="151CBC6C">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FCF3DE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155FC">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CB29B">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F2C75">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60FA7">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9D4C7">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02A6E">
            <w:pPr>
              <w:jc w:val="center"/>
              <w:rPr>
                <w:rFonts w:ascii="Calibri" w:hAnsi="Calibri" w:cs="Calibri"/>
                <w:color w:val="000000"/>
                <w:sz w:val="16"/>
                <w:szCs w:val="16"/>
              </w:rPr>
            </w:pPr>
          </w:p>
        </w:tc>
      </w:tr>
      <w:tr w14:paraId="6D51A1AA">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D936DB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EDDB02">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55B1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可持续影响指标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08B5A">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73ACE">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5A7319">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0D0F97">
            <w:pPr>
              <w:jc w:val="center"/>
              <w:rPr>
                <w:rFonts w:ascii="Calibri" w:hAnsi="Calibri" w:cs="Calibri"/>
                <w:color w:val="000000"/>
                <w:sz w:val="16"/>
                <w:szCs w:val="16"/>
              </w:rPr>
            </w:pPr>
          </w:p>
        </w:tc>
      </w:tr>
      <w:tr w14:paraId="7CE3C424">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D122FB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79FD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6B02F">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4518B">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77FA1">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F0DB0">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348D5">
            <w:pPr>
              <w:jc w:val="center"/>
              <w:rPr>
                <w:rFonts w:ascii="Calibri" w:hAnsi="Calibri" w:cs="Calibri"/>
                <w:color w:val="000000"/>
                <w:sz w:val="16"/>
                <w:szCs w:val="16"/>
              </w:rPr>
            </w:pPr>
          </w:p>
        </w:tc>
      </w:tr>
      <w:tr w14:paraId="4F9A119D">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AEBCFB2">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D177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A21EB">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5D46C">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CAB68">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AB127A">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B11B8">
            <w:pPr>
              <w:jc w:val="center"/>
              <w:rPr>
                <w:rFonts w:ascii="Calibri" w:hAnsi="Calibri" w:cs="Calibri"/>
                <w:color w:val="000000"/>
                <w:sz w:val="16"/>
                <w:szCs w:val="16"/>
              </w:rPr>
            </w:pPr>
          </w:p>
        </w:tc>
      </w:tr>
      <w:tr w14:paraId="26751FE9">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215FBD7">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6218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4A5C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46A26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受益人满意度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D882E">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83F32">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95%</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3EC30">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14:paraId="1F8ABFF2">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454CE8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87A4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DF764">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D3BA4">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DB025">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2047B">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AE2F4">
            <w:pPr>
              <w:jc w:val="center"/>
              <w:rPr>
                <w:rFonts w:ascii="Calibri" w:hAnsi="Calibri" w:cs="Calibri"/>
                <w:color w:val="000000"/>
                <w:sz w:val="16"/>
                <w:szCs w:val="16"/>
              </w:rPr>
            </w:pPr>
          </w:p>
        </w:tc>
      </w:tr>
      <w:tr w14:paraId="3DB2A678">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39322D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E421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1CB36">
            <w:pPr>
              <w:jc w:val="center"/>
              <w:rPr>
                <w:rFonts w:ascii="宋体" w:hAnsi="宋体" w:cs="宋体"/>
                <w:color w:val="000000"/>
                <w:sz w:val="16"/>
                <w:szCs w:val="16"/>
              </w:rPr>
            </w:pPr>
          </w:p>
        </w:tc>
        <w:tc>
          <w:tcPr>
            <w:tcW w:w="2160"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7C9E70F">
            <w:pPr>
              <w:jc w:val="left"/>
              <w:rPr>
                <w:rFonts w:ascii="宋体" w:hAnsi="宋体" w:cs="宋体"/>
                <w:color w:val="000000"/>
                <w:sz w:val="16"/>
                <w:szCs w:val="16"/>
              </w:rPr>
            </w:pPr>
          </w:p>
        </w:tc>
        <w:tc>
          <w:tcPr>
            <w:tcW w:w="1080"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CF6CE00">
            <w:pPr>
              <w:jc w:val="center"/>
              <w:rPr>
                <w:rFonts w:ascii="Calibri" w:hAnsi="Calibri" w:cs="Calibri"/>
                <w:color w:val="000000"/>
                <w:sz w:val="16"/>
                <w:szCs w:val="16"/>
              </w:rPr>
            </w:pPr>
          </w:p>
        </w:tc>
        <w:tc>
          <w:tcPr>
            <w:tcW w:w="1080" w:type="dxa"/>
            <w:gridSpan w:val="4"/>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B2A9F37">
            <w:pPr>
              <w:jc w:val="center"/>
              <w:rPr>
                <w:rFonts w:ascii="Calibri" w:hAnsi="Calibri" w:cs="Calibri"/>
                <w:color w:val="000000"/>
                <w:sz w:val="16"/>
                <w:szCs w:val="16"/>
              </w:rPr>
            </w:pPr>
          </w:p>
        </w:tc>
        <w:tc>
          <w:tcPr>
            <w:tcW w:w="2115" w:type="dxa"/>
            <w:gridSpan w:val="5"/>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C767550">
            <w:pPr>
              <w:jc w:val="center"/>
              <w:rPr>
                <w:rFonts w:ascii="Calibri" w:hAnsi="Calibri" w:cs="Calibri"/>
                <w:color w:val="000000"/>
                <w:sz w:val="16"/>
                <w:szCs w:val="16"/>
              </w:rPr>
            </w:pPr>
          </w:p>
        </w:tc>
      </w:tr>
      <w:tr w14:paraId="275289BB">
        <w:tblPrEx>
          <w:tblCellMar>
            <w:top w:w="0" w:type="dxa"/>
            <w:left w:w="0" w:type="dxa"/>
            <w:bottom w:w="0" w:type="dxa"/>
            <w:right w:w="0" w:type="dxa"/>
          </w:tblCellMar>
        </w:tblPrEx>
        <w:trPr>
          <w:gridAfter w:val="6"/>
          <w:wAfter w:w="8552" w:type="dxa"/>
          <w:trHeight w:val="42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5E94FD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4D4F7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F93A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F803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预算执行规范率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1AB35">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FA657">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94324">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w:t>
            </w:r>
          </w:p>
        </w:tc>
      </w:tr>
      <w:tr w14:paraId="29252B18">
        <w:tblPrEx>
          <w:tblCellMar>
            <w:top w:w="0" w:type="dxa"/>
            <w:left w:w="0" w:type="dxa"/>
            <w:bottom w:w="0" w:type="dxa"/>
            <w:right w:w="0" w:type="dxa"/>
          </w:tblCellMar>
        </w:tblPrEx>
        <w:trPr>
          <w:gridAfter w:val="6"/>
          <w:wAfter w:w="8552" w:type="dxa"/>
          <w:trHeight w:val="270" w:hRule="atLeast"/>
        </w:trPr>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191CE97">
            <w:pPr>
              <w:jc w:val="center"/>
              <w:rPr>
                <w:rFonts w:ascii="宋体" w:hAnsi="宋体" w:cs="宋体"/>
                <w:color w:val="000000"/>
                <w:sz w:val="16"/>
                <w:szCs w:val="16"/>
              </w:rPr>
            </w:pPr>
          </w:p>
        </w:tc>
        <w:tc>
          <w:tcPr>
            <w:tcW w:w="6480"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7360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5029CB">
            <w:pPr>
              <w:widowControl/>
              <w:jc w:val="center"/>
              <w:textAlignment w:val="center"/>
              <w:rPr>
                <w:rFonts w:ascii="Calibri" w:hAnsi="Calibri" w:cs="Calibri"/>
                <w:color w:val="000000"/>
                <w:sz w:val="16"/>
                <w:szCs w:val="16"/>
              </w:rPr>
            </w:pPr>
            <w:r>
              <w:rPr>
                <w:rFonts w:ascii="Calibri" w:hAnsi="Calibri" w:cs="Calibri"/>
                <w:color w:val="000000"/>
                <w:kern w:val="0"/>
                <w:sz w:val="16"/>
                <w:szCs w:val="16"/>
              </w:rPr>
              <w:t>100</w:t>
            </w:r>
          </w:p>
        </w:tc>
      </w:tr>
      <w:tr w14:paraId="4CC28158">
        <w:tblPrEx>
          <w:tblCellMar>
            <w:top w:w="0" w:type="dxa"/>
            <w:left w:w="0" w:type="dxa"/>
            <w:bottom w:w="0" w:type="dxa"/>
            <w:right w:w="0" w:type="dxa"/>
          </w:tblCellMar>
        </w:tblPrEx>
        <w:trPr>
          <w:gridAfter w:val="6"/>
          <w:wAfter w:w="8552" w:type="dxa"/>
          <w:trHeight w:val="270" w:hRule="atLeast"/>
        </w:trPr>
        <w:tc>
          <w:tcPr>
            <w:tcW w:w="1080"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0E7DB9C">
            <w:pPr>
              <w:jc w:val="center"/>
              <w:rPr>
                <w:rFonts w:ascii="宋体" w:hAnsi="宋体" w:cs="宋体"/>
                <w:color w:val="000000"/>
                <w:sz w:val="16"/>
                <w:szCs w:val="16"/>
              </w:rPr>
            </w:pPr>
          </w:p>
        </w:tc>
        <w:tc>
          <w:tcPr>
            <w:tcW w:w="6480"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55B7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2115" w:type="dxa"/>
            <w:gridSpan w:val="5"/>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7BA5B5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良</w:t>
            </w:r>
          </w:p>
        </w:tc>
      </w:tr>
      <w:tr w14:paraId="6F35E344">
        <w:tblPrEx>
          <w:tblCellMar>
            <w:top w:w="0" w:type="dxa"/>
            <w:left w:w="0" w:type="dxa"/>
            <w:bottom w:w="0" w:type="dxa"/>
            <w:right w:w="0" w:type="dxa"/>
          </w:tblCellMar>
        </w:tblPrEx>
        <w:trPr>
          <w:gridAfter w:val="6"/>
          <w:wAfter w:w="8552" w:type="dxa"/>
          <w:trHeight w:val="645" w:hRule="atLeast"/>
        </w:trPr>
        <w:tc>
          <w:tcPr>
            <w:tcW w:w="108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B9FF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8595" w:type="dxa"/>
            <w:gridSpan w:val="2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FC05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由市法律援助中心代管我区法律援助工作，下步将加大援助宣传。</w:t>
            </w:r>
          </w:p>
        </w:tc>
      </w:tr>
      <w:tr w14:paraId="6A00F825">
        <w:tblPrEx>
          <w:tblCellMar>
            <w:top w:w="0" w:type="dxa"/>
            <w:left w:w="0" w:type="dxa"/>
            <w:bottom w:w="0" w:type="dxa"/>
            <w:right w:w="0" w:type="dxa"/>
          </w:tblCellMar>
        </w:tblPrEx>
        <w:trPr>
          <w:gridAfter w:val="6"/>
          <w:wAfter w:w="8552" w:type="dxa"/>
          <w:trHeight w:val="270"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14:paraId="3063280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035ABE04">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05CC21D2">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6A77B6E5">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708A25F2">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454D208C">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5B80E75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w:t>
            </w:r>
          </w:p>
        </w:tc>
        <w:tc>
          <w:tcPr>
            <w:tcW w:w="2115" w:type="dxa"/>
            <w:gridSpan w:val="5"/>
            <w:tcBorders>
              <w:top w:val="nil"/>
              <w:left w:val="nil"/>
              <w:bottom w:val="nil"/>
              <w:right w:val="nil"/>
            </w:tcBorders>
            <w:shd w:val="clear" w:color="auto" w:fill="FFFFFF"/>
            <w:noWrap/>
            <w:tcMar>
              <w:top w:w="15" w:type="dxa"/>
              <w:left w:w="15" w:type="dxa"/>
              <w:right w:w="15" w:type="dxa"/>
            </w:tcMar>
            <w:vAlign w:val="center"/>
          </w:tcPr>
          <w:p w14:paraId="576B76B2">
            <w:pPr>
              <w:jc w:val="center"/>
              <w:rPr>
                <w:rFonts w:ascii="宋体" w:hAnsi="宋体" w:cs="宋体"/>
                <w:color w:val="000000"/>
                <w:sz w:val="16"/>
                <w:szCs w:val="16"/>
              </w:rPr>
            </w:pPr>
          </w:p>
        </w:tc>
      </w:tr>
      <w:tr w14:paraId="571A0658">
        <w:tblPrEx>
          <w:tblCellMar>
            <w:top w:w="0" w:type="dxa"/>
            <w:left w:w="0" w:type="dxa"/>
            <w:bottom w:w="0" w:type="dxa"/>
            <w:right w:w="0" w:type="dxa"/>
          </w:tblCellMar>
        </w:tblPrEx>
        <w:trPr>
          <w:trHeight w:val="510" w:hRule="atLeast"/>
        </w:trPr>
        <w:tc>
          <w:tcPr>
            <w:tcW w:w="18227" w:type="dxa"/>
            <w:gridSpan w:val="29"/>
            <w:tcBorders>
              <w:top w:val="nil"/>
              <w:left w:val="nil"/>
              <w:bottom w:val="nil"/>
              <w:right w:val="nil"/>
            </w:tcBorders>
            <w:shd w:val="clear" w:color="auto" w:fill="FFFFFF"/>
            <w:noWrap/>
            <w:tcMar>
              <w:top w:w="15" w:type="dxa"/>
              <w:left w:w="15" w:type="dxa"/>
              <w:right w:w="15" w:type="dxa"/>
            </w:tcMar>
            <w:vAlign w:val="center"/>
          </w:tcPr>
          <w:p w14:paraId="7328CB5E">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080E81AB">
        <w:tblPrEx>
          <w:tblCellMar>
            <w:top w:w="0" w:type="dxa"/>
            <w:left w:w="0" w:type="dxa"/>
            <w:bottom w:w="0" w:type="dxa"/>
            <w:right w:w="0" w:type="dxa"/>
          </w:tblCellMar>
        </w:tblPrEx>
        <w:trPr>
          <w:trHeight w:val="345" w:hRule="atLeast"/>
        </w:trPr>
        <w:tc>
          <w:tcPr>
            <w:tcW w:w="18227" w:type="dxa"/>
            <w:gridSpan w:val="29"/>
            <w:tcBorders>
              <w:top w:val="nil"/>
              <w:left w:val="nil"/>
              <w:bottom w:val="nil"/>
              <w:right w:val="nil"/>
            </w:tcBorders>
            <w:shd w:val="clear" w:color="auto" w:fill="FFFFFF"/>
            <w:noWrap/>
            <w:tcMar>
              <w:top w:w="15" w:type="dxa"/>
              <w:left w:w="15" w:type="dxa"/>
              <w:right w:w="15" w:type="dxa"/>
            </w:tcMar>
            <w:vAlign w:val="bottom"/>
          </w:tcPr>
          <w:p w14:paraId="212FA258">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2020  年度）</w:t>
            </w:r>
          </w:p>
        </w:tc>
      </w:tr>
      <w:tr w14:paraId="0996CF40">
        <w:tblPrEx>
          <w:tblCellMar>
            <w:top w:w="0" w:type="dxa"/>
            <w:left w:w="0" w:type="dxa"/>
            <w:bottom w:w="0" w:type="dxa"/>
            <w:right w:w="0" w:type="dxa"/>
          </w:tblCellMar>
        </w:tblPrEx>
        <w:trPr>
          <w:trHeight w:val="43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2ED9593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68F46613">
            <w:pPr>
              <w:jc w:val="center"/>
              <w:rPr>
                <w:rFonts w:ascii="宋体" w:hAnsi="宋体" w:cs="宋体"/>
                <w:color w:val="000000"/>
                <w:sz w:val="16"/>
                <w:szCs w:val="16"/>
              </w:rPr>
            </w:pPr>
          </w:p>
        </w:tc>
        <w:tc>
          <w:tcPr>
            <w:tcW w:w="1162" w:type="dxa"/>
            <w:gridSpan w:val="3"/>
            <w:tcBorders>
              <w:top w:val="nil"/>
              <w:left w:val="nil"/>
              <w:bottom w:val="nil"/>
              <w:right w:val="nil"/>
            </w:tcBorders>
            <w:shd w:val="clear" w:color="auto" w:fill="FFFFFF"/>
            <w:noWrap/>
            <w:tcMar>
              <w:top w:w="15" w:type="dxa"/>
              <w:left w:w="15" w:type="dxa"/>
              <w:right w:w="15" w:type="dxa"/>
            </w:tcMar>
            <w:vAlign w:val="center"/>
          </w:tcPr>
          <w:p w14:paraId="47E73D30">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061689D0">
            <w:pPr>
              <w:jc w:val="center"/>
              <w:rPr>
                <w:rFonts w:ascii="宋体" w:hAnsi="宋体" w:cs="宋体"/>
                <w:color w:val="000000"/>
                <w:sz w:val="16"/>
                <w:szCs w:val="16"/>
              </w:rPr>
            </w:pPr>
          </w:p>
        </w:tc>
        <w:tc>
          <w:tcPr>
            <w:tcW w:w="1455" w:type="dxa"/>
            <w:gridSpan w:val="3"/>
            <w:tcBorders>
              <w:top w:val="nil"/>
              <w:left w:val="nil"/>
              <w:bottom w:val="nil"/>
              <w:right w:val="nil"/>
            </w:tcBorders>
            <w:shd w:val="clear" w:color="auto" w:fill="FFFFFF"/>
            <w:noWrap/>
            <w:tcMar>
              <w:top w:w="15" w:type="dxa"/>
              <w:left w:w="15" w:type="dxa"/>
              <w:right w:w="15" w:type="dxa"/>
            </w:tcMar>
            <w:vAlign w:val="center"/>
          </w:tcPr>
          <w:p w14:paraId="09651FDF">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6E33F398">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27886098">
            <w:pPr>
              <w:jc w:val="center"/>
              <w:rPr>
                <w:rFonts w:ascii="宋体" w:hAnsi="宋体" w:cs="宋体"/>
                <w:color w:val="000000"/>
                <w:sz w:val="16"/>
                <w:szCs w:val="16"/>
              </w:rPr>
            </w:pPr>
          </w:p>
        </w:tc>
        <w:tc>
          <w:tcPr>
            <w:tcW w:w="9910" w:type="dxa"/>
            <w:gridSpan w:val="8"/>
            <w:tcBorders>
              <w:top w:val="nil"/>
              <w:left w:val="nil"/>
              <w:bottom w:val="nil"/>
              <w:right w:val="nil"/>
            </w:tcBorders>
            <w:shd w:val="clear" w:color="auto" w:fill="FFFFFF"/>
            <w:noWrap/>
            <w:tcMar>
              <w:top w:w="15" w:type="dxa"/>
              <w:left w:w="15" w:type="dxa"/>
              <w:right w:w="15" w:type="dxa"/>
            </w:tcMar>
            <w:vAlign w:val="center"/>
          </w:tcPr>
          <w:p w14:paraId="6EF8E7E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7282ED2F">
        <w:tblPrEx>
          <w:tblCellMar>
            <w:top w:w="0" w:type="dxa"/>
            <w:left w:w="0" w:type="dxa"/>
            <w:bottom w:w="0" w:type="dxa"/>
            <w:right w:w="0" w:type="dxa"/>
          </w:tblCellMar>
        </w:tblPrEx>
        <w:trPr>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ED183D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709E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407"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1D18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国家安全工作经费</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A7CD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12070" w:type="dxa"/>
            <w:gridSpan w:val="1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E52B3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064E3EB1">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8330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242"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2464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D87E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94D1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75632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6D28D0EF">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D373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FFDB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1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4040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CB68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DFE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6E6C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A0A1F">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9910"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8C277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100.00%</w:t>
            </w:r>
          </w:p>
        </w:tc>
      </w:tr>
      <w:tr w14:paraId="4770B2E7">
        <w:tblPrEx>
          <w:tblCellMar>
            <w:top w:w="0" w:type="dxa"/>
            <w:left w:w="0" w:type="dxa"/>
            <w:bottom w:w="0" w:type="dxa"/>
            <w:right w:w="0" w:type="dxa"/>
          </w:tblCellMar>
        </w:tblPrEx>
        <w:trPr>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7100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A0FC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1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7FED3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D81A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EFDB9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7997A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D262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991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324C50">
            <w:pPr>
              <w:jc w:val="center"/>
              <w:rPr>
                <w:rFonts w:ascii="宋体" w:hAnsi="宋体" w:cs="宋体"/>
                <w:color w:val="000000"/>
                <w:sz w:val="16"/>
                <w:szCs w:val="16"/>
              </w:rPr>
            </w:pPr>
          </w:p>
        </w:tc>
      </w:tr>
      <w:tr w14:paraId="51D6AB01">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1916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F093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1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89EAC">
            <w:pPr>
              <w:rPr>
                <w:rFonts w:ascii="Calibri" w:hAnsi="Calibri" w:cs="Calibri"/>
                <w:color w:val="000000"/>
                <w:szCs w:val="21"/>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374CB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CA17C">
            <w:pPr>
              <w:rPr>
                <w:rFonts w:ascii="宋体" w:hAnsi="宋体" w:cs="宋体"/>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5BD9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9A9A6">
            <w:pPr>
              <w:rPr>
                <w:rFonts w:ascii="宋体" w:hAnsi="宋体" w:cs="宋体"/>
                <w:color w:val="000000"/>
                <w:sz w:val="16"/>
                <w:szCs w:val="16"/>
              </w:rPr>
            </w:pPr>
          </w:p>
        </w:tc>
        <w:tc>
          <w:tcPr>
            <w:tcW w:w="991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4FFE2">
            <w:pPr>
              <w:jc w:val="center"/>
              <w:rPr>
                <w:rFonts w:ascii="宋体" w:hAnsi="宋体" w:cs="宋体"/>
                <w:color w:val="000000"/>
                <w:sz w:val="16"/>
                <w:szCs w:val="16"/>
              </w:rPr>
            </w:pPr>
          </w:p>
        </w:tc>
      </w:tr>
      <w:tr w14:paraId="08E9959D">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481D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487"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CD933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615"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183EA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BAA3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6C1A9297">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83350">
            <w:pPr>
              <w:jc w:val="center"/>
              <w:rPr>
                <w:rFonts w:ascii="宋体" w:hAnsi="宋体" w:cs="宋体"/>
                <w:color w:val="000000"/>
                <w:sz w:val="16"/>
                <w:szCs w:val="16"/>
              </w:rPr>
            </w:pPr>
          </w:p>
        </w:tc>
        <w:tc>
          <w:tcPr>
            <w:tcW w:w="3487"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DB342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按照上级统一要求，通过多种途径开展国家安全工作宣传，确保宣传效果。</w:t>
            </w:r>
          </w:p>
        </w:tc>
        <w:tc>
          <w:tcPr>
            <w:tcW w:w="3615"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2942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落实上级要求，开展国家安全工作宣传，取得了良好的宣传效果。</w:t>
            </w:r>
          </w:p>
        </w:tc>
        <w:tc>
          <w:tcPr>
            <w:tcW w:w="9910"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BE77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5ACE962D">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676FE">
            <w:pPr>
              <w:jc w:val="center"/>
              <w:rPr>
                <w:rFonts w:ascii="宋体" w:hAnsi="宋体" w:cs="宋体"/>
                <w:color w:val="000000"/>
                <w:sz w:val="16"/>
                <w:szCs w:val="16"/>
              </w:rPr>
            </w:pPr>
          </w:p>
        </w:tc>
        <w:tc>
          <w:tcPr>
            <w:tcW w:w="3487"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31FC3">
            <w:pPr>
              <w:jc w:val="center"/>
              <w:rPr>
                <w:rFonts w:ascii="宋体" w:hAnsi="宋体" w:cs="宋体"/>
                <w:color w:val="000000"/>
                <w:sz w:val="16"/>
                <w:szCs w:val="16"/>
              </w:rPr>
            </w:pPr>
          </w:p>
        </w:tc>
        <w:tc>
          <w:tcPr>
            <w:tcW w:w="3615"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DBD9E">
            <w:pPr>
              <w:jc w:val="center"/>
              <w:rPr>
                <w:rFonts w:ascii="宋体" w:hAnsi="宋体" w:cs="宋体"/>
                <w:color w:val="000000"/>
                <w:sz w:val="16"/>
                <w:szCs w:val="16"/>
              </w:rPr>
            </w:pPr>
          </w:p>
        </w:tc>
        <w:tc>
          <w:tcPr>
            <w:tcW w:w="991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B1A44">
            <w:pPr>
              <w:jc w:val="center"/>
              <w:rPr>
                <w:rFonts w:ascii="宋体" w:hAnsi="宋体" w:cs="宋体"/>
                <w:color w:val="000000"/>
                <w:sz w:val="16"/>
                <w:szCs w:val="16"/>
              </w:rPr>
            </w:pPr>
          </w:p>
        </w:tc>
      </w:tr>
      <w:tr w14:paraId="0B1DCD69">
        <w:tblPrEx>
          <w:tblCellMar>
            <w:top w:w="0" w:type="dxa"/>
            <w:left w:w="0" w:type="dxa"/>
            <w:bottom w:w="0" w:type="dxa"/>
            <w:right w:w="0" w:type="dxa"/>
          </w:tblCellMar>
        </w:tblPrEx>
        <w:trPr>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355F8">
            <w:pPr>
              <w:jc w:val="center"/>
              <w:rPr>
                <w:rFonts w:ascii="宋体" w:hAnsi="宋体" w:cs="宋体"/>
                <w:color w:val="000000"/>
                <w:sz w:val="16"/>
                <w:szCs w:val="16"/>
              </w:rPr>
            </w:pPr>
          </w:p>
        </w:tc>
        <w:tc>
          <w:tcPr>
            <w:tcW w:w="3487"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FAE05">
            <w:pPr>
              <w:jc w:val="center"/>
              <w:rPr>
                <w:rFonts w:ascii="宋体" w:hAnsi="宋体" w:cs="宋体"/>
                <w:color w:val="000000"/>
                <w:sz w:val="16"/>
                <w:szCs w:val="16"/>
              </w:rPr>
            </w:pPr>
          </w:p>
        </w:tc>
        <w:tc>
          <w:tcPr>
            <w:tcW w:w="3615"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77188">
            <w:pPr>
              <w:jc w:val="center"/>
              <w:rPr>
                <w:rFonts w:ascii="宋体" w:hAnsi="宋体" w:cs="宋体"/>
                <w:color w:val="000000"/>
                <w:sz w:val="16"/>
                <w:szCs w:val="16"/>
              </w:rPr>
            </w:pPr>
          </w:p>
        </w:tc>
        <w:tc>
          <w:tcPr>
            <w:tcW w:w="9910"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3B96DF">
            <w:pPr>
              <w:jc w:val="center"/>
              <w:rPr>
                <w:rFonts w:ascii="宋体" w:hAnsi="宋体" w:cs="宋体"/>
                <w:color w:val="000000"/>
                <w:sz w:val="16"/>
                <w:szCs w:val="16"/>
              </w:rPr>
            </w:pPr>
          </w:p>
        </w:tc>
      </w:tr>
      <w:tr w14:paraId="24AFF13E">
        <w:tblPrEx>
          <w:tblCellMar>
            <w:top w:w="0" w:type="dxa"/>
            <w:left w:w="0" w:type="dxa"/>
            <w:bottom w:w="0" w:type="dxa"/>
            <w:right w:w="0" w:type="dxa"/>
          </w:tblCellMar>
        </w:tblPrEx>
        <w:trPr>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42906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28BF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1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A9E0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28BC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D2BF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CFA6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5918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4D5AFEA5">
        <w:tblPrEx>
          <w:tblCellMar>
            <w:top w:w="0" w:type="dxa"/>
            <w:left w:w="0" w:type="dxa"/>
            <w:bottom w:w="0" w:type="dxa"/>
            <w:right w:w="0" w:type="dxa"/>
          </w:tblCellMar>
        </w:tblPrEx>
        <w:trPr>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FDD6070">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4705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162"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F58C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FE77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开展宣传次数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A642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≥3次</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FDE2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3次</w:t>
            </w: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2E595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25</w:t>
            </w:r>
          </w:p>
        </w:tc>
      </w:tr>
      <w:tr w14:paraId="51BF56D2">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ED24E3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C96AA">
            <w:pPr>
              <w:jc w:val="center"/>
              <w:rPr>
                <w:rFonts w:ascii="宋体" w:hAnsi="宋体" w:cs="宋体"/>
                <w:color w:val="000000"/>
                <w:sz w:val="16"/>
                <w:szCs w:val="16"/>
              </w:rPr>
            </w:pPr>
          </w:p>
        </w:tc>
        <w:tc>
          <w:tcPr>
            <w:tcW w:w="116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1496D">
            <w:pPr>
              <w:jc w:val="center"/>
              <w:rPr>
                <w:rFonts w:ascii="宋体" w:hAnsi="宋体" w:cs="宋体"/>
                <w:color w:val="000000"/>
                <w:sz w:val="16"/>
                <w:szCs w:val="16"/>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2B97D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FC0A1">
            <w:pPr>
              <w:jc w:val="center"/>
              <w:rPr>
                <w:rFonts w:ascii="Calibri" w:hAnsi="Calibri" w:cs="Calibri"/>
                <w:color w:val="000000"/>
                <w:szCs w:val="21"/>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31A1F">
            <w:pPr>
              <w:jc w:val="center"/>
              <w:rPr>
                <w:rFonts w:ascii="Calibri" w:hAnsi="Calibri" w:cs="Calibri"/>
                <w:color w:val="000000"/>
                <w:szCs w:val="21"/>
              </w:rPr>
            </w:pP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5C922">
            <w:pPr>
              <w:jc w:val="center"/>
              <w:rPr>
                <w:rFonts w:ascii="Calibri" w:hAnsi="Calibri" w:cs="Calibri"/>
                <w:color w:val="000000"/>
                <w:szCs w:val="21"/>
              </w:rPr>
            </w:pPr>
          </w:p>
        </w:tc>
      </w:tr>
      <w:tr w14:paraId="38687D03">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570DA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03EAE">
            <w:pPr>
              <w:jc w:val="center"/>
              <w:rPr>
                <w:rFonts w:ascii="宋体" w:hAnsi="宋体" w:cs="宋体"/>
                <w:color w:val="000000"/>
                <w:sz w:val="16"/>
                <w:szCs w:val="16"/>
              </w:rPr>
            </w:pPr>
          </w:p>
        </w:tc>
        <w:tc>
          <w:tcPr>
            <w:tcW w:w="11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1A45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3692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资金到位率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2A79C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B917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20EF0">
            <w:pPr>
              <w:widowControl/>
              <w:jc w:val="center"/>
              <w:textAlignment w:val="center"/>
              <w:rPr>
                <w:rFonts w:ascii="Calibri" w:hAnsi="Calibri" w:cs="Calibri"/>
                <w:color w:val="000000"/>
                <w:szCs w:val="21"/>
              </w:rPr>
            </w:pPr>
            <w:r>
              <w:rPr>
                <w:rFonts w:ascii="Calibri" w:hAnsi="Calibri" w:cs="Calibri"/>
                <w:color w:val="000000"/>
                <w:kern w:val="0"/>
                <w:szCs w:val="21"/>
              </w:rPr>
              <w:t>25</w:t>
            </w:r>
          </w:p>
        </w:tc>
      </w:tr>
      <w:tr w14:paraId="6B78BBF3">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90186D6">
            <w:pPr>
              <w:jc w:val="center"/>
              <w:rPr>
                <w:rFonts w:ascii="宋体" w:hAnsi="宋体" w:cs="宋体"/>
                <w:color w:val="000000"/>
                <w:sz w:val="16"/>
                <w:szCs w:val="16"/>
              </w:rPr>
            </w:pPr>
          </w:p>
        </w:tc>
        <w:tc>
          <w:tcPr>
            <w:tcW w:w="1080" w:type="dxa"/>
            <w:gridSpan w:val="2"/>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3AB03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效益指标（30）</w:t>
            </w:r>
          </w:p>
        </w:tc>
        <w:tc>
          <w:tcPr>
            <w:tcW w:w="1162"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CE0D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可持续影响指标</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2199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加强保密工作</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9DF2B">
            <w:pPr>
              <w:widowControl/>
              <w:jc w:val="center"/>
              <w:textAlignment w:val="center"/>
              <w:rPr>
                <w:rFonts w:ascii="宋体" w:hAnsi="宋体" w:cs="宋体"/>
                <w:color w:val="000000"/>
                <w:szCs w:val="21"/>
              </w:rPr>
            </w:pPr>
            <w:r>
              <w:rPr>
                <w:rFonts w:hint="eastAsia" w:ascii="宋体" w:hAnsi="宋体" w:cs="宋体"/>
                <w:color w:val="000000"/>
                <w:kern w:val="0"/>
                <w:szCs w:val="21"/>
              </w:rPr>
              <w:t>是</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7A15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7CC20">
            <w:pPr>
              <w:widowControl/>
              <w:jc w:val="center"/>
              <w:textAlignment w:val="center"/>
              <w:rPr>
                <w:rFonts w:ascii="Calibri" w:hAnsi="Calibri" w:cs="Calibri"/>
                <w:color w:val="000000"/>
                <w:szCs w:val="21"/>
              </w:rPr>
            </w:pPr>
            <w:r>
              <w:rPr>
                <w:rFonts w:ascii="Calibri" w:hAnsi="Calibri" w:cs="Calibri"/>
                <w:color w:val="000000"/>
                <w:kern w:val="0"/>
                <w:szCs w:val="21"/>
              </w:rPr>
              <w:t>15</w:t>
            </w:r>
          </w:p>
        </w:tc>
      </w:tr>
      <w:tr w14:paraId="74B4152C">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63F7D4D">
            <w:pPr>
              <w:jc w:val="center"/>
              <w:rPr>
                <w:rFonts w:ascii="宋体" w:hAnsi="宋体" w:cs="宋体"/>
                <w:color w:val="000000"/>
                <w:sz w:val="16"/>
                <w:szCs w:val="16"/>
              </w:rPr>
            </w:pPr>
          </w:p>
        </w:tc>
        <w:tc>
          <w:tcPr>
            <w:tcW w:w="1080" w:type="dxa"/>
            <w:gridSpan w:val="2"/>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33A2D">
            <w:pPr>
              <w:jc w:val="center"/>
              <w:rPr>
                <w:rFonts w:ascii="宋体" w:hAnsi="宋体" w:cs="宋体"/>
                <w:color w:val="000000"/>
                <w:sz w:val="16"/>
                <w:szCs w:val="16"/>
              </w:rPr>
            </w:pPr>
          </w:p>
        </w:tc>
        <w:tc>
          <w:tcPr>
            <w:tcW w:w="116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33742">
            <w:pPr>
              <w:jc w:val="center"/>
              <w:rPr>
                <w:rFonts w:ascii="宋体" w:hAnsi="宋体" w:cs="宋体"/>
                <w:color w:val="000000"/>
                <w:sz w:val="16"/>
                <w:szCs w:val="16"/>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B195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多种途径开展宣传</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A38355">
            <w:pPr>
              <w:widowControl/>
              <w:jc w:val="center"/>
              <w:textAlignment w:val="center"/>
              <w:rPr>
                <w:rFonts w:ascii="Calibri" w:hAnsi="Calibri" w:cs="Calibri"/>
                <w:color w:val="000000"/>
                <w:szCs w:val="21"/>
              </w:rPr>
            </w:pPr>
            <w:r>
              <w:rPr>
                <w:rFonts w:ascii="Calibri" w:hAnsi="Calibri" w:cs="Calibri"/>
                <w:color w:val="000000"/>
                <w:kern w:val="0"/>
                <w:szCs w:val="21"/>
              </w:rPr>
              <w:t>2</w:t>
            </w:r>
            <w:r>
              <w:rPr>
                <w:rFonts w:hint="eastAsia" w:ascii="宋体" w:hAnsi="宋体" w:cs="宋体"/>
                <w:color w:val="000000"/>
                <w:kern w:val="0"/>
                <w:szCs w:val="21"/>
              </w:rPr>
              <w:t>种</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43C3A">
            <w:pPr>
              <w:widowControl/>
              <w:jc w:val="center"/>
              <w:textAlignment w:val="center"/>
              <w:rPr>
                <w:rFonts w:ascii="Calibri" w:hAnsi="Calibri" w:cs="Calibri"/>
                <w:color w:val="000000"/>
                <w:szCs w:val="21"/>
              </w:rPr>
            </w:pPr>
            <w:r>
              <w:rPr>
                <w:rFonts w:ascii="Calibri" w:hAnsi="Calibri" w:cs="Calibri"/>
                <w:color w:val="000000"/>
                <w:kern w:val="0"/>
                <w:szCs w:val="21"/>
              </w:rPr>
              <w:t>2</w:t>
            </w:r>
            <w:r>
              <w:rPr>
                <w:rFonts w:hint="eastAsia" w:ascii="宋体" w:hAnsi="宋体" w:cs="宋体"/>
                <w:color w:val="000000"/>
                <w:kern w:val="0"/>
                <w:szCs w:val="21"/>
              </w:rPr>
              <w:t>种</w:t>
            </w: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641B6">
            <w:pPr>
              <w:widowControl/>
              <w:jc w:val="center"/>
              <w:textAlignment w:val="center"/>
              <w:rPr>
                <w:rFonts w:ascii="Calibri" w:hAnsi="Calibri" w:cs="Calibri"/>
                <w:color w:val="000000"/>
                <w:szCs w:val="21"/>
              </w:rPr>
            </w:pPr>
            <w:r>
              <w:rPr>
                <w:rFonts w:ascii="Calibri" w:hAnsi="Calibri" w:cs="Calibri"/>
                <w:color w:val="000000"/>
                <w:kern w:val="0"/>
                <w:szCs w:val="21"/>
              </w:rPr>
              <w:t>15</w:t>
            </w:r>
          </w:p>
        </w:tc>
      </w:tr>
      <w:tr w14:paraId="0AB42156">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0FEA26C">
            <w:pPr>
              <w:jc w:val="center"/>
              <w:rPr>
                <w:rFonts w:ascii="宋体" w:hAnsi="宋体" w:cs="宋体"/>
                <w:color w:val="000000"/>
                <w:sz w:val="16"/>
                <w:szCs w:val="16"/>
              </w:rPr>
            </w:pPr>
          </w:p>
        </w:tc>
        <w:tc>
          <w:tcPr>
            <w:tcW w:w="1080" w:type="dxa"/>
            <w:gridSpan w:val="2"/>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794EE">
            <w:pPr>
              <w:jc w:val="center"/>
              <w:rPr>
                <w:rFonts w:ascii="宋体" w:hAnsi="宋体" w:cs="宋体"/>
                <w:color w:val="000000"/>
                <w:sz w:val="16"/>
                <w:szCs w:val="16"/>
              </w:rPr>
            </w:pPr>
          </w:p>
        </w:tc>
        <w:tc>
          <w:tcPr>
            <w:tcW w:w="116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51C6C">
            <w:pPr>
              <w:jc w:val="center"/>
              <w:rPr>
                <w:rFonts w:ascii="宋体" w:hAnsi="宋体" w:cs="宋体"/>
                <w:color w:val="000000"/>
                <w:sz w:val="16"/>
                <w:szCs w:val="16"/>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414DB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D0632">
            <w:pPr>
              <w:jc w:val="center"/>
              <w:rPr>
                <w:rFonts w:ascii="Calibri" w:hAnsi="Calibri" w:cs="Calibri"/>
                <w:color w:val="000000"/>
                <w:szCs w:val="21"/>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0FBBC">
            <w:pPr>
              <w:jc w:val="center"/>
              <w:rPr>
                <w:rFonts w:ascii="Calibri" w:hAnsi="Calibri" w:cs="Calibri"/>
                <w:color w:val="000000"/>
                <w:szCs w:val="21"/>
              </w:rPr>
            </w:pP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2C50D0">
            <w:pPr>
              <w:jc w:val="center"/>
              <w:rPr>
                <w:rFonts w:ascii="Calibri" w:hAnsi="Calibri" w:cs="Calibri"/>
                <w:color w:val="000000"/>
                <w:szCs w:val="21"/>
              </w:rPr>
            </w:pPr>
          </w:p>
        </w:tc>
      </w:tr>
      <w:tr w14:paraId="303347BA">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D5FB572">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B3C98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162"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E47DB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E46B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满意率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66682">
            <w:pPr>
              <w:widowControl/>
              <w:jc w:val="center"/>
              <w:textAlignment w:val="center"/>
              <w:rPr>
                <w:rFonts w:ascii="Calibri" w:hAnsi="Calibri" w:cs="Calibri"/>
                <w:color w:val="000000"/>
                <w:szCs w:val="21"/>
              </w:rPr>
            </w:pPr>
            <w:r>
              <w:rPr>
                <w:rFonts w:ascii="Calibri" w:hAnsi="Calibri" w:cs="Calibri"/>
                <w:color w:val="000000"/>
                <w:kern w:val="0"/>
                <w:szCs w:val="21"/>
              </w:rPr>
              <w:t>80%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974172">
            <w:pPr>
              <w:widowControl/>
              <w:jc w:val="center"/>
              <w:textAlignment w:val="center"/>
              <w:rPr>
                <w:rFonts w:ascii="Calibri" w:hAnsi="Calibri" w:cs="Calibri"/>
                <w:color w:val="000000"/>
                <w:szCs w:val="21"/>
              </w:rPr>
            </w:pPr>
            <w:r>
              <w:rPr>
                <w:rFonts w:ascii="Calibri" w:hAnsi="Calibri" w:cs="Calibri"/>
                <w:color w:val="000000"/>
                <w:kern w:val="0"/>
                <w:szCs w:val="21"/>
              </w:rPr>
              <w:t>95%</w:t>
            </w: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1E997">
            <w:pPr>
              <w:widowControl/>
              <w:jc w:val="center"/>
              <w:textAlignment w:val="center"/>
              <w:rPr>
                <w:rFonts w:ascii="Calibri" w:hAnsi="Calibri" w:cs="Calibri"/>
                <w:color w:val="000000"/>
                <w:szCs w:val="21"/>
              </w:rPr>
            </w:pPr>
            <w:r>
              <w:rPr>
                <w:rFonts w:ascii="Calibri" w:hAnsi="Calibri" w:cs="Calibri"/>
                <w:color w:val="000000"/>
                <w:kern w:val="0"/>
                <w:szCs w:val="21"/>
              </w:rPr>
              <w:t>9.5</w:t>
            </w:r>
          </w:p>
        </w:tc>
      </w:tr>
      <w:tr w14:paraId="42A06D9F">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DD0AB0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28534">
            <w:pPr>
              <w:jc w:val="center"/>
              <w:rPr>
                <w:rFonts w:ascii="宋体" w:hAnsi="宋体" w:cs="宋体"/>
                <w:color w:val="000000"/>
                <w:sz w:val="16"/>
                <w:szCs w:val="16"/>
              </w:rPr>
            </w:pPr>
          </w:p>
        </w:tc>
        <w:tc>
          <w:tcPr>
            <w:tcW w:w="116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61167">
            <w:pPr>
              <w:jc w:val="center"/>
              <w:rPr>
                <w:rFonts w:ascii="宋体" w:hAnsi="宋体" w:cs="宋体"/>
                <w:color w:val="000000"/>
                <w:sz w:val="16"/>
                <w:szCs w:val="16"/>
              </w:rPr>
            </w:pP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B3EC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指标</w:t>
            </w:r>
            <w:r>
              <w:rPr>
                <w:rFonts w:ascii="Arial Unicode MS" w:hAnsi="Arial Unicode MS" w:eastAsia="Arial Unicode MS" w:cs="Arial Unicode MS"/>
                <w:color w:val="000000"/>
                <w:kern w:val="0"/>
                <w:sz w:val="16"/>
                <w:szCs w:val="16"/>
              </w:rPr>
              <w:t>２</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21C3E">
            <w:pPr>
              <w:jc w:val="center"/>
              <w:rPr>
                <w:rFonts w:ascii="Calibri" w:hAnsi="Calibri" w:cs="Calibri"/>
                <w:color w:val="000000"/>
                <w:szCs w:val="21"/>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956FB">
            <w:pPr>
              <w:jc w:val="center"/>
              <w:rPr>
                <w:rFonts w:ascii="Calibri" w:hAnsi="Calibri" w:cs="Calibri"/>
                <w:color w:val="000000"/>
                <w:szCs w:val="21"/>
              </w:rPr>
            </w:pP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7BE30E">
            <w:pPr>
              <w:jc w:val="center"/>
              <w:rPr>
                <w:rFonts w:ascii="Calibri" w:hAnsi="Calibri" w:cs="Calibri"/>
                <w:color w:val="000000"/>
                <w:szCs w:val="21"/>
              </w:rPr>
            </w:pPr>
          </w:p>
        </w:tc>
      </w:tr>
      <w:tr w14:paraId="76B1DF3B">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7A32D5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A929D">
            <w:pPr>
              <w:jc w:val="center"/>
              <w:rPr>
                <w:rFonts w:ascii="宋体" w:hAnsi="宋体" w:cs="宋体"/>
                <w:color w:val="000000"/>
                <w:sz w:val="16"/>
                <w:szCs w:val="16"/>
              </w:rPr>
            </w:pPr>
          </w:p>
        </w:tc>
        <w:tc>
          <w:tcPr>
            <w:tcW w:w="116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3C744">
            <w:pPr>
              <w:jc w:val="center"/>
              <w:rPr>
                <w:rFonts w:ascii="宋体" w:hAnsi="宋体" w:cs="宋体"/>
                <w:color w:val="000000"/>
                <w:sz w:val="16"/>
                <w:szCs w:val="16"/>
              </w:rPr>
            </w:pPr>
          </w:p>
        </w:tc>
        <w:tc>
          <w:tcPr>
            <w:tcW w:w="2700"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65D4C6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w:t>
            </w:r>
          </w:p>
        </w:tc>
        <w:tc>
          <w:tcPr>
            <w:tcW w:w="1080" w:type="dxa"/>
            <w:gridSpan w:val="4"/>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AE6A43E">
            <w:pPr>
              <w:jc w:val="center"/>
              <w:rPr>
                <w:rFonts w:ascii="Calibri" w:hAnsi="Calibri" w:cs="Calibri"/>
                <w:color w:val="000000"/>
                <w:szCs w:val="21"/>
              </w:rPr>
            </w:pPr>
          </w:p>
        </w:tc>
        <w:tc>
          <w:tcPr>
            <w:tcW w:w="1080" w:type="dxa"/>
            <w:gridSpan w:val="4"/>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D76E4A5">
            <w:pPr>
              <w:jc w:val="center"/>
              <w:rPr>
                <w:rFonts w:ascii="Calibri" w:hAnsi="Calibri" w:cs="Calibri"/>
                <w:color w:val="000000"/>
                <w:szCs w:val="21"/>
              </w:rPr>
            </w:pPr>
          </w:p>
        </w:tc>
        <w:tc>
          <w:tcPr>
            <w:tcW w:w="9910" w:type="dxa"/>
            <w:gridSpan w:val="8"/>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7BCA28E">
            <w:pPr>
              <w:jc w:val="center"/>
              <w:rPr>
                <w:rFonts w:ascii="Calibri" w:hAnsi="Calibri" w:cs="Calibri"/>
                <w:color w:val="000000"/>
                <w:szCs w:val="21"/>
              </w:rPr>
            </w:pPr>
          </w:p>
        </w:tc>
      </w:tr>
      <w:tr w14:paraId="6BBB1298">
        <w:tblPrEx>
          <w:tblCellMar>
            <w:top w:w="0" w:type="dxa"/>
            <w:left w:w="0" w:type="dxa"/>
            <w:bottom w:w="0" w:type="dxa"/>
            <w:right w:w="0" w:type="dxa"/>
          </w:tblCellMar>
        </w:tblPrEx>
        <w:trPr>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C6C6D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E595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1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B97F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7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62A46">
            <w:pPr>
              <w:jc w:val="center"/>
              <w:rPr>
                <w:rFonts w:ascii="宋体" w:hAnsi="宋体" w:cs="宋体"/>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C7EBC5">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910E8">
            <w:pPr>
              <w:widowControl/>
              <w:jc w:val="center"/>
              <w:textAlignment w:val="center"/>
              <w:rPr>
                <w:rFonts w:ascii="Calibri" w:hAnsi="Calibri" w:cs="Calibri"/>
                <w:color w:val="000000"/>
                <w:szCs w:val="21"/>
              </w:rPr>
            </w:pPr>
            <w:r>
              <w:rPr>
                <w:rFonts w:ascii="Calibri" w:hAnsi="Calibri" w:cs="Calibri"/>
                <w:color w:val="000000"/>
                <w:kern w:val="0"/>
                <w:szCs w:val="21"/>
              </w:rPr>
              <w:t>100.00%</w:t>
            </w: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4B951">
            <w:pPr>
              <w:widowControl/>
              <w:jc w:val="center"/>
              <w:textAlignment w:val="center"/>
              <w:rPr>
                <w:rFonts w:ascii="Calibri" w:hAnsi="Calibri" w:cs="Calibri"/>
                <w:color w:val="000000"/>
                <w:szCs w:val="21"/>
              </w:rPr>
            </w:pPr>
            <w:r>
              <w:rPr>
                <w:rFonts w:ascii="Calibri" w:hAnsi="Calibri" w:cs="Calibri"/>
                <w:color w:val="000000"/>
                <w:kern w:val="0"/>
                <w:szCs w:val="21"/>
              </w:rPr>
              <w:t>10</w:t>
            </w:r>
          </w:p>
        </w:tc>
      </w:tr>
      <w:tr w14:paraId="3808DF0C">
        <w:tblPrEx>
          <w:tblCellMar>
            <w:top w:w="0" w:type="dxa"/>
            <w:left w:w="0" w:type="dxa"/>
            <w:bottom w:w="0" w:type="dxa"/>
            <w:right w:w="0" w:type="dxa"/>
          </w:tblCellMar>
        </w:tblPrEx>
        <w:trPr>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A682AB5">
            <w:pPr>
              <w:jc w:val="center"/>
              <w:rPr>
                <w:rFonts w:ascii="宋体" w:hAnsi="宋体" w:cs="宋体"/>
                <w:color w:val="000000"/>
                <w:sz w:val="16"/>
                <w:szCs w:val="16"/>
              </w:rPr>
            </w:pPr>
          </w:p>
        </w:tc>
        <w:tc>
          <w:tcPr>
            <w:tcW w:w="7102" w:type="dxa"/>
            <w:gridSpan w:val="1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C2F1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991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AA416">
            <w:pPr>
              <w:widowControl/>
              <w:jc w:val="center"/>
              <w:textAlignment w:val="center"/>
              <w:rPr>
                <w:rFonts w:ascii="Calibri" w:hAnsi="Calibri" w:cs="Calibri"/>
                <w:color w:val="000000"/>
                <w:szCs w:val="21"/>
              </w:rPr>
            </w:pPr>
            <w:r>
              <w:rPr>
                <w:rFonts w:ascii="Calibri" w:hAnsi="Calibri" w:cs="Calibri"/>
                <w:color w:val="000000"/>
                <w:kern w:val="0"/>
                <w:szCs w:val="21"/>
              </w:rPr>
              <w:t>99.5</w:t>
            </w:r>
          </w:p>
        </w:tc>
      </w:tr>
      <w:tr w14:paraId="282793DB">
        <w:tblPrEx>
          <w:tblCellMar>
            <w:top w:w="0" w:type="dxa"/>
            <w:left w:w="0" w:type="dxa"/>
            <w:bottom w:w="0" w:type="dxa"/>
            <w:right w:w="0" w:type="dxa"/>
          </w:tblCellMar>
        </w:tblPrEx>
        <w:trPr>
          <w:trHeight w:val="270"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74CA2C39">
            <w:pPr>
              <w:jc w:val="center"/>
              <w:rPr>
                <w:rFonts w:ascii="宋体" w:hAnsi="宋体" w:cs="宋体"/>
                <w:color w:val="000000"/>
                <w:sz w:val="16"/>
                <w:szCs w:val="16"/>
              </w:rPr>
            </w:pPr>
          </w:p>
        </w:tc>
        <w:tc>
          <w:tcPr>
            <w:tcW w:w="7102" w:type="dxa"/>
            <w:gridSpan w:val="1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5C3B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9910" w:type="dxa"/>
            <w:gridSpan w:val="8"/>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73E0BE8">
            <w:pPr>
              <w:widowControl/>
              <w:jc w:val="center"/>
              <w:textAlignment w:val="center"/>
              <w:rPr>
                <w:rFonts w:ascii="宋体" w:hAnsi="宋体" w:cs="宋体"/>
                <w:color w:val="000000"/>
                <w:szCs w:val="21"/>
              </w:rPr>
            </w:pPr>
            <w:r>
              <w:rPr>
                <w:rFonts w:hint="eastAsia" w:ascii="宋体" w:hAnsi="宋体" w:cs="宋体"/>
                <w:color w:val="000000"/>
                <w:kern w:val="0"/>
                <w:szCs w:val="21"/>
              </w:rPr>
              <w:t>优</w:t>
            </w:r>
          </w:p>
        </w:tc>
      </w:tr>
      <w:tr w14:paraId="40AACD4F">
        <w:tblPrEx>
          <w:tblCellMar>
            <w:top w:w="0" w:type="dxa"/>
            <w:left w:w="0" w:type="dxa"/>
            <w:bottom w:w="0" w:type="dxa"/>
            <w:right w:w="0" w:type="dxa"/>
          </w:tblCellMar>
        </w:tblPrEx>
        <w:trPr>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9D5E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17012" w:type="dxa"/>
            <w:gridSpan w:val="2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F06F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科学设置绩效目标及指标，在年初制定绩效目标时，充分考量相关影响因素，强化事前准备工作，完善指标体系建设。</w:t>
            </w:r>
          </w:p>
        </w:tc>
      </w:tr>
      <w:tr w14:paraId="2F1E128C">
        <w:tblPrEx>
          <w:tblCellMar>
            <w:top w:w="0" w:type="dxa"/>
            <w:left w:w="0" w:type="dxa"/>
            <w:bottom w:w="0" w:type="dxa"/>
            <w:right w:w="0" w:type="dxa"/>
          </w:tblCellMar>
        </w:tblPrEx>
        <w:trPr>
          <w:trHeight w:val="270"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752C070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填报人:赵小飞</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667C15F2">
            <w:pPr>
              <w:jc w:val="center"/>
              <w:rPr>
                <w:rFonts w:ascii="宋体" w:hAnsi="宋体" w:cs="宋体"/>
                <w:color w:val="000000"/>
                <w:sz w:val="16"/>
                <w:szCs w:val="16"/>
              </w:rPr>
            </w:pPr>
          </w:p>
        </w:tc>
        <w:tc>
          <w:tcPr>
            <w:tcW w:w="1162" w:type="dxa"/>
            <w:gridSpan w:val="3"/>
            <w:tcBorders>
              <w:top w:val="nil"/>
              <w:left w:val="nil"/>
              <w:bottom w:val="nil"/>
              <w:right w:val="nil"/>
            </w:tcBorders>
            <w:shd w:val="clear" w:color="auto" w:fill="FFFFFF"/>
            <w:noWrap/>
            <w:tcMar>
              <w:top w:w="15" w:type="dxa"/>
              <w:left w:w="15" w:type="dxa"/>
              <w:right w:w="15" w:type="dxa"/>
            </w:tcMar>
            <w:vAlign w:val="center"/>
          </w:tcPr>
          <w:p w14:paraId="00E781CF">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33BCD28D">
            <w:pPr>
              <w:jc w:val="center"/>
              <w:rPr>
                <w:rFonts w:ascii="宋体" w:hAnsi="宋体" w:cs="宋体"/>
                <w:color w:val="000000"/>
                <w:sz w:val="16"/>
                <w:szCs w:val="16"/>
              </w:rPr>
            </w:pPr>
          </w:p>
        </w:tc>
        <w:tc>
          <w:tcPr>
            <w:tcW w:w="1455" w:type="dxa"/>
            <w:gridSpan w:val="3"/>
            <w:tcBorders>
              <w:top w:val="nil"/>
              <w:left w:val="nil"/>
              <w:bottom w:val="nil"/>
              <w:right w:val="nil"/>
            </w:tcBorders>
            <w:shd w:val="clear" w:color="auto" w:fill="FFFFFF"/>
            <w:noWrap/>
            <w:tcMar>
              <w:top w:w="15" w:type="dxa"/>
              <w:left w:w="15" w:type="dxa"/>
              <w:right w:w="15" w:type="dxa"/>
            </w:tcMar>
            <w:vAlign w:val="center"/>
          </w:tcPr>
          <w:p w14:paraId="246BFF96">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57140CAE">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5DEF9C1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联系电话：3196268</w:t>
            </w:r>
          </w:p>
        </w:tc>
        <w:tc>
          <w:tcPr>
            <w:tcW w:w="9910" w:type="dxa"/>
            <w:gridSpan w:val="8"/>
            <w:tcBorders>
              <w:top w:val="nil"/>
              <w:left w:val="nil"/>
              <w:bottom w:val="nil"/>
              <w:right w:val="nil"/>
            </w:tcBorders>
            <w:shd w:val="clear" w:color="auto" w:fill="FFFFFF"/>
            <w:noWrap/>
            <w:tcMar>
              <w:top w:w="15" w:type="dxa"/>
              <w:left w:w="15" w:type="dxa"/>
              <w:right w:w="15" w:type="dxa"/>
            </w:tcMar>
            <w:vAlign w:val="center"/>
          </w:tcPr>
          <w:p w14:paraId="2DE5292D">
            <w:pPr>
              <w:jc w:val="center"/>
              <w:rPr>
                <w:rFonts w:ascii="宋体" w:hAnsi="宋体" w:cs="宋体"/>
                <w:color w:val="000000"/>
                <w:sz w:val="16"/>
                <w:szCs w:val="16"/>
              </w:rPr>
            </w:pPr>
          </w:p>
        </w:tc>
      </w:tr>
      <w:tr w14:paraId="3C903E02">
        <w:tblPrEx>
          <w:tblCellMar>
            <w:top w:w="0" w:type="dxa"/>
            <w:left w:w="0" w:type="dxa"/>
            <w:bottom w:w="0" w:type="dxa"/>
            <w:right w:w="0" w:type="dxa"/>
          </w:tblCellMar>
        </w:tblPrEx>
        <w:trPr>
          <w:gridAfter w:val="4"/>
          <w:wAfter w:w="7967" w:type="dxa"/>
          <w:trHeight w:val="37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bottom"/>
          </w:tcPr>
          <w:p w14:paraId="223B4957">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附件2</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71D1CC05">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7BD804FE">
            <w:pPr>
              <w:rPr>
                <w:rFonts w:ascii="宋体" w:hAnsi="宋体" w:cs="宋体"/>
                <w:color w:val="000000"/>
                <w:sz w:val="22"/>
                <w:szCs w:val="22"/>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1109FD15">
            <w:pPr>
              <w:rPr>
                <w:rFonts w:ascii="宋体" w:hAnsi="宋体" w:cs="宋体"/>
                <w:color w:val="000000"/>
                <w:sz w:val="22"/>
                <w:szCs w:val="22"/>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2B49C7F7">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13EDC8D5">
            <w:pPr>
              <w:rPr>
                <w:rFonts w:ascii="宋体" w:hAnsi="宋体" w:cs="宋体"/>
                <w:color w:val="000000"/>
                <w:sz w:val="22"/>
                <w:szCs w:val="22"/>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4C660FA0">
            <w:pPr>
              <w:rPr>
                <w:rFonts w:ascii="宋体" w:hAnsi="宋体" w:cs="宋体"/>
                <w:color w:val="000000"/>
                <w:sz w:val="22"/>
                <w:szCs w:val="22"/>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74E961D0">
            <w:pPr>
              <w:rPr>
                <w:rFonts w:ascii="宋体" w:hAnsi="宋体" w:cs="宋体"/>
                <w:color w:val="000000"/>
                <w:sz w:val="22"/>
                <w:szCs w:val="22"/>
              </w:rPr>
            </w:pPr>
          </w:p>
        </w:tc>
      </w:tr>
      <w:tr w14:paraId="1619038D">
        <w:tblPrEx>
          <w:tblCellMar>
            <w:top w:w="0" w:type="dxa"/>
            <w:left w:w="0" w:type="dxa"/>
            <w:bottom w:w="0" w:type="dxa"/>
            <w:right w:w="0" w:type="dxa"/>
          </w:tblCellMar>
        </w:tblPrEx>
        <w:trPr>
          <w:gridAfter w:val="4"/>
          <w:wAfter w:w="7967" w:type="dxa"/>
          <w:trHeight w:val="510" w:hRule="atLeast"/>
        </w:trPr>
        <w:tc>
          <w:tcPr>
            <w:tcW w:w="10260" w:type="dxa"/>
            <w:gridSpan w:val="25"/>
            <w:tcBorders>
              <w:top w:val="nil"/>
              <w:left w:val="nil"/>
              <w:bottom w:val="nil"/>
              <w:right w:val="nil"/>
            </w:tcBorders>
            <w:shd w:val="clear" w:color="auto" w:fill="FFFFFF"/>
            <w:noWrap/>
            <w:tcMar>
              <w:top w:w="15" w:type="dxa"/>
              <w:left w:w="15" w:type="dxa"/>
              <w:right w:w="15" w:type="dxa"/>
            </w:tcMar>
            <w:vAlign w:val="center"/>
          </w:tcPr>
          <w:p w14:paraId="3B6DC55C">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64A10CF7">
        <w:tblPrEx>
          <w:tblCellMar>
            <w:top w:w="0" w:type="dxa"/>
            <w:left w:w="0" w:type="dxa"/>
            <w:bottom w:w="0" w:type="dxa"/>
            <w:right w:w="0" w:type="dxa"/>
          </w:tblCellMar>
        </w:tblPrEx>
        <w:trPr>
          <w:gridAfter w:val="4"/>
          <w:wAfter w:w="7967" w:type="dxa"/>
          <w:trHeight w:val="345" w:hRule="atLeast"/>
        </w:trPr>
        <w:tc>
          <w:tcPr>
            <w:tcW w:w="10260" w:type="dxa"/>
            <w:gridSpan w:val="25"/>
            <w:tcBorders>
              <w:top w:val="nil"/>
              <w:left w:val="nil"/>
              <w:bottom w:val="nil"/>
              <w:right w:val="nil"/>
            </w:tcBorders>
            <w:shd w:val="clear" w:color="auto" w:fill="FFFFFF"/>
            <w:noWrap/>
            <w:tcMar>
              <w:top w:w="15" w:type="dxa"/>
              <w:left w:w="15" w:type="dxa"/>
              <w:right w:w="15" w:type="dxa"/>
            </w:tcMar>
            <w:vAlign w:val="bottom"/>
          </w:tcPr>
          <w:p w14:paraId="5189E2D7">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2020 年度）</w:t>
            </w:r>
          </w:p>
        </w:tc>
      </w:tr>
      <w:tr w14:paraId="4340C881">
        <w:tblPrEx>
          <w:tblCellMar>
            <w:top w:w="0" w:type="dxa"/>
            <w:left w:w="0" w:type="dxa"/>
            <w:bottom w:w="0" w:type="dxa"/>
            <w:right w:w="0" w:type="dxa"/>
          </w:tblCellMar>
        </w:tblPrEx>
        <w:trPr>
          <w:gridAfter w:val="4"/>
          <w:wAfter w:w="7967" w:type="dxa"/>
          <w:trHeight w:val="43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15462AB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33800F5">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0E077720">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302D7C73">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16F90A63">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61C01500">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6E370D46">
            <w:pPr>
              <w:jc w:val="center"/>
              <w:rPr>
                <w:rFonts w:ascii="宋体" w:hAnsi="宋体" w:cs="宋体"/>
                <w:color w:val="000000"/>
                <w:sz w:val="16"/>
                <w:szCs w:val="16"/>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016F103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3AAF784C">
        <w:tblPrEx>
          <w:tblCellMar>
            <w:top w:w="0" w:type="dxa"/>
            <w:left w:w="0" w:type="dxa"/>
            <w:bottom w:w="0" w:type="dxa"/>
            <w:right w:w="0" w:type="dxa"/>
          </w:tblCellMar>
        </w:tblPrEx>
        <w:trPr>
          <w:gridAfter w:val="4"/>
          <w:wAfter w:w="7967" w:type="dxa"/>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1C407C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365E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609C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维护社会稳定工作经费</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03D3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4230"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2639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376261EB">
        <w:tblPrEx>
          <w:tblCellMar>
            <w:top w:w="0" w:type="dxa"/>
            <w:left w:w="0" w:type="dxa"/>
            <w:bottom w:w="0" w:type="dxa"/>
            <w:right w:w="0" w:type="dxa"/>
          </w:tblCellMar>
        </w:tblPrEx>
        <w:trPr>
          <w:gridAfter w:val="4"/>
          <w:wAfter w:w="796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DF44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E801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8F94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99CE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5CBE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73B5EA8D">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83ACB">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912A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9AAC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13E2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5E6A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7292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B279D">
            <w:pPr>
              <w:widowControl/>
              <w:jc w:val="right"/>
              <w:textAlignment w:val="center"/>
              <w:rPr>
                <w:rFonts w:ascii="Calibri" w:hAnsi="Calibri" w:cs="Calibri"/>
                <w:color w:val="000000"/>
                <w:szCs w:val="21"/>
              </w:rPr>
            </w:pPr>
            <w:r>
              <w:rPr>
                <w:rFonts w:ascii="Calibri" w:hAnsi="Calibri" w:cs="Calibri"/>
                <w:color w:val="000000"/>
                <w:kern w:val="0"/>
                <w:szCs w:val="21"/>
              </w:rPr>
              <w:t>9.842</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A4BC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98%</w:t>
            </w:r>
          </w:p>
        </w:tc>
      </w:tr>
      <w:tr w14:paraId="0F7BFB19">
        <w:tblPrEx>
          <w:tblCellMar>
            <w:top w:w="0" w:type="dxa"/>
            <w:left w:w="0" w:type="dxa"/>
            <w:bottom w:w="0" w:type="dxa"/>
            <w:right w:w="0" w:type="dxa"/>
          </w:tblCellMar>
        </w:tblPrEx>
        <w:trPr>
          <w:gridAfter w:val="4"/>
          <w:wAfter w:w="7967" w:type="dxa"/>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2233D">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C17E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541259">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947D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6A26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A7A65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8D0D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9.842</w:t>
            </w: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3D2E7">
            <w:pPr>
              <w:jc w:val="center"/>
              <w:rPr>
                <w:rFonts w:ascii="宋体" w:hAnsi="宋体" w:cs="宋体"/>
                <w:color w:val="000000"/>
                <w:sz w:val="16"/>
                <w:szCs w:val="16"/>
              </w:rPr>
            </w:pPr>
          </w:p>
        </w:tc>
      </w:tr>
      <w:tr w14:paraId="62C7F8E9">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27DF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0AB8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DF792">
            <w:pPr>
              <w:rPr>
                <w:rFonts w:ascii="Calibri" w:hAnsi="Calibri" w:cs="Calibri"/>
                <w:color w:val="000000"/>
                <w:szCs w:val="21"/>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907A7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3925E">
            <w:pP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09A1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897AE">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1E7CD">
            <w:pPr>
              <w:jc w:val="center"/>
              <w:rPr>
                <w:rFonts w:ascii="宋体" w:hAnsi="宋体" w:cs="宋体"/>
                <w:color w:val="000000"/>
                <w:sz w:val="16"/>
                <w:szCs w:val="16"/>
              </w:rPr>
            </w:pPr>
          </w:p>
        </w:tc>
      </w:tr>
      <w:tr w14:paraId="3D278490">
        <w:tblPrEx>
          <w:tblCellMar>
            <w:top w:w="0" w:type="dxa"/>
            <w:left w:w="0" w:type="dxa"/>
            <w:bottom w:w="0" w:type="dxa"/>
            <w:right w:w="0" w:type="dxa"/>
          </w:tblCellMar>
        </w:tblPrEx>
        <w:trPr>
          <w:gridAfter w:val="4"/>
          <w:wAfter w:w="796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AB1F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40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BF24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570"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4458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165A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374E6882">
        <w:tblPrEx>
          <w:tblCellMar>
            <w:top w:w="0" w:type="dxa"/>
            <w:left w:w="0" w:type="dxa"/>
            <w:bottom w:w="0" w:type="dxa"/>
            <w:right w:w="0" w:type="dxa"/>
          </w:tblCellMar>
        </w:tblPrEx>
        <w:trPr>
          <w:gridAfter w:val="4"/>
          <w:wAfter w:w="796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05A5E">
            <w:pPr>
              <w:jc w:val="center"/>
              <w:rPr>
                <w:rFonts w:ascii="宋体" w:hAnsi="宋体" w:cs="宋体"/>
                <w:color w:val="000000"/>
                <w:sz w:val="16"/>
                <w:szCs w:val="16"/>
              </w:rPr>
            </w:pPr>
          </w:p>
        </w:tc>
        <w:tc>
          <w:tcPr>
            <w:tcW w:w="3405"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B0547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按照上级统一要求，开展维护社会稳定工作，确保辖区大局稳定。</w:t>
            </w:r>
          </w:p>
        </w:tc>
        <w:tc>
          <w:tcPr>
            <w:tcW w:w="3570" w:type="dxa"/>
            <w:gridSpan w:val="10"/>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F0BB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完成了2019年度社会维稳工作，保障了辖区大局稳定。</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7FFC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5E016FAA">
        <w:tblPrEx>
          <w:tblCellMar>
            <w:top w:w="0" w:type="dxa"/>
            <w:left w:w="0" w:type="dxa"/>
            <w:bottom w:w="0" w:type="dxa"/>
            <w:right w:w="0" w:type="dxa"/>
          </w:tblCellMar>
        </w:tblPrEx>
        <w:trPr>
          <w:gridAfter w:val="4"/>
          <w:wAfter w:w="796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ED777">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1217A">
            <w:pPr>
              <w:jc w:val="center"/>
              <w:rPr>
                <w:rFonts w:ascii="宋体" w:hAnsi="宋体" w:cs="宋体"/>
                <w:color w:val="000000"/>
                <w:sz w:val="16"/>
                <w:szCs w:val="16"/>
              </w:rPr>
            </w:pPr>
          </w:p>
        </w:tc>
        <w:tc>
          <w:tcPr>
            <w:tcW w:w="357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91D9C">
            <w:pPr>
              <w:jc w:val="cente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4A21C">
            <w:pPr>
              <w:jc w:val="center"/>
              <w:rPr>
                <w:rFonts w:ascii="宋体" w:hAnsi="宋体" w:cs="宋体"/>
                <w:color w:val="000000"/>
                <w:sz w:val="16"/>
                <w:szCs w:val="16"/>
              </w:rPr>
            </w:pPr>
          </w:p>
        </w:tc>
      </w:tr>
      <w:tr w14:paraId="260CFF9C">
        <w:tblPrEx>
          <w:tblCellMar>
            <w:top w:w="0" w:type="dxa"/>
            <w:left w:w="0" w:type="dxa"/>
            <w:bottom w:w="0" w:type="dxa"/>
            <w:right w:w="0" w:type="dxa"/>
          </w:tblCellMar>
        </w:tblPrEx>
        <w:trPr>
          <w:gridAfter w:val="4"/>
          <w:wAfter w:w="796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2DF7A">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6CAC1">
            <w:pPr>
              <w:jc w:val="center"/>
              <w:rPr>
                <w:rFonts w:ascii="宋体" w:hAnsi="宋体" w:cs="宋体"/>
                <w:color w:val="000000"/>
                <w:sz w:val="16"/>
                <w:szCs w:val="16"/>
              </w:rPr>
            </w:pPr>
          </w:p>
        </w:tc>
        <w:tc>
          <w:tcPr>
            <w:tcW w:w="3570"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9E0AD">
            <w:pPr>
              <w:jc w:val="cente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94AC7">
            <w:pPr>
              <w:jc w:val="center"/>
              <w:rPr>
                <w:rFonts w:ascii="宋体" w:hAnsi="宋体" w:cs="宋体"/>
                <w:color w:val="000000"/>
                <w:sz w:val="16"/>
                <w:szCs w:val="16"/>
              </w:rPr>
            </w:pPr>
          </w:p>
        </w:tc>
      </w:tr>
      <w:tr w14:paraId="7764A326">
        <w:tblPrEx>
          <w:tblCellMar>
            <w:top w:w="0" w:type="dxa"/>
            <w:left w:w="0" w:type="dxa"/>
            <w:bottom w:w="0" w:type="dxa"/>
            <w:right w:w="0" w:type="dxa"/>
          </w:tblCellMar>
        </w:tblPrEx>
        <w:trPr>
          <w:gridAfter w:val="4"/>
          <w:wAfter w:w="7967" w:type="dxa"/>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E19DEF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3196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0B9D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3931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2AD6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5FC8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FB53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0B4DC9AA">
        <w:tblPrEx>
          <w:tblCellMar>
            <w:top w:w="0" w:type="dxa"/>
            <w:left w:w="0" w:type="dxa"/>
            <w:bottom w:w="0" w:type="dxa"/>
            <w:right w:w="0" w:type="dxa"/>
          </w:tblCellMar>
        </w:tblPrEx>
        <w:trPr>
          <w:gridAfter w:val="4"/>
          <w:wAfter w:w="796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3861F0D">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72013B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AEAEBD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7178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开展宣传方式的品种或数量(次或种)</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44C0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≥3种</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BA1B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3种</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BDF7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w:t>
            </w:r>
          </w:p>
        </w:tc>
      </w:tr>
      <w:tr w14:paraId="44F55FD4">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9B24C3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83BD295">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CB43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6E8C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值班到位率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5E9C0">
            <w:pPr>
              <w:jc w:val="center"/>
              <w:rPr>
                <w:rFonts w:ascii="Calibri" w:hAnsi="Calibri" w:cs="Calibri"/>
                <w:color w:val="000000"/>
                <w:szCs w:val="21"/>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796D99">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17C8F">
            <w:pPr>
              <w:widowControl/>
              <w:jc w:val="center"/>
              <w:textAlignment w:val="center"/>
              <w:rPr>
                <w:rFonts w:ascii="Calibri" w:hAnsi="Calibri" w:cs="Calibri"/>
                <w:color w:val="000000"/>
                <w:szCs w:val="21"/>
              </w:rPr>
            </w:pPr>
            <w:r>
              <w:rPr>
                <w:rFonts w:ascii="Calibri" w:hAnsi="Calibri" w:cs="Calibri"/>
                <w:color w:val="000000"/>
                <w:kern w:val="0"/>
                <w:szCs w:val="21"/>
              </w:rPr>
              <w:t>20</w:t>
            </w:r>
          </w:p>
        </w:tc>
      </w:tr>
      <w:tr w14:paraId="2BF20775">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5AE523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9259334">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BDD97">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45CE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指标</w:t>
            </w:r>
            <w:r>
              <w:rPr>
                <w:rFonts w:ascii="Arial Unicode MS" w:hAnsi="Arial Unicode MS" w:eastAsia="Arial Unicode MS" w:cs="Arial Unicode MS"/>
                <w:color w:val="000000"/>
                <w:kern w:val="0"/>
                <w:sz w:val="16"/>
                <w:szCs w:val="16"/>
              </w:rPr>
              <w:t>２</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25C1D">
            <w:pPr>
              <w:jc w:val="center"/>
              <w:rPr>
                <w:rFonts w:ascii="Calibri" w:hAnsi="Calibri" w:cs="Calibri"/>
                <w:color w:val="000000"/>
                <w:szCs w:val="21"/>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A44A6">
            <w:pPr>
              <w:jc w:val="center"/>
              <w:rPr>
                <w:rFonts w:ascii="Calibri" w:hAnsi="Calibri" w:cs="Calibri"/>
                <w:color w:val="000000"/>
                <w:szCs w:val="21"/>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F0838">
            <w:pPr>
              <w:jc w:val="center"/>
              <w:rPr>
                <w:rFonts w:ascii="Calibri" w:hAnsi="Calibri" w:cs="Calibri"/>
                <w:color w:val="000000"/>
                <w:szCs w:val="21"/>
              </w:rPr>
            </w:pPr>
          </w:p>
        </w:tc>
      </w:tr>
      <w:tr w14:paraId="2E8AC047">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EC4E2CE">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BE4F5C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30CEA">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9023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48479E">
            <w:pPr>
              <w:jc w:val="center"/>
              <w:rPr>
                <w:rFonts w:ascii="Calibri" w:hAnsi="Calibri" w:cs="Calibri"/>
                <w:color w:val="000000"/>
                <w:szCs w:val="21"/>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8C9C7">
            <w:pPr>
              <w:jc w:val="center"/>
              <w:rPr>
                <w:rFonts w:ascii="Calibri" w:hAnsi="Calibri" w:cs="Calibri"/>
                <w:color w:val="000000"/>
                <w:szCs w:val="21"/>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86EC87">
            <w:pPr>
              <w:jc w:val="center"/>
              <w:rPr>
                <w:rFonts w:ascii="Calibri" w:hAnsi="Calibri" w:cs="Calibri"/>
                <w:color w:val="000000"/>
                <w:szCs w:val="21"/>
              </w:rPr>
            </w:pPr>
          </w:p>
        </w:tc>
      </w:tr>
      <w:tr w14:paraId="13696723">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2EAA41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7DED0F3">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4DDF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325C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信访完成率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2E9D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≥95%</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D69C46">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364D4">
            <w:pPr>
              <w:widowControl/>
              <w:jc w:val="center"/>
              <w:textAlignment w:val="center"/>
              <w:rPr>
                <w:rFonts w:ascii="Calibri" w:hAnsi="Calibri" w:cs="Calibri"/>
                <w:color w:val="000000"/>
                <w:szCs w:val="21"/>
              </w:rPr>
            </w:pPr>
            <w:r>
              <w:rPr>
                <w:rFonts w:ascii="Calibri" w:hAnsi="Calibri" w:cs="Calibri"/>
                <w:color w:val="000000"/>
                <w:kern w:val="0"/>
                <w:szCs w:val="21"/>
              </w:rPr>
              <w:t>10</w:t>
            </w:r>
          </w:p>
        </w:tc>
      </w:tr>
      <w:tr w14:paraId="6D50AC2C">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602885C">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8BDBB7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D9B51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AD1D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外宣品发放使用量</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C67A7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≥95%</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B2A80">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BAAC4">
            <w:pPr>
              <w:widowControl/>
              <w:jc w:val="center"/>
              <w:textAlignment w:val="center"/>
              <w:rPr>
                <w:rFonts w:ascii="Calibri" w:hAnsi="Calibri" w:cs="Calibri"/>
                <w:color w:val="000000"/>
                <w:szCs w:val="21"/>
              </w:rPr>
            </w:pPr>
            <w:r>
              <w:rPr>
                <w:rFonts w:ascii="Calibri" w:hAnsi="Calibri" w:cs="Calibri"/>
                <w:color w:val="000000"/>
                <w:kern w:val="0"/>
                <w:szCs w:val="21"/>
              </w:rPr>
              <w:t>30</w:t>
            </w:r>
          </w:p>
        </w:tc>
      </w:tr>
      <w:tr w14:paraId="23976166">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EB1495A">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302186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EEE4B2">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C509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20399">
            <w:pPr>
              <w:jc w:val="center"/>
              <w:rPr>
                <w:rFonts w:ascii="Calibri" w:hAnsi="Calibri" w:cs="Calibri"/>
                <w:color w:val="000000"/>
                <w:szCs w:val="21"/>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EF110">
            <w:pPr>
              <w:jc w:val="center"/>
              <w:rPr>
                <w:rFonts w:ascii="Calibri" w:hAnsi="Calibri" w:cs="Calibri"/>
                <w:color w:val="000000"/>
                <w:szCs w:val="21"/>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EDBD2">
            <w:pPr>
              <w:jc w:val="center"/>
              <w:rPr>
                <w:rFonts w:ascii="Calibri" w:hAnsi="Calibri" w:cs="Calibri"/>
                <w:color w:val="000000"/>
                <w:szCs w:val="21"/>
              </w:rPr>
            </w:pPr>
          </w:p>
        </w:tc>
      </w:tr>
      <w:tr w14:paraId="6632BC98">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4BB992E">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D83C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BEDF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F8759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群众满意度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8BBF0">
            <w:pPr>
              <w:widowControl/>
              <w:jc w:val="center"/>
              <w:textAlignment w:val="center"/>
              <w:rPr>
                <w:rFonts w:ascii="Calibri" w:hAnsi="Calibri" w:cs="Calibri"/>
                <w:color w:val="000000"/>
                <w:szCs w:val="21"/>
              </w:rPr>
            </w:pPr>
            <w:r>
              <w:rPr>
                <w:rFonts w:ascii="Calibri" w:hAnsi="Calibri" w:cs="Calibri"/>
                <w:color w:val="000000"/>
                <w:kern w:val="0"/>
                <w:szCs w:val="21"/>
              </w:rPr>
              <w:t>95%</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6AB34">
            <w:pPr>
              <w:widowControl/>
              <w:jc w:val="center"/>
              <w:textAlignment w:val="center"/>
              <w:rPr>
                <w:rFonts w:ascii="Calibri" w:hAnsi="Calibri" w:cs="Calibri"/>
                <w:color w:val="000000"/>
                <w:szCs w:val="21"/>
              </w:rPr>
            </w:pPr>
            <w:r>
              <w:rPr>
                <w:rFonts w:ascii="Calibri" w:hAnsi="Calibri" w:cs="Calibri"/>
                <w:color w:val="000000"/>
                <w:kern w:val="0"/>
                <w:szCs w:val="21"/>
              </w:rPr>
              <w:t>90%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899A01">
            <w:pPr>
              <w:widowControl/>
              <w:jc w:val="center"/>
              <w:textAlignment w:val="center"/>
              <w:rPr>
                <w:rFonts w:ascii="Calibri" w:hAnsi="Calibri" w:cs="Calibri"/>
                <w:color w:val="000000"/>
                <w:szCs w:val="21"/>
              </w:rPr>
            </w:pPr>
            <w:r>
              <w:rPr>
                <w:rFonts w:ascii="Calibri" w:hAnsi="Calibri" w:cs="Calibri"/>
                <w:color w:val="000000"/>
                <w:kern w:val="0"/>
                <w:szCs w:val="21"/>
              </w:rPr>
              <w:t>9</w:t>
            </w:r>
          </w:p>
        </w:tc>
      </w:tr>
      <w:tr w14:paraId="161BD5F1">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FC531E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08DE4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51DAF">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4269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指标</w:t>
            </w:r>
            <w:r>
              <w:rPr>
                <w:rFonts w:ascii="Arial Unicode MS" w:hAnsi="Arial Unicode MS" w:eastAsia="Arial Unicode MS" w:cs="Arial Unicode MS"/>
                <w:color w:val="000000"/>
                <w:kern w:val="0"/>
                <w:sz w:val="16"/>
                <w:szCs w:val="16"/>
              </w:rPr>
              <w:t>２</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EE816">
            <w:pPr>
              <w:jc w:val="center"/>
              <w:rPr>
                <w:rFonts w:ascii="Calibri" w:hAnsi="Calibri" w:cs="Calibri"/>
                <w:color w:val="000000"/>
                <w:szCs w:val="21"/>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4091E4">
            <w:pPr>
              <w:jc w:val="center"/>
              <w:rPr>
                <w:rFonts w:ascii="Calibri" w:hAnsi="Calibri" w:cs="Calibri"/>
                <w:color w:val="000000"/>
                <w:szCs w:val="21"/>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A28C0">
            <w:pPr>
              <w:jc w:val="center"/>
              <w:rPr>
                <w:rFonts w:ascii="Calibri" w:hAnsi="Calibri" w:cs="Calibri"/>
                <w:color w:val="000000"/>
                <w:szCs w:val="21"/>
              </w:rPr>
            </w:pPr>
          </w:p>
        </w:tc>
      </w:tr>
      <w:tr w14:paraId="7D6D35C3">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2EC78F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0F601">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63BC0">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F1EE06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w:t>
            </w:r>
          </w:p>
        </w:tc>
        <w:tc>
          <w:tcPr>
            <w:tcW w:w="1080" w:type="dxa"/>
            <w:gridSpan w:val="3"/>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BD2A088">
            <w:pPr>
              <w:jc w:val="center"/>
              <w:rPr>
                <w:rFonts w:ascii="Calibri" w:hAnsi="Calibri" w:cs="Calibri"/>
                <w:color w:val="000000"/>
                <w:szCs w:val="21"/>
              </w:rPr>
            </w:pPr>
          </w:p>
        </w:tc>
        <w:tc>
          <w:tcPr>
            <w:tcW w:w="1080" w:type="dxa"/>
            <w:gridSpan w:val="4"/>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C228B88">
            <w:pPr>
              <w:jc w:val="center"/>
              <w:rPr>
                <w:rFonts w:ascii="Calibri" w:hAnsi="Calibri" w:cs="Calibri"/>
                <w:color w:val="000000"/>
                <w:szCs w:val="21"/>
              </w:rPr>
            </w:pPr>
          </w:p>
        </w:tc>
        <w:tc>
          <w:tcPr>
            <w:tcW w:w="2070"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52D68F2">
            <w:pPr>
              <w:jc w:val="center"/>
              <w:rPr>
                <w:rFonts w:ascii="Calibri" w:hAnsi="Calibri" w:cs="Calibri"/>
                <w:color w:val="000000"/>
                <w:szCs w:val="21"/>
              </w:rPr>
            </w:pPr>
          </w:p>
        </w:tc>
      </w:tr>
      <w:tr w14:paraId="5A9A9734">
        <w:tblPrEx>
          <w:tblCellMar>
            <w:top w:w="0" w:type="dxa"/>
            <w:left w:w="0" w:type="dxa"/>
            <w:bottom w:w="0" w:type="dxa"/>
            <w:right w:w="0" w:type="dxa"/>
          </w:tblCellMar>
        </w:tblPrEx>
        <w:trPr>
          <w:gridAfter w:val="4"/>
          <w:wAfter w:w="7967" w:type="dxa"/>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86444C3">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9B3F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70AD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FAE48">
            <w:pPr>
              <w:jc w:val="cente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63BA46">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34BF8">
            <w:pPr>
              <w:widowControl/>
              <w:jc w:val="center"/>
              <w:textAlignment w:val="center"/>
              <w:rPr>
                <w:rFonts w:ascii="Calibri" w:hAnsi="Calibri" w:cs="Calibri"/>
                <w:color w:val="000000"/>
                <w:szCs w:val="21"/>
              </w:rPr>
            </w:pPr>
            <w:r>
              <w:rPr>
                <w:rFonts w:ascii="Calibri" w:hAnsi="Calibri" w:cs="Calibri"/>
                <w:color w:val="000000"/>
                <w:kern w:val="0"/>
                <w:szCs w:val="21"/>
              </w:rPr>
              <w:t>98%</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DAD28">
            <w:pPr>
              <w:widowControl/>
              <w:jc w:val="center"/>
              <w:textAlignment w:val="center"/>
              <w:rPr>
                <w:rFonts w:ascii="Calibri" w:hAnsi="Calibri" w:cs="Calibri"/>
                <w:color w:val="000000"/>
                <w:szCs w:val="21"/>
              </w:rPr>
            </w:pPr>
            <w:r>
              <w:rPr>
                <w:rFonts w:ascii="Calibri" w:hAnsi="Calibri" w:cs="Calibri"/>
                <w:color w:val="000000"/>
                <w:kern w:val="0"/>
                <w:szCs w:val="21"/>
              </w:rPr>
              <w:t>9.8</w:t>
            </w:r>
          </w:p>
        </w:tc>
      </w:tr>
      <w:tr w14:paraId="7305DD89">
        <w:tblPrEx>
          <w:tblCellMar>
            <w:top w:w="0" w:type="dxa"/>
            <w:left w:w="0" w:type="dxa"/>
            <w:bottom w:w="0" w:type="dxa"/>
            <w:right w:w="0" w:type="dxa"/>
          </w:tblCellMar>
        </w:tblPrEx>
        <w:trPr>
          <w:gridAfter w:val="4"/>
          <w:wAfter w:w="796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5180CD0">
            <w:pPr>
              <w:jc w:val="center"/>
              <w:rPr>
                <w:rFonts w:ascii="宋体" w:hAnsi="宋体" w:cs="宋体"/>
                <w:color w:val="000000"/>
                <w:sz w:val="16"/>
                <w:szCs w:val="16"/>
              </w:rPr>
            </w:pPr>
          </w:p>
        </w:tc>
        <w:tc>
          <w:tcPr>
            <w:tcW w:w="6975"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BD31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128B2">
            <w:pPr>
              <w:widowControl/>
              <w:jc w:val="center"/>
              <w:textAlignment w:val="center"/>
              <w:rPr>
                <w:rFonts w:ascii="Calibri" w:hAnsi="Calibri" w:cs="Calibri"/>
                <w:color w:val="000000"/>
                <w:szCs w:val="21"/>
              </w:rPr>
            </w:pPr>
            <w:r>
              <w:rPr>
                <w:rFonts w:ascii="Calibri" w:hAnsi="Calibri" w:cs="Calibri"/>
                <w:color w:val="000000"/>
                <w:kern w:val="0"/>
                <w:szCs w:val="21"/>
              </w:rPr>
              <w:t>98.8</w:t>
            </w:r>
          </w:p>
        </w:tc>
      </w:tr>
      <w:tr w14:paraId="1425B12F">
        <w:tblPrEx>
          <w:tblCellMar>
            <w:top w:w="0" w:type="dxa"/>
            <w:left w:w="0" w:type="dxa"/>
            <w:bottom w:w="0" w:type="dxa"/>
            <w:right w:w="0" w:type="dxa"/>
          </w:tblCellMar>
        </w:tblPrEx>
        <w:trPr>
          <w:gridAfter w:val="4"/>
          <w:wAfter w:w="7967" w:type="dxa"/>
          <w:trHeight w:val="270"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4B7BF2DD">
            <w:pPr>
              <w:jc w:val="center"/>
              <w:rPr>
                <w:rFonts w:ascii="宋体" w:hAnsi="宋体" w:cs="宋体"/>
                <w:color w:val="000000"/>
                <w:sz w:val="16"/>
                <w:szCs w:val="16"/>
              </w:rPr>
            </w:pPr>
          </w:p>
        </w:tc>
        <w:tc>
          <w:tcPr>
            <w:tcW w:w="6975" w:type="dxa"/>
            <w:gridSpan w:val="1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DB03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2070"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BF7BB20">
            <w:pPr>
              <w:widowControl/>
              <w:jc w:val="center"/>
              <w:textAlignment w:val="center"/>
              <w:rPr>
                <w:rFonts w:ascii="宋体" w:hAnsi="宋体" w:cs="宋体"/>
                <w:color w:val="000000"/>
                <w:szCs w:val="21"/>
              </w:rPr>
            </w:pPr>
            <w:r>
              <w:rPr>
                <w:rFonts w:hint="eastAsia" w:ascii="宋体" w:hAnsi="宋体" w:cs="宋体"/>
                <w:color w:val="000000"/>
                <w:kern w:val="0"/>
                <w:szCs w:val="21"/>
              </w:rPr>
              <w:t>优</w:t>
            </w:r>
          </w:p>
        </w:tc>
      </w:tr>
      <w:tr w14:paraId="0088C6E2">
        <w:tblPrEx>
          <w:tblCellMar>
            <w:top w:w="0" w:type="dxa"/>
            <w:left w:w="0" w:type="dxa"/>
            <w:bottom w:w="0" w:type="dxa"/>
            <w:right w:w="0" w:type="dxa"/>
          </w:tblCellMar>
        </w:tblPrEx>
        <w:trPr>
          <w:gridAfter w:val="4"/>
          <w:wAfter w:w="7967" w:type="dxa"/>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8870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9045" w:type="dxa"/>
            <w:gridSpan w:val="2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FBA4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维护社会稳定经费主要用于全国、省市“两会”、暑期等重大活动以及其他敏感期间住外值班使用，该预算项目2020年度执行率大于于98%。</w:t>
            </w:r>
          </w:p>
        </w:tc>
      </w:tr>
      <w:tr w14:paraId="2A75E1CA">
        <w:tblPrEx>
          <w:tblCellMar>
            <w:top w:w="0" w:type="dxa"/>
            <w:left w:w="0" w:type="dxa"/>
            <w:bottom w:w="0" w:type="dxa"/>
            <w:right w:w="0" w:type="dxa"/>
          </w:tblCellMar>
        </w:tblPrEx>
        <w:trPr>
          <w:gridAfter w:val="4"/>
          <w:wAfter w:w="7967" w:type="dxa"/>
          <w:trHeight w:val="270"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401C8F9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填报人：赵小飞</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58BD6A67">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71DA6E56">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3EB4A6BC">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5A85595D">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513E791D">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313C02A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联系电话：3196268</w:t>
            </w: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77B34AAA">
            <w:pPr>
              <w:jc w:val="center"/>
              <w:rPr>
                <w:rFonts w:ascii="宋体" w:hAnsi="宋体" w:cs="宋体"/>
                <w:color w:val="000000"/>
                <w:sz w:val="16"/>
                <w:szCs w:val="16"/>
              </w:rPr>
            </w:pPr>
          </w:p>
        </w:tc>
      </w:tr>
      <w:tr w14:paraId="16224111">
        <w:tblPrEx>
          <w:tblCellMar>
            <w:top w:w="0" w:type="dxa"/>
            <w:left w:w="0" w:type="dxa"/>
            <w:bottom w:w="0" w:type="dxa"/>
            <w:right w:w="0" w:type="dxa"/>
          </w:tblCellMar>
        </w:tblPrEx>
        <w:trPr>
          <w:gridAfter w:val="3"/>
          <w:wAfter w:w="7847" w:type="dxa"/>
          <w:trHeight w:val="37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bottom"/>
          </w:tcPr>
          <w:p w14:paraId="67C73CC2">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附件2</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F9115E3">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BFD6ADD">
            <w:pPr>
              <w:rPr>
                <w:rFonts w:ascii="宋体" w:hAnsi="宋体" w:cs="宋体"/>
                <w:color w:val="000000"/>
                <w:sz w:val="22"/>
                <w:szCs w:val="22"/>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41988488">
            <w:pPr>
              <w:rPr>
                <w:rFonts w:ascii="宋体" w:hAnsi="宋体" w:cs="宋体"/>
                <w:color w:val="000000"/>
                <w:sz w:val="22"/>
                <w:szCs w:val="22"/>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5D826351">
            <w:pPr>
              <w:rPr>
                <w:rFonts w:ascii="宋体" w:hAnsi="宋体" w:cs="宋体"/>
                <w:color w:val="000000"/>
                <w:sz w:val="22"/>
                <w:szCs w:val="22"/>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697E3C84">
            <w:pPr>
              <w:rPr>
                <w:rFonts w:ascii="宋体" w:hAnsi="宋体" w:cs="宋体"/>
                <w:color w:val="000000"/>
                <w:sz w:val="22"/>
                <w:szCs w:val="22"/>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4104855B">
            <w:pPr>
              <w:rPr>
                <w:rFonts w:ascii="宋体" w:hAnsi="宋体" w:cs="宋体"/>
                <w:color w:val="000000"/>
                <w:sz w:val="22"/>
                <w:szCs w:val="22"/>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2D551EFC">
            <w:pPr>
              <w:rPr>
                <w:rFonts w:ascii="宋体" w:hAnsi="宋体" w:cs="宋体"/>
                <w:color w:val="000000"/>
                <w:sz w:val="22"/>
                <w:szCs w:val="22"/>
              </w:rPr>
            </w:pPr>
          </w:p>
        </w:tc>
      </w:tr>
      <w:tr w14:paraId="3202CD81">
        <w:tblPrEx>
          <w:tblCellMar>
            <w:top w:w="0" w:type="dxa"/>
            <w:left w:w="0" w:type="dxa"/>
            <w:bottom w:w="0" w:type="dxa"/>
            <w:right w:w="0" w:type="dxa"/>
          </w:tblCellMar>
        </w:tblPrEx>
        <w:trPr>
          <w:gridAfter w:val="3"/>
          <w:wAfter w:w="7847" w:type="dxa"/>
          <w:trHeight w:val="510" w:hRule="atLeast"/>
        </w:trPr>
        <w:tc>
          <w:tcPr>
            <w:tcW w:w="10380" w:type="dxa"/>
            <w:gridSpan w:val="26"/>
            <w:tcBorders>
              <w:top w:val="nil"/>
              <w:left w:val="nil"/>
              <w:bottom w:val="nil"/>
              <w:right w:val="nil"/>
            </w:tcBorders>
            <w:shd w:val="clear" w:color="auto" w:fill="FFFFFF"/>
            <w:noWrap/>
            <w:tcMar>
              <w:top w:w="15" w:type="dxa"/>
              <w:left w:w="15" w:type="dxa"/>
              <w:right w:w="15" w:type="dxa"/>
            </w:tcMar>
            <w:vAlign w:val="center"/>
          </w:tcPr>
          <w:p w14:paraId="7A0CEC43">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7411E9AD">
        <w:tblPrEx>
          <w:tblCellMar>
            <w:top w:w="0" w:type="dxa"/>
            <w:left w:w="0" w:type="dxa"/>
            <w:bottom w:w="0" w:type="dxa"/>
            <w:right w:w="0" w:type="dxa"/>
          </w:tblCellMar>
        </w:tblPrEx>
        <w:trPr>
          <w:gridAfter w:val="3"/>
          <w:wAfter w:w="7847" w:type="dxa"/>
          <w:trHeight w:val="345" w:hRule="atLeast"/>
        </w:trPr>
        <w:tc>
          <w:tcPr>
            <w:tcW w:w="10380" w:type="dxa"/>
            <w:gridSpan w:val="26"/>
            <w:tcBorders>
              <w:top w:val="nil"/>
              <w:left w:val="nil"/>
              <w:bottom w:val="nil"/>
              <w:right w:val="nil"/>
            </w:tcBorders>
            <w:shd w:val="clear" w:color="auto" w:fill="FFFFFF"/>
            <w:noWrap/>
            <w:tcMar>
              <w:top w:w="15" w:type="dxa"/>
              <w:left w:w="15" w:type="dxa"/>
              <w:right w:w="15" w:type="dxa"/>
            </w:tcMar>
            <w:vAlign w:val="bottom"/>
          </w:tcPr>
          <w:p w14:paraId="0EDDE219">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年度）</w:t>
            </w:r>
          </w:p>
        </w:tc>
      </w:tr>
      <w:tr w14:paraId="5E5584BB">
        <w:tblPrEx>
          <w:tblCellMar>
            <w:top w:w="0" w:type="dxa"/>
            <w:left w:w="0" w:type="dxa"/>
            <w:bottom w:w="0" w:type="dxa"/>
            <w:right w:w="0" w:type="dxa"/>
          </w:tblCellMar>
        </w:tblPrEx>
        <w:trPr>
          <w:gridAfter w:val="3"/>
          <w:wAfter w:w="7847" w:type="dxa"/>
          <w:trHeight w:val="43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45BBF03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3FE2D7EC">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714DDB2">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6E7D9250">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1FB1DA57">
            <w:pPr>
              <w:jc w:val="center"/>
              <w:rPr>
                <w:rFonts w:ascii="宋体" w:hAnsi="宋体" w:cs="宋体"/>
                <w:color w:val="000000"/>
                <w:sz w:val="16"/>
                <w:szCs w:val="16"/>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37ED98B7">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5173D8E1">
            <w:pPr>
              <w:jc w:val="center"/>
              <w:rPr>
                <w:rFonts w:ascii="宋体" w:hAnsi="宋体" w:cs="宋体"/>
                <w:color w:val="000000"/>
                <w:sz w:val="16"/>
                <w:szCs w:val="16"/>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453C4B8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15482DFC">
        <w:tblPrEx>
          <w:tblCellMar>
            <w:top w:w="0" w:type="dxa"/>
            <w:left w:w="0" w:type="dxa"/>
            <w:bottom w:w="0" w:type="dxa"/>
            <w:right w:w="0" w:type="dxa"/>
          </w:tblCellMar>
        </w:tblPrEx>
        <w:trPr>
          <w:gridAfter w:val="3"/>
          <w:wAfter w:w="7847" w:type="dxa"/>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E4832D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879A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1B634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社会治安保险</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785B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4350"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861D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3EC553BF">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CC3B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476A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2922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28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0547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7D1B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57B17949">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E9C23">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0EC29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62755">
            <w:pPr>
              <w:rPr>
                <w:rFonts w:ascii="宋体" w:hAnsi="宋体" w:cs="宋体"/>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80D76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34FD8">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EA7E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B01E2">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84</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FA9E9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（=执行数/预算数*100%）</w:t>
            </w:r>
          </w:p>
        </w:tc>
      </w:tr>
      <w:tr w14:paraId="7E41CF76">
        <w:tblPrEx>
          <w:tblCellMar>
            <w:top w:w="0" w:type="dxa"/>
            <w:left w:w="0" w:type="dxa"/>
            <w:bottom w:w="0" w:type="dxa"/>
            <w:right w:w="0" w:type="dxa"/>
          </w:tblCellMar>
        </w:tblPrEx>
        <w:trPr>
          <w:gridAfter w:val="3"/>
          <w:wAfter w:w="7847" w:type="dxa"/>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9424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7A6FB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40625">
            <w:pPr>
              <w:rPr>
                <w:rFonts w:ascii="宋体" w:hAnsi="宋体" w:cs="宋体"/>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1EE4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89CFE">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B752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179FC">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F2FB4">
            <w:pPr>
              <w:jc w:val="center"/>
              <w:rPr>
                <w:rFonts w:ascii="宋体" w:hAnsi="宋体" w:cs="宋体"/>
                <w:color w:val="000000"/>
                <w:sz w:val="16"/>
                <w:szCs w:val="16"/>
              </w:rPr>
            </w:pPr>
          </w:p>
        </w:tc>
      </w:tr>
      <w:tr w14:paraId="1CD423BF">
        <w:tblPrEx>
          <w:tblCellMar>
            <w:top w:w="0" w:type="dxa"/>
            <w:left w:w="0" w:type="dxa"/>
            <w:bottom w:w="0" w:type="dxa"/>
            <w:right w:w="0" w:type="dxa"/>
          </w:tblCellMar>
        </w:tblPrEx>
        <w:trPr>
          <w:gridAfter w:val="3"/>
          <w:wAfter w:w="7847" w:type="dxa"/>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8CF57">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76E2B">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25F60">
            <w:pPr>
              <w:rPr>
                <w:rFonts w:ascii="Calibri" w:hAnsi="Calibri" w:cs="Calibri"/>
                <w:color w:val="000000"/>
                <w:szCs w:val="21"/>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9B751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6B30C">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B5CC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C70F1">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030FD9">
            <w:pPr>
              <w:jc w:val="center"/>
              <w:rPr>
                <w:rFonts w:ascii="宋体" w:hAnsi="宋体" w:cs="宋体"/>
                <w:color w:val="000000"/>
                <w:sz w:val="16"/>
                <w:szCs w:val="16"/>
              </w:rPr>
            </w:pPr>
          </w:p>
        </w:tc>
      </w:tr>
      <w:tr w14:paraId="24DD8585">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4D1F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40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F5DD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690"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3FC8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D15C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1F068379">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F615A">
            <w:pPr>
              <w:jc w:val="center"/>
              <w:rPr>
                <w:rFonts w:ascii="宋体" w:hAnsi="宋体" w:cs="宋体"/>
                <w:color w:val="000000"/>
                <w:sz w:val="16"/>
                <w:szCs w:val="16"/>
              </w:rPr>
            </w:pPr>
          </w:p>
        </w:tc>
        <w:tc>
          <w:tcPr>
            <w:tcW w:w="3405"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145B3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为辖区常住村（居）民购买社会治安保险，实现全覆盖。</w:t>
            </w:r>
          </w:p>
        </w:tc>
        <w:tc>
          <w:tcPr>
            <w:tcW w:w="3690"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C537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组织各镇（办事处）开展社会治安保险参保工作，为辖区4.2万户常住村（居）民购买社会治安保险。</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7F01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427E110B">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9B71E">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72B91">
            <w:pPr>
              <w:jc w:val="left"/>
              <w:rPr>
                <w:rFonts w:ascii="宋体" w:hAnsi="宋体" w:cs="宋体"/>
                <w:color w:val="000000"/>
                <w:sz w:val="16"/>
                <w:szCs w:val="16"/>
              </w:rPr>
            </w:pPr>
          </w:p>
        </w:tc>
        <w:tc>
          <w:tcPr>
            <w:tcW w:w="3690"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FB700">
            <w:pPr>
              <w:jc w:val="left"/>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6418C">
            <w:pPr>
              <w:jc w:val="center"/>
              <w:rPr>
                <w:rFonts w:ascii="宋体" w:hAnsi="宋体" w:cs="宋体"/>
                <w:color w:val="000000"/>
                <w:sz w:val="16"/>
                <w:szCs w:val="16"/>
              </w:rPr>
            </w:pPr>
          </w:p>
        </w:tc>
      </w:tr>
      <w:tr w14:paraId="593773AD">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13EEA">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68240">
            <w:pPr>
              <w:jc w:val="left"/>
              <w:rPr>
                <w:rFonts w:ascii="宋体" w:hAnsi="宋体" w:cs="宋体"/>
                <w:color w:val="000000"/>
                <w:sz w:val="16"/>
                <w:szCs w:val="16"/>
              </w:rPr>
            </w:pPr>
          </w:p>
        </w:tc>
        <w:tc>
          <w:tcPr>
            <w:tcW w:w="3690"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1A014">
            <w:pPr>
              <w:jc w:val="left"/>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E154E">
            <w:pPr>
              <w:jc w:val="center"/>
              <w:rPr>
                <w:rFonts w:ascii="宋体" w:hAnsi="宋体" w:cs="宋体"/>
                <w:color w:val="000000"/>
                <w:sz w:val="16"/>
                <w:szCs w:val="16"/>
              </w:rPr>
            </w:pPr>
          </w:p>
        </w:tc>
      </w:tr>
      <w:tr w14:paraId="0973D701">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C36BA4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7D10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7083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0A2C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C2FC3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0B67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395A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5B86FC5D">
        <w:tblPrEx>
          <w:tblCellMar>
            <w:top w:w="0" w:type="dxa"/>
            <w:left w:w="0" w:type="dxa"/>
            <w:bottom w:w="0" w:type="dxa"/>
            <w:right w:w="0" w:type="dxa"/>
          </w:tblCellMar>
        </w:tblPrEx>
        <w:trPr>
          <w:gridAfter w:val="3"/>
          <w:wAfter w:w="7847" w:type="dxa"/>
          <w:trHeight w:val="54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08ACD31">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5E804B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839AE5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B16C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管理人数占比</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060C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5F56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22FAF">
            <w:pPr>
              <w:jc w:val="center"/>
              <w:rPr>
                <w:rFonts w:ascii="宋体" w:hAnsi="宋体" w:cs="宋体"/>
                <w:color w:val="000000"/>
                <w:sz w:val="16"/>
                <w:szCs w:val="16"/>
              </w:rPr>
            </w:pPr>
          </w:p>
        </w:tc>
      </w:tr>
      <w:tr w14:paraId="5FAEF147">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B7DDE2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63B374C">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0F3E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572C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完成率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B0DD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372B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03CAC">
            <w:pPr>
              <w:jc w:val="center"/>
              <w:rPr>
                <w:rFonts w:ascii="宋体" w:hAnsi="宋体" w:cs="宋体"/>
                <w:color w:val="000000"/>
                <w:sz w:val="16"/>
                <w:szCs w:val="16"/>
              </w:rPr>
            </w:pPr>
          </w:p>
        </w:tc>
      </w:tr>
      <w:tr w14:paraId="37749FE2">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E31577">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61B18E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效益指标（30）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4399C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1E4F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参保率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DA7E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21EF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AB770">
            <w:pPr>
              <w:jc w:val="center"/>
              <w:rPr>
                <w:rFonts w:ascii="Calibri" w:hAnsi="Calibri" w:cs="Calibri"/>
                <w:color w:val="000000"/>
                <w:sz w:val="16"/>
                <w:szCs w:val="16"/>
              </w:rPr>
            </w:pPr>
          </w:p>
        </w:tc>
      </w:tr>
      <w:tr w14:paraId="0C11E372">
        <w:tblPrEx>
          <w:tblCellMar>
            <w:top w:w="0" w:type="dxa"/>
            <w:left w:w="0" w:type="dxa"/>
            <w:bottom w:w="0" w:type="dxa"/>
            <w:right w:w="0" w:type="dxa"/>
          </w:tblCellMar>
        </w:tblPrEx>
        <w:trPr>
          <w:gridAfter w:val="3"/>
          <w:wAfter w:w="7847" w:type="dxa"/>
          <w:trHeight w:val="4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49F2EF5">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AB5CF6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4C2E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可持续影响指标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F61B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是否实现应保尽保</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9E71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00EC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DB143">
            <w:pPr>
              <w:jc w:val="center"/>
              <w:rPr>
                <w:rFonts w:ascii="Calibri" w:hAnsi="Calibri" w:cs="Calibri"/>
                <w:color w:val="000000"/>
                <w:sz w:val="16"/>
                <w:szCs w:val="16"/>
              </w:rPr>
            </w:pPr>
          </w:p>
        </w:tc>
      </w:tr>
      <w:tr w14:paraId="055AB711">
        <w:tblPrEx>
          <w:tblCellMar>
            <w:top w:w="0" w:type="dxa"/>
            <w:left w:w="0" w:type="dxa"/>
            <w:bottom w:w="0" w:type="dxa"/>
            <w:right w:w="0" w:type="dxa"/>
          </w:tblCellMar>
        </w:tblPrEx>
        <w:trPr>
          <w:gridAfter w:val="3"/>
          <w:wAfter w:w="7847" w:type="dxa"/>
          <w:trHeight w:val="4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A5EF381">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11B8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B437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服务对象满意度指标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76E8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参保对象满意率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02FD9">
            <w:pPr>
              <w:widowControl/>
              <w:jc w:val="center"/>
              <w:textAlignment w:val="center"/>
              <w:rPr>
                <w:rFonts w:ascii="Arial" w:hAnsi="Arial" w:cs="Arial"/>
                <w:color w:val="000000"/>
                <w:sz w:val="16"/>
                <w:szCs w:val="16"/>
              </w:rPr>
            </w:pPr>
            <w:r>
              <w:rPr>
                <w:rFonts w:ascii="Arial" w:hAnsi="Arial" w:cs="Arial"/>
                <w:color w:val="000000"/>
                <w:kern w:val="0"/>
                <w:sz w:val="16"/>
                <w:szCs w:val="16"/>
              </w:rPr>
              <w:t>≥</w:t>
            </w:r>
            <w:r>
              <w:rPr>
                <w:rFonts w:hint="eastAsia" w:ascii="宋体" w:hAnsi="宋体" w:cs="宋体"/>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F10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95%</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AE939">
            <w:pPr>
              <w:jc w:val="center"/>
              <w:rPr>
                <w:rFonts w:ascii="Calibri" w:hAnsi="Calibri" w:cs="Calibri"/>
                <w:color w:val="000000"/>
                <w:sz w:val="16"/>
                <w:szCs w:val="16"/>
              </w:rPr>
            </w:pPr>
          </w:p>
        </w:tc>
      </w:tr>
      <w:tr w14:paraId="3CD3722E">
        <w:tblPrEx>
          <w:tblCellMar>
            <w:top w:w="0" w:type="dxa"/>
            <w:left w:w="0" w:type="dxa"/>
            <w:bottom w:w="0" w:type="dxa"/>
            <w:right w:w="0" w:type="dxa"/>
          </w:tblCellMar>
        </w:tblPrEx>
        <w:trPr>
          <w:gridAfter w:val="3"/>
          <w:wAfter w:w="7847" w:type="dxa"/>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16F3887">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D193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0E64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B5B7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资金合理合法运用，做到了专款专用 </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85E4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E52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8849C">
            <w:pPr>
              <w:jc w:val="center"/>
              <w:rPr>
                <w:rFonts w:ascii="Calibri" w:hAnsi="Calibri" w:cs="Calibri"/>
                <w:color w:val="000000"/>
                <w:sz w:val="16"/>
                <w:szCs w:val="16"/>
              </w:rPr>
            </w:pPr>
          </w:p>
        </w:tc>
      </w:tr>
      <w:tr w14:paraId="28FB240C">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1B1859D">
            <w:pPr>
              <w:jc w:val="center"/>
              <w:rPr>
                <w:rFonts w:ascii="宋体" w:hAnsi="宋体" w:cs="宋体"/>
                <w:color w:val="000000"/>
                <w:sz w:val="16"/>
                <w:szCs w:val="16"/>
              </w:rPr>
            </w:pPr>
          </w:p>
        </w:tc>
        <w:tc>
          <w:tcPr>
            <w:tcW w:w="709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DF0D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428A7C">
            <w:pPr>
              <w:jc w:val="center"/>
              <w:rPr>
                <w:rFonts w:ascii="Calibri" w:hAnsi="Calibri" w:cs="Calibri"/>
                <w:color w:val="000000"/>
                <w:sz w:val="16"/>
                <w:szCs w:val="16"/>
              </w:rPr>
            </w:pPr>
          </w:p>
        </w:tc>
      </w:tr>
      <w:tr w14:paraId="1DDE9A9D">
        <w:tblPrEx>
          <w:tblCellMar>
            <w:top w:w="0" w:type="dxa"/>
            <w:left w:w="0" w:type="dxa"/>
            <w:bottom w:w="0" w:type="dxa"/>
            <w:right w:w="0" w:type="dxa"/>
          </w:tblCellMar>
        </w:tblPrEx>
        <w:trPr>
          <w:gridAfter w:val="3"/>
          <w:wAfter w:w="7847" w:type="dxa"/>
          <w:trHeight w:val="285"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64DE9BE5">
            <w:pPr>
              <w:jc w:val="center"/>
              <w:rPr>
                <w:rFonts w:ascii="宋体" w:hAnsi="宋体" w:cs="宋体"/>
                <w:color w:val="000000"/>
                <w:sz w:val="16"/>
                <w:szCs w:val="16"/>
              </w:rPr>
            </w:pPr>
          </w:p>
        </w:tc>
        <w:tc>
          <w:tcPr>
            <w:tcW w:w="709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09C8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2070"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1FCF5E79">
            <w:pPr>
              <w:jc w:val="center"/>
              <w:rPr>
                <w:rFonts w:ascii="Calibri" w:hAnsi="Calibri" w:cs="Calibri"/>
                <w:color w:val="000000"/>
                <w:szCs w:val="21"/>
              </w:rPr>
            </w:pPr>
          </w:p>
        </w:tc>
      </w:tr>
      <w:tr w14:paraId="50383EEE">
        <w:tblPrEx>
          <w:tblCellMar>
            <w:top w:w="0" w:type="dxa"/>
            <w:left w:w="0" w:type="dxa"/>
            <w:bottom w:w="0" w:type="dxa"/>
            <w:right w:w="0" w:type="dxa"/>
          </w:tblCellMar>
        </w:tblPrEx>
        <w:trPr>
          <w:gridAfter w:val="3"/>
          <w:wAfter w:w="7847" w:type="dxa"/>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E144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9165" w:type="dxa"/>
            <w:gridSpan w:val="2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A0C6E">
            <w:pPr>
              <w:jc w:val="left"/>
              <w:rPr>
                <w:rFonts w:ascii="宋体" w:hAnsi="宋体" w:cs="宋体"/>
                <w:color w:val="000000"/>
                <w:sz w:val="16"/>
                <w:szCs w:val="16"/>
              </w:rPr>
            </w:pPr>
          </w:p>
        </w:tc>
      </w:tr>
      <w:tr w14:paraId="5ADA484D">
        <w:tblPrEx>
          <w:tblCellMar>
            <w:top w:w="0" w:type="dxa"/>
            <w:left w:w="0" w:type="dxa"/>
            <w:bottom w:w="0" w:type="dxa"/>
            <w:right w:w="0" w:type="dxa"/>
          </w:tblCellMar>
        </w:tblPrEx>
        <w:trPr>
          <w:gridAfter w:val="3"/>
          <w:wAfter w:w="7847" w:type="dxa"/>
          <w:trHeight w:val="270"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7B0E988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06C5FFB">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1B04EF87">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62BA6B0B">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754D60ED">
            <w:pPr>
              <w:jc w:val="center"/>
              <w:rPr>
                <w:rFonts w:ascii="宋体" w:hAnsi="宋体" w:cs="宋体"/>
                <w:color w:val="000000"/>
                <w:sz w:val="16"/>
                <w:szCs w:val="16"/>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35122CEF">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38EAA44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w:t>
            </w: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08E45D5F">
            <w:pPr>
              <w:jc w:val="center"/>
              <w:rPr>
                <w:rFonts w:ascii="宋体" w:hAnsi="宋体" w:cs="宋体"/>
                <w:color w:val="000000"/>
                <w:sz w:val="16"/>
                <w:szCs w:val="16"/>
              </w:rPr>
            </w:pPr>
          </w:p>
        </w:tc>
      </w:tr>
      <w:tr w14:paraId="248C15D8">
        <w:tblPrEx>
          <w:tblCellMar>
            <w:top w:w="0" w:type="dxa"/>
            <w:left w:w="0" w:type="dxa"/>
            <w:bottom w:w="0" w:type="dxa"/>
            <w:right w:w="0" w:type="dxa"/>
          </w:tblCellMar>
        </w:tblPrEx>
        <w:trPr>
          <w:gridAfter w:val="3"/>
          <w:wAfter w:w="7847" w:type="dxa"/>
          <w:trHeight w:val="37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bottom"/>
          </w:tcPr>
          <w:p w14:paraId="4781AFC4">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附件2</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739E2680">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7211EF7C">
            <w:pPr>
              <w:rPr>
                <w:rFonts w:ascii="宋体" w:hAnsi="宋体" w:cs="宋体"/>
                <w:color w:val="000000"/>
                <w:sz w:val="22"/>
                <w:szCs w:val="22"/>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0145C555">
            <w:pPr>
              <w:rPr>
                <w:rFonts w:ascii="宋体" w:hAnsi="宋体" w:cs="宋体"/>
                <w:color w:val="000000"/>
                <w:sz w:val="22"/>
                <w:szCs w:val="22"/>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39C7F363">
            <w:pPr>
              <w:rPr>
                <w:rFonts w:ascii="宋体" w:hAnsi="宋体" w:cs="宋体"/>
                <w:color w:val="000000"/>
                <w:sz w:val="22"/>
                <w:szCs w:val="22"/>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1980FC2E">
            <w:pPr>
              <w:rPr>
                <w:rFonts w:ascii="宋体" w:hAnsi="宋体" w:cs="宋体"/>
                <w:color w:val="000000"/>
                <w:sz w:val="22"/>
                <w:szCs w:val="22"/>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46377B8A">
            <w:pPr>
              <w:rPr>
                <w:rFonts w:ascii="宋体" w:hAnsi="宋体" w:cs="宋体"/>
                <w:color w:val="000000"/>
                <w:sz w:val="22"/>
                <w:szCs w:val="22"/>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097AB6F6">
            <w:pPr>
              <w:rPr>
                <w:rFonts w:ascii="宋体" w:hAnsi="宋体" w:cs="宋体"/>
                <w:color w:val="000000"/>
                <w:sz w:val="22"/>
                <w:szCs w:val="22"/>
              </w:rPr>
            </w:pPr>
          </w:p>
        </w:tc>
      </w:tr>
      <w:tr w14:paraId="0E6835DA">
        <w:tblPrEx>
          <w:tblCellMar>
            <w:top w:w="0" w:type="dxa"/>
            <w:left w:w="0" w:type="dxa"/>
            <w:bottom w:w="0" w:type="dxa"/>
            <w:right w:w="0" w:type="dxa"/>
          </w:tblCellMar>
        </w:tblPrEx>
        <w:trPr>
          <w:gridAfter w:val="3"/>
          <w:wAfter w:w="7847" w:type="dxa"/>
          <w:trHeight w:val="510" w:hRule="atLeast"/>
        </w:trPr>
        <w:tc>
          <w:tcPr>
            <w:tcW w:w="10380" w:type="dxa"/>
            <w:gridSpan w:val="26"/>
            <w:tcBorders>
              <w:top w:val="nil"/>
              <w:left w:val="nil"/>
              <w:bottom w:val="nil"/>
              <w:right w:val="nil"/>
            </w:tcBorders>
            <w:shd w:val="clear" w:color="auto" w:fill="FFFFFF"/>
            <w:noWrap/>
            <w:tcMar>
              <w:top w:w="15" w:type="dxa"/>
              <w:left w:w="15" w:type="dxa"/>
              <w:right w:w="15" w:type="dxa"/>
            </w:tcMar>
            <w:vAlign w:val="center"/>
          </w:tcPr>
          <w:p w14:paraId="251FF4A9">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4E7B59BC">
        <w:tblPrEx>
          <w:tblCellMar>
            <w:top w:w="0" w:type="dxa"/>
            <w:left w:w="0" w:type="dxa"/>
            <w:bottom w:w="0" w:type="dxa"/>
            <w:right w:w="0" w:type="dxa"/>
          </w:tblCellMar>
        </w:tblPrEx>
        <w:trPr>
          <w:gridAfter w:val="3"/>
          <w:wAfter w:w="7847" w:type="dxa"/>
          <w:trHeight w:val="345" w:hRule="atLeast"/>
        </w:trPr>
        <w:tc>
          <w:tcPr>
            <w:tcW w:w="10380" w:type="dxa"/>
            <w:gridSpan w:val="26"/>
            <w:tcBorders>
              <w:top w:val="nil"/>
              <w:left w:val="nil"/>
              <w:bottom w:val="nil"/>
              <w:right w:val="nil"/>
            </w:tcBorders>
            <w:shd w:val="clear" w:color="auto" w:fill="FFFFFF"/>
            <w:noWrap/>
            <w:tcMar>
              <w:top w:w="15" w:type="dxa"/>
              <w:left w:w="15" w:type="dxa"/>
              <w:right w:w="15" w:type="dxa"/>
            </w:tcMar>
            <w:vAlign w:val="bottom"/>
          </w:tcPr>
          <w:p w14:paraId="00AD0917">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年度）</w:t>
            </w:r>
          </w:p>
        </w:tc>
      </w:tr>
      <w:tr w14:paraId="09E4E5E6">
        <w:tblPrEx>
          <w:tblCellMar>
            <w:top w:w="0" w:type="dxa"/>
            <w:left w:w="0" w:type="dxa"/>
            <w:bottom w:w="0" w:type="dxa"/>
            <w:right w:w="0" w:type="dxa"/>
          </w:tblCellMar>
        </w:tblPrEx>
        <w:trPr>
          <w:gridAfter w:val="3"/>
          <w:wAfter w:w="7847" w:type="dxa"/>
          <w:trHeight w:val="43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63B1D25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30759278">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744319D3">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6E0C5B7A">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30A9A29A">
            <w:pPr>
              <w:jc w:val="center"/>
              <w:rPr>
                <w:rFonts w:ascii="宋体" w:hAnsi="宋体" w:cs="宋体"/>
                <w:color w:val="000000"/>
                <w:sz w:val="16"/>
                <w:szCs w:val="16"/>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6DC225D3">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456D0C30">
            <w:pPr>
              <w:jc w:val="center"/>
              <w:rPr>
                <w:rFonts w:ascii="宋体" w:hAnsi="宋体" w:cs="宋体"/>
                <w:color w:val="000000"/>
                <w:sz w:val="16"/>
                <w:szCs w:val="16"/>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7FC1899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4BA6985D">
        <w:tblPrEx>
          <w:tblCellMar>
            <w:top w:w="0" w:type="dxa"/>
            <w:left w:w="0" w:type="dxa"/>
            <w:bottom w:w="0" w:type="dxa"/>
            <w:right w:w="0" w:type="dxa"/>
          </w:tblCellMar>
        </w:tblPrEx>
        <w:trPr>
          <w:gridAfter w:val="3"/>
          <w:wAfter w:w="7847" w:type="dxa"/>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E586D2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CBD1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C204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政法网扩容改造项目</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A01D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4350"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23FB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11220BEE">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1929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12A39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89C75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28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E0B7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2ADF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6EADD867">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A04B6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F270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0CF2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67.11</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37A5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43FDA">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67.11</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6E0D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376D2">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67.11</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8215F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0C476A09">
        <w:tblPrEx>
          <w:tblCellMar>
            <w:top w:w="0" w:type="dxa"/>
            <w:left w:w="0" w:type="dxa"/>
            <w:bottom w:w="0" w:type="dxa"/>
            <w:right w:w="0" w:type="dxa"/>
          </w:tblCellMar>
        </w:tblPrEx>
        <w:trPr>
          <w:gridAfter w:val="3"/>
          <w:wAfter w:w="7847" w:type="dxa"/>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C303D">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9E6B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2436D">
            <w:pPr>
              <w:rPr>
                <w:rFonts w:ascii="宋体" w:hAnsi="宋体" w:cs="宋体"/>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02E0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5F0377">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3A1267">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103C9">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A15BB">
            <w:pPr>
              <w:jc w:val="center"/>
              <w:rPr>
                <w:rFonts w:ascii="宋体" w:hAnsi="宋体" w:cs="宋体"/>
                <w:color w:val="000000"/>
                <w:sz w:val="16"/>
                <w:szCs w:val="16"/>
              </w:rPr>
            </w:pPr>
          </w:p>
        </w:tc>
      </w:tr>
      <w:tr w14:paraId="28AD069B">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524CD">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594A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F34D13">
            <w:pPr>
              <w:rPr>
                <w:rFonts w:ascii="Calibri" w:hAnsi="Calibri" w:cs="Calibri"/>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BF29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17E70">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3316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92154">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CE6AC">
            <w:pPr>
              <w:jc w:val="center"/>
              <w:rPr>
                <w:rFonts w:ascii="宋体" w:hAnsi="宋体" w:cs="宋体"/>
                <w:color w:val="000000"/>
                <w:sz w:val="16"/>
                <w:szCs w:val="16"/>
              </w:rPr>
            </w:pPr>
          </w:p>
        </w:tc>
      </w:tr>
      <w:tr w14:paraId="3111C1F3">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E414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40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30DE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690"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72B0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CC7F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0AA5F68B">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BEC44">
            <w:pPr>
              <w:jc w:val="center"/>
              <w:rPr>
                <w:rFonts w:ascii="宋体" w:hAnsi="宋体" w:cs="宋体"/>
                <w:color w:val="000000"/>
                <w:sz w:val="16"/>
                <w:szCs w:val="16"/>
              </w:rPr>
            </w:pPr>
          </w:p>
        </w:tc>
        <w:tc>
          <w:tcPr>
            <w:tcW w:w="3405"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CADB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做好我区政法网升级改造项目，实现政法网互联互通。</w:t>
            </w:r>
          </w:p>
        </w:tc>
        <w:tc>
          <w:tcPr>
            <w:tcW w:w="3690"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548A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通过政法网改造项目的完成，保障了政法机关网络安全运行。</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1ADE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7ED61D09">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CFB1B">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81633">
            <w:pPr>
              <w:jc w:val="left"/>
              <w:rPr>
                <w:rFonts w:ascii="宋体" w:hAnsi="宋体" w:cs="宋体"/>
                <w:color w:val="000000"/>
                <w:sz w:val="16"/>
                <w:szCs w:val="16"/>
              </w:rPr>
            </w:pPr>
          </w:p>
        </w:tc>
        <w:tc>
          <w:tcPr>
            <w:tcW w:w="3690"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2AC2B">
            <w:pPr>
              <w:jc w:val="left"/>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5AD47">
            <w:pPr>
              <w:jc w:val="center"/>
              <w:rPr>
                <w:rFonts w:ascii="宋体" w:hAnsi="宋体" w:cs="宋体"/>
                <w:color w:val="000000"/>
                <w:sz w:val="16"/>
                <w:szCs w:val="16"/>
              </w:rPr>
            </w:pPr>
          </w:p>
        </w:tc>
      </w:tr>
      <w:tr w14:paraId="7867CF4B">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2003F">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0C680">
            <w:pPr>
              <w:jc w:val="left"/>
              <w:rPr>
                <w:rFonts w:ascii="宋体" w:hAnsi="宋体" w:cs="宋体"/>
                <w:color w:val="000000"/>
                <w:sz w:val="16"/>
                <w:szCs w:val="16"/>
              </w:rPr>
            </w:pPr>
          </w:p>
        </w:tc>
        <w:tc>
          <w:tcPr>
            <w:tcW w:w="3690"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E2887">
            <w:pPr>
              <w:jc w:val="left"/>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1FCC4">
            <w:pPr>
              <w:jc w:val="center"/>
              <w:rPr>
                <w:rFonts w:ascii="宋体" w:hAnsi="宋体" w:cs="宋体"/>
                <w:color w:val="000000"/>
                <w:sz w:val="16"/>
                <w:szCs w:val="16"/>
              </w:rPr>
            </w:pPr>
          </w:p>
        </w:tc>
      </w:tr>
      <w:tr w14:paraId="5FCBB668">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F8F7D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90B8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0703BF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D644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925D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A695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A6CC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2F0F5E18">
        <w:tblPrEx>
          <w:tblCellMar>
            <w:top w:w="0" w:type="dxa"/>
            <w:left w:w="0" w:type="dxa"/>
            <w:bottom w:w="0" w:type="dxa"/>
            <w:right w:w="0" w:type="dxa"/>
          </w:tblCellMar>
        </w:tblPrEx>
        <w:trPr>
          <w:gridAfter w:val="3"/>
          <w:wAfter w:w="7847" w:type="dxa"/>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3871D5D">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937BE6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A61B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655"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A2224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完成数量</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040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21个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8955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21</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C7685">
            <w:pPr>
              <w:jc w:val="center"/>
              <w:rPr>
                <w:rFonts w:ascii="宋体" w:hAnsi="宋体" w:cs="宋体"/>
                <w:color w:val="000000"/>
                <w:sz w:val="16"/>
                <w:szCs w:val="16"/>
              </w:rPr>
            </w:pPr>
          </w:p>
        </w:tc>
      </w:tr>
      <w:tr w14:paraId="5B136244">
        <w:tblPrEx>
          <w:tblCellMar>
            <w:top w:w="0" w:type="dxa"/>
            <w:left w:w="0" w:type="dxa"/>
            <w:bottom w:w="0" w:type="dxa"/>
            <w:right w:w="0" w:type="dxa"/>
          </w:tblCellMar>
        </w:tblPrEx>
        <w:trPr>
          <w:gridAfter w:val="3"/>
          <w:wAfter w:w="7847" w:type="dxa"/>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E9AFC0F">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E1ED6E8">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7313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655" w:type="dxa"/>
            <w:gridSpan w:val="6"/>
            <w:tcBorders>
              <w:top w:val="nil"/>
              <w:left w:val="nil"/>
              <w:bottom w:val="nil"/>
              <w:right w:val="nil"/>
            </w:tcBorders>
            <w:shd w:val="clear" w:color="auto" w:fill="auto"/>
            <w:tcMar>
              <w:top w:w="15" w:type="dxa"/>
              <w:left w:w="15" w:type="dxa"/>
              <w:right w:w="15" w:type="dxa"/>
            </w:tcMar>
            <w:vAlign w:val="center"/>
          </w:tcPr>
          <w:p w14:paraId="78223FF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达标率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4A75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343C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906451">
            <w:pPr>
              <w:jc w:val="center"/>
              <w:rPr>
                <w:rFonts w:ascii="宋体" w:hAnsi="宋体" w:cs="宋体"/>
                <w:color w:val="000000"/>
                <w:sz w:val="16"/>
                <w:szCs w:val="16"/>
              </w:rPr>
            </w:pPr>
          </w:p>
        </w:tc>
      </w:tr>
      <w:tr w14:paraId="5802DF21">
        <w:tblPrEx>
          <w:tblCellMar>
            <w:top w:w="0" w:type="dxa"/>
            <w:left w:w="0" w:type="dxa"/>
            <w:bottom w:w="0" w:type="dxa"/>
            <w:right w:w="0" w:type="dxa"/>
          </w:tblCellMar>
        </w:tblPrEx>
        <w:trPr>
          <w:gridAfter w:val="3"/>
          <w:wAfter w:w="7847" w:type="dxa"/>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0C0E93">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EED211A">
            <w:pPr>
              <w:jc w:val="center"/>
              <w:rPr>
                <w:rFonts w:ascii="宋体" w:hAnsi="宋体" w:cs="宋体"/>
                <w:color w:val="000000"/>
                <w:sz w:val="16"/>
                <w:szCs w:val="16"/>
              </w:rPr>
            </w:pPr>
          </w:p>
        </w:tc>
        <w:tc>
          <w:tcPr>
            <w:tcW w:w="1080" w:type="dxa"/>
            <w:gridSpan w:val="2"/>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733C37D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824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覆盖率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4E4A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7437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B0F0D">
            <w:pPr>
              <w:jc w:val="center"/>
              <w:rPr>
                <w:rFonts w:ascii="宋体" w:hAnsi="宋体" w:cs="宋体"/>
                <w:color w:val="000000"/>
                <w:sz w:val="16"/>
                <w:szCs w:val="16"/>
              </w:rPr>
            </w:pPr>
          </w:p>
        </w:tc>
      </w:tr>
      <w:tr w14:paraId="5F4A1BAC">
        <w:tblPrEx>
          <w:tblCellMar>
            <w:top w:w="0" w:type="dxa"/>
            <w:left w:w="0" w:type="dxa"/>
            <w:bottom w:w="0" w:type="dxa"/>
            <w:right w:w="0" w:type="dxa"/>
          </w:tblCellMar>
        </w:tblPrEx>
        <w:trPr>
          <w:gridAfter w:val="3"/>
          <w:wAfter w:w="7847" w:type="dxa"/>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235EE84">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D387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效果指标（30）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E4B9FA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可持续影响指标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2BD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推进大数据建设</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4FF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DDAF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95%</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9216B">
            <w:pPr>
              <w:jc w:val="center"/>
              <w:rPr>
                <w:rFonts w:ascii="Calibri" w:hAnsi="Calibri" w:cs="Calibri"/>
                <w:color w:val="000000"/>
                <w:sz w:val="16"/>
                <w:szCs w:val="16"/>
              </w:rPr>
            </w:pPr>
          </w:p>
        </w:tc>
      </w:tr>
      <w:tr w14:paraId="688817E0">
        <w:tblPrEx>
          <w:tblCellMar>
            <w:top w:w="0" w:type="dxa"/>
            <w:left w:w="0" w:type="dxa"/>
            <w:bottom w:w="0" w:type="dxa"/>
            <w:right w:w="0" w:type="dxa"/>
          </w:tblCellMar>
        </w:tblPrEx>
        <w:trPr>
          <w:gridAfter w:val="3"/>
          <w:wAfter w:w="7847" w:type="dxa"/>
          <w:trHeight w:val="4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F9410D2">
            <w:pPr>
              <w:jc w:val="center"/>
              <w:rPr>
                <w:rFonts w:ascii="宋体" w:hAnsi="宋体" w:cs="宋体"/>
                <w:color w:val="000000"/>
                <w:sz w:val="16"/>
                <w:szCs w:val="16"/>
              </w:rPr>
            </w:pPr>
          </w:p>
        </w:tc>
        <w:tc>
          <w:tcPr>
            <w:tcW w:w="1080"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F1D8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E130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2752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服务对象满意度</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4F874">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w:t>
            </w:r>
            <w:r>
              <w:rPr>
                <w:rStyle w:val="21"/>
                <w:rFonts w:hint="default"/>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EF36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33F81">
            <w:pPr>
              <w:jc w:val="center"/>
              <w:rPr>
                <w:rFonts w:ascii="Calibri" w:hAnsi="Calibri" w:cs="Calibri"/>
                <w:color w:val="000000"/>
                <w:sz w:val="16"/>
                <w:szCs w:val="16"/>
              </w:rPr>
            </w:pPr>
          </w:p>
        </w:tc>
      </w:tr>
      <w:tr w14:paraId="12B23DB0">
        <w:tblPrEx>
          <w:tblCellMar>
            <w:top w:w="0" w:type="dxa"/>
            <w:left w:w="0" w:type="dxa"/>
            <w:bottom w:w="0" w:type="dxa"/>
            <w:right w:w="0" w:type="dxa"/>
          </w:tblCellMar>
        </w:tblPrEx>
        <w:trPr>
          <w:gridAfter w:val="3"/>
          <w:wAfter w:w="7847" w:type="dxa"/>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3239F9C">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7F22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59FE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2450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资金合理合法运用，做到了专款专用 </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47680">
            <w:pPr>
              <w:jc w:val="left"/>
              <w:rPr>
                <w:rFonts w:ascii="宋体" w:hAnsi="宋体" w:cs="宋体"/>
                <w:color w:val="000000"/>
                <w:sz w:val="16"/>
                <w:szCs w:val="16"/>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3AE11">
            <w:pPr>
              <w:jc w:val="left"/>
              <w:rPr>
                <w:rFonts w:ascii="宋体" w:hAnsi="宋体" w:cs="宋体"/>
                <w:color w:val="000000"/>
                <w:sz w:val="16"/>
                <w:szCs w:val="16"/>
              </w:rPr>
            </w:pP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35006">
            <w:pPr>
              <w:jc w:val="center"/>
              <w:rPr>
                <w:rFonts w:ascii="Calibri" w:hAnsi="Calibri" w:cs="Calibri"/>
                <w:color w:val="000000"/>
                <w:sz w:val="16"/>
                <w:szCs w:val="16"/>
              </w:rPr>
            </w:pPr>
          </w:p>
        </w:tc>
      </w:tr>
      <w:tr w14:paraId="62C463C5">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042AAD0">
            <w:pPr>
              <w:jc w:val="center"/>
              <w:rPr>
                <w:rFonts w:ascii="宋体" w:hAnsi="宋体" w:cs="宋体"/>
                <w:color w:val="000000"/>
                <w:sz w:val="16"/>
                <w:szCs w:val="16"/>
              </w:rPr>
            </w:pPr>
          </w:p>
        </w:tc>
        <w:tc>
          <w:tcPr>
            <w:tcW w:w="709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B28E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7901B">
            <w:pPr>
              <w:jc w:val="center"/>
              <w:rPr>
                <w:rFonts w:ascii="Calibri" w:hAnsi="Calibri" w:cs="Calibri"/>
                <w:color w:val="000000"/>
                <w:sz w:val="16"/>
                <w:szCs w:val="16"/>
              </w:rPr>
            </w:pPr>
          </w:p>
        </w:tc>
      </w:tr>
      <w:tr w14:paraId="239CE5E4">
        <w:tblPrEx>
          <w:tblCellMar>
            <w:top w:w="0" w:type="dxa"/>
            <w:left w:w="0" w:type="dxa"/>
            <w:bottom w:w="0" w:type="dxa"/>
            <w:right w:w="0" w:type="dxa"/>
          </w:tblCellMar>
        </w:tblPrEx>
        <w:trPr>
          <w:gridAfter w:val="3"/>
          <w:wAfter w:w="7847" w:type="dxa"/>
          <w:trHeight w:val="285"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0782FA5B">
            <w:pPr>
              <w:jc w:val="center"/>
              <w:rPr>
                <w:rFonts w:ascii="宋体" w:hAnsi="宋体" w:cs="宋体"/>
                <w:color w:val="000000"/>
                <w:sz w:val="16"/>
                <w:szCs w:val="16"/>
              </w:rPr>
            </w:pPr>
          </w:p>
        </w:tc>
        <w:tc>
          <w:tcPr>
            <w:tcW w:w="709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39E4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2070"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4879DCC9">
            <w:pPr>
              <w:jc w:val="center"/>
              <w:rPr>
                <w:rFonts w:ascii="Calibri" w:hAnsi="Calibri" w:cs="Calibri"/>
                <w:color w:val="000000"/>
                <w:szCs w:val="21"/>
              </w:rPr>
            </w:pPr>
          </w:p>
        </w:tc>
      </w:tr>
      <w:tr w14:paraId="1B7D3D12">
        <w:tblPrEx>
          <w:tblCellMar>
            <w:top w:w="0" w:type="dxa"/>
            <w:left w:w="0" w:type="dxa"/>
            <w:bottom w:w="0" w:type="dxa"/>
            <w:right w:w="0" w:type="dxa"/>
          </w:tblCellMar>
        </w:tblPrEx>
        <w:trPr>
          <w:gridAfter w:val="3"/>
          <w:wAfter w:w="7847" w:type="dxa"/>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0A63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9165" w:type="dxa"/>
            <w:gridSpan w:val="2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DD0D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(主要填写项目绩效存在问题及原因分析,下一步拟采取的纠偏措施及对策建议,项目绩效目标指标设定存在的问题及修改完善措施)</w:t>
            </w:r>
          </w:p>
        </w:tc>
      </w:tr>
      <w:tr w14:paraId="58E058D4">
        <w:tblPrEx>
          <w:tblCellMar>
            <w:top w:w="0" w:type="dxa"/>
            <w:left w:w="0" w:type="dxa"/>
            <w:bottom w:w="0" w:type="dxa"/>
            <w:right w:w="0" w:type="dxa"/>
          </w:tblCellMar>
        </w:tblPrEx>
        <w:trPr>
          <w:gridAfter w:val="3"/>
          <w:wAfter w:w="7847" w:type="dxa"/>
          <w:trHeight w:val="270"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63B59BB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182E4215">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0B955FA2">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5BA59880">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436F0AEA">
            <w:pPr>
              <w:jc w:val="center"/>
              <w:rPr>
                <w:rFonts w:ascii="宋体" w:hAnsi="宋体" w:cs="宋体"/>
                <w:color w:val="000000"/>
                <w:sz w:val="16"/>
                <w:szCs w:val="16"/>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69B92795">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432C667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w:t>
            </w: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22BB774D">
            <w:pPr>
              <w:jc w:val="center"/>
              <w:rPr>
                <w:rFonts w:ascii="宋体" w:hAnsi="宋体" w:cs="宋体"/>
                <w:color w:val="000000"/>
                <w:sz w:val="16"/>
                <w:szCs w:val="16"/>
              </w:rPr>
            </w:pPr>
          </w:p>
        </w:tc>
      </w:tr>
      <w:tr w14:paraId="3C95E346">
        <w:tblPrEx>
          <w:tblCellMar>
            <w:top w:w="0" w:type="dxa"/>
            <w:left w:w="0" w:type="dxa"/>
            <w:bottom w:w="0" w:type="dxa"/>
            <w:right w:w="0" w:type="dxa"/>
          </w:tblCellMar>
        </w:tblPrEx>
        <w:trPr>
          <w:gridAfter w:val="3"/>
          <w:wAfter w:w="7847" w:type="dxa"/>
          <w:trHeight w:val="37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bottom"/>
          </w:tcPr>
          <w:p w14:paraId="5127FB9F">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附件2</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5FB92CD6">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743226DD">
            <w:pPr>
              <w:rPr>
                <w:rFonts w:ascii="宋体" w:hAnsi="宋体" w:cs="宋体"/>
                <w:color w:val="000000"/>
                <w:sz w:val="22"/>
                <w:szCs w:val="22"/>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1822999E">
            <w:pPr>
              <w:rPr>
                <w:rFonts w:ascii="宋体" w:hAnsi="宋体" w:cs="宋体"/>
                <w:color w:val="000000"/>
                <w:sz w:val="22"/>
                <w:szCs w:val="22"/>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2472BA0D">
            <w:pPr>
              <w:rPr>
                <w:rFonts w:ascii="宋体" w:hAnsi="宋体" w:cs="宋体"/>
                <w:color w:val="000000"/>
                <w:sz w:val="22"/>
                <w:szCs w:val="22"/>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40CFC0E4">
            <w:pPr>
              <w:rPr>
                <w:rFonts w:ascii="宋体" w:hAnsi="宋体" w:cs="宋体"/>
                <w:color w:val="000000"/>
                <w:sz w:val="22"/>
                <w:szCs w:val="22"/>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1F2E8F43">
            <w:pPr>
              <w:rPr>
                <w:rFonts w:ascii="宋体" w:hAnsi="宋体" w:cs="宋体"/>
                <w:color w:val="000000"/>
                <w:sz w:val="22"/>
                <w:szCs w:val="22"/>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7E6E5FFF">
            <w:pPr>
              <w:rPr>
                <w:rFonts w:ascii="宋体" w:hAnsi="宋体" w:cs="宋体"/>
                <w:color w:val="000000"/>
                <w:sz w:val="22"/>
                <w:szCs w:val="22"/>
              </w:rPr>
            </w:pPr>
          </w:p>
        </w:tc>
      </w:tr>
      <w:tr w14:paraId="3DDEF9CE">
        <w:tblPrEx>
          <w:tblCellMar>
            <w:top w:w="0" w:type="dxa"/>
            <w:left w:w="0" w:type="dxa"/>
            <w:bottom w:w="0" w:type="dxa"/>
            <w:right w:w="0" w:type="dxa"/>
          </w:tblCellMar>
        </w:tblPrEx>
        <w:trPr>
          <w:gridAfter w:val="3"/>
          <w:wAfter w:w="7847" w:type="dxa"/>
          <w:trHeight w:val="510" w:hRule="atLeast"/>
        </w:trPr>
        <w:tc>
          <w:tcPr>
            <w:tcW w:w="10380" w:type="dxa"/>
            <w:gridSpan w:val="26"/>
            <w:tcBorders>
              <w:top w:val="nil"/>
              <w:left w:val="nil"/>
              <w:bottom w:val="nil"/>
              <w:right w:val="nil"/>
            </w:tcBorders>
            <w:shd w:val="clear" w:color="auto" w:fill="FFFFFF"/>
            <w:noWrap/>
            <w:tcMar>
              <w:top w:w="15" w:type="dxa"/>
              <w:left w:w="15" w:type="dxa"/>
              <w:right w:w="15" w:type="dxa"/>
            </w:tcMar>
            <w:vAlign w:val="center"/>
          </w:tcPr>
          <w:p w14:paraId="6B3A0316">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790C7F84">
        <w:tblPrEx>
          <w:tblCellMar>
            <w:top w:w="0" w:type="dxa"/>
            <w:left w:w="0" w:type="dxa"/>
            <w:bottom w:w="0" w:type="dxa"/>
            <w:right w:w="0" w:type="dxa"/>
          </w:tblCellMar>
        </w:tblPrEx>
        <w:trPr>
          <w:gridAfter w:val="3"/>
          <w:wAfter w:w="7847" w:type="dxa"/>
          <w:trHeight w:val="345" w:hRule="atLeast"/>
        </w:trPr>
        <w:tc>
          <w:tcPr>
            <w:tcW w:w="10380" w:type="dxa"/>
            <w:gridSpan w:val="26"/>
            <w:tcBorders>
              <w:top w:val="nil"/>
              <w:left w:val="nil"/>
              <w:bottom w:val="nil"/>
              <w:right w:val="nil"/>
            </w:tcBorders>
            <w:shd w:val="clear" w:color="auto" w:fill="FFFFFF"/>
            <w:noWrap/>
            <w:tcMar>
              <w:top w:w="15" w:type="dxa"/>
              <w:left w:w="15" w:type="dxa"/>
              <w:right w:w="15" w:type="dxa"/>
            </w:tcMar>
            <w:vAlign w:val="bottom"/>
          </w:tcPr>
          <w:p w14:paraId="7B7C487C">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年度）</w:t>
            </w:r>
          </w:p>
        </w:tc>
      </w:tr>
      <w:tr w14:paraId="51295B3F">
        <w:tblPrEx>
          <w:tblCellMar>
            <w:top w:w="0" w:type="dxa"/>
            <w:left w:w="0" w:type="dxa"/>
            <w:bottom w:w="0" w:type="dxa"/>
            <w:right w:w="0" w:type="dxa"/>
          </w:tblCellMar>
        </w:tblPrEx>
        <w:trPr>
          <w:gridAfter w:val="3"/>
          <w:wAfter w:w="7847" w:type="dxa"/>
          <w:trHeight w:val="43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014645F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6200AF42">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32436732">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66D8EDBE">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61F5327F">
            <w:pPr>
              <w:jc w:val="center"/>
              <w:rPr>
                <w:rFonts w:ascii="宋体" w:hAnsi="宋体" w:cs="宋体"/>
                <w:color w:val="000000"/>
                <w:sz w:val="16"/>
                <w:szCs w:val="16"/>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39D00D7F">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677E3689">
            <w:pPr>
              <w:jc w:val="center"/>
              <w:rPr>
                <w:rFonts w:ascii="宋体" w:hAnsi="宋体" w:cs="宋体"/>
                <w:color w:val="000000"/>
                <w:sz w:val="16"/>
                <w:szCs w:val="16"/>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0CDB8B8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01C0DEAF">
        <w:tblPrEx>
          <w:tblCellMar>
            <w:top w:w="0" w:type="dxa"/>
            <w:left w:w="0" w:type="dxa"/>
            <w:bottom w:w="0" w:type="dxa"/>
            <w:right w:w="0" w:type="dxa"/>
          </w:tblCellMar>
        </w:tblPrEx>
        <w:trPr>
          <w:gridAfter w:val="3"/>
          <w:wAfter w:w="7847" w:type="dxa"/>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EACD6E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5F09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998D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扫黑除恶专项斗争</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D3C7F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4350"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E783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0B6C4396">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6C52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3EBD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4638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28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4C32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B887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77CE0EDC">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0107D">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03C6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C0CF2">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92DC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F13FD">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90EF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6F9FA7">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10</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A636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（=执行数/预算数*100%）</w:t>
            </w:r>
          </w:p>
        </w:tc>
      </w:tr>
      <w:tr w14:paraId="39AD2A07">
        <w:tblPrEx>
          <w:tblCellMar>
            <w:top w:w="0" w:type="dxa"/>
            <w:left w:w="0" w:type="dxa"/>
            <w:bottom w:w="0" w:type="dxa"/>
            <w:right w:w="0" w:type="dxa"/>
          </w:tblCellMar>
        </w:tblPrEx>
        <w:trPr>
          <w:gridAfter w:val="3"/>
          <w:wAfter w:w="7847" w:type="dxa"/>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9AD5C">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95B4B">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B7A01">
            <w:pPr>
              <w:rPr>
                <w:rFonts w:ascii="宋体" w:hAnsi="宋体" w:cs="宋体"/>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4564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E4B98">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DEBE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8C67BA">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7D2C83">
            <w:pPr>
              <w:jc w:val="center"/>
              <w:rPr>
                <w:rFonts w:ascii="宋体" w:hAnsi="宋体" w:cs="宋体"/>
                <w:color w:val="000000"/>
                <w:sz w:val="16"/>
                <w:szCs w:val="16"/>
              </w:rPr>
            </w:pPr>
          </w:p>
        </w:tc>
      </w:tr>
      <w:tr w14:paraId="70C00D82">
        <w:tblPrEx>
          <w:tblCellMar>
            <w:top w:w="0" w:type="dxa"/>
            <w:left w:w="0" w:type="dxa"/>
            <w:bottom w:w="0" w:type="dxa"/>
            <w:right w:w="0" w:type="dxa"/>
          </w:tblCellMar>
        </w:tblPrEx>
        <w:trPr>
          <w:gridAfter w:val="3"/>
          <w:wAfter w:w="7847" w:type="dxa"/>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C6601">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EBCD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EA9C5">
            <w:pPr>
              <w:rPr>
                <w:rFonts w:ascii="Calibri" w:hAnsi="Calibri" w:cs="Calibri"/>
                <w:color w:val="000000"/>
                <w:szCs w:val="21"/>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5D819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A6D25">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EB0A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1662E">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8C089">
            <w:pPr>
              <w:jc w:val="center"/>
              <w:rPr>
                <w:rFonts w:ascii="宋体" w:hAnsi="宋体" w:cs="宋体"/>
                <w:color w:val="000000"/>
                <w:sz w:val="16"/>
                <w:szCs w:val="16"/>
              </w:rPr>
            </w:pPr>
          </w:p>
        </w:tc>
      </w:tr>
      <w:tr w14:paraId="071A4CD3">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11144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40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29E7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690"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D2EF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DCD6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66B60E4D">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ADEA0F">
            <w:pPr>
              <w:jc w:val="center"/>
              <w:rPr>
                <w:rFonts w:ascii="宋体" w:hAnsi="宋体" w:cs="宋体"/>
                <w:color w:val="000000"/>
                <w:sz w:val="16"/>
                <w:szCs w:val="16"/>
              </w:rPr>
            </w:pPr>
          </w:p>
        </w:tc>
        <w:tc>
          <w:tcPr>
            <w:tcW w:w="3405"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92084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按照中央和省、市统一部署，为促进高新高质量发展，加快实现“三个努力建成”、“两个率先”目标，通过3年不懈努力，使黑恶势力违法犯罪得到全面整治。</w:t>
            </w:r>
          </w:p>
        </w:tc>
        <w:tc>
          <w:tcPr>
            <w:tcW w:w="3690"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6051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在党工委、管委会的正确领导下，按照中央、省、市的统一部署，牢固树立“四个意识”，持续开展扫黑除恶专项斗争，夺取扫黑除恶专项斗争全面胜利。</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AD58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1FCFAF1B">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FE8CB">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9FB34">
            <w:pPr>
              <w:jc w:val="left"/>
              <w:rPr>
                <w:rFonts w:ascii="宋体" w:hAnsi="宋体" w:cs="宋体"/>
                <w:color w:val="000000"/>
                <w:sz w:val="16"/>
                <w:szCs w:val="16"/>
              </w:rPr>
            </w:pPr>
          </w:p>
        </w:tc>
        <w:tc>
          <w:tcPr>
            <w:tcW w:w="3690"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7AC2E">
            <w:pPr>
              <w:jc w:val="left"/>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1D538">
            <w:pPr>
              <w:jc w:val="center"/>
              <w:rPr>
                <w:rFonts w:ascii="宋体" w:hAnsi="宋体" w:cs="宋体"/>
                <w:color w:val="000000"/>
                <w:sz w:val="16"/>
                <w:szCs w:val="16"/>
              </w:rPr>
            </w:pPr>
          </w:p>
        </w:tc>
      </w:tr>
      <w:tr w14:paraId="2E3E15C3">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AA929">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CF4BB">
            <w:pPr>
              <w:jc w:val="left"/>
              <w:rPr>
                <w:rFonts w:ascii="宋体" w:hAnsi="宋体" w:cs="宋体"/>
                <w:color w:val="000000"/>
                <w:sz w:val="16"/>
                <w:szCs w:val="16"/>
              </w:rPr>
            </w:pPr>
          </w:p>
        </w:tc>
        <w:tc>
          <w:tcPr>
            <w:tcW w:w="3690"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86FCC">
            <w:pPr>
              <w:jc w:val="left"/>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3C2BF">
            <w:pPr>
              <w:jc w:val="center"/>
              <w:rPr>
                <w:rFonts w:ascii="宋体" w:hAnsi="宋体" w:cs="宋体"/>
                <w:color w:val="000000"/>
                <w:sz w:val="16"/>
                <w:szCs w:val="16"/>
              </w:rPr>
            </w:pPr>
          </w:p>
        </w:tc>
      </w:tr>
      <w:tr w14:paraId="7E2374EF">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A0518A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8086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C6448B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570B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F1F4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13B9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3A6A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3B956579">
        <w:tblPrEx>
          <w:tblCellMar>
            <w:top w:w="0" w:type="dxa"/>
            <w:left w:w="0" w:type="dxa"/>
            <w:bottom w:w="0" w:type="dxa"/>
            <w:right w:w="0" w:type="dxa"/>
          </w:tblCellMar>
        </w:tblPrEx>
        <w:trPr>
          <w:gridAfter w:val="3"/>
          <w:wAfter w:w="7847" w:type="dxa"/>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C13A707">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55A5CF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A6EF0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655"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13848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开展活动次数</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5B6A">
            <w:pPr>
              <w:widowControl/>
              <w:jc w:val="center"/>
              <w:textAlignment w:val="center"/>
              <w:rPr>
                <w:rFonts w:ascii="Arial" w:hAnsi="Arial" w:cs="Arial"/>
                <w:color w:val="000000"/>
                <w:sz w:val="16"/>
                <w:szCs w:val="16"/>
              </w:rPr>
            </w:pPr>
            <w:r>
              <w:rPr>
                <w:rFonts w:ascii="Arial" w:hAnsi="Arial" w:cs="Arial"/>
                <w:color w:val="000000"/>
                <w:kern w:val="0"/>
                <w:sz w:val="16"/>
                <w:szCs w:val="16"/>
              </w:rPr>
              <w:t>≥</w:t>
            </w:r>
            <w:r>
              <w:rPr>
                <w:rFonts w:hint="eastAsia" w:ascii="宋体" w:hAnsi="宋体" w:cs="宋体"/>
                <w:color w:val="000000"/>
                <w:kern w:val="0"/>
                <w:sz w:val="16"/>
                <w:szCs w:val="16"/>
              </w:rPr>
              <w:t>2次</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64846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CEF29">
            <w:pPr>
              <w:jc w:val="center"/>
              <w:rPr>
                <w:rFonts w:ascii="宋体" w:hAnsi="宋体" w:cs="宋体"/>
                <w:color w:val="000000"/>
                <w:sz w:val="18"/>
                <w:szCs w:val="18"/>
              </w:rPr>
            </w:pPr>
          </w:p>
        </w:tc>
      </w:tr>
      <w:tr w14:paraId="4FE74B17">
        <w:tblPrEx>
          <w:tblCellMar>
            <w:top w:w="0" w:type="dxa"/>
            <w:left w:w="0" w:type="dxa"/>
            <w:bottom w:w="0" w:type="dxa"/>
            <w:right w:w="0" w:type="dxa"/>
          </w:tblCellMar>
        </w:tblPrEx>
        <w:trPr>
          <w:gridAfter w:val="3"/>
          <w:wAfter w:w="7847" w:type="dxa"/>
          <w:trHeight w:val="44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C5D6C5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7E2A133">
            <w:pPr>
              <w:jc w:val="center"/>
              <w:rPr>
                <w:rFonts w:ascii="宋体" w:hAnsi="宋体" w:cs="宋体"/>
                <w:color w:val="000000"/>
                <w:sz w:val="16"/>
                <w:szCs w:val="16"/>
              </w:rPr>
            </w:pPr>
          </w:p>
        </w:tc>
        <w:tc>
          <w:tcPr>
            <w:tcW w:w="1080"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A580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B3E9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线索摸排</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5DD4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B0A8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973C4">
            <w:pPr>
              <w:jc w:val="center"/>
              <w:rPr>
                <w:rFonts w:ascii="宋体" w:hAnsi="宋体" w:cs="宋体"/>
                <w:color w:val="000000"/>
                <w:sz w:val="18"/>
                <w:szCs w:val="18"/>
              </w:rPr>
            </w:pPr>
          </w:p>
        </w:tc>
      </w:tr>
      <w:tr w14:paraId="101BC700">
        <w:tblPrEx>
          <w:tblCellMar>
            <w:top w:w="0" w:type="dxa"/>
            <w:left w:w="0" w:type="dxa"/>
            <w:bottom w:w="0" w:type="dxa"/>
            <w:right w:w="0" w:type="dxa"/>
          </w:tblCellMar>
        </w:tblPrEx>
        <w:trPr>
          <w:gridAfter w:val="3"/>
          <w:wAfter w:w="7847" w:type="dxa"/>
          <w:trHeight w:val="7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95C458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E88AA25">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FF14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BD0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开展教育培训</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861D">
            <w:pPr>
              <w:widowControl/>
              <w:jc w:val="center"/>
              <w:textAlignment w:val="center"/>
              <w:rPr>
                <w:rFonts w:ascii="Arial" w:hAnsi="Arial" w:cs="Arial"/>
                <w:color w:val="000000"/>
                <w:sz w:val="16"/>
                <w:szCs w:val="16"/>
              </w:rPr>
            </w:pPr>
            <w:r>
              <w:rPr>
                <w:rFonts w:ascii="Arial" w:hAnsi="Arial" w:cs="Arial"/>
                <w:color w:val="000000"/>
                <w:kern w:val="0"/>
                <w:sz w:val="16"/>
                <w:szCs w:val="16"/>
              </w:rPr>
              <w:t>≥</w:t>
            </w:r>
            <w:r>
              <w:rPr>
                <w:rFonts w:hint="eastAsia" w:ascii="宋体" w:hAnsi="宋体" w:cs="宋体"/>
                <w:color w:val="000000"/>
                <w:kern w:val="0"/>
                <w:sz w:val="16"/>
                <w:szCs w:val="16"/>
              </w:rPr>
              <w:t>1%</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72C5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F58E0C">
            <w:pPr>
              <w:jc w:val="center"/>
              <w:rPr>
                <w:rFonts w:ascii="宋体" w:hAnsi="宋体" w:cs="宋体"/>
                <w:color w:val="000000"/>
                <w:sz w:val="18"/>
                <w:szCs w:val="18"/>
              </w:rPr>
            </w:pPr>
          </w:p>
        </w:tc>
      </w:tr>
      <w:tr w14:paraId="2B7477D2">
        <w:tblPrEx>
          <w:tblCellMar>
            <w:top w:w="0" w:type="dxa"/>
            <w:left w:w="0" w:type="dxa"/>
            <w:bottom w:w="0" w:type="dxa"/>
            <w:right w:w="0" w:type="dxa"/>
          </w:tblCellMar>
        </w:tblPrEx>
        <w:trPr>
          <w:gridAfter w:val="3"/>
          <w:wAfter w:w="7847" w:type="dxa"/>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7FC62E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AC72B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效果指标（30）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F6D81F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可持续影响指标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B58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巩固成果，持续深化扫黑除恶专项整治</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4D21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2A1DD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DD4F3">
            <w:pPr>
              <w:jc w:val="center"/>
              <w:rPr>
                <w:rFonts w:ascii="Calibri" w:hAnsi="Calibri" w:cs="Calibri"/>
                <w:color w:val="000000"/>
                <w:sz w:val="18"/>
                <w:szCs w:val="18"/>
              </w:rPr>
            </w:pPr>
          </w:p>
        </w:tc>
      </w:tr>
      <w:tr w14:paraId="34C8AF24">
        <w:tblPrEx>
          <w:tblCellMar>
            <w:top w:w="0" w:type="dxa"/>
            <w:left w:w="0" w:type="dxa"/>
            <w:bottom w:w="0" w:type="dxa"/>
            <w:right w:w="0" w:type="dxa"/>
          </w:tblCellMar>
        </w:tblPrEx>
        <w:trPr>
          <w:gridAfter w:val="3"/>
          <w:wAfter w:w="7847" w:type="dxa"/>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DA6B790">
            <w:pPr>
              <w:jc w:val="center"/>
              <w:rPr>
                <w:rFonts w:ascii="宋体" w:hAnsi="宋体" w:cs="宋体"/>
                <w:color w:val="000000"/>
                <w:sz w:val="16"/>
                <w:szCs w:val="16"/>
              </w:rPr>
            </w:pPr>
          </w:p>
        </w:tc>
        <w:tc>
          <w:tcPr>
            <w:tcW w:w="1080"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E6C4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0DD6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602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不断提升人民群众的获得感、幸福感、安全感</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158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07744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95%</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DC2E7">
            <w:pPr>
              <w:jc w:val="center"/>
              <w:rPr>
                <w:rFonts w:ascii="Calibri" w:hAnsi="Calibri" w:cs="Calibri"/>
                <w:color w:val="000000"/>
                <w:sz w:val="18"/>
                <w:szCs w:val="18"/>
              </w:rPr>
            </w:pPr>
          </w:p>
        </w:tc>
      </w:tr>
      <w:tr w14:paraId="34260DED">
        <w:tblPrEx>
          <w:tblCellMar>
            <w:top w:w="0" w:type="dxa"/>
            <w:left w:w="0" w:type="dxa"/>
            <w:bottom w:w="0" w:type="dxa"/>
            <w:right w:w="0" w:type="dxa"/>
          </w:tblCellMar>
        </w:tblPrEx>
        <w:trPr>
          <w:gridAfter w:val="3"/>
          <w:wAfter w:w="7847" w:type="dxa"/>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2D9406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3413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2DF04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CE082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专款专用 </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52A3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9D55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7D47B">
            <w:pPr>
              <w:jc w:val="center"/>
              <w:rPr>
                <w:rFonts w:ascii="Calibri" w:hAnsi="Calibri" w:cs="Calibri"/>
                <w:color w:val="000000"/>
                <w:sz w:val="18"/>
                <w:szCs w:val="18"/>
              </w:rPr>
            </w:pPr>
          </w:p>
        </w:tc>
      </w:tr>
      <w:tr w14:paraId="67B7C3C0">
        <w:tblPrEx>
          <w:tblCellMar>
            <w:top w:w="0" w:type="dxa"/>
            <w:left w:w="0" w:type="dxa"/>
            <w:bottom w:w="0" w:type="dxa"/>
            <w:right w:w="0" w:type="dxa"/>
          </w:tblCellMar>
        </w:tblPrEx>
        <w:trPr>
          <w:gridAfter w:val="3"/>
          <w:wAfter w:w="784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635860E">
            <w:pPr>
              <w:jc w:val="center"/>
              <w:rPr>
                <w:rFonts w:ascii="宋体" w:hAnsi="宋体" w:cs="宋体"/>
                <w:color w:val="000000"/>
                <w:sz w:val="16"/>
                <w:szCs w:val="16"/>
              </w:rPr>
            </w:pPr>
          </w:p>
        </w:tc>
        <w:tc>
          <w:tcPr>
            <w:tcW w:w="709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917EA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86FAA">
            <w:pPr>
              <w:jc w:val="center"/>
              <w:rPr>
                <w:rFonts w:ascii="Calibri" w:hAnsi="Calibri" w:cs="Calibri"/>
                <w:color w:val="000000"/>
                <w:szCs w:val="21"/>
              </w:rPr>
            </w:pPr>
          </w:p>
        </w:tc>
      </w:tr>
      <w:tr w14:paraId="772B5602">
        <w:tblPrEx>
          <w:tblCellMar>
            <w:top w:w="0" w:type="dxa"/>
            <w:left w:w="0" w:type="dxa"/>
            <w:bottom w:w="0" w:type="dxa"/>
            <w:right w:w="0" w:type="dxa"/>
          </w:tblCellMar>
        </w:tblPrEx>
        <w:trPr>
          <w:gridAfter w:val="3"/>
          <w:wAfter w:w="7847" w:type="dxa"/>
          <w:trHeight w:val="285"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03514643">
            <w:pPr>
              <w:jc w:val="center"/>
              <w:rPr>
                <w:rFonts w:ascii="宋体" w:hAnsi="宋体" w:cs="宋体"/>
                <w:color w:val="000000"/>
                <w:sz w:val="16"/>
                <w:szCs w:val="16"/>
              </w:rPr>
            </w:pPr>
          </w:p>
        </w:tc>
        <w:tc>
          <w:tcPr>
            <w:tcW w:w="709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CCF1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2070"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DE0CC64">
            <w:pPr>
              <w:jc w:val="center"/>
              <w:rPr>
                <w:rFonts w:ascii="Calibri" w:hAnsi="Calibri" w:cs="Calibri"/>
                <w:color w:val="000000"/>
                <w:szCs w:val="21"/>
              </w:rPr>
            </w:pPr>
          </w:p>
        </w:tc>
      </w:tr>
      <w:tr w14:paraId="3EFA3590">
        <w:tblPrEx>
          <w:tblCellMar>
            <w:top w:w="0" w:type="dxa"/>
            <w:left w:w="0" w:type="dxa"/>
            <w:bottom w:w="0" w:type="dxa"/>
            <w:right w:w="0" w:type="dxa"/>
          </w:tblCellMar>
        </w:tblPrEx>
        <w:trPr>
          <w:gridAfter w:val="3"/>
          <w:wAfter w:w="7847" w:type="dxa"/>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1908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9165" w:type="dxa"/>
            <w:gridSpan w:val="2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F4EE8">
            <w:pPr>
              <w:jc w:val="left"/>
              <w:rPr>
                <w:rFonts w:ascii="宋体" w:hAnsi="宋体" w:cs="宋体"/>
                <w:color w:val="000000"/>
                <w:sz w:val="16"/>
                <w:szCs w:val="16"/>
              </w:rPr>
            </w:pPr>
          </w:p>
        </w:tc>
      </w:tr>
      <w:tr w14:paraId="0FAC62FB">
        <w:tblPrEx>
          <w:tblCellMar>
            <w:top w:w="0" w:type="dxa"/>
            <w:left w:w="0" w:type="dxa"/>
            <w:bottom w:w="0" w:type="dxa"/>
            <w:right w:w="0" w:type="dxa"/>
          </w:tblCellMar>
        </w:tblPrEx>
        <w:trPr>
          <w:gridAfter w:val="3"/>
          <w:wAfter w:w="7847" w:type="dxa"/>
          <w:trHeight w:val="270"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484F893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38DF0AC4">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60C78481">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0520B9F6">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5557C06A">
            <w:pPr>
              <w:jc w:val="center"/>
              <w:rPr>
                <w:rFonts w:ascii="宋体" w:hAnsi="宋体" w:cs="宋体"/>
                <w:color w:val="000000"/>
                <w:sz w:val="16"/>
                <w:szCs w:val="16"/>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5687DE6B">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07734C3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w:t>
            </w: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56715CEB">
            <w:pPr>
              <w:jc w:val="center"/>
              <w:rPr>
                <w:rFonts w:ascii="宋体" w:hAnsi="宋体" w:cs="宋体"/>
                <w:color w:val="000000"/>
                <w:sz w:val="16"/>
                <w:szCs w:val="16"/>
              </w:rPr>
            </w:pPr>
          </w:p>
        </w:tc>
      </w:tr>
      <w:tr w14:paraId="6D5567EF">
        <w:tblPrEx>
          <w:tblCellMar>
            <w:top w:w="0" w:type="dxa"/>
            <w:left w:w="0" w:type="dxa"/>
            <w:bottom w:w="0" w:type="dxa"/>
            <w:right w:w="0" w:type="dxa"/>
          </w:tblCellMar>
        </w:tblPrEx>
        <w:trPr>
          <w:gridAfter w:val="3"/>
          <w:wAfter w:w="7847" w:type="dxa"/>
          <w:trHeight w:val="37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bottom"/>
          </w:tcPr>
          <w:p w14:paraId="5025BF1B">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附件2</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3521046D">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60A7CA6E">
            <w:pPr>
              <w:rPr>
                <w:rFonts w:ascii="宋体" w:hAnsi="宋体" w:cs="宋体"/>
                <w:color w:val="000000"/>
                <w:sz w:val="22"/>
                <w:szCs w:val="22"/>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028ED69D">
            <w:pPr>
              <w:rPr>
                <w:rFonts w:ascii="宋体" w:hAnsi="宋体" w:cs="宋体"/>
                <w:color w:val="000000"/>
                <w:sz w:val="22"/>
                <w:szCs w:val="22"/>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41AD6E28">
            <w:pPr>
              <w:rPr>
                <w:rFonts w:ascii="宋体" w:hAnsi="宋体" w:cs="宋体"/>
                <w:color w:val="000000"/>
                <w:sz w:val="22"/>
                <w:szCs w:val="22"/>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796FA156">
            <w:pPr>
              <w:rPr>
                <w:rFonts w:ascii="宋体" w:hAnsi="宋体" w:cs="宋体"/>
                <w:color w:val="000000"/>
                <w:sz w:val="22"/>
                <w:szCs w:val="22"/>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73BA8BD1">
            <w:pPr>
              <w:rPr>
                <w:rFonts w:ascii="宋体" w:hAnsi="宋体" w:cs="宋体"/>
                <w:color w:val="000000"/>
                <w:sz w:val="22"/>
                <w:szCs w:val="22"/>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1EB0A851">
            <w:pPr>
              <w:rPr>
                <w:rFonts w:ascii="宋体" w:hAnsi="宋体" w:cs="宋体"/>
                <w:color w:val="000000"/>
                <w:sz w:val="22"/>
                <w:szCs w:val="22"/>
              </w:rPr>
            </w:pPr>
          </w:p>
        </w:tc>
      </w:tr>
      <w:tr w14:paraId="699F3551">
        <w:tblPrEx>
          <w:tblCellMar>
            <w:top w:w="0" w:type="dxa"/>
            <w:left w:w="0" w:type="dxa"/>
            <w:bottom w:w="0" w:type="dxa"/>
            <w:right w:w="0" w:type="dxa"/>
          </w:tblCellMar>
        </w:tblPrEx>
        <w:trPr>
          <w:gridAfter w:val="3"/>
          <w:wAfter w:w="7847" w:type="dxa"/>
          <w:trHeight w:val="510" w:hRule="atLeast"/>
        </w:trPr>
        <w:tc>
          <w:tcPr>
            <w:tcW w:w="10380" w:type="dxa"/>
            <w:gridSpan w:val="26"/>
            <w:tcBorders>
              <w:top w:val="nil"/>
              <w:left w:val="nil"/>
              <w:bottom w:val="nil"/>
              <w:right w:val="nil"/>
            </w:tcBorders>
            <w:shd w:val="clear" w:color="auto" w:fill="FFFFFF"/>
            <w:noWrap/>
            <w:tcMar>
              <w:top w:w="15" w:type="dxa"/>
              <w:left w:w="15" w:type="dxa"/>
              <w:right w:w="15" w:type="dxa"/>
            </w:tcMar>
            <w:vAlign w:val="center"/>
          </w:tcPr>
          <w:p w14:paraId="39394E44">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0B0E569C">
        <w:tblPrEx>
          <w:tblCellMar>
            <w:top w:w="0" w:type="dxa"/>
            <w:left w:w="0" w:type="dxa"/>
            <w:bottom w:w="0" w:type="dxa"/>
            <w:right w:w="0" w:type="dxa"/>
          </w:tblCellMar>
        </w:tblPrEx>
        <w:trPr>
          <w:gridAfter w:val="3"/>
          <w:wAfter w:w="7847" w:type="dxa"/>
          <w:trHeight w:val="345" w:hRule="atLeast"/>
        </w:trPr>
        <w:tc>
          <w:tcPr>
            <w:tcW w:w="10380" w:type="dxa"/>
            <w:gridSpan w:val="26"/>
            <w:tcBorders>
              <w:top w:val="nil"/>
              <w:left w:val="nil"/>
              <w:bottom w:val="nil"/>
              <w:right w:val="nil"/>
            </w:tcBorders>
            <w:shd w:val="clear" w:color="auto" w:fill="FFFFFF"/>
            <w:noWrap/>
            <w:tcMar>
              <w:top w:w="15" w:type="dxa"/>
              <w:left w:w="15" w:type="dxa"/>
              <w:right w:w="15" w:type="dxa"/>
            </w:tcMar>
            <w:vAlign w:val="bottom"/>
          </w:tcPr>
          <w:p w14:paraId="13D7F757">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年度）</w:t>
            </w:r>
          </w:p>
        </w:tc>
      </w:tr>
      <w:tr w14:paraId="6C5E959B">
        <w:tblPrEx>
          <w:tblCellMar>
            <w:top w:w="0" w:type="dxa"/>
            <w:left w:w="0" w:type="dxa"/>
            <w:bottom w:w="0" w:type="dxa"/>
            <w:right w:w="0" w:type="dxa"/>
          </w:tblCellMar>
        </w:tblPrEx>
        <w:trPr>
          <w:gridAfter w:val="3"/>
          <w:wAfter w:w="7847" w:type="dxa"/>
          <w:trHeight w:val="43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5B7EEB7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5DA6A095">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1EDC0E77">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2F01D5E0">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2E7ACF3F">
            <w:pPr>
              <w:jc w:val="center"/>
              <w:rPr>
                <w:rFonts w:ascii="宋体" w:hAnsi="宋体" w:cs="宋体"/>
                <w:color w:val="000000"/>
                <w:sz w:val="16"/>
                <w:szCs w:val="16"/>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3ABAEC25">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1FC85173">
            <w:pPr>
              <w:jc w:val="center"/>
              <w:rPr>
                <w:rFonts w:ascii="宋体" w:hAnsi="宋体" w:cs="宋体"/>
                <w:color w:val="000000"/>
                <w:sz w:val="16"/>
                <w:szCs w:val="16"/>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0E209AE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1B9C87A3">
        <w:tblPrEx>
          <w:tblCellMar>
            <w:top w:w="0" w:type="dxa"/>
            <w:left w:w="0" w:type="dxa"/>
            <w:bottom w:w="0" w:type="dxa"/>
            <w:right w:w="0" w:type="dxa"/>
          </w:tblCellMar>
        </w:tblPrEx>
        <w:trPr>
          <w:gridAfter w:val="3"/>
          <w:wAfter w:w="7847" w:type="dxa"/>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4C5326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24BA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726E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社会综合治理工作</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DA7E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4350"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1ECB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1EE7BC64">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2811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F1B4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2A9D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28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7AF3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187F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7C107E3D">
        <w:tblPrEx>
          <w:tblCellMar>
            <w:top w:w="0" w:type="dxa"/>
            <w:left w:w="0" w:type="dxa"/>
            <w:bottom w:w="0" w:type="dxa"/>
            <w:right w:w="0" w:type="dxa"/>
          </w:tblCellMar>
        </w:tblPrEx>
        <w:trPr>
          <w:gridAfter w:val="3"/>
          <w:wAfter w:w="7847" w:type="dxa"/>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AE39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3082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F8DBB">
            <w:pPr>
              <w:rPr>
                <w:rFonts w:ascii="宋体" w:hAnsi="宋体" w:cs="宋体"/>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3BD2E">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2C38F">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E892E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13670">
            <w:pPr>
              <w:widowControl/>
              <w:jc w:val="right"/>
              <w:textAlignment w:val="center"/>
              <w:rPr>
                <w:rFonts w:ascii="Calibri" w:hAnsi="Calibri" w:cs="Calibri"/>
                <w:color w:val="000000"/>
                <w:szCs w:val="21"/>
              </w:rPr>
            </w:pPr>
            <w:r>
              <w:rPr>
                <w:rFonts w:ascii="Calibri" w:hAnsi="Calibri" w:cs="Calibri"/>
                <w:color w:val="000000"/>
                <w:kern w:val="0"/>
                <w:szCs w:val="21"/>
              </w:rPr>
              <w:t>30</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63FD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（=执行数/预算数*100%）</w:t>
            </w:r>
          </w:p>
        </w:tc>
      </w:tr>
      <w:tr w14:paraId="7D35432B">
        <w:tblPrEx>
          <w:tblCellMar>
            <w:top w:w="0" w:type="dxa"/>
            <w:left w:w="0" w:type="dxa"/>
            <w:bottom w:w="0" w:type="dxa"/>
            <w:right w:w="0" w:type="dxa"/>
          </w:tblCellMar>
        </w:tblPrEx>
        <w:trPr>
          <w:gridAfter w:val="3"/>
          <w:wAfter w:w="7847" w:type="dxa"/>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B7F79">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87ED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53F2F">
            <w:pPr>
              <w:rPr>
                <w:rFonts w:ascii="宋体" w:hAnsi="宋体" w:cs="宋体"/>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9E34C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FC183">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0506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04591">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BAEA4">
            <w:pPr>
              <w:jc w:val="center"/>
              <w:rPr>
                <w:rFonts w:ascii="宋体" w:hAnsi="宋体" w:cs="宋体"/>
                <w:color w:val="000000"/>
                <w:sz w:val="16"/>
                <w:szCs w:val="16"/>
              </w:rPr>
            </w:pPr>
          </w:p>
        </w:tc>
      </w:tr>
      <w:tr w14:paraId="5BCA4C4E">
        <w:tblPrEx>
          <w:tblCellMar>
            <w:top w:w="0" w:type="dxa"/>
            <w:left w:w="0" w:type="dxa"/>
            <w:bottom w:w="0" w:type="dxa"/>
            <w:right w:w="0" w:type="dxa"/>
          </w:tblCellMar>
        </w:tblPrEx>
        <w:trPr>
          <w:gridAfter w:val="3"/>
          <w:wAfter w:w="7847" w:type="dxa"/>
          <w:trHeight w:val="285"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AC92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9EFAA">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55818">
            <w:pPr>
              <w:rPr>
                <w:rFonts w:ascii="Calibri" w:hAnsi="Calibri" w:cs="Calibri"/>
                <w:color w:val="000000"/>
                <w:szCs w:val="21"/>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FC41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81F12">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FCF8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1A5D1">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DDD4A">
            <w:pPr>
              <w:jc w:val="center"/>
              <w:rPr>
                <w:rFonts w:ascii="宋体" w:hAnsi="宋体" w:cs="宋体"/>
                <w:color w:val="000000"/>
                <w:sz w:val="16"/>
                <w:szCs w:val="16"/>
              </w:rPr>
            </w:pPr>
          </w:p>
        </w:tc>
      </w:tr>
      <w:tr w14:paraId="5C296812">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2CED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40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C4DE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690"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E207A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22A9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61B5DEFF">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2C984D">
            <w:pPr>
              <w:jc w:val="center"/>
              <w:rPr>
                <w:rFonts w:ascii="宋体" w:hAnsi="宋体" w:cs="宋体"/>
                <w:color w:val="000000"/>
                <w:sz w:val="16"/>
                <w:szCs w:val="16"/>
              </w:rPr>
            </w:pPr>
          </w:p>
        </w:tc>
        <w:tc>
          <w:tcPr>
            <w:tcW w:w="3405"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E264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以构建党政领导、部门负责、综治协调、社会协同、公众参与的“大平安”格局为支撑，切实提升人民群众的获得感、幸福感、安全感。</w:t>
            </w:r>
          </w:p>
        </w:tc>
        <w:tc>
          <w:tcPr>
            <w:tcW w:w="3690"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3BC69">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组织开展综治中心建设、严重精神障碍患者以奖代补和监护人责任险等综治重点工作，实现高质量发展营造平安和谐的社会环境。</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E151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0C7D31FA">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3597E">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9ED55">
            <w:pPr>
              <w:jc w:val="left"/>
              <w:rPr>
                <w:rFonts w:ascii="宋体" w:hAnsi="宋体" w:cs="宋体"/>
                <w:color w:val="000000"/>
                <w:sz w:val="16"/>
                <w:szCs w:val="16"/>
              </w:rPr>
            </w:pPr>
          </w:p>
        </w:tc>
        <w:tc>
          <w:tcPr>
            <w:tcW w:w="3690"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51D84">
            <w:pPr>
              <w:jc w:val="left"/>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1ED76">
            <w:pPr>
              <w:jc w:val="center"/>
              <w:rPr>
                <w:rFonts w:ascii="宋体" w:hAnsi="宋体" w:cs="宋体"/>
                <w:color w:val="000000"/>
                <w:sz w:val="16"/>
                <w:szCs w:val="16"/>
              </w:rPr>
            </w:pPr>
          </w:p>
        </w:tc>
      </w:tr>
      <w:tr w14:paraId="38DC8C1C">
        <w:tblPrEx>
          <w:tblCellMar>
            <w:top w:w="0" w:type="dxa"/>
            <w:left w:w="0" w:type="dxa"/>
            <w:bottom w:w="0" w:type="dxa"/>
            <w:right w:w="0" w:type="dxa"/>
          </w:tblCellMar>
        </w:tblPrEx>
        <w:trPr>
          <w:gridAfter w:val="3"/>
          <w:wAfter w:w="7847" w:type="dxa"/>
          <w:trHeight w:val="5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7389B">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5FF39">
            <w:pPr>
              <w:jc w:val="left"/>
              <w:rPr>
                <w:rFonts w:ascii="宋体" w:hAnsi="宋体" w:cs="宋体"/>
                <w:color w:val="000000"/>
                <w:sz w:val="16"/>
                <w:szCs w:val="16"/>
              </w:rPr>
            </w:pPr>
          </w:p>
        </w:tc>
        <w:tc>
          <w:tcPr>
            <w:tcW w:w="3690"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AE609">
            <w:pPr>
              <w:jc w:val="left"/>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E20D22">
            <w:pPr>
              <w:jc w:val="center"/>
              <w:rPr>
                <w:rFonts w:ascii="宋体" w:hAnsi="宋体" w:cs="宋体"/>
                <w:color w:val="000000"/>
                <w:sz w:val="16"/>
                <w:szCs w:val="16"/>
              </w:rPr>
            </w:pPr>
          </w:p>
        </w:tc>
      </w:tr>
      <w:tr w14:paraId="5DBFE7CB">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2557E3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B20BD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067F1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D1D9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A9A4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65622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F5A1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1A69A5BD">
        <w:tblPrEx>
          <w:tblCellMar>
            <w:top w:w="0" w:type="dxa"/>
            <w:left w:w="0" w:type="dxa"/>
            <w:bottom w:w="0" w:type="dxa"/>
            <w:right w:w="0" w:type="dxa"/>
          </w:tblCellMar>
        </w:tblPrEx>
        <w:trPr>
          <w:gridAfter w:val="3"/>
          <w:wAfter w:w="7847" w:type="dxa"/>
          <w:trHeight w:val="54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8F1D67B">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26590F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9CCE0F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E03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开展外宣活动数量</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94778">
            <w:pPr>
              <w:widowControl/>
              <w:jc w:val="center"/>
              <w:textAlignment w:val="center"/>
              <w:rPr>
                <w:rFonts w:ascii="Arial" w:hAnsi="Arial" w:cs="Arial"/>
                <w:color w:val="000000"/>
                <w:sz w:val="16"/>
                <w:szCs w:val="16"/>
              </w:rPr>
            </w:pPr>
            <w:r>
              <w:rPr>
                <w:rFonts w:ascii="Arial" w:hAnsi="Arial" w:cs="Arial"/>
                <w:color w:val="000000"/>
                <w:kern w:val="0"/>
                <w:sz w:val="16"/>
                <w:szCs w:val="16"/>
              </w:rPr>
              <w:t>≥</w:t>
            </w:r>
            <w:r>
              <w:rPr>
                <w:rFonts w:hint="eastAsia" w:ascii="宋体" w:hAnsi="宋体" w:cs="宋体"/>
                <w:color w:val="000000"/>
                <w:kern w:val="0"/>
                <w:sz w:val="16"/>
                <w:szCs w:val="16"/>
              </w:rPr>
              <w:t>2</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2F87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50A24">
            <w:pPr>
              <w:jc w:val="center"/>
              <w:rPr>
                <w:rFonts w:ascii="宋体" w:hAnsi="宋体" w:cs="宋体"/>
                <w:color w:val="000000"/>
                <w:sz w:val="16"/>
                <w:szCs w:val="16"/>
              </w:rPr>
            </w:pPr>
          </w:p>
        </w:tc>
      </w:tr>
      <w:tr w14:paraId="3BDAB9DE">
        <w:tblPrEx>
          <w:tblCellMar>
            <w:top w:w="0" w:type="dxa"/>
            <w:left w:w="0" w:type="dxa"/>
            <w:bottom w:w="0" w:type="dxa"/>
            <w:right w:w="0" w:type="dxa"/>
          </w:tblCellMar>
        </w:tblPrEx>
        <w:trPr>
          <w:gridAfter w:val="3"/>
          <w:wAfter w:w="7847" w:type="dxa"/>
          <w:trHeight w:val="84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7406EBD">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A078FE5">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0E067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3425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资金到位率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AA45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3877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4D553">
            <w:pPr>
              <w:jc w:val="center"/>
              <w:rPr>
                <w:rFonts w:ascii="Calibri" w:hAnsi="Calibri" w:cs="Calibri"/>
                <w:color w:val="000000"/>
                <w:sz w:val="16"/>
                <w:szCs w:val="16"/>
              </w:rPr>
            </w:pPr>
          </w:p>
        </w:tc>
      </w:tr>
      <w:tr w14:paraId="2399B388">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CFEF09C">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17CCA6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效益指标（30）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6FF1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3EE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社会矛盾得到有效化解</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8DFA1">
            <w:pPr>
              <w:widowControl/>
              <w:jc w:val="center"/>
              <w:textAlignment w:val="center"/>
              <w:rPr>
                <w:rFonts w:ascii="Arial" w:hAnsi="Arial" w:cs="Arial"/>
                <w:color w:val="000000"/>
                <w:sz w:val="16"/>
                <w:szCs w:val="16"/>
              </w:rPr>
            </w:pPr>
            <w:r>
              <w:rPr>
                <w:rFonts w:ascii="Arial" w:hAnsi="Arial" w:cs="Arial"/>
                <w:color w:val="000000"/>
                <w:kern w:val="0"/>
                <w:sz w:val="16"/>
                <w:szCs w:val="16"/>
              </w:rPr>
              <w:t>≥</w:t>
            </w:r>
            <w:r>
              <w:rPr>
                <w:rFonts w:hint="eastAsia" w:ascii="宋体" w:hAnsi="宋体" w:cs="宋体"/>
                <w:color w:val="000000"/>
                <w:kern w:val="0"/>
                <w:sz w:val="16"/>
                <w:szCs w:val="16"/>
              </w:rPr>
              <w:t>95%</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103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F3FBE">
            <w:pPr>
              <w:jc w:val="center"/>
              <w:rPr>
                <w:rFonts w:ascii="Calibri" w:hAnsi="Calibri" w:cs="Calibri"/>
                <w:color w:val="000000"/>
                <w:sz w:val="16"/>
                <w:szCs w:val="16"/>
              </w:rPr>
            </w:pPr>
          </w:p>
        </w:tc>
      </w:tr>
      <w:tr w14:paraId="7BFC094D">
        <w:tblPrEx>
          <w:tblCellMar>
            <w:top w:w="0" w:type="dxa"/>
            <w:left w:w="0" w:type="dxa"/>
            <w:bottom w:w="0" w:type="dxa"/>
            <w:right w:w="0" w:type="dxa"/>
          </w:tblCellMar>
        </w:tblPrEx>
        <w:trPr>
          <w:gridAfter w:val="3"/>
          <w:wAfter w:w="7847" w:type="dxa"/>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78E1918">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AAFCCA9">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AFAE5">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6E0B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验收通过率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77CB1">
            <w:pPr>
              <w:widowControl/>
              <w:jc w:val="center"/>
              <w:textAlignment w:val="center"/>
              <w:rPr>
                <w:rFonts w:ascii="Arial" w:hAnsi="Arial" w:cs="Arial"/>
                <w:color w:val="000000"/>
                <w:sz w:val="16"/>
                <w:szCs w:val="16"/>
              </w:rPr>
            </w:pPr>
            <w:r>
              <w:rPr>
                <w:rFonts w:ascii="Arial" w:hAnsi="Arial" w:cs="Arial"/>
                <w:color w:val="000000"/>
                <w:kern w:val="0"/>
                <w:sz w:val="16"/>
                <w:szCs w:val="16"/>
              </w:rPr>
              <w:t>≥</w:t>
            </w:r>
            <w:r>
              <w:rPr>
                <w:rFonts w:hint="eastAsia" w:ascii="宋体" w:hAnsi="宋体" w:cs="宋体"/>
                <w:color w:val="000000"/>
                <w:kern w:val="0"/>
                <w:sz w:val="16"/>
                <w:szCs w:val="16"/>
              </w:rPr>
              <w:t>95%</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4B19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96%</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8E2FA">
            <w:pPr>
              <w:jc w:val="center"/>
              <w:rPr>
                <w:rFonts w:ascii="Calibri" w:hAnsi="Calibri" w:cs="Calibri"/>
                <w:color w:val="000000"/>
                <w:sz w:val="16"/>
                <w:szCs w:val="16"/>
              </w:rPr>
            </w:pPr>
          </w:p>
        </w:tc>
      </w:tr>
      <w:tr w14:paraId="3A13C285">
        <w:tblPrEx>
          <w:tblCellMar>
            <w:top w:w="0" w:type="dxa"/>
            <w:left w:w="0" w:type="dxa"/>
            <w:bottom w:w="0" w:type="dxa"/>
            <w:right w:w="0" w:type="dxa"/>
          </w:tblCellMar>
        </w:tblPrEx>
        <w:trPr>
          <w:gridAfter w:val="3"/>
          <w:wAfter w:w="7847" w:type="dxa"/>
          <w:trHeight w:val="4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052570D">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16A3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C28C4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5688">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群众满意度</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C8B25">
            <w:pPr>
              <w:widowControl/>
              <w:jc w:val="center"/>
              <w:textAlignment w:val="center"/>
              <w:rPr>
                <w:rFonts w:ascii="Arial" w:hAnsi="Arial" w:cs="Arial"/>
                <w:color w:val="000000"/>
                <w:sz w:val="16"/>
                <w:szCs w:val="16"/>
              </w:rPr>
            </w:pPr>
            <w:r>
              <w:rPr>
                <w:rFonts w:ascii="Arial" w:hAnsi="Arial" w:cs="Arial"/>
                <w:color w:val="000000"/>
                <w:kern w:val="0"/>
                <w:sz w:val="16"/>
                <w:szCs w:val="16"/>
              </w:rPr>
              <w:t>≥90</w:t>
            </w:r>
            <w:r>
              <w:rPr>
                <w:rFonts w:hint="eastAsia" w:ascii="宋体" w:hAnsi="宋体" w:cs="宋体"/>
                <w:color w:val="000000"/>
                <w:kern w:val="0"/>
                <w:sz w:val="16"/>
                <w:szCs w:val="16"/>
              </w:rPr>
              <w:t>%</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4630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95%</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7560A">
            <w:pPr>
              <w:jc w:val="center"/>
              <w:rPr>
                <w:rFonts w:ascii="Calibri" w:hAnsi="Calibri" w:cs="Calibri"/>
                <w:color w:val="000000"/>
                <w:sz w:val="16"/>
                <w:szCs w:val="16"/>
              </w:rPr>
            </w:pPr>
          </w:p>
        </w:tc>
      </w:tr>
      <w:tr w14:paraId="1CC8FB8A">
        <w:tblPrEx>
          <w:tblCellMar>
            <w:top w:w="0" w:type="dxa"/>
            <w:left w:w="0" w:type="dxa"/>
            <w:bottom w:w="0" w:type="dxa"/>
            <w:right w:w="0" w:type="dxa"/>
          </w:tblCellMar>
        </w:tblPrEx>
        <w:trPr>
          <w:gridAfter w:val="3"/>
          <w:wAfter w:w="7847" w:type="dxa"/>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6BAE16D">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D8BB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8743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0971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专款专用 </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A6BF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FF4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08F92">
            <w:pPr>
              <w:jc w:val="center"/>
              <w:rPr>
                <w:rFonts w:ascii="Calibri" w:hAnsi="Calibri" w:cs="Calibri"/>
                <w:color w:val="000000"/>
                <w:sz w:val="16"/>
                <w:szCs w:val="16"/>
              </w:rPr>
            </w:pPr>
          </w:p>
        </w:tc>
      </w:tr>
      <w:tr w14:paraId="218764AF">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931562F">
            <w:pPr>
              <w:jc w:val="center"/>
              <w:rPr>
                <w:rFonts w:ascii="宋体" w:hAnsi="宋体" w:cs="宋体"/>
                <w:color w:val="000000"/>
                <w:sz w:val="16"/>
                <w:szCs w:val="16"/>
              </w:rPr>
            </w:pPr>
          </w:p>
        </w:tc>
        <w:tc>
          <w:tcPr>
            <w:tcW w:w="709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0DB9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6937D">
            <w:pPr>
              <w:jc w:val="center"/>
              <w:rPr>
                <w:rFonts w:ascii="Calibri" w:hAnsi="Calibri" w:cs="Calibri"/>
                <w:color w:val="000000"/>
                <w:sz w:val="16"/>
                <w:szCs w:val="16"/>
              </w:rPr>
            </w:pPr>
          </w:p>
        </w:tc>
      </w:tr>
      <w:tr w14:paraId="1F2381B6">
        <w:tblPrEx>
          <w:tblCellMar>
            <w:top w:w="0" w:type="dxa"/>
            <w:left w:w="0" w:type="dxa"/>
            <w:bottom w:w="0" w:type="dxa"/>
            <w:right w:w="0" w:type="dxa"/>
          </w:tblCellMar>
        </w:tblPrEx>
        <w:trPr>
          <w:gridAfter w:val="3"/>
          <w:wAfter w:w="7847" w:type="dxa"/>
          <w:trHeight w:val="270"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33FFB976">
            <w:pPr>
              <w:jc w:val="center"/>
              <w:rPr>
                <w:rFonts w:ascii="宋体" w:hAnsi="宋体" w:cs="宋体"/>
                <w:color w:val="000000"/>
                <w:sz w:val="16"/>
                <w:szCs w:val="16"/>
              </w:rPr>
            </w:pPr>
          </w:p>
        </w:tc>
        <w:tc>
          <w:tcPr>
            <w:tcW w:w="709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E479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2070"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D70379F">
            <w:pPr>
              <w:jc w:val="center"/>
              <w:rPr>
                <w:rFonts w:ascii="Calibri" w:hAnsi="Calibri" w:cs="Calibri"/>
                <w:color w:val="000000"/>
                <w:sz w:val="16"/>
                <w:szCs w:val="16"/>
              </w:rPr>
            </w:pPr>
          </w:p>
        </w:tc>
      </w:tr>
      <w:tr w14:paraId="7488E4BD">
        <w:tblPrEx>
          <w:tblCellMar>
            <w:top w:w="0" w:type="dxa"/>
            <w:left w:w="0" w:type="dxa"/>
            <w:bottom w:w="0" w:type="dxa"/>
            <w:right w:w="0" w:type="dxa"/>
          </w:tblCellMar>
        </w:tblPrEx>
        <w:trPr>
          <w:gridAfter w:val="3"/>
          <w:wAfter w:w="7847" w:type="dxa"/>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034E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9165" w:type="dxa"/>
            <w:gridSpan w:val="2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0DFDA">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(主要填写项目绩效存在问题及原因分析,下一步拟采取的纠偏措施及对策建议,项目绩效目标指标设定存在的问题及修改完善措施)</w:t>
            </w:r>
          </w:p>
        </w:tc>
      </w:tr>
      <w:tr w14:paraId="4A6E3EC4">
        <w:tblPrEx>
          <w:tblCellMar>
            <w:top w:w="0" w:type="dxa"/>
            <w:left w:w="0" w:type="dxa"/>
            <w:bottom w:w="0" w:type="dxa"/>
            <w:right w:w="0" w:type="dxa"/>
          </w:tblCellMar>
        </w:tblPrEx>
        <w:trPr>
          <w:gridAfter w:val="3"/>
          <w:wAfter w:w="7847" w:type="dxa"/>
          <w:trHeight w:val="270"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558BE0EF">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1E8E94E0">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31988E13">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59E99A1E">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35BCFA35">
            <w:pPr>
              <w:jc w:val="center"/>
              <w:rPr>
                <w:rFonts w:ascii="宋体" w:hAnsi="宋体" w:cs="宋体"/>
                <w:color w:val="000000"/>
                <w:sz w:val="16"/>
                <w:szCs w:val="16"/>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385CB912">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372FC66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w:t>
            </w: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4028A2FE">
            <w:pPr>
              <w:jc w:val="center"/>
              <w:rPr>
                <w:rFonts w:ascii="宋体" w:hAnsi="宋体" w:cs="宋体"/>
                <w:color w:val="000000"/>
                <w:sz w:val="16"/>
                <w:szCs w:val="16"/>
              </w:rPr>
            </w:pPr>
          </w:p>
        </w:tc>
      </w:tr>
      <w:tr w14:paraId="2BA991C9">
        <w:tblPrEx>
          <w:tblCellMar>
            <w:top w:w="0" w:type="dxa"/>
            <w:left w:w="0" w:type="dxa"/>
            <w:bottom w:w="0" w:type="dxa"/>
            <w:right w:w="0" w:type="dxa"/>
          </w:tblCellMar>
        </w:tblPrEx>
        <w:trPr>
          <w:gridAfter w:val="3"/>
          <w:wAfter w:w="7847" w:type="dxa"/>
          <w:trHeight w:val="37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bottom"/>
          </w:tcPr>
          <w:p w14:paraId="7C731C52">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附件2</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40E10176">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4E9111B2">
            <w:pPr>
              <w:rPr>
                <w:rFonts w:ascii="宋体" w:hAnsi="宋体" w:cs="宋体"/>
                <w:color w:val="000000"/>
                <w:sz w:val="22"/>
                <w:szCs w:val="22"/>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0AABD737">
            <w:pPr>
              <w:rPr>
                <w:rFonts w:ascii="宋体" w:hAnsi="宋体" w:cs="宋体"/>
                <w:color w:val="000000"/>
                <w:sz w:val="22"/>
                <w:szCs w:val="22"/>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0366FEA4">
            <w:pPr>
              <w:rPr>
                <w:rFonts w:ascii="宋体" w:hAnsi="宋体" w:cs="宋体"/>
                <w:color w:val="000000"/>
                <w:sz w:val="22"/>
                <w:szCs w:val="22"/>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52A3ADF8">
            <w:pPr>
              <w:rPr>
                <w:rFonts w:ascii="宋体" w:hAnsi="宋体" w:cs="宋体"/>
                <w:color w:val="000000"/>
                <w:sz w:val="22"/>
                <w:szCs w:val="22"/>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7265DC29">
            <w:pPr>
              <w:rPr>
                <w:rFonts w:ascii="宋体" w:hAnsi="宋体" w:cs="宋体"/>
                <w:color w:val="000000"/>
                <w:sz w:val="22"/>
                <w:szCs w:val="22"/>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749E9858">
            <w:pPr>
              <w:rPr>
                <w:rFonts w:ascii="宋体" w:hAnsi="宋体" w:cs="宋体"/>
                <w:color w:val="000000"/>
                <w:sz w:val="22"/>
                <w:szCs w:val="22"/>
              </w:rPr>
            </w:pPr>
          </w:p>
        </w:tc>
      </w:tr>
      <w:tr w14:paraId="2B444A48">
        <w:tblPrEx>
          <w:tblCellMar>
            <w:top w:w="0" w:type="dxa"/>
            <w:left w:w="0" w:type="dxa"/>
            <w:bottom w:w="0" w:type="dxa"/>
            <w:right w:w="0" w:type="dxa"/>
          </w:tblCellMar>
        </w:tblPrEx>
        <w:trPr>
          <w:gridAfter w:val="3"/>
          <w:wAfter w:w="7847" w:type="dxa"/>
          <w:trHeight w:val="510" w:hRule="atLeast"/>
        </w:trPr>
        <w:tc>
          <w:tcPr>
            <w:tcW w:w="10380" w:type="dxa"/>
            <w:gridSpan w:val="26"/>
            <w:tcBorders>
              <w:top w:val="nil"/>
              <w:left w:val="nil"/>
              <w:bottom w:val="nil"/>
              <w:right w:val="nil"/>
            </w:tcBorders>
            <w:shd w:val="clear" w:color="auto" w:fill="FFFFFF"/>
            <w:noWrap/>
            <w:tcMar>
              <w:top w:w="15" w:type="dxa"/>
              <w:left w:w="15" w:type="dxa"/>
              <w:right w:w="15" w:type="dxa"/>
            </w:tcMar>
            <w:vAlign w:val="center"/>
          </w:tcPr>
          <w:p w14:paraId="45D6FB9F">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64DA1F49">
        <w:tblPrEx>
          <w:tblCellMar>
            <w:top w:w="0" w:type="dxa"/>
            <w:left w:w="0" w:type="dxa"/>
            <w:bottom w:w="0" w:type="dxa"/>
            <w:right w:w="0" w:type="dxa"/>
          </w:tblCellMar>
        </w:tblPrEx>
        <w:trPr>
          <w:gridAfter w:val="3"/>
          <w:wAfter w:w="7847" w:type="dxa"/>
          <w:trHeight w:val="345" w:hRule="atLeast"/>
        </w:trPr>
        <w:tc>
          <w:tcPr>
            <w:tcW w:w="10380" w:type="dxa"/>
            <w:gridSpan w:val="26"/>
            <w:tcBorders>
              <w:top w:val="nil"/>
              <w:left w:val="nil"/>
              <w:bottom w:val="nil"/>
              <w:right w:val="nil"/>
            </w:tcBorders>
            <w:shd w:val="clear" w:color="auto" w:fill="FFFFFF"/>
            <w:noWrap/>
            <w:tcMar>
              <w:top w:w="15" w:type="dxa"/>
              <w:left w:w="15" w:type="dxa"/>
              <w:right w:w="15" w:type="dxa"/>
            </w:tcMar>
            <w:vAlign w:val="bottom"/>
          </w:tcPr>
          <w:p w14:paraId="1F61C7DF">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年度）</w:t>
            </w:r>
          </w:p>
        </w:tc>
      </w:tr>
      <w:tr w14:paraId="446B4092">
        <w:tblPrEx>
          <w:tblCellMar>
            <w:top w:w="0" w:type="dxa"/>
            <w:left w:w="0" w:type="dxa"/>
            <w:bottom w:w="0" w:type="dxa"/>
            <w:right w:w="0" w:type="dxa"/>
          </w:tblCellMar>
        </w:tblPrEx>
        <w:trPr>
          <w:gridAfter w:val="3"/>
          <w:wAfter w:w="7847" w:type="dxa"/>
          <w:trHeight w:val="43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16888E1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560217FF">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0B0AD24C">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4A0AD6A6">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5EE98555">
            <w:pPr>
              <w:jc w:val="center"/>
              <w:rPr>
                <w:rFonts w:ascii="宋体" w:hAnsi="宋体" w:cs="宋体"/>
                <w:color w:val="000000"/>
                <w:sz w:val="16"/>
                <w:szCs w:val="16"/>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679AABA8">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0A8421DA">
            <w:pPr>
              <w:jc w:val="center"/>
              <w:rPr>
                <w:rFonts w:ascii="宋体" w:hAnsi="宋体" w:cs="宋体"/>
                <w:color w:val="000000"/>
                <w:sz w:val="16"/>
                <w:szCs w:val="16"/>
              </w:rPr>
            </w:pP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6BD546E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6F8FF76B">
        <w:tblPrEx>
          <w:tblCellMar>
            <w:top w:w="0" w:type="dxa"/>
            <w:left w:w="0" w:type="dxa"/>
            <w:bottom w:w="0" w:type="dxa"/>
            <w:right w:w="0" w:type="dxa"/>
          </w:tblCellMar>
        </w:tblPrEx>
        <w:trPr>
          <w:gridAfter w:val="3"/>
          <w:wAfter w:w="7847" w:type="dxa"/>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FAC7C3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6F9F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EE9E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铁路护路联防工作</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74188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4350"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858B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293F3227">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926A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EAE9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4835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28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3E60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9532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7EF7215A">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8F05F">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F734D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26950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061D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6C8B4">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5209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C6A0F">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4</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F536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（=执行数/预算数*100%）</w:t>
            </w:r>
          </w:p>
        </w:tc>
      </w:tr>
      <w:tr w14:paraId="0DE29A60">
        <w:tblPrEx>
          <w:tblCellMar>
            <w:top w:w="0" w:type="dxa"/>
            <w:left w:w="0" w:type="dxa"/>
            <w:bottom w:w="0" w:type="dxa"/>
            <w:right w:w="0" w:type="dxa"/>
          </w:tblCellMar>
        </w:tblPrEx>
        <w:trPr>
          <w:gridAfter w:val="3"/>
          <w:wAfter w:w="7847" w:type="dxa"/>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884D9">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C739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A1555">
            <w:pPr>
              <w:rPr>
                <w:rFonts w:ascii="宋体" w:hAnsi="宋体" w:cs="宋体"/>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26D5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9A849">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7FD6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33E19">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0ACC6">
            <w:pPr>
              <w:jc w:val="center"/>
              <w:rPr>
                <w:rFonts w:ascii="宋体" w:hAnsi="宋体" w:cs="宋体"/>
                <w:color w:val="000000"/>
                <w:sz w:val="16"/>
                <w:szCs w:val="16"/>
              </w:rPr>
            </w:pPr>
          </w:p>
        </w:tc>
      </w:tr>
      <w:tr w14:paraId="76ADDBA5">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3213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673E7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DD4F2">
            <w:pPr>
              <w:rPr>
                <w:rFonts w:ascii="Calibri" w:hAnsi="Calibri" w:cs="Calibri"/>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E76F5">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16945">
            <w:pPr>
              <w:rPr>
                <w:rFonts w:ascii="宋体" w:hAnsi="宋体" w:cs="宋体"/>
                <w:color w:val="000000"/>
                <w:sz w:val="16"/>
                <w:szCs w:val="16"/>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D46F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119CB">
            <w:pPr>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15728">
            <w:pPr>
              <w:jc w:val="center"/>
              <w:rPr>
                <w:rFonts w:ascii="宋体" w:hAnsi="宋体" w:cs="宋体"/>
                <w:color w:val="000000"/>
                <w:sz w:val="16"/>
                <w:szCs w:val="16"/>
              </w:rPr>
            </w:pPr>
          </w:p>
        </w:tc>
      </w:tr>
      <w:tr w14:paraId="1F126169">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5734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40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86B6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690"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B79A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CFE7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7FD7B460">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E3266">
            <w:pPr>
              <w:jc w:val="center"/>
              <w:rPr>
                <w:rFonts w:ascii="宋体" w:hAnsi="宋体" w:cs="宋体"/>
                <w:color w:val="000000"/>
                <w:sz w:val="16"/>
                <w:szCs w:val="16"/>
              </w:rPr>
            </w:pPr>
          </w:p>
        </w:tc>
        <w:tc>
          <w:tcPr>
            <w:tcW w:w="3405"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9FEC7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开展铁路护路宣传活动，为重点敏感时期铁路护路工作提供装备保障。</w:t>
            </w:r>
          </w:p>
        </w:tc>
        <w:tc>
          <w:tcPr>
            <w:tcW w:w="3690"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AF27D2">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开展了爱路护路宣传，确保了铁路安全畅通。</w:t>
            </w:r>
          </w:p>
        </w:tc>
        <w:tc>
          <w:tcPr>
            <w:tcW w:w="2070"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30E0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142C43F3">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E0A3D9">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8F257">
            <w:pPr>
              <w:jc w:val="left"/>
              <w:rPr>
                <w:rFonts w:ascii="宋体" w:hAnsi="宋体" w:cs="宋体"/>
                <w:color w:val="000000"/>
                <w:sz w:val="16"/>
                <w:szCs w:val="16"/>
              </w:rPr>
            </w:pPr>
          </w:p>
        </w:tc>
        <w:tc>
          <w:tcPr>
            <w:tcW w:w="3690"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72626">
            <w:pPr>
              <w:jc w:val="left"/>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BC01D">
            <w:pPr>
              <w:jc w:val="center"/>
              <w:rPr>
                <w:rFonts w:ascii="宋体" w:hAnsi="宋体" w:cs="宋体"/>
                <w:color w:val="000000"/>
                <w:sz w:val="16"/>
                <w:szCs w:val="16"/>
              </w:rPr>
            </w:pPr>
          </w:p>
        </w:tc>
      </w:tr>
      <w:tr w14:paraId="54FE8D7C">
        <w:tblPrEx>
          <w:tblCellMar>
            <w:top w:w="0" w:type="dxa"/>
            <w:left w:w="0" w:type="dxa"/>
            <w:bottom w:w="0" w:type="dxa"/>
            <w:right w:w="0" w:type="dxa"/>
          </w:tblCellMar>
        </w:tblPrEx>
        <w:trPr>
          <w:gridAfter w:val="3"/>
          <w:wAfter w:w="7847"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DC8CE">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20B20">
            <w:pPr>
              <w:jc w:val="left"/>
              <w:rPr>
                <w:rFonts w:ascii="宋体" w:hAnsi="宋体" w:cs="宋体"/>
                <w:color w:val="000000"/>
                <w:sz w:val="16"/>
                <w:szCs w:val="16"/>
              </w:rPr>
            </w:pPr>
          </w:p>
        </w:tc>
        <w:tc>
          <w:tcPr>
            <w:tcW w:w="3690"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D5B0E8">
            <w:pPr>
              <w:jc w:val="left"/>
              <w:rPr>
                <w:rFonts w:ascii="宋体" w:hAnsi="宋体" w:cs="宋体"/>
                <w:color w:val="000000"/>
                <w:sz w:val="16"/>
                <w:szCs w:val="16"/>
              </w:rPr>
            </w:pPr>
          </w:p>
        </w:tc>
        <w:tc>
          <w:tcPr>
            <w:tcW w:w="2070"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0C386">
            <w:pPr>
              <w:jc w:val="center"/>
              <w:rPr>
                <w:rFonts w:ascii="宋体" w:hAnsi="宋体" w:cs="宋体"/>
                <w:color w:val="000000"/>
                <w:sz w:val="16"/>
                <w:szCs w:val="16"/>
              </w:rPr>
            </w:pPr>
          </w:p>
        </w:tc>
      </w:tr>
      <w:tr w14:paraId="3553FF2E">
        <w:tblPrEx>
          <w:tblCellMar>
            <w:top w:w="0" w:type="dxa"/>
            <w:left w:w="0" w:type="dxa"/>
            <w:bottom w:w="0" w:type="dxa"/>
            <w:right w:w="0" w:type="dxa"/>
          </w:tblCellMar>
        </w:tblPrEx>
        <w:trPr>
          <w:gridAfter w:val="3"/>
          <w:wAfter w:w="7847" w:type="dxa"/>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8D7535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DBB5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AD09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3B47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5B21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4AE08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73A0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3506BCCE">
        <w:tblPrEx>
          <w:tblCellMar>
            <w:top w:w="0" w:type="dxa"/>
            <w:left w:w="0" w:type="dxa"/>
            <w:bottom w:w="0" w:type="dxa"/>
            <w:right w:w="0" w:type="dxa"/>
          </w:tblCellMar>
        </w:tblPrEx>
        <w:trPr>
          <w:gridAfter w:val="3"/>
          <w:wAfter w:w="7847" w:type="dxa"/>
          <w:trHeight w:val="50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75750F">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0A9811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3A90E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E32D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召开部署会议次数</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6E96">
            <w:pPr>
              <w:widowControl/>
              <w:jc w:val="center"/>
              <w:textAlignment w:val="center"/>
              <w:rPr>
                <w:rFonts w:ascii="Arial" w:hAnsi="Arial" w:cs="Arial"/>
                <w:color w:val="000000"/>
                <w:sz w:val="16"/>
                <w:szCs w:val="16"/>
              </w:rPr>
            </w:pPr>
            <w:r>
              <w:rPr>
                <w:rFonts w:ascii="Arial" w:hAnsi="Arial" w:cs="Arial"/>
                <w:color w:val="000000"/>
                <w:kern w:val="0"/>
                <w:sz w:val="16"/>
                <w:szCs w:val="16"/>
              </w:rPr>
              <w:t>≥</w:t>
            </w:r>
            <w:r>
              <w:rPr>
                <w:rFonts w:hint="eastAsia" w:ascii="宋体" w:hAnsi="宋体" w:cs="宋体"/>
                <w:color w:val="000000"/>
                <w:kern w:val="0"/>
                <w:sz w:val="16"/>
                <w:szCs w:val="16"/>
              </w:rPr>
              <w:t>2</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6EA3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959FA">
            <w:pPr>
              <w:jc w:val="center"/>
              <w:rPr>
                <w:rFonts w:ascii="宋体" w:hAnsi="宋体" w:cs="宋体"/>
                <w:color w:val="000000"/>
                <w:sz w:val="16"/>
                <w:szCs w:val="16"/>
              </w:rPr>
            </w:pPr>
          </w:p>
        </w:tc>
      </w:tr>
      <w:tr w14:paraId="2CC006CA">
        <w:tblPrEx>
          <w:tblCellMar>
            <w:top w:w="0" w:type="dxa"/>
            <w:left w:w="0" w:type="dxa"/>
            <w:bottom w:w="0" w:type="dxa"/>
            <w:right w:w="0" w:type="dxa"/>
          </w:tblCellMar>
        </w:tblPrEx>
        <w:trPr>
          <w:gridAfter w:val="3"/>
          <w:wAfter w:w="7847" w:type="dxa"/>
          <w:trHeight w:val="48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6FAF46">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4C7D21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33683">
            <w:pPr>
              <w:jc w:val="center"/>
              <w:rPr>
                <w:rFonts w:ascii="宋体" w:hAnsi="宋体" w:cs="宋体"/>
                <w:color w:val="000000"/>
                <w:sz w:val="16"/>
                <w:szCs w:val="16"/>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56E40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开展爱路护路宣传次数</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D286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471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53B87">
            <w:pPr>
              <w:jc w:val="center"/>
              <w:rPr>
                <w:rFonts w:ascii="宋体" w:hAnsi="宋体" w:cs="宋体"/>
                <w:color w:val="000000"/>
                <w:sz w:val="16"/>
                <w:szCs w:val="16"/>
              </w:rPr>
            </w:pPr>
          </w:p>
        </w:tc>
      </w:tr>
      <w:tr w14:paraId="7B6EC897">
        <w:tblPrEx>
          <w:tblCellMar>
            <w:top w:w="0" w:type="dxa"/>
            <w:left w:w="0" w:type="dxa"/>
            <w:bottom w:w="0" w:type="dxa"/>
            <w:right w:w="0" w:type="dxa"/>
          </w:tblCellMar>
        </w:tblPrEx>
        <w:trPr>
          <w:gridAfter w:val="3"/>
          <w:wAfter w:w="7847" w:type="dxa"/>
          <w:trHeight w:val="27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10F8D2E">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9971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效果指标（30）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6BC71D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4622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社会稳定情况</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D3E6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857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F37F8">
            <w:pPr>
              <w:jc w:val="center"/>
              <w:rPr>
                <w:rFonts w:ascii="Calibri" w:hAnsi="Calibri" w:cs="Calibri"/>
                <w:color w:val="000000"/>
                <w:sz w:val="16"/>
                <w:szCs w:val="16"/>
              </w:rPr>
            </w:pPr>
          </w:p>
        </w:tc>
      </w:tr>
      <w:tr w14:paraId="60C0568D">
        <w:tblPrEx>
          <w:tblCellMar>
            <w:top w:w="0" w:type="dxa"/>
            <w:left w:w="0" w:type="dxa"/>
            <w:bottom w:w="0" w:type="dxa"/>
            <w:right w:w="0" w:type="dxa"/>
          </w:tblCellMar>
        </w:tblPrEx>
        <w:trPr>
          <w:gridAfter w:val="3"/>
          <w:wAfter w:w="7847" w:type="dxa"/>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E6DF8B0">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72992">
            <w:pPr>
              <w:jc w:val="center"/>
              <w:rPr>
                <w:rFonts w:ascii="宋体" w:hAnsi="宋体" w:cs="宋体"/>
                <w:color w:val="000000"/>
                <w:sz w:val="16"/>
                <w:szCs w:val="16"/>
              </w:rPr>
            </w:pP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5BFCA8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可持续影响指标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F627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护路联防“零事故”</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3D28B">
            <w:pPr>
              <w:widowControl/>
              <w:jc w:val="center"/>
              <w:textAlignment w:val="center"/>
              <w:rPr>
                <w:rFonts w:ascii="Arial" w:hAnsi="Arial" w:cs="Arial"/>
                <w:color w:val="000000"/>
                <w:sz w:val="16"/>
                <w:szCs w:val="16"/>
              </w:rPr>
            </w:pPr>
            <w:r>
              <w:rPr>
                <w:rFonts w:ascii="Arial" w:hAnsi="Arial" w:cs="Arial"/>
                <w:color w:val="000000"/>
                <w:kern w:val="0"/>
                <w:sz w:val="16"/>
                <w:szCs w:val="16"/>
              </w:rPr>
              <w:t>≤</w:t>
            </w:r>
            <w:r>
              <w:rPr>
                <w:rFonts w:hint="eastAsia" w:ascii="宋体" w:hAnsi="宋体" w:cs="宋体"/>
                <w:color w:val="000000"/>
                <w:kern w:val="0"/>
                <w:sz w:val="16"/>
                <w:szCs w:val="16"/>
              </w:rPr>
              <w:t>0.1%</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A204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4F9CD">
            <w:pPr>
              <w:jc w:val="center"/>
              <w:rPr>
                <w:rFonts w:ascii="Calibri" w:hAnsi="Calibri" w:cs="Calibri"/>
                <w:color w:val="000000"/>
                <w:sz w:val="16"/>
                <w:szCs w:val="16"/>
              </w:rPr>
            </w:pPr>
          </w:p>
        </w:tc>
      </w:tr>
      <w:tr w14:paraId="6A76DE1D">
        <w:tblPrEx>
          <w:tblCellMar>
            <w:top w:w="0" w:type="dxa"/>
            <w:left w:w="0" w:type="dxa"/>
            <w:bottom w:w="0" w:type="dxa"/>
            <w:right w:w="0" w:type="dxa"/>
          </w:tblCellMar>
        </w:tblPrEx>
        <w:trPr>
          <w:gridAfter w:val="3"/>
          <w:wAfter w:w="7847" w:type="dxa"/>
          <w:trHeight w:val="4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ADD8E9C">
            <w:pPr>
              <w:jc w:val="center"/>
              <w:rPr>
                <w:rFonts w:ascii="宋体" w:hAnsi="宋体" w:cs="宋体"/>
                <w:color w:val="000000"/>
                <w:sz w:val="16"/>
                <w:szCs w:val="16"/>
              </w:rPr>
            </w:pPr>
          </w:p>
        </w:tc>
        <w:tc>
          <w:tcPr>
            <w:tcW w:w="1080"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CDD4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EF59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135FC">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群众满意度</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90DC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FF8A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95%</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9BF304">
            <w:pPr>
              <w:jc w:val="center"/>
              <w:rPr>
                <w:rFonts w:ascii="Calibri" w:hAnsi="Calibri" w:cs="Calibri"/>
                <w:color w:val="000000"/>
                <w:sz w:val="16"/>
                <w:szCs w:val="16"/>
              </w:rPr>
            </w:pPr>
          </w:p>
        </w:tc>
      </w:tr>
      <w:tr w14:paraId="268FA400">
        <w:tblPrEx>
          <w:tblCellMar>
            <w:top w:w="0" w:type="dxa"/>
            <w:left w:w="0" w:type="dxa"/>
            <w:bottom w:w="0" w:type="dxa"/>
            <w:right w:w="0" w:type="dxa"/>
          </w:tblCellMar>
        </w:tblPrEx>
        <w:trPr>
          <w:gridAfter w:val="3"/>
          <w:wAfter w:w="7847" w:type="dxa"/>
          <w:trHeight w:val="49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7C21A64">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BFCD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7D4C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085E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专款专用</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84CE1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7D93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D465FD">
            <w:pPr>
              <w:jc w:val="center"/>
              <w:rPr>
                <w:rFonts w:ascii="Calibri" w:hAnsi="Calibri" w:cs="Calibri"/>
                <w:color w:val="000000"/>
                <w:sz w:val="16"/>
                <w:szCs w:val="16"/>
              </w:rPr>
            </w:pPr>
          </w:p>
        </w:tc>
      </w:tr>
      <w:tr w14:paraId="432BBB99">
        <w:tblPrEx>
          <w:tblCellMar>
            <w:top w:w="0" w:type="dxa"/>
            <w:left w:w="0" w:type="dxa"/>
            <w:bottom w:w="0" w:type="dxa"/>
            <w:right w:w="0" w:type="dxa"/>
          </w:tblCellMar>
        </w:tblPrEx>
        <w:trPr>
          <w:gridAfter w:val="3"/>
          <w:wAfter w:w="7847"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F51A9D">
            <w:pPr>
              <w:jc w:val="center"/>
              <w:rPr>
                <w:rFonts w:ascii="宋体" w:hAnsi="宋体" w:cs="宋体"/>
                <w:color w:val="000000"/>
                <w:sz w:val="16"/>
                <w:szCs w:val="16"/>
              </w:rPr>
            </w:pPr>
          </w:p>
        </w:tc>
        <w:tc>
          <w:tcPr>
            <w:tcW w:w="709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A913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2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170DC">
            <w:pPr>
              <w:jc w:val="center"/>
              <w:rPr>
                <w:rFonts w:ascii="Calibri" w:hAnsi="Calibri" w:cs="Calibri"/>
                <w:color w:val="000000"/>
                <w:szCs w:val="21"/>
              </w:rPr>
            </w:pPr>
          </w:p>
        </w:tc>
      </w:tr>
      <w:tr w14:paraId="4AF9252F">
        <w:tblPrEx>
          <w:tblCellMar>
            <w:top w:w="0" w:type="dxa"/>
            <w:left w:w="0" w:type="dxa"/>
            <w:bottom w:w="0" w:type="dxa"/>
            <w:right w:w="0" w:type="dxa"/>
          </w:tblCellMar>
        </w:tblPrEx>
        <w:trPr>
          <w:gridAfter w:val="3"/>
          <w:wAfter w:w="7847" w:type="dxa"/>
          <w:trHeight w:val="285"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185FBBC4">
            <w:pPr>
              <w:jc w:val="center"/>
              <w:rPr>
                <w:rFonts w:ascii="宋体" w:hAnsi="宋体" w:cs="宋体"/>
                <w:color w:val="000000"/>
                <w:sz w:val="16"/>
                <w:szCs w:val="16"/>
              </w:rPr>
            </w:pPr>
          </w:p>
        </w:tc>
        <w:tc>
          <w:tcPr>
            <w:tcW w:w="7095" w:type="dxa"/>
            <w:gridSpan w:val="1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8A00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2070" w:type="dxa"/>
            <w:gridSpan w:val="6"/>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438D6BF">
            <w:pPr>
              <w:jc w:val="center"/>
              <w:rPr>
                <w:rFonts w:ascii="Calibri" w:hAnsi="Calibri" w:cs="Calibri"/>
                <w:color w:val="000000"/>
                <w:szCs w:val="21"/>
              </w:rPr>
            </w:pPr>
          </w:p>
        </w:tc>
      </w:tr>
      <w:tr w14:paraId="23FC0882">
        <w:tblPrEx>
          <w:tblCellMar>
            <w:top w:w="0" w:type="dxa"/>
            <w:left w:w="0" w:type="dxa"/>
            <w:bottom w:w="0" w:type="dxa"/>
            <w:right w:w="0" w:type="dxa"/>
          </w:tblCellMar>
        </w:tblPrEx>
        <w:trPr>
          <w:gridAfter w:val="3"/>
          <w:wAfter w:w="7847" w:type="dxa"/>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66227">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9165" w:type="dxa"/>
            <w:gridSpan w:val="2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B5D2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(主要填写项目绩效存在问题及原因分析,下一步拟采取的纠偏措施及对策建议,项目绩效目标指标设定存在的问题及修改完善措施)</w:t>
            </w:r>
          </w:p>
        </w:tc>
      </w:tr>
      <w:tr w14:paraId="2B83E765">
        <w:tblPrEx>
          <w:tblCellMar>
            <w:top w:w="0" w:type="dxa"/>
            <w:left w:w="0" w:type="dxa"/>
            <w:bottom w:w="0" w:type="dxa"/>
            <w:right w:w="0" w:type="dxa"/>
          </w:tblCellMar>
        </w:tblPrEx>
        <w:trPr>
          <w:gridAfter w:val="3"/>
          <w:wAfter w:w="7847" w:type="dxa"/>
          <w:trHeight w:val="270"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0C5B5C46">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288B10F">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779AC00B">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4241FB1E">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4DFF2B9A">
            <w:pPr>
              <w:jc w:val="center"/>
              <w:rPr>
                <w:rFonts w:ascii="宋体" w:hAnsi="宋体" w:cs="宋体"/>
                <w:color w:val="000000"/>
                <w:sz w:val="16"/>
                <w:szCs w:val="16"/>
              </w:rPr>
            </w:pPr>
          </w:p>
        </w:tc>
        <w:tc>
          <w:tcPr>
            <w:tcW w:w="1200" w:type="dxa"/>
            <w:gridSpan w:val="4"/>
            <w:tcBorders>
              <w:top w:val="nil"/>
              <w:left w:val="nil"/>
              <w:bottom w:val="nil"/>
              <w:right w:val="nil"/>
            </w:tcBorders>
            <w:shd w:val="clear" w:color="auto" w:fill="FFFFFF"/>
            <w:noWrap/>
            <w:tcMar>
              <w:top w:w="15" w:type="dxa"/>
              <w:left w:w="15" w:type="dxa"/>
              <w:right w:w="15" w:type="dxa"/>
            </w:tcMar>
            <w:vAlign w:val="center"/>
          </w:tcPr>
          <w:p w14:paraId="3C22AA4B">
            <w:pPr>
              <w:jc w:val="center"/>
              <w:rPr>
                <w:rFonts w:ascii="宋体" w:hAnsi="宋体" w:cs="宋体"/>
                <w:color w:val="000000"/>
                <w:sz w:val="16"/>
                <w:szCs w:val="16"/>
              </w:rPr>
            </w:pPr>
          </w:p>
        </w:tc>
        <w:tc>
          <w:tcPr>
            <w:tcW w:w="1080" w:type="dxa"/>
            <w:gridSpan w:val="4"/>
            <w:tcBorders>
              <w:top w:val="nil"/>
              <w:left w:val="nil"/>
              <w:bottom w:val="nil"/>
              <w:right w:val="nil"/>
            </w:tcBorders>
            <w:shd w:val="clear" w:color="auto" w:fill="FFFFFF"/>
            <w:noWrap/>
            <w:tcMar>
              <w:top w:w="15" w:type="dxa"/>
              <w:left w:w="15" w:type="dxa"/>
              <w:right w:w="15" w:type="dxa"/>
            </w:tcMar>
            <w:vAlign w:val="center"/>
          </w:tcPr>
          <w:p w14:paraId="3E86209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w:t>
            </w:r>
          </w:p>
        </w:tc>
        <w:tc>
          <w:tcPr>
            <w:tcW w:w="2070" w:type="dxa"/>
            <w:gridSpan w:val="6"/>
            <w:tcBorders>
              <w:top w:val="nil"/>
              <w:left w:val="nil"/>
              <w:bottom w:val="nil"/>
              <w:right w:val="nil"/>
            </w:tcBorders>
            <w:shd w:val="clear" w:color="auto" w:fill="FFFFFF"/>
            <w:noWrap/>
            <w:tcMar>
              <w:top w:w="15" w:type="dxa"/>
              <w:left w:w="15" w:type="dxa"/>
              <w:right w:w="15" w:type="dxa"/>
            </w:tcMar>
            <w:vAlign w:val="center"/>
          </w:tcPr>
          <w:p w14:paraId="37969B95">
            <w:pPr>
              <w:jc w:val="center"/>
              <w:rPr>
                <w:rFonts w:ascii="宋体" w:hAnsi="宋体" w:cs="宋体"/>
                <w:color w:val="000000"/>
                <w:sz w:val="16"/>
                <w:szCs w:val="16"/>
              </w:rPr>
            </w:pPr>
          </w:p>
        </w:tc>
      </w:tr>
      <w:tr w14:paraId="52F3996A">
        <w:tblPrEx>
          <w:tblCellMar>
            <w:top w:w="0" w:type="dxa"/>
            <w:left w:w="0" w:type="dxa"/>
            <w:bottom w:w="0" w:type="dxa"/>
            <w:right w:w="0" w:type="dxa"/>
          </w:tblCellMar>
        </w:tblPrEx>
        <w:trPr>
          <w:gridAfter w:val="2"/>
          <w:wAfter w:w="7832" w:type="dxa"/>
          <w:trHeight w:val="37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bottom"/>
          </w:tcPr>
          <w:p w14:paraId="11BFE805">
            <w:pPr>
              <w:widowControl/>
              <w:jc w:val="left"/>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附件2</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4C5AE2C8">
            <w:pPr>
              <w:rPr>
                <w:rFonts w:ascii="宋体" w:hAnsi="宋体" w:cs="宋体"/>
                <w:color w:val="000000"/>
                <w:sz w:val="22"/>
                <w:szCs w:val="22"/>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0AB3E094">
            <w:pPr>
              <w:rPr>
                <w:rFonts w:ascii="宋体" w:hAnsi="宋体" w:cs="宋体"/>
                <w:color w:val="000000"/>
                <w:sz w:val="22"/>
                <w:szCs w:val="22"/>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67EE6411">
            <w:pPr>
              <w:rPr>
                <w:rFonts w:ascii="宋体" w:hAnsi="宋体" w:cs="宋体"/>
                <w:color w:val="000000"/>
                <w:sz w:val="22"/>
                <w:szCs w:val="22"/>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77E6D92C">
            <w:pPr>
              <w:rPr>
                <w:rFonts w:ascii="宋体" w:hAnsi="宋体" w:cs="宋体"/>
                <w:color w:val="000000"/>
                <w:sz w:val="22"/>
                <w:szCs w:val="22"/>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572B6E2F">
            <w:pPr>
              <w:rPr>
                <w:rFonts w:ascii="宋体" w:hAnsi="宋体" w:cs="宋体"/>
                <w:color w:val="000000"/>
                <w:sz w:val="22"/>
                <w:szCs w:val="22"/>
              </w:rPr>
            </w:pPr>
          </w:p>
        </w:tc>
        <w:tc>
          <w:tcPr>
            <w:tcW w:w="1215" w:type="dxa"/>
            <w:gridSpan w:val="7"/>
            <w:tcBorders>
              <w:top w:val="nil"/>
              <w:left w:val="nil"/>
              <w:bottom w:val="nil"/>
              <w:right w:val="nil"/>
            </w:tcBorders>
            <w:shd w:val="clear" w:color="auto" w:fill="FFFFFF"/>
            <w:noWrap/>
            <w:tcMar>
              <w:top w:w="15" w:type="dxa"/>
              <w:left w:w="15" w:type="dxa"/>
              <w:right w:w="15" w:type="dxa"/>
            </w:tcMar>
            <w:vAlign w:val="center"/>
          </w:tcPr>
          <w:p w14:paraId="405B0BC2">
            <w:pPr>
              <w:rPr>
                <w:rFonts w:ascii="宋体" w:hAnsi="宋体" w:cs="宋体"/>
                <w:color w:val="000000"/>
                <w:sz w:val="22"/>
                <w:szCs w:val="22"/>
              </w:rPr>
            </w:pPr>
          </w:p>
        </w:tc>
        <w:tc>
          <w:tcPr>
            <w:tcW w:w="2070" w:type="dxa"/>
            <w:gridSpan w:val="5"/>
            <w:tcBorders>
              <w:top w:val="nil"/>
              <w:left w:val="nil"/>
              <w:bottom w:val="nil"/>
              <w:right w:val="nil"/>
            </w:tcBorders>
            <w:shd w:val="clear" w:color="auto" w:fill="FFFFFF"/>
            <w:noWrap/>
            <w:tcMar>
              <w:top w:w="15" w:type="dxa"/>
              <w:left w:w="15" w:type="dxa"/>
              <w:right w:w="15" w:type="dxa"/>
            </w:tcMar>
            <w:vAlign w:val="center"/>
          </w:tcPr>
          <w:p w14:paraId="632F22C4">
            <w:pPr>
              <w:rPr>
                <w:rFonts w:ascii="宋体" w:hAnsi="宋体" w:cs="宋体"/>
                <w:color w:val="000000"/>
                <w:sz w:val="22"/>
                <w:szCs w:val="22"/>
              </w:rPr>
            </w:pPr>
          </w:p>
        </w:tc>
      </w:tr>
      <w:tr w14:paraId="3BC52118">
        <w:tblPrEx>
          <w:tblCellMar>
            <w:top w:w="0" w:type="dxa"/>
            <w:left w:w="0" w:type="dxa"/>
            <w:bottom w:w="0" w:type="dxa"/>
            <w:right w:w="0" w:type="dxa"/>
          </w:tblCellMar>
        </w:tblPrEx>
        <w:trPr>
          <w:gridAfter w:val="2"/>
          <w:wAfter w:w="7832" w:type="dxa"/>
          <w:trHeight w:val="510" w:hRule="atLeast"/>
        </w:trPr>
        <w:tc>
          <w:tcPr>
            <w:tcW w:w="10395" w:type="dxa"/>
            <w:gridSpan w:val="27"/>
            <w:tcBorders>
              <w:top w:val="nil"/>
              <w:left w:val="nil"/>
              <w:bottom w:val="nil"/>
              <w:right w:val="nil"/>
            </w:tcBorders>
            <w:shd w:val="clear" w:color="auto" w:fill="FFFFFF"/>
            <w:noWrap/>
            <w:tcMar>
              <w:top w:w="15" w:type="dxa"/>
              <w:left w:w="15" w:type="dxa"/>
              <w:right w:w="15" w:type="dxa"/>
            </w:tcMar>
            <w:vAlign w:val="center"/>
          </w:tcPr>
          <w:p w14:paraId="65AD6ED7">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5AFC9F40">
        <w:tblPrEx>
          <w:tblCellMar>
            <w:top w:w="0" w:type="dxa"/>
            <w:left w:w="0" w:type="dxa"/>
            <w:bottom w:w="0" w:type="dxa"/>
            <w:right w:w="0" w:type="dxa"/>
          </w:tblCellMar>
        </w:tblPrEx>
        <w:trPr>
          <w:gridAfter w:val="2"/>
          <w:wAfter w:w="7832" w:type="dxa"/>
          <w:trHeight w:val="345" w:hRule="atLeast"/>
        </w:trPr>
        <w:tc>
          <w:tcPr>
            <w:tcW w:w="10395" w:type="dxa"/>
            <w:gridSpan w:val="27"/>
            <w:tcBorders>
              <w:top w:val="nil"/>
              <w:left w:val="nil"/>
              <w:bottom w:val="nil"/>
              <w:right w:val="nil"/>
            </w:tcBorders>
            <w:shd w:val="clear" w:color="auto" w:fill="FFFFFF"/>
            <w:noWrap/>
            <w:tcMar>
              <w:top w:w="15" w:type="dxa"/>
              <w:left w:w="15" w:type="dxa"/>
              <w:right w:w="15" w:type="dxa"/>
            </w:tcMar>
            <w:vAlign w:val="bottom"/>
          </w:tcPr>
          <w:p w14:paraId="2A9D54E2">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（2019年度）</w:t>
            </w:r>
          </w:p>
        </w:tc>
      </w:tr>
      <w:tr w14:paraId="67A7E6C8">
        <w:tblPrEx>
          <w:tblCellMar>
            <w:top w:w="0" w:type="dxa"/>
            <w:left w:w="0" w:type="dxa"/>
            <w:bottom w:w="0" w:type="dxa"/>
            <w:right w:w="0" w:type="dxa"/>
          </w:tblCellMar>
        </w:tblPrEx>
        <w:trPr>
          <w:gridAfter w:val="2"/>
          <w:wAfter w:w="7832" w:type="dxa"/>
          <w:trHeight w:val="435"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29AC7EE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填报部门：</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0BA97702">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1033799">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71A4688F">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619D86F9">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28BA8E74">
            <w:pPr>
              <w:jc w:val="center"/>
              <w:rPr>
                <w:rFonts w:ascii="宋体" w:hAnsi="宋体" w:cs="宋体"/>
                <w:color w:val="000000"/>
                <w:sz w:val="16"/>
                <w:szCs w:val="16"/>
              </w:rPr>
            </w:pPr>
          </w:p>
        </w:tc>
        <w:tc>
          <w:tcPr>
            <w:tcW w:w="1215" w:type="dxa"/>
            <w:gridSpan w:val="7"/>
            <w:tcBorders>
              <w:top w:val="nil"/>
              <w:left w:val="nil"/>
              <w:bottom w:val="nil"/>
              <w:right w:val="nil"/>
            </w:tcBorders>
            <w:shd w:val="clear" w:color="auto" w:fill="FFFFFF"/>
            <w:noWrap/>
            <w:tcMar>
              <w:top w:w="15" w:type="dxa"/>
              <w:left w:w="15" w:type="dxa"/>
              <w:right w:w="15" w:type="dxa"/>
            </w:tcMar>
            <w:vAlign w:val="center"/>
          </w:tcPr>
          <w:p w14:paraId="0884FC5F">
            <w:pPr>
              <w:jc w:val="center"/>
              <w:rPr>
                <w:rFonts w:ascii="宋体" w:hAnsi="宋体" w:cs="宋体"/>
                <w:color w:val="000000"/>
                <w:sz w:val="16"/>
                <w:szCs w:val="16"/>
              </w:rPr>
            </w:pPr>
          </w:p>
        </w:tc>
        <w:tc>
          <w:tcPr>
            <w:tcW w:w="2070" w:type="dxa"/>
            <w:gridSpan w:val="5"/>
            <w:tcBorders>
              <w:top w:val="nil"/>
              <w:left w:val="nil"/>
              <w:bottom w:val="nil"/>
              <w:right w:val="nil"/>
            </w:tcBorders>
            <w:shd w:val="clear" w:color="auto" w:fill="FFFFFF"/>
            <w:noWrap/>
            <w:tcMar>
              <w:top w:w="15" w:type="dxa"/>
              <w:left w:w="15" w:type="dxa"/>
              <w:right w:w="15" w:type="dxa"/>
            </w:tcMar>
            <w:vAlign w:val="center"/>
          </w:tcPr>
          <w:p w14:paraId="56B5E9A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金额单位：万元</w:t>
            </w:r>
          </w:p>
        </w:tc>
      </w:tr>
      <w:tr w14:paraId="779B2953">
        <w:tblPrEx>
          <w:tblCellMar>
            <w:top w:w="0" w:type="dxa"/>
            <w:left w:w="0" w:type="dxa"/>
            <w:bottom w:w="0" w:type="dxa"/>
            <w:right w:w="0" w:type="dxa"/>
          </w:tblCellMar>
        </w:tblPrEx>
        <w:trPr>
          <w:gridAfter w:val="2"/>
          <w:wAfter w:w="7832" w:type="dxa"/>
          <w:trHeight w:val="495" w:hRule="atLeast"/>
        </w:trPr>
        <w:tc>
          <w:tcPr>
            <w:tcW w:w="121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BEC999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一、基本情况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2E3F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EC16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雪亮工程</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2981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实施预算单位</w:t>
            </w:r>
          </w:p>
        </w:tc>
        <w:tc>
          <w:tcPr>
            <w:tcW w:w="4365" w:type="dxa"/>
            <w:gridSpan w:val="1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E9BF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政法委</w:t>
            </w:r>
          </w:p>
        </w:tc>
      </w:tr>
      <w:tr w14:paraId="03B423DD">
        <w:tblPrEx>
          <w:tblCellMar>
            <w:top w:w="0" w:type="dxa"/>
            <w:left w:w="0" w:type="dxa"/>
            <w:bottom w:w="0" w:type="dxa"/>
            <w:right w:w="0" w:type="dxa"/>
          </w:tblCellMar>
        </w:tblPrEx>
        <w:trPr>
          <w:gridAfter w:val="2"/>
          <w:wAfter w:w="7832"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A5A0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二、预算执行情况</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99BBF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预算安排情况（调整后）</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6CC91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资金到位情况</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128DC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资金执行情况</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53D9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预算执行进度</w:t>
            </w:r>
          </w:p>
        </w:tc>
      </w:tr>
      <w:tr w14:paraId="2F1C52A9">
        <w:tblPrEx>
          <w:tblCellMar>
            <w:top w:w="0" w:type="dxa"/>
            <w:left w:w="0" w:type="dxa"/>
            <w:bottom w:w="0" w:type="dxa"/>
            <w:right w:w="0" w:type="dxa"/>
          </w:tblCellMar>
        </w:tblPrEx>
        <w:trPr>
          <w:gridAfter w:val="2"/>
          <w:wAfter w:w="7832"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57F62E">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8E86D">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8B970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2354.96</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B1C24">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到位数：</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D5A1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2354.96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9C161">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执行数：</w:t>
            </w:r>
          </w:p>
        </w:tc>
        <w:tc>
          <w:tcPr>
            <w:tcW w:w="121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699B2">
            <w:pPr>
              <w:widowControl/>
              <w:jc w:val="right"/>
              <w:textAlignment w:val="center"/>
              <w:rPr>
                <w:rFonts w:ascii="Calibri" w:hAnsi="Calibri" w:cs="Calibri"/>
                <w:color w:val="000000"/>
                <w:sz w:val="16"/>
                <w:szCs w:val="16"/>
              </w:rPr>
            </w:pPr>
            <w:r>
              <w:rPr>
                <w:rFonts w:ascii="Calibri" w:hAnsi="Calibri" w:cs="Calibri"/>
                <w:color w:val="000000"/>
                <w:kern w:val="0"/>
                <w:sz w:val="16"/>
                <w:szCs w:val="16"/>
              </w:rPr>
              <w:t>2190.23</w:t>
            </w:r>
          </w:p>
        </w:tc>
        <w:tc>
          <w:tcPr>
            <w:tcW w:w="207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2127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91.40%</w:t>
            </w:r>
          </w:p>
        </w:tc>
      </w:tr>
      <w:tr w14:paraId="15E8A0ED">
        <w:tblPrEx>
          <w:tblCellMar>
            <w:top w:w="0" w:type="dxa"/>
            <w:left w:w="0" w:type="dxa"/>
            <w:bottom w:w="0" w:type="dxa"/>
            <w:right w:w="0" w:type="dxa"/>
          </w:tblCellMar>
        </w:tblPrEx>
        <w:trPr>
          <w:gridAfter w:val="2"/>
          <w:wAfter w:w="7832" w:type="dxa"/>
          <w:trHeight w:val="42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7AD43">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C49C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9B7CC">
            <w:pPr>
              <w:rPr>
                <w:rFonts w:ascii="宋体" w:hAnsi="宋体" w:cs="宋体"/>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B9598">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1C9C7">
            <w:pP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DE04C">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其中：财政资金</w:t>
            </w:r>
          </w:p>
        </w:tc>
        <w:tc>
          <w:tcPr>
            <w:tcW w:w="121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6CF491">
            <w:pPr>
              <w:rPr>
                <w:rFonts w:ascii="宋体" w:hAnsi="宋体" w:cs="宋体"/>
                <w:color w:val="000000"/>
                <w:sz w:val="16"/>
                <w:szCs w:val="16"/>
              </w:rPr>
            </w:pP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5CB67">
            <w:pPr>
              <w:jc w:val="center"/>
              <w:rPr>
                <w:rFonts w:ascii="宋体" w:hAnsi="宋体" w:cs="宋体"/>
                <w:color w:val="000000"/>
                <w:sz w:val="16"/>
                <w:szCs w:val="16"/>
              </w:rPr>
            </w:pPr>
          </w:p>
        </w:tc>
      </w:tr>
      <w:tr w14:paraId="40267E81">
        <w:tblPrEx>
          <w:tblCellMar>
            <w:top w:w="0" w:type="dxa"/>
            <w:left w:w="0" w:type="dxa"/>
            <w:bottom w:w="0" w:type="dxa"/>
            <w:right w:w="0" w:type="dxa"/>
          </w:tblCellMar>
        </w:tblPrEx>
        <w:trPr>
          <w:gridAfter w:val="2"/>
          <w:wAfter w:w="7832" w:type="dxa"/>
          <w:trHeight w:val="270"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BD288">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1B493">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EE500">
            <w:pPr>
              <w:rPr>
                <w:rFonts w:ascii="Calibri" w:hAnsi="Calibri" w:cs="Calibri"/>
                <w:color w:val="000000"/>
                <w:sz w:val="16"/>
                <w:szCs w:val="16"/>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980D1">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D2B7A">
            <w:pPr>
              <w:rPr>
                <w:rFonts w:ascii="宋体" w:hAnsi="宋体" w:cs="宋体"/>
                <w:color w:val="000000"/>
                <w:sz w:val="16"/>
                <w:szCs w:val="16"/>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3FC5F">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其他</w:t>
            </w:r>
          </w:p>
        </w:tc>
        <w:tc>
          <w:tcPr>
            <w:tcW w:w="121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92AB10">
            <w:pPr>
              <w:rPr>
                <w:rFonts w:ascii="宋体" w:hAnsi="宋体" w:cs="宋体"/>
                <w:color w:val="000000"/>
                <w:sz w:val="16"/>
                <w:szCs w:val="16"/>
              </w:rPr>
            </w:pP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FC8FE">
            <w:pPr>
              <w:jc w:val="center"/>
              <w:rPr>
                <w:rFonts w:ascii="宋体" w:hAnsi="宋体" w:cs="宋体"/>
                <w:color w:val="000000"/>
                <w:sz w:val="16"/>
                <w:szCs w:val="16"/>
              </w:rPr>
            </w:pPr>
          </w:p>
        </w:tc>
      </w:tr>
      <w:tr w14:paraId="521D39CF">
        <w:tblPrEx>
          <w:tblCellMar>
            <w:top w:w="0" w:type="dxa"/>
            <w:left w:w="0" w:type="dxa"/>
            <w:bottom w:w="0" w:type="dxa"/>
            <w:right w:w="0" w:type="dxa"/>
          </w:tblCellMar>
        </w:tblPrEx>
        <w:trPr>
          <w:gridAfter w:val="2"/>
          <w:wAfter w:w="7832" w:type="dxa"/>
          <w:trHeight w:val="270"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0D9E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三、目标完成情况</w:t>
            </w:r>
          </w:p>
        </w:tc>
        <w:tc>
          <w:tcPr>
            <w:tcW w:w="340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4FA3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年度预期目标</w:t>
            </w:r>
          </w:p>
        </w:tc>
        <w:tc>
          <w:tcPr>
            <w:tcW w:w="3705" w:type="dxa"/>
            <w:gridSpan w:val="1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4186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具体完成情况</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C973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总体完成率</w:t>
            </w:r>
          </w:p>
        </w:tc>
      </w:tr>
      <w:tr w14:paraId="4E776476">
        <w:tblPrEx>
          <w:tblCellMar>
            <w:top w:w="0" w:type="dxa"/>
            <w:left w:w="0" w:type="dxa"/>
            <w:bottom w:w="0" w:type="dxa"/>
            <w:right w:w="0" w:type="dxa"/>
          </w:tblCellMar>
        </w:tblPrEx>
        <w:trPr>
          <w:gridAfter w:val="2"/>
          <w:wAfter w:w="7832"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19BFF">
            <w:pPr>
              <w:jc w:val="center"/>
              <w:rPr>
                <w:rFonts w:ascii="宋体" w:hAnsi="宋体" w:cs="宋体"/>
                <w:color w:val="000000"/>
                <w:sz w:val="16"/>
                <w:szCs w:val="16"/>
              </w:rPr>
            </w:pPr>
          </w:p>
        </w:tc>
        <w:tc>
          <w:tcPr>
            <w:tcW w:w="3405"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EC2A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推动“雪亮工程”项目建设，完成雪亮工程立项招投标并组织施工单位开展建设。</w:t>
            </w:r>
          </w:p>
        </w:tc>
        <w:tc>
          <w:tcPr>
            <w:tcW w:w="3705" w:type="dxa"/>
            <w:gridSpan w:val="1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4DB34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已完成雪亮工程立项招投标，已开工实施建设。</w:t>
            </w:r>
          </w:p>
        </w:tc>
        <w:tc>
          <w:tcPr>
            <w:tcW w:w="207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8458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65B3C87E">
        <w:tblPrEx>
          <w:tblCellMar>
            <w:top w:w="0" w:type="dxa"/>
            <w:left w:w="0" w:type="dxa"/>
            <w:bottom w:w="0" w:type="dxa"/>
            <w:right w:w="0" w:type="dxa"/>
          </w:tblCellMar>
        </w:tblPrEx>
        <w:trPr>
          <w:gridAfter w:val="2"/>
          <w:wAfter w:w="7832"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8883A">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5121A">
            <w:pPr>
              <w:jc w:val="center"/>
              <w:rPr>
                <w:rFonts w:ascii="宋体" w:hAnsi="宋体" w:cs="宋体"/>
                <w:color w:val="000000"/>
                <w:sz w:val="16"/>
                <w:szCs w:val="16"/>
              </w:rPr>
            </w:pPr>
          </w:p>
        </w:tc>
        <w:tc>
          <w:tcPr>
            <w:tcW w:w="3705"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44B29">
            <w:pPr>
              <w:jc w:val="center"/>
              <w:rPr>
                <w:rFonts w:ascii="宋体" w:hAnsi="宋体" w:cs="宋体"/>
                <w:color w:val="000000"/>
                <w:sz w:val="16"/>
                <w:szCs w:val="16"/>
              </w:rPr>
            </w:pP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C1B7F">
            <w:pPr>
              <w:jc w:val="center"/>
              <w:rPr>
                <w:rFonts w:ascii="宋体" w:hAnsi="宋体" w:cs="宋体"/>
                <w:color w:val="000000"/>
                <w:sz w:val="16"/>
                <w:szCs w:val="16"/>
              </w:rPr>
            </w:pPr>
          </w:p>
        </w:tc>
      </w:tr>
      <w:tr w14:paraId="4864A287">
        <w:tblPrEx>
          <w:tblCellMar>
            <w:top w:w="0" w:type="dxa"/>
            <w:left w:w="0" w:type="dxa"/>
            <w:bottom w:w="0" w:type="dxa"/>
            <w:right w:w="0" w:type="dxa"/>
          </w:tblCellMar>
        </w:tblPrEx>
        <w:trPr>
          <w:gridAfter w:val="2"/>
          <w:wAfter w:w="7832" w:type="dxa"/>
          <w:trHeight w:val="312"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C7E4B">
            <w:pPr>
              <w:jc w:val="center"/>
              <w:rPr>
                <w:rFonts w:ascii="宋体" w:hAnsi="宋体" w:cs="宋体"/>
                <w:color w:val="000000"/>
                <w:sz w:val="16"/>
                <w:szCs w:val="16"/>
              </w:rPr>
            </w:pPr>
          </w:p>
        </w:tc>
        <w:tc>
          <w:tcPr>
            <w:tcW w:w="3405"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6F983">
            <w:pPr>
              <w:jc w:val="center"/>
              <w:rPr>
                <w:rFonts w:ascii="宋体" w:hAnsi="宋体" w:cs="宋体"/>
                <w:color w:val="000000"/>
                <w:sz w:val="16"/>
                <w:szCs w:val="16"/>
              </w:rPr>
            </w:pPr>
          </w:p>
        </w:tc>
        <w:tc>
          <w:tcPr>
            <w:tcW w:w="3705"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B6B28">
            <w:pPr>
              <w:jc w:val="center"/>
              <w:rPr>
                <w:rFonts w:ascii="宋体" w:hAnsi="宋体" w:cs="宋体"/>
                <w:color w:val="000000"/>
                <w:sz w:val="16"/>
                <w:szCs w:val="16"/>
              </w:rPr>
            </w:pPr>
          </w:p>
        </w:tc>
        <w:tc>
          <w:tcPr>
            <w:tcW w:w="207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7D98E">
            <w:pPr>
              <w:jc w:val="center"/>
              <w:rPr>
                <w:rFonts w:ascii="宋体" w:hAnsi="宋体" w:cs="宋体"/>
                <w:color w:val="000000"/>
                <w:sz w:val="16"/>
                <w:szCs w:val="16"/>
              </w:rPr>
            </w:pPr>
          </w:p>
        </w:tc>
      </w:tr>
      <w:tr w14:paraId="007563E4">
        <w:tblPrEx>
          <w:tblCellMar>
            <w:top w:w="0" w:type="dxa"/>
            <w:left w:w="0" w:type="dxa"/>
            <w:bottom w:w="0" w:type="dxa"/>
            <w:right w:w="0" w:type="dxa"/>
          </w:tblCellMar>
        </w:tblPrEx>
        <w:trPr>
          <w:gridAfter w:val="2"/>
          <w:wAfter w:w="7832" w:type="dxa"/>
          <w:trHeight w:val="270" w:hRule="atLeast"/>
        </w:trPr>
        <w:tc>
          <w:tcPr>
            <w:tcW w:w="1215"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728EE1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四、年度绩效指标完成情况</w:t>
            </w:r>
          </w:p>
        </w:tc>
        <w:tc>
          <w:tcPr>
            <w:tcW w:w="1080"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81E804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055A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779D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8B9D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w:t>
            </w:r>
          </w:p>
        </w:tc>
        <w:tc>
          <w:tcPr>
            <w:tcW w:w="121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BA5E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实际完成值</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1007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自评得分</w:t>
            </w:r>
          </w:p>
        </w:tc>
      </w:tr>
      <w:tr w14:paraId="0DBCE000">
        <w:tblPrEx>
          <w:tblCellMar>
            <w:top w:w="0" w:type="dxa"/>
            <w:left w:w="0" w:type="dxa"/>
            <w:bottom w:w="0" w:type="dxa"/>
            <w:right w:w="0" w:type="dxa"/>
          </w:tblCellMar>
        </w:tblPrEx>
        <w:trPr>
          <w:gridAfter w:val="2"/>
          <w:wAfter w:w="7832" w:type="dxa"/>
          <w:trHeight w:val="66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AC4721D">
            <w:pPr>
              <w:jc w:val="center"/>
              <w:rPr>
                <w:rFonts w:ascii="宋体" w:hAnsi="宋体" w:cs="宋体"/>
                <w:color w:val="000000"/>
                <w:sz w:val="16"/>
                <w:szCs w:val="16"/>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95C8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产出指标（50）</w:t>
            </w:r>
          </w:p>
        </w:tc>
        <w:tc>
          <w:tcPr>
            <w:tcW w:w="1080" w:type="dxa"/>
            <w:gridSpan w:val="2"/>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14:paraId="405B3BF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8AFFF">
            <w:pPr>
              <w:widowControl/>
              <w:jc w:val="left"/>
              <w:textAlignment w:val="center"/>
              <w:rPr>
                <w:rFonts w:ascii="Arial Unicode MS" w:hAnsi="Arial Unicode MS" w:eastAsia="Arial Unicode MS" w:cs="Arial Unicode MS"/>
                <w:color w:val="000000"/>
                <w:sz w:val="16"/>
                <w:szCs w:val="16"/>
              </w:rPr>
            </w:pPr>
            <w:r>
              <w:rPr>
                <w:rFonts w:hint="eastAsia" w:ascii="Arial Unicode MS" w:hAnsi="Arial Unicode MS" w:eastAsia="Arial Unicode MS" w:cs="Arial Unicode MS"/>
                <w:color w:val="000000"/>
                <w:kern w:val="0"/>
                <w:sz w:val="16"/>
                <w:szCs w:val="16"/>
              </w:rPr>
              <w:t>情报信息研判率(%)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CA0D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21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4946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FBD8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r>
      <w:tr w14:paraId="279FE828">
        <w:tblPrEx>
          <w:tblCellMar>
            <w:top w:w="0" w:type="dxa"/>
            <w:left w:w="0" w:type="dxa"/>
            <w:bottom w:w="0" w:type="dxa"/>
            <w:right w:w="0" w:type="dxa"/>
          </w:tblCellMar>
        </w:tblPrEx>
        <w:trPr>
          <w:gridAfter w:val="2"/>
          <w:wAfter w:w="7832" w:type="dxa"/>
          <w:trHeight w:val="5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AB40B7">
            <w:pPr>
              <w:jc w:val="center"/>
              <w:rPr>
                <w:rFonts w:ascii="宋体" w:hAnsi="宋体" w:cs="宋体"/>
                <w:color w:val="000000"/>
                <w:sz w:val="16"/>
                <w:szCs w:val="16"/>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E7508">
            <w:pPr>
              <w:jc w:val="center"/>
              <w:rPr>
                <w:rFonts w:ascii="宋体" w:hAnsi="宋体" w:cs="宋体"/>
                <w:color w:val="000000"/>
                <w:sz w:val="16"/>
                <w:szCs w:val="16"/>
              </w:rPr>
            </w:pP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C5AFBA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8ADFB">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情报信息研判率(%)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E0B65">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121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1E8E4">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A15AA">
            <w:pPr>
              <w:widowControl/>
              <w:jc w:val="center"/>
              <w:textAlignment w:val="center"/>
              <w:rPr>
                <w:rFonts w:ascii="Calibri" w:hAnsi="Calibri" w:cs="Calibri"/>
                <w:color w:val="000000"/>
                <w:szCs w:val="21"/>
              </w:rPr>
            </w:pPr>
            <w:r>
              <w:rPr>
                <w:rFonts w:ascii="Calibri" w:hAnsi="Calibri" w:cs="Calibri"/>
                <w:color w:val="000000"/>
                <w:kern w:val="0"/>
                <w:szCs w:val="21"/>
              </w:rPr>
              <w:t>100%</w:t>
            </w:r>
          </w:p>
        </w:tc>
      </w:tr>
      <w:tr w14:paraId="7BB42157">
        <w:tblPrEx>
          <w:tblCellMar>
            <w:top w:w="0" w:type="dxa"/>
            <w:left w:w="0" w:type="dxa"/>
            <w:bottom w:w="0" w:type="dxa"/>
            <w:right w:w="0" w:type="dxa"/>
          </w:tblCellMar>
        </w:tblPrEx>
        <w:trPr>
          <w:gridAfter w:val="2"/>
          <w:wAfter w:w="7832" w:type="dxa"/>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DAA9212">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E80E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效益指标（30）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00A7A49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02D9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立体化社会治安防控体系覆盖率(%)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C6AD6">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121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398F2">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1006B">
            <w:pPr>
              <w:widowControl/>
              <w:jc w:val="center"/>
              <w:textAlignment w:val="center"/>
              <w:rPr>
                <w:rFonts w:ascii="Calibri" w:hAnsi="Calibri" w:cs="Calibri"/>
                <w:color w:val="000000"/>
                <w:szCs w:val="21"/>
              </w:rPr>
            </w:pPr>
            <w:r>
              <w:rPr>
                <w:rFonts w:ascii="Calibri" w:hAnsi="Calibri" w:cs="Calibri"/>
                <w:color w:val="000000"/>
                <w:kern w:val="0"/>
                <w:szCs w:val="21"/>
              </w:rPr>
              <w:t>100%</w:t>
            </w:r>
          </w:p>
        </w:tc>
      </w:tr>
      <w:tr w14:paraId="778CE7AD">
        <w:tblPrEx>
          <w:tblCellMar>
            <w:top w:w="0" w:type="dxa"/>
            <w:left w:w="0" w:type="dxa"/>
            <w:bottom w:w="0" w:type="dxa"/>
            <w:right w:w="0" w:type="dxa"/>
          </w:tblCellMar>
        </w:tblPrEx>
        <w:trPr>
          <w:gridAfter w:val="2"/>
          <w:wAfter w:w="7832" w:type="dxa"/>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2970E60">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CEFE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满意度指标（10）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197372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33FD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通过高清监控视频，查看人员、车辆、周围环境等信息，提高破案效率，增强群众满意度(%)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9D225">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121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91C2C">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E3ADB">
            <w:pPr>
              <w:widowControl/>
              <w:jc w:val="center"/>
              <w:textAlignment w:val="center"/>
              <w:rPr>
                <w:rFonts w:ascii="Calibri" w:hAnsi="Calibri" w:cs="Calibri"/>
                <w:color w:val="000000"/>
                <w:szCs w:val="21"/>
              </w:rPr>
            </w:pPr>
            <w:r>
              <w:rPr>
                <w:rFonts w:ascii="Calibri" w:hAnsi="Calibri" w:cs="Calibri"/>
                <w:color w:val="000000"/>
                <w:kern w:val="0"/>
                <w:szCs w:val="21"/>
              </w:rPr>
              <w:t>100%</w:t>
            </w:r>
          </w:p>
        </w:tc>
      </w:tr>
      <w:tr w14:paraId="508FF52B">
        <w:tblPrEx>
          <w:tblCellMar>
            <w:top w:w="0" w:type="dxa"/>
            <w:left w:w="0" w:type="dxa"/>
            <w:bottom w:w="0" w:type="dxa"/>
            <w:right w:w="0" w:type="dxa"/>
          </w:tblCellMar>
        </w:tblPrEx>
        <w:trPr>
          <w:gridAfter w:val="2"/>
          <w:wAfter w:w="7832" w:type="dxa"/>
          <w:trHeight w:val="720"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035D4E6">
            <w:pPr>
              <w:jc w:val="center"/>
              <w:rPr>
                <w:rFonts w:ascii="宋体" w:hAnsi="宋体" w:cs="宋体"/>
                <w:color w:val="000000"/>
                <w:sz w:val="16"/>
                <w:szCs w:val="16"/>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84EB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预算执行率（10）</w:t>
            </w:r>
          </w:p>
        </w:tc>
        <w:tc>
          <w:tcPr>
            <w:tcW w:w="1080" w:type="dxa"/>
            <w:gridSpan w:val="2"/>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1B44597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预算执行率</w:t>
            </w: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736A7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财政拨款执行情况</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88F64">
            <w:pPr>
              <w:widowControl/>
              <w:jc w:val="center"/>
              <w:textAlignment w:val="center"/>
              <w:rPr>
                <w:rFonts w:ascii="Calibri" w:hAnsi="Calibri" w:cs="Calibri"/>
                <w:color w:val="000000"/>
                <w:szCs w:val="21"/>
              </w:rPr>
            </w:pPr>
            <w:r>
              <w:rPr>
                <w:rFonts w:ascii="Calibri" w:hAnsi="Calibri" w:cs="Calibri"/>
                <w:color w:val="000000"/>
                <w:kern w:val="0"/>
                <w:szCs w:val="21"/>
              </w:rPr>
              <w:t>100%</w:t>
            </w:r>
          </w:p>
        </w:tc>
        <w:tc>
          <w:tcPr>
            <w:tcW w:w="121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D7C06">
            <w:pPr>
              <w:widowControl/>
              <w:jc w:val="center"/>
              <w:textAlignment w:val="center"/>
              <w:rPr>
                <w:rFonts w:ascii="Calibri" w:hAnsi="Calibri" w:cs="Calibri"/>
                <w:color w:val="000000"/>
                <w:szCs w:val="21"/>
              </w:rPr>
            </w:pPr>
            <w:r>
              <w:rPr>
                <w:rFonts w:ascii="Calibri" w:hAnsi="Calibri" w:cs="Calibri"/>
                <w:color w:val="000000"/>
                <w:kern w:val="0"/>
                <w:szCs w:val="21"/>
              </w:rPr>
              <w:t>30%</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F89069">
            <w:pPr>
              <w:widowControl/>
              <w:jc w:val="center"/>
              <w:textAlignment w:val="center"/>
              <w:rPr>
                <w:rFonts w:ascii="Calibri" w:hAnsi="Calibri" w:cs="Calibri"/>
                <w:color w:val="000000"/>
                <w:szCs w:val="21"/>
              </w:rPr>
            </w:pPr>
            <w:r>
              <w:rPr>
                <w:rFonts w:ascii="Calibri" w:hAnsi="Calibri" w:cs="Calibri"/>
                <w:color w:val="000000"/>
                <w:kern w:val="0"/>
                <w:szCs w:val="21"/>
              </w:rPr>
              <w:t>30%</w:t>
            </w:r>
          </w:p>
        </w:tc>
      </w:tr>
      <w:tr w14:paraId="47A51D71">
        <w:tblPrEx>
          <w:tblCellMar>
            <w:top w:w="0" w:type="dxa"/>
            <w:left w:w="0" w:type="dxa"/>
            <w:bottom w:w="0" w:type="dxa"/>
            <w:right w:w="0" w:type="dxa"/>
          </w:tblCellMar>
        </w:tblPrEx>
        <w:trPr>
          <w:gridAfter w:val="2"/>
          <w:wAfter w:w="7832" w:type="dxa"/>
          <w:trHeight w:val="285" w:hRule="atLeast"/>
        </w:trPr>
        <w:tc>
          <w:tcPr>
            <w:tcW w:w="1215"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D4D758E">
            <w:pPr>
              <w:jc w:val="center"/>
              <w:rPr>
                <w:rFonts w:ascii="宋体" w:hAnsi="宋体" w:cs="宋体"/>
                <w:color w:val="000000"/>
                <w:sz w:val="16"/>
                <w:szCs w:val="16"/>
              </w:rPr>
            </w:pPr>
          </w:p>
        </w:tc>
        <w:tc>
          <w:tcPr>
            <w:tcW w:w="7110" w:type="dxa"/>
            <w:gridSpan w:val="2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242C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总分</w:t>
            </w:r>
          </w:p>
        </w:tc>
        <w:tc>
          <w:tcPr>
            <w:tcW w:w="207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337DC">
            <w:pPr>
              <w:jc w:val="center"/>
              <w:rPr>
                <w:rFonts w:ascii="Calibri" w:hAnsi="Calibri" w:cs="Calibri"/>
                <w:color w:val="000000"/>
                <w:szCs w:val="21"/>
              </w:rPr>
            </w:pPr>
          </w:p>
        </w:tc>
      </w:tr>
      <w:tr w14:paraId="2C053D73">
        <w:tblPrEx>
          <w:tblCellMar>
            <w:top w:w="0" w:type="dxa"/>
            <w:left w:w="0" w:type="dxa"/>
            <w:bottom w:w="0" w:type="dxa"/>
            <w:right w:w="0" w:type="dxa"/>
          </w:tblCellMar>
        </w:tblPrEx>
        <w:trPr>
          <w:gridAfter w:val="2"/>
          <w:wAfter w:w="7832" w:type="dxa"/>
          <w:trHeight w:val="285" w:hRule="atLeast"/>
        </w:trPr>
        <w:tc>
          <w:tcPr>
            <w:tcW w:w="12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3247B4F4">
            <w:pPr>
              <w:jc w:val="center"/>
              <w:rPr>
                <w:rFonts w:ascii="宋体" w:hAnsi="宋体" w:cs="宋体"/>
                <w:color w:val="000000"/>
                <w:sz w:val="16"/>
                <w:szCs w:val="16"/>
              </w:rPr>
            </w:pPr>
          </w:p>
        </w:tc>
        <w:tc>
          <w:tcPr>
            <w:tcW w:w="7110" w:type="dxa"/>
            <w:gridSpan w:val="2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BCF7A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评价等级</w:t>
            </w:r>
          </w:p>
        </w:tc>
        <w:tc>
          <w:tcPr>
            <w:tcW w:w="2070" w:type="dxa"/>
            <w:gridSpan w:val="5"/>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0DD02C09">
            <w:pPr>
              <w:jc w:val="center"/>
              <w:rPr>
                <w:rFonts w:ascii="Calibri" w:hAnsi="Calibri" w:cs="Calibri"/>
                <w:color w:val="000000"/>
                <w:szCs w:val="21"/>
              </w:rPr>
            </w:pPr>
          </w:p>
        </w:tc>
      </w:tr>
      <w:tr w14:paraId="09C8B0BB">
        <w:tblPrEx>
          <w:tblCellMar>
            <w:top w:w="0" w:type="dxa"/>
            <w:left w:w="0" w:type="dxa"/>
            <w:bottom w:w="0" w:type="dxa"/>
            <w:right w:w="0" w:type="dxa"/>
          </w:tblCellMar>
        </w:tblPrEx>
        <w:trPr>
          <w:gridAfter w:val="2"/>
          <w:wAfter w:w="7832" w:type="dxa"/>
          <w:trHeight w:val="735" w:hRule="atLeast"/>
        </w:trPr>
        <w:tc>
          <w:tcPr>
            <w:tcW w:w="1215"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66D83">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五、存在问题、原因及下一步整改措施</w:t>
            </w:r>
          </w:p>
        </w:tc>
        <w:tc>
          <w:tcPr>
            <w:tcW w:w="9180" w:type="dxa"/>
            <w:gridSpan w:val="2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CD4E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(主要填写项目绩效存在问题及原因分析,下一步拟采取的纠偏措施及对策建议,项目绩效目标指标设定存在的问题及修改完善措施)</w:t>
            </w:r>
          </w:p>
        </w:tc>
      </w:tr>
      <w:tr w14:paraId="5C39680C">
        <w:tblPrEx>
          <w:tblCellMar>
            <w:top w:w="0" w:type="dxa"/>
            <w:left w:w="0" w:type="dxa"/>
            <w:bottom w:w="0" w:type="dxa"/>
            <w:right w:w="0" w:type="dxa"/>
          </w:tblCellMar>
        </w:tblPrEx>
        <w:trPr>
          <w:gridAfter w:val="2"/>
          <w:wAfter w:w="7832" w:type="dxa"/>
          <w:trHeight w:val="270" w:hRule="atLeast"/>
        </w:trPr>
        <w:tc>
          <w:tcPr>
            <w:tcW w:w="1215" w:type="dxa"/>
            <w:gridSpan w:val="2"/>
            <w:tcBorders>
              <w:top w:val="nil"/>
              <w:left w:val="nil"/>
              <w:bottom w:val="nil"/>
              <w:right w:val="nil"/>
            </w:tcBorders>
            <w:shd w:val="clear" w:color="auto" w:fill="FFFFFF"/>
            <w:noWrap/>
            <w:tcMar>
              <w:top w:w="15" w:type="dxa"/>
              <w:left w:w="15" w:type="dxa"/>
              <w:right w:w="15" w:type="dxa"/>
            </w:tcMar>
            <w:vAlign w:val="center"/>
          </w:tcPr>
          <w:p w14:paraId="5EFCFD00">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填报人：</w:t>
            </w: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28346587">
            <w:pPr>
              <w:jc w:val="center"/>
              <w:rPr>
                <w:rFonts w:ascii="宋体" w:hAnsi="宋体" w:cs="宋体"/>
                <w:color w:val="000000"/>
                <w:sz w:val="16"/>
                <w:szCs w:val="16"/>
              </w:rPr>
            </w:pPr>
          </w:p>
        </w:tc>
        <w:tc>
          <w:tcPr>
            <w:tcW w:w="1080" w:type="dxa"/>
            <w:gridSpan w:val="2"/>
            <w:tcBorders>
              <w:top w:val="nil"/>
              <w:left w:val="nil"/>
              <w:bottom w:val="nil"/>
              <w:right w:val="nil"/>
            </w:tcBorders>
            <w:shd w:val="clear" w:color="auto" w:fill="FFFFFF"/>
            <w:noWrap/>
            <w:tcMar>
              <w:top w:w="15" w:type="dxa"/>
              <w:left w:w="15" w:type="dxa"/>
              <w:right w:w="15" w:type="dxa"/>
            </w:tcMar>
            <w:vAlign w:val="center"/>
          </w:tcPr>
          <w:p w14:paraId="3187D143">
            <w:pPr>
              <w:jc w:val="center"/>
              <w:rPr>
                <w:rFonts w:ascii="宋体" w:hAnsi="宋体" w:cs="宋体"/>
                <w:color w:val="000000"/>
                <w:sz w:val="16"/>
                <w:szCs w:val="16"/>
              </w:rPr>
            </w:pPr>
          </w:p>
        </w:tc>
        <w:tc>
          <w:tcPr>
            <w:tcW w:w="1245" w:type="dxa"/>
            <w:gridSpan w:val="3"/>
            <w:tcBorders>
              <w:top w:val="nil"/>
              <w:left w:val="nil"/>
              <w:bottom w:val="nil"/>
              <w:right w:val="nil"/>
            </w:tcBorders>
            <w:shd w:val="clear" w:color="auto" w:fill="FFFFFF"/>
            <w:noWrap/>
            <w:tcMar>
              <w:top w:w="15" w:type="dxa"/>
              <w:left w:w="15" w:type="dxa"/>
              <w:right w:w="15" w:type="dxa"/>
            </w:tcMar>
            <w:vAlign w:val="center"/>
          </w:tcPr>
          <w:p w14:paraId="76303CC2">
            <w:pPr>
              <w:jc w:val="center"/>
              <w:rPr>
                <w:rFonts w:ascii="宋体" w:hAnsi="宋体" w:cs="宋体"/>
                <w:color w:val="000000"/>
                <w:sz w:val="16"/>
                <w:szCs w:val="16"/>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14:paraId="7BEE43C1">
            <w:pPr>
              <w:jc w:val="center"/>
              <w:rPr>
                <w:rFonts w:ascii="宋体" w:hAnsi="宋体" w:cs="宋体"/>
                <w:color w:val="000000"/>
                <w:sz w:val="16"/>
                <w:szCs w:val="16"/>
              </w:rPr>
            </w:pPr>
          </w:p>
        </w:tc>
        <w:tc>
          <w:tcPr>
            <w:tcW w:w="1080" w:type="dxa"/>
            <w:gridSpan w:val="3"/>
            <w:tcBorders>
              <w:top w:val="nil"/>
              <w:left w:val="nil"/>
              <w:bottom w:val="nil"/>
              <w:right w:val="nil"/>
            </w:tcBorders>
            <w:shd w:val="clear" w:color="auto" w:fill="FFFFFF"/>
            <w:noWrap/>
            <w:tcMar>
              <w:top w:w="15" w:type="dxa"/>
              <w:left w:w="15" w:type="dxa"/>
              <w:right w:w="15" w:type="dxa"/>
            </w:tcMar>
            <w:vAlign w:val="center"/>
          </w:tcPr>
          <w:p w14:paraId="31104671">
            <w:pPr>
              <w:jc w:val="center"/>
              <w:rPr>
                <w:rFonts w:ascii="宋体" w:hAnsi="宋体" w:cs="宋体"/>
                <w:color w:val="000000"/>
                <w:sz w:val="16"/>
                <w:szCs w:val="16"/>
              </w:rPr>
            </w:pPr>
          </w:p>
        </w:tc>
        <w:tc>
          <w:tcPr>
            <w:tcW w:w="1215" w:type="dxa"/>
            <w:gridSpan w:val="7"/>
            <w:tcBorders>
              <w:top w:val="nil"/>
              <w:left w:val="nil"/>
              <w:bottom w:val="nil"/>
              <w:right w:val="nil"/>
            </w:tcBorders>
            <w:shd w:val="clear" w:color="auto" w:fill="FFFFFF"/>
            <w:noWrap/>
            <w:tcMar>
              <w:top w:w="15" w:type="dxa"/>
              <w:left w:w="15" w:type="dxa"/>
              <w:right w:w="15" w:type="dxa"/>
            </w:tcMar>
            <w:vAlign w:val="center"/>
          </w:tcPr>
          <w:p w14:paraId="0B2F0165">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联系电话：</w:t>
            </w:r>
          </w:p>
        </w:tc>
        <w:tc>
          <w:tcPr>
            <w:tcW w:w="2070" w:type="dxa"/>
            <w:gridSpan w:val="5"/>
            <w:tcBorders>
              <w:top w:val="nil"/>
              <w:left w:val="nil"/>
              <w:bottom w:val="nil"/>
              <w:right w:val="nil"/>
            </w:tcBorders>
            <w:shd w:val="clear" w:color="auto" w:fill="FFFFFF"/>
            <w:noWrap/>
            <w:tcMar>
              <w:top w:w="15" w:type="dxa"/>
              <w:left w:w="15" w:type="dxa"/>
              <w:right w:w="15" w:type="dxa"/>
            </w:tcMar>
            <w:vAlign w:val="center"/>
          </w:tcPr>
          <w:p w14:paraId="61F733E0">
            <w:pPr>
              <w:jc w:val="center"/>
              <w:rPr>
                <w:rFonts w:ascii="宋体" w:hAnsi="宋体" w:cs="宋体"/>
                <w:color w:val="000000"/>
                <w:sz w:val="16"/>
                <w:szCs w:val="16"/>
              </w:rPr>
            </w:pPr>
          </w:p>
        </w:tc>
      </w:tr>
    </w:tbl>
    <w:p w14:paraId="4BB11A7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93B58"/>
    <w:multiLevelType w:val="singleLevel"/>
    <w:tmpl w:val="3F793B58"/>
    <w:lvl w:ilvl="0" w:tentative="0">
      <w:start w:val="8"/>
      <w:numFmt w:val="decimal"/>
      <w:lvlText w:val="%1."/>
      <w:lvlJc w:val="left"/>
      <w:pPr>
        <w:tabs>
          <w:tab w:val="left" w:pos="312"/>
        </w:tabs>
      </w:pPr>
    </w:lvl>
  </w:abstractNum>
  <w:abstractNum w:abstractNumId="1">
    <w:nsid w:val="5CB74B90"/>
    <w:multiLevelType w:val="singleLevel"/>
    <w:tmpl w:val="5CB74B90"/>
    <w:lvl w:ilvl="0" w:tentative="0">
      <w:start w:val="2"/>
      <w:numFmt w:val="chineseCounting"/>
      <w:suff w:val="nothing"/>
      <w:lvlText w:val="（%1）"/>
      <w:lvlJc w:val="left"/>
      <w:rPr>
        <w:rFonts w:hint="eastAsia" w:cs="Times New Roman"/>
      </w:rPr>
    </w:lvl>
  </w:abstractNum>
  <w:abstractNum w:abstractNumId="2">
    <w:nsid w:val="7112DAF6"/>
    <w:multiLevelType w:val="singleLevel"/>
    <w:tmpl w:val="7112DAF6"/>
    <w:lvl w:ilvl="0" w:tentative="0">
      <w:start w:val="6"/>
      <w:numFmt w:val="decimal"/>
      <w:lvlText w:val="%1."/>
      <w:lvlJc w:val="left"/>
      <w:pPr>
        <w:tabs>
          <w:tab w:val="left" w:pos="312"/>
        </w:tabs>
      </w:pPr>
    </w:lvl>
  </w:abstractNum>
  <w:abstractNum w:abstractNumId="3">
    <w:nsid w:val="7C17316F"/>
    <w:multiLevelType w:val="singleLevel"/>
    <w:tmpl w:val="7C17316F"/>
    <w:lvl w:ilvl="0" w:tentative="0">
      <w:start w:val="2"/>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1"/>
  </w:compat>
  <w:rsids>
    <w:rsidRoot w:val="00A52608"/>
    <w:rsid w:val="00013BCD"/>
    <w:rsid w:val="00027602"/>
    <w:rsid w:val="000614E0"/>
    <w:rsid w:val="000D4C09"/>
    <w:rsid w:val="000F27BE"/>
    <w:rsid w:val="00144D33"/>
    <w:rsid w:val="00194022"/>
    <w:rsid w:val="001A72EC"/>
    <w:rsid w:val="001D409C"/>
    <w:rsid w:val="00262DA7"/>
    <w:rsid w:val="002C7E8C"/>
    <w:rsid w:val="003515DB"/>
    <w:rsid w:val="0039153A"/>
    <w:rsid w:val="00397E5A"/>
    <w:rsid w:val="003A7EF0"/>
    <w:rsid w:val="003C49FB"/>
    <w:rsid w:val="003D4665"/>
    <w:rsid w:val="00467548"/>
    <w:rsid w:val="004739F8"/>
    <w:rsid w:val="004967A4"/>
    <w:rsid w:val="004A2A09"/>
    <w:rsid w:val="005656A7"/>
    <w:rsid w:val="00570193"/>
    <w:rsid w:val="0058619E"/>
    <w:rsid w:val="005E5369"/>
    <w:rsid w:val="006377E6"/>
    <w:rsid w:val="00671415"/>
    <w:rsid w:val="006D44A4"/>
    <w:rsid w:val="006F4C2C"/>
    <w:rsid w:val="007A5273"/>
    <w:rsid w:val="007D04FC"/>
    <w:rsid w:val="007D5BD8"/>
    <w:rsid w:val="007F2CE5"/>
    <w:rsid w:val="0086193F"/>
    <w:rsid w:val="00873C29"/>
    <w:rsid w:val="00883B3F"/>
    <w:rsid w:val="008E56B5"/>
    <w:rsid w:val="008F1B44"/>
    <w:rsid w:val="00996253"/>
    <w:rsid w:val="00A52608"/>
    <w:rsid w:val="00A740CB"/>
    <w:rsid w:val="00AB5E10"/>
    <w:rsid w:val="00AC4691"/>
    <w:rsid w:val="00AD40CE"/>
    <w:rsid w:val="00AE697E"/>
    <w:rsid w:val="00BB6E9C"/>
    <w:rsid w:val="00BE03EA"/>
    <w:rsid w:val="00BE0760"/>
    <w:rsid w:val="00C051CC"/>
    <w:rsid w:val="00C174A3"/>
    <w:rsid w:val="00C208E5"/>
    <w:rsid w:val="00C40C33"/>
    <w:rsid w:val="00C54086"/>
    <w:rsid w:val="00C85848"/>
    <w:rsid w:val="00C95C20"/>
    <w:rsid w:val="00D62B9E"/>
    <w:rsid w:val="00D91BAB"/>
    <w:rsid w:val="00DA09C8"/>
    <w:rsid w:val="00DA32EE"/>
    <w:rsid w:val="00DB370F"/>
    <w:rsid w:val="00DC0BCF"/>
    <w:rsid w:val="00DD22CB"/>
    <w:rsid w:val="00E00507"/>
    <w:rsid w:val="00E01723"/>
    <w:rsid w:val="00EA30AC"/>
    <w:rsid w:val="00ED1219"/>
    <w:rsid w:val="00F45A68"/>
    <w:rsid w:val="012216E3"/>
    <w:rsid w:val="019A5107"/>
    <w:rsid w:val="0455278D"/>
    <w:rsid w:val="045B719A"/>
    <w:rsid w:val="06B74A73"/>
    <w:rsid w:val="087E3938"/>
    <w:rsid w:val="08CB214F"/>
    <w:rsid w:val="0936230E"/>
    <w:rsid w:val="0984603C"/>
    <w:rsid w:val="0AE73E5B"/>
    <w:rsid w:val="0BF866EE"/>
    <w:rsid w:val="0C543AE8"/>
    <w:rsid w:val="0C7025AB"/>
    <w:rsid w:val="0D1B257C"/>
    <w:rsid w:val="0D6142E6"/>
    <w:rsid w:val="0E6221FC"/>
    <w:rsid w:val="0F7D4EA3"/>
    <w:rsid w:val="0FB07D63"/>
    <w:rsid w:val="10661327"/>
    <w:rsid w:val="10B94EB3"/>
    <w:rsid w:val="11811A92"/>
    <w:rsid w:val="16105EE8"/>
    <w:rsid w:val="16564D8C"/>
    <w:rsid w:val="19CF7755"/>
    <w:rsid w:val="1A5D3AA0"/>
    <w:rsid w:val="1B6234F0"/>
    <w:rsid w:val="1B791F55"/>
    <w:rsid w:val="1C35023A"/>
    <w:rsid w:val="1C792DDD"/>
    <w:rsid w:val="1E1249CC"/>
    <w:rsid w:val="1EA01D97"/>
    <w:rsid w:val="1EC44F49"/>
    <w:rsid w:val="1F1A0CDD"/>
    <w:rsid w:val="1FEB45FC"/>
    <w:rsid w:val="23671DD1"/>
    <w:rsid w:val="23916076"/>
    <w:rsid w:val="242C30EE"/>
    <w:rsid w:val="243F4BE0"/>
    <w:rsid w:val="248A0E30"/>
    <w:rsid w:val="256A7680"/>
    <w:rsid w:val="275D0669"/>
    <w:rsid w:val="281C0041"/>
    <w:rsid w:val="28724E4A"/>
    <w:rsid w:val="2AB313B6"/>
    <w:rsid w:val="2D3143AE"/>
    <w:rsid w:val="2E815755"/>
    <w:rsid w:val="31371F11"/>
    <w:rsid w:val="32B8586B"/>
    <w:rsid w:val="336C0139"/>
    <w:rsid w:val="343B0EE5"/>
    <w:rsid w:val="34443A58"/>
    <w:rsid w:val="345F24A8"/>
    <w:rsid w:val="35587085"/>
    <w:rsid w:val="3596712D"/>
    <w:rsid w:val="36637CE4"/>
    <w:rsid w:val="367B4843"/>
    <w:rsid w:val="36AC0F72"/>
    <w:rsid w:val="37B76C32"/>
    <w:rsid w:val="39226380"/>
    <w:rsid w:val="39BB7137"/>
    <w:rsid w:val="3BA72A3A"/>
    <w:rsid w:val="3BD3094A"/>
    <w:rsid w:val="3F670416"/>
    <w:rsid w:val="3FC206B6"/>
    <w:rsid w:val="4211165C"/>
    <w:rsid w:val="45A44140"/>
    <w:rsid w:val="46750C7A"/>
    <w:rsid w:val="46B30BB2"/>
    <w:rsid w:val="498848D8"/>
    <w:rsid w:val="49D11C76"/>
    <w:rsid w:val="4AF04351"/>
    <w:rsid w:val="4D11222B"/>
    <w:rsid w:val="4D1B1D73"/>
    <w:rsid w:val="4D636FA4"/>
    <w:rsid w:val="4DC64463"/>
    <w:rsid w:val="4E382E48"/>
    <w:rsid w:val="506F7A72"/>
    <w:rsid w:val="52ED77AB"/>
    <w:rsid w:val="568774F1"/>
    <w:rsid w:val="56E41DA1"/>
    <w:rsid w:val="57AC7514"/>
    <w:rsid w:val="57C23A22"/>
    <w:rsid w:val="58393BDE"/>
    <w:rsid w:val="584A2143"/>
    <w:rsid w:val="5876412D"/>
    <w:rsid w:val="59EB2201"/>
    <w:rsid w:val="59F03B5A"/>
    <w:rsid w:val="5A9A357E"/>
    <w:rsid w:val="5EFE197D"/>
    <w:rsid w:val="66E03967"/>
    <w:rsid w:val="6A002279"/>
    <w:rsid w:val="6B542A21"/>
    <w:rsid w:val="6BE12A87"/>
    <w:rsid w:val="6BE322A1"/>
    <w:rsid w:val="6C0764B3"/>
    <w:rsid w:val="6CCB337F"/>
    <w:rsid w:val="6F477F81"/>
    <w:rsid w:val="6FD73CD2"/>
    <w:rsid w:val="71600CAF"/>
    <w:rsid w:val="74F71DB5"/>
    <w:rsid w:val="77C50BCD"/>
    <w:rsid w:val="782C30FC"/>
    <w:rsid w:val="78552939"/>
    <w:rsid w:val="79BA42F1"/>
    <w:rsid w:val="79F6394F"/>
    <w:rsid w:val="7C9F5E2E"/>
    <w:rsid w:val="7D61689F"/>
    <w:rsid w:val="7DCF3A7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脚 Char"/>
    <w:basedOn w:val="6"/>
    <w:link w:val="2"/>
    <w:qFormat/>
    <w:locked/>
    <w:uiPriority w:val="99"/>
    <w:rPr>
      <w:rFonts w:cs="Times New Roman"/>
      <w:sz w:val="18"/>
      <w:szCs w:val="18"/>
    </w:rPr>
  </w:style>
  <w:style w:type="character" w:customStyle="1" w:styleId="8">
    <w:name w:val="页眉 Char"/>
    <w:basedOn w:val="6"/>
    <w:link w:val="3"/>
    <w:qFormat/>
    <w:locked/>
    <w:uiPriority w:val="99"/>
    <w:rPr>
      <w:rFonts w:cs="Times New Roman"/>
      <w:sz w:val="18"/>
      <w:szCs w:val="18"/>
    </w:rPr>
  </w:style>
  <w:style w:type="character" w:customStyle="1" w:styleId="9">
    <w:name w:val="font71"/>
    <w:basedOn w:val="6"/>
    <w:qFormat/>
    <w:uiPriority w:val="0"/>
    <w:rPr>
      <w:rFonts w:hint="eastAsia" w:ascii="宋体" w:hAnsi="宋体" w:eastAsia="宋体" w:cs="宋体"/>
      <w:color w:val="000000"/>
      <w:sz w:val="16"/>
      <w:szCs w:val="16"/>
      <w:u w:val="none"/>
    </w:rPr>
  </w:style>
  <w:style w:type="character" w:customStyle="1" w:styleId="10">
    <w:name w:val="font21"/>
    <w:basedOn w:val="6"/>
    <w:qFormat/>
    <w:uiPriority w:val="0"/>
    <w:rPr>
      <w:rFonts w:ascii="Calibri" w:hAnsi="Calibri" w:cs="Calibri"/>
      <w:color w:val="000000"/>
      <w:sz w:val="16"/>
      <w:szCs w:val="16"/>
      <w:u w:val="none"/>
    </w:rPr>
  </w:style>
  <w:style w:type="character" w:customStyle="1" w:styleId="11">
    <w:name w:val="font41"/>
    <w:basedOn w:val="6"/>
    <w:qFormat/>
    <w:uiPriority w:val="0"/>
    <w:rPr>
      <w:rFonts w:ascii="Arial Unicode MS" w:hAnsi="Arial Unicode MS" w:eastAsia="Arial Unicode MS" w:cs="Arial Unicode MS"/>
      <w:color w:val="000000"/>
      <w:sz w:val="16"/>
      <w:szCs w:val="16"/>
      <w:u w:val="none"/>
    </w:rPr>
  </w:style>
  <w:style w:type="character" w:customStyle="1" w:styleId="12">
    <w:name w:val="font81"/>
    <w:basedOn w:val="6"/>
    <w:uiPriority w:val="0"/>
    <w:rPr>
      <w:rFonts w:hint="eastAsia" w:ascii="宋体" w:hAnsi="宋体" w:eastAsia="宋体" w:cs="宋体"/>
      <w:color w:val="000000"/>
      <w:sz w:val="16"/>
      <w:szCs w:val="16"/>
      <w:u w:val="none"/>
    </w:rPr>
  </w:style>
  <w:style w:type="character" w:customStyle="1" w:styleId="13">
    <w:name w:val="font01"/>
    <w:basedOn w:val="6"/>
    <w:qFormat/>
    <w:uiPriority w:val="0"/>
    <w:rPr>
      <w:rFonts w:ascii="Arial Unicode MS" w:hAnsi="Arial Unicode MS" w:eastAsia="Arial Unicode MS" w:cs="Arial Unicode MS"/>
      <w:color w:val="000000"/>
      <w:sz w:val="16"/>
      <w:szCs w:val="16"/>
      <w:u w:val="none"/>
    </w:rPr>
  </w:style>
  <w:style w:type="character" w:customStyle="1" w:styleId="14">
    <w:name w:val="font101"/>
    <w:basedOn w:val="6"/>
    <w:qFormat/>
    <w:uiPriority w:val="0"/>
    <w:rPr>
      <w:rFonts w:ascii="Calibri" w:hAnsi="Calibri" w:cs="Calibri"/>
      <w:color w:val="000000"/>
      <w:sz w:val="16"/>
      <w:szCs w:val="16"/>
      <w:u w:val="none"/>
    </w:rPr>
  </w:style>
  <w:style w:type="character" w:customStyle="1" w:styleId="15">
    <w:name w:val="font51"/>
    <w:basedOn w:val="6"/>
    <w:qFormat/>
    <w:uiPriority w:val="0"/>
    <w:rPr>
      <w:rFonts w:hint="eastAsia" w:ascii="宋体" w:hAnsi="宋体" w:eastAsia="宋体" w:cs="宋体"/>
      <w:color w:val="000000"/>
      <w:sz w:val="16"/>
      <w:szCs w:val="16"/>
      <w:u w:val="none"/>
    </w:rPr>
  </w:style>
  <w:style w:type="character" w:customStyle="1" w:styleId="16">
    <w:name w:val="font142"/>
    <w:basedOn w:val="6"/>
    <w:qFormat/>
    <w:uiPriority w:val="0"/>
    <w:rPr>
      <w:rFonts w:ascii="Calibri" w:hAnsi="Calibri" w:cs="Calibri"/>
      <w:color w:val="000000"/>
      <w:sz w:val="16"/>
      <w:szCs w:val="16"/>
      <w:u w:val="none"/>
    </w:rPr>
  </w:style>
  <w:style w:type="character" w:customStyle="1" w:styleId="17">
    <w:name w:val="font31"/>
    <w:basedOn w:val="6"/>
    <w:qFormat/>
    <w:uiPriority w:val="0"/>
    <w:rPr>
      <w:rFonts w:hint="eastAsia" w:ascii="宋体" w:hAnsi="宋体" w:eastAsia="宋体" w:cs="宋体"/>
      <w:color w:val="000000"/>
      <w:sz w:val="16"/>
      <w:szCs w:val="16"/>
      <w:u w:val="none"/>
    </w:rPr>
  </w:style>
  <w:style w:type="character" w:customStyle="1" w:styleId="18">
    <w:name w:val="font91"/>
    <w:basedOn w:val="6"/>
    <w:qFormat/>
    <w:uiPriority w:val="0"/>
    <w:rPr>
      <w:rFonts w:ascii="Calibri" w:hAnsi="Calibri" w:cs="Calibri"/>
      <w:color w:val="000000"/>
      <w:sz w:val="16"/>
      <w:szCs w:val="16"/>
      <w:u w:val="none"/>
    </w:rPr>
  </w:style>
  <w:style w:type="character" w:customStyle="1" w:styleId="19">
    <w:name w:val="font11"/>
    <w:basedOn w:val="6"/>
    <w:uiPriority w:val="0"/>
    <w:rPr>
      <w:rFonts w:ascii="Calibri" w:hAnsi="Calibri" w:cs="Calibri"/>
      <w:color w:val="000000"/>
      <w:sz w:val="16"/>
      <w:szCs w:val="16"/>
      <w:u w:val="none"/>
    </w:rPr>
  </w:style>
  <w:style w:type="character" w:customStyle="1" w:styleId="20">
    <w:name w:val="font121"/>
    <w:basedOn w:val="6"/>
    <w:qFormat/>
    <w:uiPriority w:val="0"/>
    <w:rPr>
      <w:rFonts w:ascii="Calibri" w:hAnsi="Calibri" w:cs="Calibri"/>
      <w:color w:val="000000"/>
      <w:sz w:val="16"/>
      <w:szCs w:val="16"/>
      <w:u w:val="none"/>
    </w:rPr>
  </w:style>
  <w:style w:type="character" w:customStyle="1" w:styleId="21">
    <w:name w:val="font61"/>
    <w:basedOn w:val="6"/>
    <w:qFormat/>
    <w:uiPriority w:val="0"/>
    <w:rPr>
      <w:rFonts w:hint="eastAsia" w:ascii="宋体" w:hAnsi="宋体" w:eastAsia="宋体" w:cs="宋体"/>
      <w:color w:val="000000"/>
      <w:sz w:val="16"/>
      <w:szCs w:val="16"/>
      <w:u w:val="none"/>
    </w:rPr>
  </w:style>
  <w:style w:type="character" w:customStyle="1" w:styleId="22">
    <w:name w:val="font141"/>
    <w:basedOn w:val="6"/>
    <w:qFormat/>
    <w:uiPriority w:val="0"/>
    <w:rPr>
      <w:rFonts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37</Pages>
  <Words>10480</Words>
  <Characters>11179</Characters>
  <Lines>35</Lines>
  <Paragraphs>40</Paragraphs>
  <TotalTime>17</TotalTime>
  <ScaleCrop>false</ScaleCrop>
  <LinksUpToDate>false</LinksUpToDate>
  <CharactersWithSpaces>11270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2019-12-27T07:58:00Z</dcterms:created>
  <dc:creator>靳翰博</dc:creator>
  <cp:lastModifiedBy>勇敢编辑部</cp:lastModifiedBy>
  <cp:lastPrinted>2020-04-14T06:26:00Z</cp:lastPrinted>
  <dcterms:modified xsi:type="dcterms:W3CDTF">2025-02-19T01:19:42Z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7E0A4104B63445C2A73315DA14527F0D_12</vt:lpwstr>
  </property>
</Properties>
</file>