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080" w:firstLineChars="700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高新区老庄子镇</w:t>
      </w:r>
    </w:p>
    <w:p>
      <w:pPr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2020年度绩效自评报告</w:t>
      </w:r>
    </w:p>
    <w:p>
      <w:pPr>
        <w:spacing w:line="580" w:lineRule="exact"/>
        <w:ind w:firstLine="640" w:firstLineChars="200"/>
        <w:rPr>
          <w:rFonts w:ascii="黑体" w:hAnsi="宋体" w:eastAsia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一、基本情况</w:t>
      </w:r>
    </w:p>
    <w:p>
      <w:pPr>
        <w:spacing w:line="580" w:lineRule="exact"/>
        <w:ind w:firstLine="643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（一）总体情况。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单位年度预算安排的专项项目总量28个和资金总量3112.0359万元，其中中央专项转移支付资金项目3个项目资金148.66万元、省级转移支付资金项目3个项目资金178.09万元和；省对下财力性转移支付资金项目2个项目资金126.37万元。我单位年度预期绩效目标设定完成95%。</w:t>
      </w:r>
    </w:p>
    <w:p>
      <w:pPr>
        <w:numPr>
          <w:ilvl w:val="0"/>
          <w:numId w:val="1"/>
        </w:numPr>
        <w:spacing w:line="580" w:lineRule="exact"/>
        <w:ind w:firstLine="643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具体情况。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我</w:t>
      </w:r>
      <w:r>
        <w:rPr>
          <w:rFonts w:hint="eastAsia" w:ascii="仿宋_GB2312" w:hAnsi="宋体" w:eastAsia="仿宋_GB2312"/>
          <w:sz w:val="32"/>
          <w:szCs w:val="32"/>
        </w:rPr>
        <w:t>单位预算项目28个，分别如下：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防火站工作经费。主要用于林业防护站的日常开支、机械维修及运行和机械的采购。资金来源：区级财政。资金性质：一般公共预算。产出指标、效果指标设定为日常办公、采购设备按照正常程序、合同进行，保证林地覆盖率等指标，指标设定依据为往年工作经验和合同等文件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2020年省对下财力性转移支付（唐财预{2019}42号）。主要用于村干部工资和保险。资金来源:上级财政。资金性质：一般公共预算。产出指标、效果指标设定为业务处室发放全员工资和按时发放，按照文件精神进行等指标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楷体_GB2312" w:hAnsi="宋体" w:eastAsia="楷体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市级农村公益建设（一事一议）财政奖补资金。主要用于一事一议项目，用于修路使用。资金来源：区级资金。资金性质：一般公共预算。产出指标、效果指标设定为施工材料按照合同进行、验收合格率、施工日期和村庄美化亮化等指标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2020年中央农村综合改革转移支付资金 唐财农{2019}100号。主要用于一事一议项目，用于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村公益设施建设等</w:t>
      </w:r>
      <w:r>
        <w:rPr>
          <w:rFonts w:hint="eastAsia" w:ascii="仿宋_GB2312" w:hAnsi="宋体" w:eastAsia="仿宋_GB2312"/>
          <w:sz w:val="32"/>
          <w:szCs w:val="32"/>
        </w:rPr>
        <w:t>使用。资金来源：上级资金。资金性质：一般公共预算。产出指标、效果指标设定为施工材料按照合同进行、验收合格率、施工日期和村庄美化亮化等指标，指标设定依据为往年工作经验。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田宝双抚恤金。主要用于退休人员死亡抚恤金。资金来源：区级资金。资金性质：一般公共预算。产出指标、效果指标设定为资金发放及时性、按照标准执行，指标设定依据为往年工作经验。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瓦房庄村征地拆迁补偿资金。主要用于瓦房庄征地补偿使用。资金来源：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宋体" w:eastAsia="仿宋_GB2312"/>
          <w:sz w:val="32"/>
          <w:szCs w:val="32"/>
        </w:rPr>
        <w:t>。资金性质：政府性基金。产出指标、效果指标设定为补偿按政策执行、按时发放补偿款和保证工程顺利进展，指标设定依据为往年工作经验。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征地拆迁补偿资金。主要用于征地补偿使用。资金来源：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宋体" w:eastAsia="仿宋_GB2312"/>
          <w:sz w:val="32"/>
          <w:szCs w:val="32"/>
        </w:rPr>
        <w:t>。资金性质：政府性基金。产出指标、效果指标设定为补偿按政策执行、按时发放补偿款和保证工程顺利进展，指标设定依据为往年工作经验。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杨信庄村东北侧拆违及复垦经费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。主要用于杨信庄村违建别墅的拆除及复垦工作。</w:t>
      </w:r>
      <w:r>
        <w:rPr>
          <w:rFonts w:hint="eastAsia" w:ascii="仿宋_GB2312" w:hAnsi="宋体" w:eastAsia="仿宋_GB2312"/>
          <w:sz w:val="32"/>
          <w:szCs w:val="32"/>
        </w:rPr>
        <w:t>资金来源：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政府性基金收入。</w:t>
      </w:r>
      <w:r>
        <w:rPr>
          <w:rFonts w:hint="eastAsia" w:ascii="仿宋_GB2312" w:hAnsi="宋体" w:eastAsia="仿宋_GB2312"/>
          <w:sz w:val="32"/>
          <w:szCs w:val="32"/>
        </w:rPr>
        <w:t>资金性质：政府性基金预算。产出指标、效果指标设定为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是否按期完成、拆除是否到位、清运是否到位和是否达到复垦等</w:t>
      </w:r>
      <w:r>
        <w:rPr>
          <w:rFonts w:hint="eastAsia" w:ascii="仿宋_GB2312" w:hAnsi="宋体" w:eastAsia="仿宋_GB2312"/>
          <w:sz w:val="32"/>
          <w:szCs w:val="32"/>
        </w:rPr>
        <w:t>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创城及市容环境整治经费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。主要用于改善居住环境、美化亮化村庄。</w:t>
      </w:r>
      <w:r>
        <w:rPr>
          <w:rFonts w:hint="eastAsia" w:ascii="仿宋_GB2312" w:hAnsi="宋体" w:eastAsia="仿宋_GB2312"/>
          <w:sz w:val="32"/>
          <w:szCs w:val="32"/>
        </w:rPr>
        <w:t>资金来源：区级资金。资金性质：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一般公共</w:t>
      </w:r>
      <w:r>
        <w:rPr>
          <w:rFonts w:hint="eastAsia" w:ascii="仿宋_GB2312" w:hAnsi="宋体" w:eastAsia="仿宋_GB2312"/>
          <w:sz w:val="32"/>
          <w:szCs w:val="32"/>
        </w:rPr>
        <w:t>预算。产出指标、效果指标设定为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增加文化标识、达到文明城标准、改善居住环境和娱乐生活的改善等</w:t>
      </w:r>
      <w:r>
        <w:rPr>
          <w:rFonts w:hint="eastAsia" w:ascii="仿宋_GB2312" w:hAnsi="宋体" w:eastAsia="仿宋_GB2312"/>
          <w:sz w:val="32"/>
          <w:szCs w:val="32"/>
        </w:rPr>
        <w:t>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创城及市容环境整治经费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。主要用于改善居住环境、美化亮化村庄。</w:t>
      </w:r>
      <w:r>
        <w:rPr>
          <w:rFonts w:hint="eastAsia" w:ascii="仿宋_GB2312" w:hAnsi="宋体" w:eastAsia="仿宋_GB2312"/>
          <w:sz w:val="32"/>
          <w:szCs w:val="32"/>
        </w:rPr>
        <w:t>资金来源：区级资金。资金性质：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一般公共</w:t>
      </w:r>
      <w:r>
        <w:rPr>
          <w:rFonts w:hint="eastAsia" w:ascii="仿宋_GB2312" w:hAnsi="宋体" w:eastAsia="仿宋_GB2312"/>
          <w:sz w:val="32"/>
          <w:szCs w:val="32"/>
        </w:rPr>
        <w:t>预算。产出指标、效果指标设定为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增加文化标识、达到文明城标准、改善居住环境和娱乐生活的改善等</w:t>
      </w:r>
      <w:r>
        <w:rPr>
          <w:rFonts w:hint="eastAsia" w:ascii="仿宋_GB2312" w:hAnsi="宋体" w:eastAsia="仿宋_GB2312"/>
          <w:sz w:val="32"/>
          <w:szCs w:val="32"/>
        </w:rPr>
        <w:t>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创城及市容环境整治经费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。主要用于改善居住环境、美化亮化村庄。</w:t>
      </w:r>
      <w:r>
        <w:rPr>
          <w:rFonts w:hint="eastAsia" w:ascii="仿宋_GB2312" w:hAnsi="宋体" w:eastAsia="仿宋_GB2312"/>
          <w:sz w:val="32"/>
          <w:szCs w:val="32"/>
        </w:rPr>
        <w:t>资金来源：区级资金。资金性质：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一般公共</w:t>
      </w:r>
      <w:r>
        <w:rPr>
          <w:rFonts w:hint="eastAsia" w:ascii="仿宋_GB2312" w:hAnsi="宋体" w:eastAsia="仿宋_GB2312"/>
          <w:sz w:val="32"/>
          <w:szCs w:val="32"/>
        </w:rPr>
        <w:t>预算。产出指标、效果指标设定为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增加文化标识、达到文明城标准、改善居住环境和娱乐生活的改善等</w:t>
      </w:r>
      <w:r>
        <w:rPr>
          <w:rFonts w:hint="eastAsia" w:ascii="仿宋_GB2312" w:hAnsi="宋体" w:eastAsia="仿宋_GB2312"/>
          <w:sz w:val="32"/>
          <w:szCs w:val="32"/>
        </w:rPr>
        <w:t>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调整2020年中央农村综合改革转移支付预算的资金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唐财农〔2020〕43号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）。</w:t>
      </w:r>
      <w:r>
        <w:rPr>
          <w:rFonts w:hint="eastAsia" w:ascii="仿宋_GB2312" w:hAnsi="宋体" w:eastAsia="仿宋_GB2312"/>
          <w:sz w:val="32"/>
          <w:szCs w:val="32"/>
        </w:rPr>
        <w:t>主要用于一事一议项目，用于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村公益设施建设等</w:t>
      </w:r>
      <w:r>
        <w:rPr>
          <w:rFonts w:hint="eastAsia" w:ascii="仿宋_GB2312" w:hAnsi="宋体" w:eastAsia="仿宋_GB2312"/>
          <w:sz w:val="32"/>
          <w:szCs w:val="32"/>
        </w:rPr>
        <w:t>使用。资金来源：上级资金。资金性质：一般公共预算。产出指标、效果指标设定为施工材料按照合同进行、验收合格率、施工日期和村庄美化亮化等指标，指标设定依据为往年工作经验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调整2020年中央农村综合改革转移支付预算的资金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唐财农〔2020〕43号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。主要用于一事一议项目，用于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村公益设施建设等</w:t>
      </w:r>
      <w:r>
        <w:rPr>
          <w:rFonts w:hint="eastAsia" w:ascii="仿宋_GB2312" w:hAnsi="宋体" w:eastAsia="仿宋_GB2312"/>
          <w:sz w:val="32"/>
          <w:szCs w:val="32"/>
        </w:rPr>
        <w:t>使用。资金来源：上级资金。资金性质：一般公共预算。产出指标、效果指标设定为施工材料按照合同进行、验收合格率、施工日期和村庄美化亮化等指标，指标设定依据为往年工作经验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综合服务中心</w:t>
      </w:r>
      <w:r>
        <w:rPr>
          <w:rFonts w:hint="eastAsia" w:ascii="仿宋_GB2312" w:hAnsi="宋体" w:eastAsia="仿宋_GB2312"/>
          <w:sz w:val="32"/>
          <w:szCs w:val="32"/>
        </w:rPr>
        <w:t>。主要用于镇政府的修建费用。资金来源：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宋体" w:eastAsia="仿宋_GB2312"/>
          <w:sz w:val="32"/>
          <w:szCs w:val="32"/>
        </w:rPr>
        <w:t>。资金性质：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政府性基金</w:t>
      </w:r>
      <w:r>
        <w:rPr>
          <w:rFonts w:hint="eastAsia" w:ascii="仿宋_GB2312" w:hAnsi="宋体" w:eastAsia="仿宋_GB2312"/>
          <w:sz w:val="32"/>
          <w:szCs w:val="32"/>
        </w:rPr>
        <w:t>。产出指标、效果指标设定为服务群众指标、按照预算执行和验收合格率等指标，指标设定依据为往年工作经验。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老庄子镇文化站建设。主要能用村文化站翻修和镇文化站的修建。资金来源：区级资金。资金性质：一般公共预算。产出指标、效果指标设定为群众娱乐场所提升、群众文化素养提升、工程验收合格率等指标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铁路护路经费</w:t>
      </w:r>
      <w:r>
        <w:rPr>
          <w:rFonts w:hint="eastAsia" w:ascii="仿宋_GB2312" w:hAnsi="宋体" w:eastAsia="仿宋_GB2312"/>
          <w:sz w:val="32"/>
          <w:szCs w:val="32"/>
        </w:rPr>
        <w:t>。主要用于国家重大节日铁路联防费用。资金来源：区级资金。资金性质：一般公共预算。产出指标、效果指标设定为信访人员阻碍铁路运行、破坏铁路设施和护路人员在岗等指标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提前下达2020年省对下财力性转移支付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唐财预[2019}42号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。主要用于村干部工资和保险。资金来源:上级财政。资金性质：一般公共预算。产出指标、效果指标设定为业务处室发放全员工资和按时发放，按照文件精神进行等指标，指标设定依据为往年工作经验。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调整2020年省级农村综合改革转移支付预算的资金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唐财农〔2020〕46号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。主要用于一事一议项目，用于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村公益设施建设等</w:t>
      </w:r>
      <w:r>
        <w:rPr>
          <w:rFonts w:hint="eastAsia" w:ascii="仿宋_GB2312" w:hAnsi="宋体" w:eastAsia="仿宋_GB2312"/>
          <w:sz w:val="32"/>
          <w:szCs w:val="32"/>
        </w:rPr>
        <w:t>使用。资金来源：上级资金。资金性质：一般公共预算。产出指标、效果指标设定为施工材料按照合同进行、验收合格率、施工日期和村庄美化亮化等指标，指标设定依据为往年工作经验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村两委考核奖、离任村干部生活补贴。主要用于村两委考核奖、离任村干部生活补贴。资金来源：区级资金。资金性质：一般公共预算。产出指标、效果指标设定为业务处室发放全员工资和按时发放，按照文件精神进行等指标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村级组织经费</w:t>
      </w:r>
      <w:r>
        <w:rPr>
          <w:rFonts w:hint="eastAsia" w:ascii="仿宋_GB2312" w:hAnsi="宋体" w:eastAsia="仿宋_GB2312"/>
          <w:sz w:val="32"/>
          <w:szCs w:val="32"/>
        </w:rPr>
        <w:t>。主要用于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村级组织办公经费、活动费用和服务群众专项经费</w:t>
      </w:r>
      <w:r>
        <w:rPr>
          <w:rFonts w:hint="eastAsia" w:ascii="仿宋_GB2312" w:hAnsi="宋体" w:eastAsia="仿宋_GB2312"/>
          <w:sz w:val="32"/>
          <w:szCs w:val="32"/>
        </w:rPr>
        <w:t>。资金来源：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区级</w:t>
      </w:r>
      <w:r>
        <w:rPr>
          <w:rFonts w:hint="eastAsia" w:ascii="仿宋_GB2312" w:hAnsi="宋体" w:eastAsia="仿宋_GB2312"/>
          <w:sz w:val="32"/>
          <w:szCs w:val="32"/>
        </w:rPr>
        <w:t>资金。资金性质：一般公共预算。产出指标、效果指标设定为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资金使用是否到位、享受数量和村级办公效果等</w:t>
      </w:r>
      <w:r>
        <w:rPr>
          <w:rFonts w:hint="eastAsia" w:ascii="仿宋_GB2312" w:hAnsi="宋体" w:eastAsia="仿宋_GB2312"/>
          <w:sz w:val="32"/>
          <w:szCs w:val="32"/>
        </w:rPr>
        <w:t>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信访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维稳专项资金</w:t>
      </w:r>
      <w:r>
        <w:rPr>
          <w:rFonts w:hint="eastAsia" w:ascii="仿宋_GB2312" w:hAnsi="宋体" w:eastAsia="仿宋_GB2312"/>
          <w:sz w:val="32"/>
          <w:szCs w:val="32"/>
        </w:rPr>
        <w:t>。主要用于国家重大节日及日常信访费用。资金来源：区级资金。资金性质：一般公共预算。产出指标、效果指标设定为劝返率、恢复案件及时和出辖区上访次数等指标，指标设定依据为往年工作经验。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调整2020年中央农村综合改革转移支付预算的资金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唐财农〔2020〕4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。主要用于一事一议项目，用于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村公益设施建设等</w:t>
      </w:r>
      <w:r>
        <w:rPr>
          <w:rFonts w:hint="eastAsia" w:ascii="仿宋_GB2312" w:hAnsi="宋体" w:eastAsia="仿宋_GB2312"/>
          <w:sz w:val="32"/>
          <w:szCs w:val="32"/>
        </w:rPr>
        <w:t>使用。资金来源：上级资金。资金性质：一般公共预算。产出指标、效果指标设定为施工材料按照合同进行、验收合格率、施工日期和村庄美化亮化等指标，指标设定依据为往年工作经验。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村干部工资、保险和聘用人员工资</w:t>
      </w:r>
      <w:r>
        <w:rPr>
          <w:rFonts w:hint="eastAsia" w:ascii="仿宋_GB2312" w:hAnsi="宋体" w:eastAsia="仿宋_GB2312"/>
          <w:sz w:val="32"/>
          <w:szCs w:val="32"/>
        </w:rPr>
        <w:t>。主要用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村干部工资和保险等使用</w:t>
      </w:r>
      <w:r>
        <w:rPr>
          <w:rFonts w:hint="eastAsia" w:ascii="仿宋_GB2312" w:hAnsi="宋体" w:eastAsia="仿宋_GB2312"/>
          <w:sz w:val="32"/>
          <w:szCs w:val="32"/>
        </w:rPr>
        <w:t>。资金来源：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/>
          <w:sz w:val="32"/>
          <w:szCs w:val="32"/>
        </w:rPr>
        <w:t>级资金。资金性质：一般公共预算。产出指标、效果指标设定为业务处室发放全员工资和按时发放，按照文件精神进行等指标，指标设定依据为往年工作经验。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提前下达2020年村级组织运转经费市级补助资金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唐财行{2019}49号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。主要用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村干部工资和保险等使用</w:t>
      </w:r>
      <w:r>
        <w:rPr>
          <w:rFonts w:hint="eastAsia" w:ascii="仿宋_GB2312" w:hAnsi="宋体" w:eastAsia="仿宋_GB2312"/>
          <w:sz w:val="32"/>
          <w:szCs w:val="32"/>
        </w:rPr>
        <w:t>。资金来源：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/>
          <w:sz w:val="32"/>
          <w:szCs w:val="32"/>
        </w:rPr>
        <w:t>级资金。资金性质：一般公共预算。产出指标、效果指标设定为业务处室发放全员工资和按时发放，按照文件精神进行等指标，指标设定依据为往年工作经验。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市级农村公益设施建设（一事一议）财政奖补资金（唐财行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{2020}18号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。主要用于一事一议项目，用于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公益设施建设等</w:t>
      </w:r>
      <w:r>
        <w:rPr>
          <w:rFonts w:hint="eastAsia" w:ascii="仿宋_GB2312" w:hAnsi="宋体" w:eastAsia="仿宋_GB2312"/>
          <w:sz w:val="32"/>
          <w:szCs w:val="32"/>
        </w:rPr>
        <w:t>使用。资金来源：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/>
          <w:sz w:val="32"/>
          <w:szCs w:val="32"/>
        </w:rPr>
        <w:t>级资金。资金性质：一般公共预算。产出指标、效果指标设定为施工材料按照合同进行、验收合格率、施工日期和村庄美化亮化等指标，指标设定依据为往年工作经验。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2020年省级农村综合改革转移支付资金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唐财农{2019}101号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）。</w:t>
      </w:r>
      <w:r>
        <w:rPr>
          <w:rFonts w:hint="eastAsia" w:ascii="仿宋_GB2312" w:hAnsi="宋体" w:eastAsia="仿宋_GB2312"/>
          <w:sz w:val="32"/>
          <w:szCs w:val="32"/>
        </w:rPr>
        <w:t>主要用于一事一议项目，用于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公益设施建设等</w:t>
      </w:r>
      <w:r>
        <w:rPr>
          <w:rFonts w:hint="eastAsia" w:ascii="仿宋_GB2312" w:hAnsi="宋体" w:eastAsia="仿宋_GB2312"/>
          <w:sz w:val="32"/>
          <w:szCs w:val="32"/>
        </w:rPr>
        <w:t>使用。资金来源：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/>
          <w:sz w:val="32"/>
          <w:szCs w:val="32"/>
        </w:rPr>
        <w:t>级资金。资金性质：一般公共预算。产出指标、效果指标设定为施工材料按照合同进行、验收合格率、施工日期和村庄美化亮化等指标，指标设定依据为往年工作经验。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乡村振兴专项资金。</w:t>
      </w:r>
      <w:r>
        <w:rPr>
          <w:rFonts w:hint="eastAsia" w:ascii="仿宋_GB2312" w:hAnsi="宋体" w:eastAsia="仿宋_GB2312"/>
          <w:sz w:val="32"/>
          <w:szCs w:val="32"/>
        </w:rPr>
        <w:t>主要用于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津秦铁路沿线房屋及构建物的加固</w:t>
      </w:r>
      <w:r>
        <w:rPr>
          <w:rFonts w:hint="eastAsia" w:ascii="仿宋_GB2312" w:hAnsi="宋体" w:eastAsia="仿宋_GB2312"/>
          <w:sz w:val="32"/>
          <w:szCs w:val="32"/>
        </w:rPr>
        <w:t>。资金来源：区级资金。资金性质：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一般公共</w:t>
      </w:r>
      <w:r>
        <w:rPr>
          <w:rFonts w:hint="eastAsia" w:ascii="仿宋_GB2312" w:hAnsi="宋体" w:eastAsia="仿宋_GB2312"/>
          <w:sz w:val="32"/>
          <w:szCs w:val="32"/>
        </w:rPr>
        <w:t>预算。产出指标、效果指标设定为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按照合同完成、验收合格、减少铁路运行安全和增强房屋稳定性</w:t>
      </w:r>
      <w:r>
        <w:rPr>
          <w:rFonts w:hint="eastAsia" w:ascii="仿宋_GB2312" w:hAnsi="宋体" w:eastAsia="仿宋_GB2312"/>
          <w:sz w:val="32"/>
          <w:szCs w:val="32"/>
        </w:rPr>
        <w:t>，指标设定依据为往年工作经验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高铁隐患整治费用。</w:t>
      </w:r>
      <w:r>
        <w:rPr>
          <w:rFonts w:hint="eastAsia" w:ascii="仿宋_GB2312" w:hAnsi="宋体" w:eastAsia="仿宋_GB2312"/>
          <w:sz w:val="32"/>
          <w:szCs w:val="32"/>
        </w:rPr>
        <w:t>主要用于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津秦铁路沿线房屋及构建物的加固</w:t>
      </w:r>
      <w:r>
        <w:rPr>
          <w:rFonts w:hint="eastAsia" w:ascii="仿宋_GB2312" w:hAnsi="宋体" w:eastAsia="仿宋_GB2312"/>
          <w:sz w:val="32"/>
          <w:szCs w:val="32"/>
        </w:rPr>
        <w:t>。资金来源：区级资金。资金性质：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一般公共</w:t>
      </w:r>
      <w:r>
        <w:rPr>
          <w:rFonts w:hint="eastAsia" w:ascii="仿宋_GB2312" w:hAnsi="宋体" w:eastAsia="仿宋_GB2312"/>
          <w:sz w:val="32"/>
          <w:szCs w:val="32"/>
        </w:rPr>
        <w:t>预算。产出指标、效果指标设定为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按照合同完成、验收合格、减少铁路运行安全和增强房屋稳定性</w:t>
      </w:r>
      <w:r>
        <w:rPr>
          <w:rFonts w:hint="eastAsia" w:ascii="仿宋_GB2312" w:hAnsi="宋体" w:eastAsia="仿宋_GB2312"/>
          <w:sz w:val="32"/>
          <w:szCs w:val="32"/>
        </w:rPr>
        <w:t>，指标设定依据为往年工作经验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二、绩效自评工作开展情况</w:t>
      </w:r>
    </w:p>
    <w:p>
      <w:pPr>
        <w:pStyle w:val="4"/>
        <w:widowControl/>
        <w:spacing w:beforeAutospacing="0" w:afterAutospacing="0" w:line="600" w:lineRule="atLeast"/>
        <w:ind w:firstLine="645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根据年初工作安排，我单位成立了由张广平镇长任组长，刘仲俊所长任副组长，吴建功、尚晓莉为绩效评价工作小组，组织本年度绩效评价工作。本年度绩效评价工作分三个阶段：前期准备阶段、组织实施阶段和分析评价阶段。</w:t>
      </w:r>
    </w:p>
    <w:p>
      <w:pPr>
        <w:numPr>
          <w:ilvl w:val="0"/>
          <w:numId w:val="3"/>
        </w:numPr>
        <w:spacing w:line="580" w:lineRule="exact"/>
        <w:ind w:firstLine="643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前期准备</w:t>
      </w:r>
    </w:p>
    <w:p>
      <w:pPr>
        <w:spacing w:line="5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2020年底，我单位召开2020年项目专项资金绩效考评工作会议，单位成立绩效评价工作小组，其对我单位的项目资金进行绩效评价。</w:t>
      </w:r>
    </w:p>
    <w:p>
      <w:pPr>
        <w:numPr>
          <w:ilvl w:val="0"/>
          <w:numId w:val="3"/>
        </w:numPr>
        <w:spacing w:line="580" w:lineRule="exact"/>
        <w:ind w:firstLine="643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组织实施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在该阶段主要是绩效评价工作小组搜集整理相关文件、数据和资料，了解项目的实施情况，查阅资料和实地查看，对项目受益对象进行调查，通过召开会议、组织讨论等完成绩效评价打分。</w:t>
      </w:r>
    </w:p>
    <w:p>
      <w:pPr>
        <w:pStyle w:val="4"/>
        <w:widowControl/>
        <w:spacing w:beforeAutospacing="0" w:afterAutospacing="0" w:line="600" w:lineRule="atLeast"/>
        <w:ind w:firstLine="645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根据财政厅关于财政支出绩效评价指导意见，结合项目的实际情况，我单位主要对两种一级评价指标：产出指标、效果指标和满意度指标。一级指标下设二级评价指标，每个二级指标下设三级评价指标及绩效指标描述。</w:t>
      </w:r>
    </w:p>
    <w:p>
      <w:pPr>
        <w:pStyle w:val="4"/>
        <w:widowControl/>
        <w:spacing w:beforeAutospacing="0" w:afterAutospacing="0" w:line="600" w:lineRule="atLeast"/>
        <w:ind w:firstLine="645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上述指标汇总评分为</w:t>
      </w:r>
      <w:r>
        <w:rPr>
          <w:rFonts w:ascii="仿宋_GB2312" w:hAnsi="宋体" w:eastAsia="仿宋_GB2312"/>
          <w:color w:val="FF0000"/>
          <w:kern w:val="2"/>
          <w:sz w:val="32"/>
          <w:szCs w:val="32"/>
        </w:rPr>
        <w:t>100</w:t>
      </w:r>
      <w:r>
        <w:rPr>
          <w:rFonts w:hint="eastAsia" w:ascii="仿宋_GB2312" w:hAnsi="宋体" w:eastAsia="仿宋_GB2312"/>
          <w:kern w:val="2"/>
          <w:sz w:val="32"/>
          <w:szCs w:val="32"/>
        </w:rPr>
        <w:t>分，经相应绩效指标分析后进行评分。</w:t>
      </w:r>
    </w:p>
    <w:p>
      <w:pPr>
        <w:numPr>
          <w:ilvl w:val="0"/>
          <w:numId w:val="3"/>
        </w:numPr>
        <w:spacing w:line="580" w:lineRule="exact"/>
        <w:ind w:firstLine="643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分析评价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绩效评价指标分析主要分四部分：项目决策情况分析、项目资金情况分析、项目组织实施情况分析和项目绩效情况分析。项目决策情况分析，主要分析项目的立项和实施方案，是否符合社会发展方向以及国家相关政策；项目资金情况分析，主要分析项目资金的到位情况、使用情况和管理情况；项目组织实施情况分析，主要分析项目组织机构管理制度、程序合规性以及完工、决算情况；项目绩效情况分析，主要分析项目产出和效益。</w:t>
      </w:r>
    </w:p>
    <w:p>
      <w:pPr>
        <w:pStyle w:val="4"/>
        <w:widowControl/>
        <w:numPr>
          <w:ilvl w:val="0"/>
          <w:numId w:val="4"/>
        </w:numPr>
        <w:spacing w:beforeAutospacing="0" w:afterAutospacing="0" w:line="600" w:lineRule="atLeas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防火站工作经费。</w:t>
      </w:r>
      <w:r>
        <w:rPr>
          <w:rFonts w:hint="eastAsia" w:ascii="仿宋_GB2312" w:hAnsi="宋体" w:eastAsia="仿宋_GB2312"/>
          <w:kern w:val="2"/>
          <w:sz w:val="32"/>
          <w:szCs w:val="32"/>
        </w:rPr>
        <w:t>预算执行进度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99.55</w:t>
      </w:r>
      <w:r>
        <w:rPr>
          <w:rFonts w:hint="eastAsia" w:ascii="仿宋_GB2312" w:hAnsi="宋体" w:eastAsia="仿宋_GB2312"/>
          <w:kern w:val="2"/>
          <w:sz w:val="32"/>
          <w:szCs w:val="32"/>
        </w:rPr>
        <w:t>%。年度总体绩效目标完成100%。项目绩效评价得分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kern w:val="2"/>
          <w:sz w:val="32"/>
          <w:szCs w:val="32"/>
        </w:rPr>
        <w:t>分和等级为优。</w:t>
      </w:r>
    </w:p>
    <w:p>
      <w:pPr>
        <w:pStyle w:val="4"/>
        <w:widowControl/>
        <w:numPr>
          <w:ilvl w:val="0"/>
          <w:numId w:val="4"/>
        </w:numPr>
        <w:spacing w:beforeAutospacing="0" w:afterAutospacing="0" w:line="600" w:lineRule="atLeas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020年省对下财力性转移支付（唐财预{2019}42号）。</w:t>
      </w:r>
      <w:r>
        <w:rPr>
          <w:rFonts w:hint="eastAsia" w:ascii="仿宋_GB2312" w:hAnsi="宋体" w:eastAsia="仿宋_GB2312"/>
          <w:kern w:val="2"/>
          <w:sz w:val="32"/>
          <w:szCs w:val="32"/>
        </w:rPr>
        <w:t>预算执行进度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99.67%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。年度总体绩效目标完成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100%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。项目绩效评价得分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kern w:val="2"/>
          <w:sz w:val="32"/>
          <w:szCs w:val="32"/>
        </w:rPr>
        <w:t>分和等级为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优</w:t>
      </w:r>
      <w:r>
        <w:rPr>
          <w:rFonts w:hint="eastAsia" w:ascii="仿宋_GB2312" w:hAnsi="宋体" w:eastAsia="仿宋_GB2312"/>
          <w:kern w:val="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楷体_GB2312" w:hAnsi="宋体" w:eastAsia="楷体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3、市级农村公益建设（一事一议）财政奖补资金。预算执行进度100%.年度总体绩效目标完成100%。项目绩效评价得分100分和等级为优。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4、2020年中央农村综合改革转移支付资金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唐财农{2019}100号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。预算执行进度100%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年度总体绩效目标完成100%。项目绩效评价得分100分和等级为优。</w:t>
      </w:r>
    </w:p>
    <w:p>
      <w:pPr>
        <w:numPr>
          <w:ilvl w:val="0"/>
          <w:numId w:val="5"/>
        </w:num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田宝双抚恤金。预算执行进度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sz w:val="32"/>
          <w:szCs w:val="32"/>
        </w:rPr>
        <w:t>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年度总体绩效目标完成100%。项目绩效评价得分100分和等级为优。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6、瓦房庄村征地拆迁补偿资金。</w:t>
      </w:r>
      <w:r>
        <w:rPr>
          <w:rFonts w:hint="eastAsia" w:ascii="仿宋_GB2312" w:hAnsi="宋体" w:eastAsia="仿宋_GB2312"/>
          <w:kern w:val="2"/>
          <w:sz w:val="32"/>
          <w:szCs w:val="32"/>
        </w:rPr>
        <w:t>预算执行进度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2"/>
          <w:sz w:val="32"/>
          <w:szCs w:val="32"/>
        </w:rPr>
        <w:t>0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%。</w:t>
      </w:r>
      <w:r>
        <w:rPr>
          <w:rFonts w:hint="eastAsia" w:ascii="仿宋_GB2312" w:hAnsi="宋体" w:eastAsia="仿宋_GB2312"/>
          <w:kern w:val="2"/>
          <w:sz w:val="32"/>
          <w:szCs w:val="32"/>
        </w:rPr>
        <w:t>年度总体绩效目标完成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2"/>
          <w:sz w:val="32"/>
          <w:szCs w:val="32"/>
        </w:rPr>
        <w:t>0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。项目绩效评价得分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2"/>
          <w:sz w:val="32"/>
          <w:szCs w:val="32"/>
        </w:rPr>
        <w:t>0分和等级为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优</w:t>
      </w:r>
      <w:r>
        <w:rPr>
          <w:rFonts w:hint="eastAsia" w:ascii="仿宋_GB2312" w:hAnsi="宋体" w:eastAsia="仿宋_GB2312"/>
          <w:kern w:val="2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7、征地拆迁补偿资金。</w:t>
      </w:r>
      <w:r>
        <w:rPr>
          <w:rFonts w:hint="eastAsia" w:ascii="仿宋_GB2312" w:hAnsi="宋体" w:eastAsia="仿宋_GB2312"/>
          <w:kern w:val="2"/>
          <w:sz w:val="32"/>
          <w:szCs w:val="32"/>
        </w:rPr>
        <w:t>预算执行进度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58</w:t>
      </w:r>
      <w:r>
        <w:rPr>
          <w:rFonts w:hint="eastAsia" w:ascii="仿宋_GB2312" w:hAnsi="宋体" w:eastAsia="仿宋_GB2312"/>
          <w:kern w:val="2"/>
          <w:sz w:val="32"/>
          <w:szCs w:val="32"/>
        </w:rPr>
        <w:t>%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kern w:val="2"/>
          <w:sz w:val="32"/>
          <w:szCs w:val="32"/>
        </w:rPr>
        <w:t>年度总体绩效目标完成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58</w:t>
      </w:r>
      <w:r>
        <w:rPr>
          <w:rFonts w:hint="eastAsia" w:ascii="仿宋_GB2312" w:hAnsi="宋体" w:eastAsia="仿宋_GB2312"/>
          <w:kern w:val="2"/>
          <w:sz w:val="32"/>
          <w:szCs w:val="32"/>
        </w:rPr>
        <w:t>%。项目绩效评价得分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58</w:t>
      </w:r>
      <w:r>
        <w:rPr>
          <w:rFonts w:hint="eastAsia" w:ascii="仿宋_GB2312" w:hAnsi="宋体" w:eastAsia="仿宋_GB2312"/>
          <w:kern w:val="2"/>
          <w:sz w:val="32"/>
          <w:szCs w:val="32"/>
        </w:rPr>
        <w:t>分和等级为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差</w:t>
      </w:r>
      <w:r>
        <w:rPr>
          <w:rFonts w:hint="eastAsia" w:ascii="仿宋_GB2312" w:hAnsi="宋体" w:eastAsia="仿宋_GB2312"/>
          <w:kern w:val="2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8、杨信庄村东北侧拆违及复垦经费。</w:t>
      </w:r>
      <w:r>
        <w:rPr>
          <w:rFonts w:hint="eastAsia" w:ascii="仿宋_GB2312" w:hAnsi="宋体" w:eastAsia="仿宋_GB2312"/>
          <w:kern w:val="2"/>
          <w:sz w:val="32"/>
          <w:szCs w:val="32"/>
        </w:rPr>
        <w:t>预算执行进度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2"/>
          <w:sz w:val="32"/>
          <w:szCs w:val="32"/>
        </w:rPr>
        <w:t>0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%。</w:t>
      </w:r>
      <w:r>
        <w:rPr>
          <w:rFonts w:hint="eastAsia" w:ascii="仿宋_GB2312" w:hAnsi="宋体" w:eastAsia="仿宋_GB2312"/>
          <w:kern w:val="2"/>
          <w:sz w:val="32"/>
          <w:szCs w:val="32"/>
        </w:rPr>
        <w:t>年度总体绩效目标完成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2"/>
          <w:sz w:val="32"/>
          <w:szCs w:val="32"/>
        </w:rPr>
        <w:t>0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。项目绩效评价得分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2"/>
          <w:sz w:val="32"/>
          <w:szCs w:val="32"/>
        </w:rPr>
        <w:t>0分和等级为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优</w:t>
      </w:r>
      <w:r>
        <w:rPr>
          <w:rFonts w:hint="eastAsia" w:ascii="仿宋_GB2312" w:hAnsi="宋体" w:eastAsia="仿宋_GB2312"/>
          <w:kern w:val="2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9、创城及市容环境整治经费。</w:t>
      </w:r>
      <w:r>
        <w:rPr>
          <w:rFonts w:hint="eastAsia" w:ascii="仿宋_GB2312" w:hAnsi="宋体" w:eastAsia="仿宋_GB2312"/>
          <w:kern w:val="2"/>
          <w:sz w:val="32"/>
          <w:szCs w:val="32"/>
        </w:rPr>
        <w:t>预算执行进度0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kern w:val="2"/>
          <w:sz w:val="32"/>
          <w:szCs w:val="32"/>
        </w:rPr>
        <w:t>年度总体绩效目标完成0。项目绩效评价得分0分和等级为差。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10、创城及市容环境整治经费。预算执行进度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0。</w:t>
      </w:r>
      <w:r>
        <w:rPr>
          <w:rFonts w:hint="eastAsia" w:ascii="仿宋_GB2312" w:hAnsi="宋体" w:eastAsia="仿宋_GB2312"/>
          <w:sz w:val="32"/>
          <w:szCs w:val="32"/>
        </w:rPr>
        <w:t>年度总体绩效目标完成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。项目绩效评价得分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分和等级为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差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11、创城及市容环境整治经费。</w:t>
      </w:r>
      <w:r>
        <w:rPr>
          <w:rFonts w:hint="eastAsia" w:ascii="仿宋_GB2312" w:hAnsi="宋体" w:eastAsia="仿宋_GB2312"/>
          <w:kern w:val="2"/>
          <w:sz w:val="32"/>
          <w:szCs w:val="32"/>
        </w:rPr>
        <w:t>预算执行进度0。年度总体绩效目标完成0。项目绩效评价得分0分和等级为差。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12、调整2020年中央农村综合改革转移支付预算的资金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唐财农〔2020〕43号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kern w:val="2"/>
          <w:sz w:val="32"/>
          <w:szCs w:val="32"/>
        </w:rPr>
        <w:t>预算执行进度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2"/>
          <w:sz w:val="32"/>
          <w:szCs w:val="32"/>
        </w:rPr>
        <w:t>0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。年度总体绩效目标完成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2"/>
          <w:sz w:val="32"/>
          <w:szCs w:val="32"/>
        </w:rPr>
        <w:t>0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。项目绩效评价得分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2"/>
          <w:sz w:val="32"/>
          <w:szCs w:val="32"/>
        </w:rPr>
        <w:t>0分和等级为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优</w:t>
      </w:r>
      <w:r>
        <w:rPr>
          <w:rFonts w:hint="eastAsia" w:ascii="仿宋_GB2312" w:hAnsi="宋体" w:eastAsia="仿宋_GB2312"/>
          <w:kern w:val="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13、调整2020年中央农村综合改革转移支付预算的资金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唐财农〔2020〕43号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。预算执行进度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sz w:val="32"/>
          <w:szCs w:val="32"/>
        </w:rPr>
        <w:t>%。年度总体绩效目标完成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0%。项目绩效评价得分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sz w:val="32"/>
          <w:szCs w:val="32"/>
        </w:rPr>
        <w:t>分和等级为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优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14、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综合服务中心</w:t>
      </w:r>
      <w:r>
        <w:rPr>
          <w:rFonts w:hint="eastAsia" w:ascii="仿宋_GB2312" w:hAnsi="宋体" w:eastAsia="仿宋_GB2312"/>
          <w:sz w:val="32"/>
          <w:szCs w:val="32"/>
        </w:rPr>
        <w:t>。预算执行进度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。年度总体绩效目标完成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。项目绩效评价得分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分和等级为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差。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15、老庄子镇文化站建设。预算执行进度0。年度总体绩效目标完成0。项目绩效评价得分0分和等级为差。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16、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铁路护路经费</w:t>
      </w:r>
      <w:r>
        <w:rPr>
          <w:rFonts w:hint="eastAsia" w:ascii="仿宋_GB2312" w:hAnsi="宋体" w:eastAsia="仿宋_GB2312"/>
          <w:sz w:val="32"/>
          <w:szCs w:val="32"/>
        </w:rPr>
        <w:t>。预算执行进度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sz w:val="32"/>
          <w:szCs w:val="32"/>
        </w:rPr>
        <w:t>%。年度总体绩效目标完成100%。项目绩效评价得分100分和等级为优。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17、提前下达2020年省对下财力性转移支付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唐财预[2019}42号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。预算执行进度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宋体" w:eastAsia="仿宋_GB2312"/>
          <w:sz w:val="32"/>
          <w:szCs w:val="32"/>
        </w:rPr>
        <w:t>。年度总体绩效目标完成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宋体" w:eastAsia="仿宋_GB2312"/>
          <w:sz w:val="32"/>
          <w:szCs w:val="32"/>
        </w:rPr>
        <w:t>。项目绩效评价得分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0分和等级为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优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18、调整2020年省级农村综合改革转移支付预算的资金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唐财农〔2020〕46号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。预算执行进度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sz w:val="32"/>
          <w:szCs w:val="32"/>
        </w:rPr>
        <w:t>%。年度总体绩效目标完成100%。项目绩效评价得分100分和等级为优。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19、村两委考核奖、离任村干部生活补贴。预算执行进度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78.86</w:t>
      </w:r>
      <w:r>
        <w:rPr>
          <w:rFonts w:hint="eastAsia" w:ascii="仿宋_GB2312" w:hAnsi="宋体" w:eastAsia="仿宋_GB2312"/>
          <w:sz w:val="32"/>
          <w:szCs w:val="32"/>
        </w:rPr>
        <w:t>%。年度总体绩效目标完成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宋体" w:eastAsia="仿宋_GB2312"/>
          <w:sz w:val="32"/>
          <w:szCs w:val="32"/>
        </w:rPr>
        <w:t>%。项目绩效评价得分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宋体" w:eastAsia="仿宋_GB2312"/>
          <w:sz w:val="32"/>
          <w:szCs w:val="32"/>
        </w:rPr>
        <w:t>分和等级为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良</w:t>
      </w:r>
      <w:r>
        <w:rPr>
          <w:rFonts w:hint="eastAsia" w:ascii="仿宋_GB2312" w:hAnsi="宋体" w:eastAsia="仿宋_GB2312"/>
          <w:sz w:val="32"/>
          <w:szCs w:val="32"/>
        </w:rPr>
        <w:t>.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村级组织经费</w:t>
      </w:r>
      <w:r>
        <w:rPr>
          <w:rFonts w:hint="eastAsia" w:ascii="仿宋_GB2312" w:hAnsi="宋体" w:eastAsia="仿宋_GB2312"/>
          <w:sz w:val="32"/>
          <w:szCs w:val="32"/>
        </w:rPr>
        <w:t>。预算执行进度0。年度总体绩效目标完成0。项目绩效评价得分0分和等级为差。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21、信访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维稳专项资金</w:t>
      </w:r>
      <w:r>
        <w:rPr>
          <w:rFonts w:hint="eastAsia" w:ascii="仿宋_GB2312" w:hAnsi="宋体" w:eastAsia="仿宋_GB2312"/>
          <w:sz w:val="32"/>
          <w:szCs w:val="32"/>
        </w:rPr>
        <w:t>。预算执行进度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99.90%</w:t>
      </w:r>
      <w:r>
        <w:rPr>
          <w:rFonts w:hint="eastAsia" w:ascii="仿宋_GB2312" w:hAnsi="宋体" w:eastAsia="仿宋_GB2312"/>
          <w:sz w:val="32"/>
          <w:szCs w:val="32"/>
        </w:rPr>
        <w:t>。年度总体绩效目标完成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宋体" w:eastAsia="仿宋_GB2312"/>
          <w:sz w:val="32"/>
          <w:szCs w:val="32"/>
        </w:rPr>
        <w:t>。项目绩效评价得分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sz w:val="32"/>
          <w:szCs w:val="32"/>
        </w:rPr>
        <w:t>分和等级为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优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22、调整2020年中央农村综合改革转移支付预算的资金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唐财农〔2020〕4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。预算执行进度100%。年度总体绩效目标完成100%。项目绩效评价得分100分和等级为优。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hint="eastAsia"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23、村干部工资、保险和聘用人员工资。</w:t>
      </w:r>
      <w:r>
        <w:rPr>
          <w:rFonts w:hint="eastAsia" w:ascii="仿宋_GB2312" w:hAnsi="宋体" w:eastAsia="仿宋_GB2312"/>
          <w:kern w:val="2"/>
          <w:sz w:val="32"/>
          <w:szCs w:val="32"/>
        </w:rPr>
        <w:t>预算执行进度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36.67%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。年度总体绩效目标完成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36.67</w:t>
      </w:r>
      <w:r>
        <w:rPr>
          <w:rFonts w:hint="eastAsia" w:ascii="仿宋_GB2312" w:hAnsi="宋体" w:eastAsia="仿宋_GB2312"/>
          <w:kern w:val="2"/>
          <w:sz w:val="32"/>
          <w:szCs w:val="32"/>
        </w:rPr>
        <w:t>。项目绩效评价得分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55</w:t>
      </w:r>
      <w:r>
        <w:rPr>
          <w:rFonts w:hint="eastAsia" w:ascii="仿宋_GB2312" w:hAnsi="宋体" w:eastAsia="仿宋_GB2312"/>
          <w:kern w:val="2"/>
          <w:sz w:val="32"/>
          <w:szCs w:val="32"/>
        </w:rPr>
        <w:t>和等级差。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hint="eastAsia"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、提前下达2020年村级组织运转经费市级补助资金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唐财行{2019}49号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kern w:val="2"/>
          <w:sz w:val="32"/>
          <w:szCs w:val="32"/>
        </w:rPr>
        <w:t>预算执行进度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99%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。年度总体绩效目标完成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2"/>
          <w:sz w:val="32"/>
          <w:szCs w:val="32"/>
        </w:rPr>
        <w:t>0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。项目绩效评价得分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2"/>
          <w:sz w:val="32"/>
          <w:szCs w:val="32"/>
        </w:rPr>
        <w:t>0和等级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优</w:t>
      </w:r>
      <w:r>
        <w:rPr>
          <w:rFonts w:hint="eastAsia" w:ascii="仿宋_GB2312" w:hAnsi="宋体" w:eastAsia="仿宋_GB2312"/>
          <w:kern w:val="2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hint="eastAsia" w:ascii="仿宋_GB2312" w:hAnsi="宋体" w:eastAsia="仿宋_GB2312"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、市级农村公益设施建设（一事一议）财政奖补资金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唐财农〔2020〕18号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kern w:val="2"/>
          <w:sz w:val="32"/>
          <w:szCs w:val="32"/>
        </w:rPr>
        <w:t>预算执行进度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100%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。年度总体绩效目标完成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100%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。项目绩效评价得分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2"/>
          <w:sz w:val="32"/>
          <w:szCs w:val="32"/>
        </w:rPr>
        <w:t>0和等级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优</w:t>
      </w:r>
      <w:r>
        <w:rPr>
          <w:rFonts w:hint="eastAsia" w:ascii="仿宋_GB2312" w:hAnsi="宋体" w:eastAsia="仿宋_GB2312"/>
          <w:kern w:val="2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hint="eastAsia"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、2020年省级农村综合改革转移支付资金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唐财农{2019}101号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kern w:val="2"/>
          <w:sz w:val="32"/>
          <w:szCs w:val="32"/>
        </w:rPr>
        <w:t>预算执行进度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100%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。年度总体绩效目标完成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100%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。项目绩效评价得分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kern w:val="2"/>
          <w:sz w:val="32"/>
          <w:szCs w:val="32"/>
        </w:rPr>
        <w:t>和等级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优</w:t>
      </w:r>
      <w:r>
        <w:rPr>
          <w:rFonts w:hint="eastAsia" w:ascii="仿宋_GB2312" w:hAnsi="宋体" w:eastAsia="仿宋_GB2312"/>
          <w:kern w:val="2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hint="eastAsia"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、乡村振兴专项资金。</w:t>
      </w:r>
      <w:r>
        <w:rPr>
          <w:rFonts w:hint="eastAsia" w:ascii="仿宋_GB2312" w:hAnsi="宋体" w:eastAsia="仿宋_GB2312"/>
          <w:kern w:val="2"/>
          <w:sz w:val="32"/>
          <w:szCs w:val="32"/>
        </w:rPr>
        <w:t>预算执行进度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99.98%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。年度总体绩效目标完成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100%</w:t>
      </w:r>
      <w:r>
        <w:rPr>
          <w:rFonts w:hint="eastAsia" w:ascii="仿宋_GB2312" w:hAnsi="宋体" w:eastAsia="仿宋_GB2312"/>
          <w:kern w:val="2"/>
          <w:sz w:val="32"/>
          <w:szCs w:val="32"/>
        </w:rPr>
        <w:t>。项目绩效评价得分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2"/>
          <w:sz w:val="32"/>
          <w:szCs w:val="32"/>
        </w:rPr>
        <w:t>0和等级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优</w:t>
      </w:r>
      <w:r>
        <w:rPr>
          <w:rFonts w:hint="eastAsia" w:ascii="仿宋_GB2312" w:hAnsi="宋体" w:eastAsia="仿宋_GB2312"/>
          <w:kern w:val="2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hint="eastAsia"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高铁隐患整治费用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kern w:val="2"/>
          <w:sz w:val="32"/>
          <w:szCs w:val="32"/>
        </w:rPr>
        <w:t>预算执行进度0。年度总体绩效目标完成0。项目绩效评价得分0和等级差。</w:t>
      </w:r>
    </w:p>
    <w:p>
      <w:pPr>
        <w:pStyle w:val="4"/>
        <w:widowControl/>
        <w:spacing w:beforeAutospacing="0" w:afterAutospacing="0" w:line="600" w:lineRule="atLeas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以上项目我单位通过实施的项目，经费及时拨付到位，支出合理合规，实现了预定的绩效目标，同时立项依据充分，目标明确，我单位为各项综合工作得到有序开展，明显提高了单位形象，为推进我镇发展发挥了重要作用。</w:t>
      </w:r>
    </w:p>
    <w:p>
      <w:pPr>
        <w:spacing w:line="58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三、综合评价结论</w:t>
      </w:r>
    </w:p>
    <w:p>
      <w:pPr>
        <w:spacing w:line="580" w:lineRule="exact"/>
        <w:ind w:firstLine="643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（一）部门全部评价项目优良率</w:t>
      </w:r>
    </w:p>
    <w:p>
      <w:pPr>
        <w:spacing w:line="580" w:lineRule="exact"/>
        <w:ind w:firstLine="640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全部项目为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/>
          <w:sz w:val="32"/>
          <w:szCs w:val="32"/>
        </w:rPr>
        <w:t>个，其中评价等级为优的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/>
          <w:sz w:val="32"/>
          <w:szCs w:val="32"/>
        </w:rPr>
        <w:t>个项目、评价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等级为中</w:t>
      </w:r>
      <w:r>
        <w:rPr>
          <w:rFonts w:hint="eastAsia" w:ascii="仿宋_GB2312" w:hAnsi="宋体" w:eastAsia="仿宋_GB2312"/>
          <w:sz w:val="32"/>
          <w:szCs w:val="32"/>
        </w:rPr>
        <w:t>的1个项目和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评价等级为差的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个项目，评优率为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64.28</w:t>
      </w:r>
      <w:r>
        <w:rPr>
          <w:rFonts w:hint="eastAsia" w:ascii="仿宋_GB2312" w:hAnsi="宋体" w:eastAsia="仿宋_GB2312"/>
          <w:sz w:val="32"/>
          <w:szCs w:val="32"/>
        </w:rPr>
        <w:t>%、评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中</w:t>
      </w:r>
      <w:r>
        <w:rPr>
          <w:rFonts w:hint="eastAsia" w:ascii="仿宋_GB2312" w:hAnsi="宋体" w:eastAsia="仿宋_GB2312"/>
          <w:sz w:val="32"/>
          <w:szCs w:val="32"/>
        </w:rPr>
        <w:t>率为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3.6</w:t>
      </w:r>
      <w:r>
        <w:rPr>
          <w:rFonts w:hint="eastAsia" w:ascii="仿宋_GB2312" w:hAnsi="宋体" w:eastAsia="仿宋_GB2312"/>
          <w:sz w:val="32"/>
          <w:szCs w:val="32"/>
        </w:rPr>
        <w:t>%、评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良</w:t>
      </w:r>
      <w:r>
        <w:rPr>
          <w:rFonts w:hint="eastAsia" w:ascii="仿宋_GB2312" w:hAnsi="宋体" w:eastAsia="仿宋_GB2312"/>
          <w:sz w:val="32"/>
          <w:szCs w:val="32"/>
        </w:rPr>
        <w:t>率为0、评差率为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32.12</w:t>
      </w:r>
      <w:r>
        <w:rPr>
          <w:rFonts w:hint="eastAsia" w:ascii="仿宋_GB2312" w:hAnsi="宋体" w:eastAsia="仿宋_GB2312"/>
          <w:sz w:val="32"/>
          <w:szCs w:val="32"/>
        </w:rPr>
        <w:t>%。</w:t>
      </w:r>
    </w:p>
    <w:p>
      <w:pPr>
        <w:spacing w:line="11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评优率= </w:t>
      </w: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EQ \f(评价等级为“优”的项目数, 全部评价项目总数)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spacing w:line="11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评良率= </w:t>
      </w: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EQ \f(评价等级为“良”的项目数, 全部评价项目总数)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spacing w:line="11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评中率= </w:t>
      </w: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EQ \f(评价等级为“中”的项目数,全部评价项目总数)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spacing w:line="11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评差率= </w:t>
      </w: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EQ \f(评价等级为“差”的项目数, 全部评价项目总数)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numPr>
          <w:ilvl w:val="0"/>
          <w:numId w:val="6"/>
        </w:numPr>
        <w:spacing w:beforeLines="50" w:line="580" w:lineRule="exact"/>
        <w:ind w:firstLine="643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部门整体绩效目标的完成情况</w:t>
      </w:r>
    </w:p>
    <w:p>
      <w:pPr>
        <w:spacing w:beforeLines="50" w:line="580" w:lineRule="exact"/>
        <w:rPr>
          <w:rFonts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 xml:space="preserve">    我单位整体绩效目标完成60%。</w:t>
      </w:r>
    </w:p>
    <w:p>
      <w:pPr>
        <w:numPr>
          <w:ilvl w:val="0"/>
          <w:numId w:val="7"/>
        </w:numPr>
        <w:spacing w:line="58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绩效项目完成情况分析及下一步改进措施。</w:t>
      </w:r>
    </w:p>
    <w:p>
      <w:pPr>
        <w:snapToGrid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单位将对预算项目评价为优的项目，将从项目的立项抓起，严格按照项目预算执行、项目绩效严格把关和档案整理等方面改进。对预算项目为良的项目，严格把关项目立项后的执行、督导项目资金的支出。对预算项目评价为差的项目，从项目立项开始严格把关，让程序合规性以及决算的快捷性等提高项目执行进度，严谨再次取消项目。</w:t>
      </w:r>
    </w:p>
    <w:p>
      <w:pPr>
        <w:numPr>
          <w:ilvl w:val="0"/>
          <w:numId w:val="7"/>
        </w:numPr>
        <w:spacing w:line="58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绩效评价结果拟应用情况</w:t>
      </w:r>
    </w:p>
    <w:p>
      <w:pPr>
        <w:snapToGrid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绩效评价结果应用工作即是加强财政支出管理，增强资金绩效理念，提高财政资金使用效益的之重要手段，有时开展绩效评价工作的基本前提。其项目绩效评价结果和财政安排预算挂钩，我单位将对评价结果为优的项目在预算方面从优考虑；对评价为良的项目，在绩效还存在一些问题进行整改，按从宽原则安排预算；对评价结果为差的项目，上报部门查找问题所在、项目支出整改到位，再次安排预算；对那些无法开展的项目建议取消申报预算或者减少资金。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left="1910" w:leftChars="300" w:hanging="1280" w:hangingChars="4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  <w:r>
        <w:rPr>
          <w:rFonts w:hint="eastAsia"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 w:cs="仿宋_GB2312"/>
          <w:sz w:val="32"/>
          <w:szCs w:val="32"/>
        </w:rPr>
        <w:t>年高新区部门绩效自评情况统计表</w:t>
      </w:r>
    </w:p>
    <w:p>
      <w:pPr>
        <w:spacing w:line="580" w:lineRule="exact"/>
        <w:ind w:left="1910" w:leftChars="300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2.部门预算项目绩效自评表（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年度）</w:t>
      </w:r>
    </w:p>
    <w:p/>
    <w:sectPr>
      <w:pgSz w:w="11906" w:h="16838"/>
      <w:pgMar w:top="1440" w:right="1304" w:bottom="144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C9F61E"/>
    <w:multiLevelType w:val="singleLevel"/>
    <w:tmpl w:val="ACC9F61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74B90"/>
    <w:multiLevelType w:val="singleLevel"/>
    <w:tmpl w:val="5CB74B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E9E5FF7"/>
    <w:multiLevelType w:val="singleLevel"/>
    <w:tmpl w:val="5E9E5FF7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E9F9497"/>
    <w:multiLevelType w:val="singleLevel"/>
    <w:tmpl w:val="5E9F9497"/>
    <w:lvl w:ilvl="0" w:tentative="0">
      <w:start w:val="2"/>
      <w:numFmt w:val="chineseCounting"/>
      <w:suff w:val="nothing"/>
      <w:lvlText w:val="（%1）"/>
      <w:lvlJc w:val="left"/>
    </w:lvl>
  </w:abstractNum>
  <w:abstractNum w:abstractNumId="4">
    <w:nsid w:val="5EA43EF9"/>
    <w:multiLevelType w:val="singleLevel"/>
    <w:tmpl w:val="5EA43EF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EA6750F"/>
    <w:multiLevelType w:val="singleLevel"/>
    <w:tmpl w:val="5EA6750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EA6758B"/>
    <w:multiLevelType w:val="singleLevel"/>
    <w:tmpl w:val="5EA6758B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52608"/>
    <w:rsid w:val="00013BCD"/>
    <w:rsid w:val="00027602"/>
    <w:rsid w:val="000614E0"/>
    <w:rsid w:val="000D4C09"/>
    <w:rsid w:val="000F27BE"/>
    <w:rsid w:val="00144D33"/>
    <w:rsid w:val="00194022"/>
    <w:rsid w:val="001A72EC"/>
    <w:rsid w:val="001D409C"/>
    <w:rsid w:val="00262DA7"/>
    <w:rsid w:val="002C7E8C"/>
    <w:rsid w:val="003515DB"/>
    <w:rsid w:val="0039153A"/>
    <w:rsid w:val="00397E5A"/>
    <w:rsid w:val="003A7EF0"/>
    <w:rsid w:val="003C49FB"/>
    <w:rsid w:val="003D4665"/>
    <w:rsid w:val="00467548"/>
    <w:rsid w:val="004739F8"/>
    <w:rsid w:val="004967A4"/>
    <w:rsid w:val="004A2A09"/>
    <w:rsid w:val="005656A7"/>
    <w:rsid w:val="005E5369"/>
    <w:rsid w:val="006377E6"/>
    <w:rsid w:val="00671415"/>
    <w:rsid w:val="006F4C2C"/>
    <w:rsid w:val="007A5273"/>
    <w:rsid w:val="007D04FC"/>
    <w:rsid w:val="007D5BD8"/>
    <w:rsid w:val="007F2CE5"/>
    <w:rsid w:val="0086193F"/>
    <w:rsid w:val="00873C29"/>
    <w:rsid w:val="00883B3F"/>
    <w:rsid w:val="008E455B"/>
    <w:rsid w:val="00996253"/>
    <w:rsid w:val="00A52608"/>
    <w:rsid w:val="00AB5E10"/>
    <w:rsid w:val="00AC4691"/>
    <w:rsid w:val="00AC68D0"/>
    <w:rsid w:val="00AD40CE"/>
    <w:rsid w:val="00BB6E9C"/>
    <w:rsid w:val="00BE03EA"/>
    <w:rsid w:val="00BE0760"/>
    <w:rsid w:val="00C051CC"/>
    <w:rsid w:val="00C174A3"/>
    <w:rsid w:val="00C208E5"/>
    <w:rsid w:val="00C40C33"/>
    <w:rsid w:val="00C55967"/>
    <w:rsid w:val="00C85848"/>
    <w:rsid w:val="00C95C20"/>
    <w:rsid w:val="00D62B9E"/>
    <w:rsid w:val="00D91BAB"/>
    <w:rsid w:val="00DA09C8"/>
    <w:rsid w:val="00DA32EE"/>
    <w:rsid w:val="00DB370F"/>
    <w:rsid w:val="00DC0BCF"/>
    <w:rsid w:val="00DD22CB"/>
    <w:rsid w:val="00E00507"/>
    <w:rsid w:val="00E01723"/>
    <w:rsid w:val="00E5551C"/>
    <w:rsid w:val="00EA30AC"/>
    <w:rsid w:val="00F45A68"/>
    <w:rsid w:val="00FC296C"/>
    <w:rsid w:val="011C2C2B"/>
    <w:rsid w:val="03186E4A"/>
    <w:rsid w:val="03F83214"/>
    <w:rsid w:val="07334BA6"/>
    <w:rsid w:val="0BAF2986"/>
    <w:rsid w:val="0D284108"/>
    <w:rsid w:val="0F2830C2"/>
    <w:rsid w:val="1037050C"/>
    <w:rsid w:val="14685DB4"/>
    <w:rsid w:val="1B5A2B55"/>
    <w:rsid w:val="1B831994"/>
    <w:rsid w:val="1ED27623"/>
    <w:rsid w:val="1F154E35"/>
    <w:rsid w:val="24DB3F12"/>
    <w:rsid w:val="26A272D7"/>
    <w:rsid w:val="281C0041"/>
    <w:rsid w:val="2B3E0FB1"/>
    <w:rsid w:val="32B8586B"/>
    <w:rsid w:val="33193671"/>
    <w:rsid w:val="377D7DD5"/>
    <w:rsid w:val="378A61FD"/>
    <w:rsid w:val="3B322BF1"/>
    <w:rsid w:val="3B927A8E"/>
    <w:rsid w:val="3EEE26AB"/>
    <w:rsid w:val="3FA21841"/>
    <w:rsid w:val="3FC206B6"/>
    <w:rsid w:val="432372C6"/>
    <w:rsid w:val="46750C7A"/>
    <w:rsid w:val="46D15E88"/>
    <w:rsid w:val="47A2014C"/>
    <w:rsid w:val="47FE15D1"/>
    <w:rsid w:val="4ACC419F"/>
    <w:rsid w:val="4DFE05AE"/>
    <w:rsid w:val="4EDD1FD1"/>
    <w:rsid w:val="4F2240BA"/>
    <w:rsid w:val="506F7A72"/>
    <w:rsid w:val="51414C10"/>
    <w:rsid w:val="52F176BC"/>
    <w:rsid w:val="57C40B1A"/>
    <w:rsid w:val="5C272805"/>
    <w:rsid w:val="60C23A3E"/>
    <w:rsid w:val="60EB0EC4"/>
    <w:rsid w:val="675B3754"/>
    <w:rsid w:val="6D8F61D4"/>
    <w:rsid w:val="6EB114E3"/>
    <w:rsid w:val="6F0045CA"/>
    <w:rsid w:val="709126EF"/>
    <w:rsid w:val="762F0352"/>
    <w:rsid w:val="78FC56FD"/>
    <w:rsid w:val="7BDD2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10</Pages>
  <Words>5286</Words>
  <Characters>309</Characters>
  <Lines>2</Lines>
  <Paragraphs>11</Paragraphs>
  <TotalTime>15</TotalTime>
  <ScaleCrop>false</ScaleCrop>
  <LinksUpToDate>false</LinksUpToDate>
  <CharactersWithSpaces>5584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2019-12-27T07:58:00Z</dcterms:created>
  <dc:creator>靳翰博</dc:creator>
  <cp:lastModifiedBy>疯狂</cp:lastModifiedBy>
  <cp:lastPrinted>2020-04-14T06:26:00Z</cp:lastPrinted>
  <dcterms:modified xsi:type="dcterms:W3CDTF">2021-01-15T01:49:16Z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