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  <w:t>高新区质监分局关于转发《201</w:t>
      </w:r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  <w:t>年度高新区“双随机、一公开”监管工作实施方案》的通知</w:t>
      </w:r>
    </w:p>
    <w:p>
      <w:pPr>
        <w:widowControl w:val="0"/>
        <w:wordWrap/>
        <w:adjustRightInd/>
        <w:snapToGrid/>
        <w:spacing w:line="560" w:lineRule="exact"/>
        <w:ind w:left="105" w:leftChars="5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2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现将《201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高新区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“双随机、一公开”监管工作实施方案》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转发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发给你们，请结合本部门实际，认真组织实施。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高新区质监分局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 xml:space="preserve">                     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 xml:space="preserve">      </w:t>
      </w: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201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年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24" w:firstLineChars="200"/>
        <w:textAlignment w:val="auto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根据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市“双随机、一公开”领导小组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《201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年度全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“双随机、一公开”监管工作实施方案》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要求，为进一步推进我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“双随机、一公开”监管工作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更好的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开展，制定本方案。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   一、工作要求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一)加强组织领导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，扎实开展工作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各单位要高度重视，严格按照要求科学制定符合当地情况的抽查计划和实施方案，加强组织领导、细化职责分工、定期考核督导，确保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年“双随机”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工作有序、高效推进。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(二)加大督导检查力度。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区双随机领导小组办公室将各单位的“两库一单”动态调整、部门内部联合抽查、跨部门联合抽查等工作纳入今年的考核重点。区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双随办将适时对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“双随机”抽查工作的进展情况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进行督导检查，并进行通报。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8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(三)落实好信息联络员制度。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</w:rPr>
        <w:t>要严格执行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信息联络员制度，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随时保持通讯联络畅通，如有人员变动，及时上报备案。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(四)加强信息反馈。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15日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前将已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完善、修改和公示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上报“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双随机、一公开”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领导小组办公室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每月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22日前将本月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”监管工作开展情况上报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高新区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“双随机、一公开”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领导小组办公室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（电子版发送邮箱，纸质版加盖公章送火炬大厦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313房间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双随办将对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“双随机”抽查工作的上报情况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   二、主要工作任务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进一步健全完善“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两库一单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。各单位对市场主体名录库、执法检查人员名录库及“双随机”抽查事项清单实行动态管理，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两库一单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”有变化时要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及时录入、更新相关信息，确保监管对象齐全、监管人员合格、监管事项合法。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科学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完善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有抽查职能的单位结合自身职能，按照本部门随机抽查事项清单合理拟定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。各部门的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“双随机”抽查，检查内容要做到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抽查事项清单年度全覆盖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要协调本部门内部各业务条线，做到内部联合抽查，防止单一事项的检查和各自为政的检查。要于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15日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前将已制定的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进一步完善、修改、上报和公示，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以确保严格按计划组织开展抽查检查。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各单位要按照年度“双随机”抽查计划自行安排并开展本部门“双随机”抽查。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(三)广泛开展跨部门“双随机”联合抽查。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要全力推进跨部门“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双随机”联合抽查工作，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不断提高跨部门“双随机”联合抽查制度化、长效化、规范化、科学化水平。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2017年，按照省、市“双随机、一公开”领导小组办公室的要求，我区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要在上半年和下半年各组织开展至少1次以上的跨部门“双随机”联合抽查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联合抽查参与部门不少于5个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auto"/>
          <w:spacing w:val="-4"/>
          <w:sz w:val="32"/>
          <w:szCs w:val="32"/>
        </w:rPr>
      </w:pPr>
      <w:r>
        <w:rPr>
          <w:rFonts w:hint="eastAsia" w:ascii="黑体" w:hAnsi="仿宋" w:eastAsia="黑体" w:cs="仿宋"/>
          <w:color w:val="auto"/>
          <w:spacing w:val="-4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三、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进一步优化、完善“两库一单”。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二)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各部门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要开展本单位的“双随机”抽查，检查内容要做到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抽查事项清单年度全覆盖。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(三)积极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开展跨部门“双随机”联合抽查。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联 系 人：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杨昆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手机：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18633980660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联系电话：031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—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3196589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6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电子邮箱：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instrText xml:space="preserve"> HYPERLINK "mailto:tsgxqgk@163.com"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tsgxqgk@163.com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附件：1.XX部门2017年度抽查工作计划模板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2.XX部门2017年度跨部门双随机联合抽查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 工作计划模板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3.“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”监管工作开展情况表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21AB"/>
    <w:rsid w:val="054B40F3"/>
    <w:rsid w:val="097C2B69"/>
    <w:rsid w:val="0EF24FE8"/>
    <w:rsid w:val="102F4A0C"/>
    <w:rsid w:val="15080FAE"/>
    <w:rsid w:val="19354FBE"/>
    <w:rsid w:val="2AFA2427"/>
    <w:rsid w:val="2C566138"/>
    <w:rsid w:val="2DB75B69"/>
    <w:rsid w:val="3A2811BB"/>
    <w:rsid w:val="3BA671D2"/>
    <w:rsid w:val="428B50C9"/>
    <w:rsid w:val="4D564CD6"/>
    <w:rsid w:val="5D5F4958"/>
    <w:rsid w:val="64E86E08"/>
    <w:rsid w:val="672E2FF5"/>
    <w:rsid w:val="6C5E1357"/>
    <w:rsid w:val="746B1B4B"/>
    <w:rsid w:val="7D6C7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 Char"/>
    <w:basedOn w:val="5"/>
    <w:link w:val="3"/>
    <w:semiHidden/>
    <w:qFormat/>
    <w:uiPriority w:val="0"/>
    <w:rPr>
      <w:sz w:val="18"/>
      <w:szCs w:val="18"/>
    </w:rPr>
  </w:style>
  <w:style w:type="character" w:customStyle="1" w:styleId="11">
    <w:name w:val="页脚 Char Char"/>
    <w:basedOn w:val="5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416</Characters>
  <Lines>3</Lines>
  <Paragraphs>1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2017-07-15T23:45:00Z</dcterms:created>
  <dc:creator>微软用户</dc:creator>
  <cp:lastModifiedBy>Administrator</cp:lastModifiedBy>
  <cp:lastPrinted>2018-04-17T06:42:00Z</cp:lastPrinted>
  <dcterms:modified xsi:type="dcterms:W3CDTF">2018-08-22T07:25:19Z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