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eastAsia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唐山高新区乡村振兴局</w:t>
      </w:r>
    </w:p>
    <w:p>
      <w:pPr>
        <w:jc w:val="center"/>
        <w:outlineLvl w:val="0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eastAsia="方正小标宋简体"/>
          <w:sz w:val="40"/>
          <w:szCs w:val="40"/>
        </w:rPr>
        <w:t>年财政衔接资金实施结果公示</w:t>
      </w:r>
    </w:p>
    <w:p>
      <w:pPr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 xml:space="preserve">  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《唐山高新区财政衔接推进乡村振兴补助资金管理办法》（唐高财〔2021〕46号）</w:t>
      </w:r>
      <w:r>
        <w:rPr>
          <w:rFonts w:hint="eastAsia" w:ascii="仿宋" w:hAnsi="仿宋" w:eastAsia="仿宋"/>
          <w:sz w:val="32"/>
          <w:szCs w:val="32"/>
        </w:rPr>
        <w:t>有关公开公示要求，现将202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年财政衔接资金项目实施结果公示如下。</w:t>
      </w:r>
    </w:p>
    <w:p>
      <w:pPr>
        <w:pStyle w:val="6"/>
        <w:numPr>
          <w:ilvl w:val="0"/>
          <w:numId w:val="1"/>
        </w:numPr>
        <w:ind w:firstLineChars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衔接资金投入规模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年财政衔接资金共投入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261.45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pStyle w:val="6"/>
        <w:numPr>
          <w:ilvl w:val="0"/>
          <w:numId w:val="1"/>
        </w:numPr>
        <w:ind w:firstLineChars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资金来源</w:t>
      </w:r>
    </w:p>
    <w:p>
      <w:pPr>
        <w:pStyle w:val="6"/>
        <w:numPr>
          <w:ilvl w:val="0"/>
          <w:numId w:val="0"/>
        </w:numPr>
        <w:ind w:firstLine="640" w:firstLineChars="200"/>
        <w:outlineLvl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年共安排</w:t>
      </w:r>
      <w:r>
        <w:rPr>
          <w:rFonts w:hint="eastAsia" w:ascii="仿宋" w:hAnsi="仿宋" w:eastAsia="仿宋"/>
          <w:sz w:val="32"/>
          <w:szCs w:val="32"/>
          <w:lang w:eastAsia="zh-CN"/>
        </w:rPr>
        <w:t>衔接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261.45</w:t>
      </w:r>
      <w:r>
        <w:rPr>
          <w:rFonts w:hint="eastAsia" w:ascii="仿宋" w:hAnsi="仿宋" w:eastAsia="仿宋"/>
          <w:sz w:val="32"/>
          <w:szCs w:val="32"/>
        </w:rPr>
        <w:t>万元，其中</w:t>
      </w:r>
      <w:r>
        <w:rPr>
          <w:rFonts w:hint="eastAsia" w:ascii="仿宋" w:hAnsi="仿宋" w:eastAsia="仿宋"/>
          <w:sz w:val="32"/>
          <w:szCs w:val="32"/>
          <w:lang w:eastAsia="zh-CN"/>
        </w:rPr>
        <w:t>中央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50万元、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万元、市级32.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万元、区级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6"/>
        <w:numPr>
          <w:ilvl w:val="0"/>
          <w:numId w:val="0"/>
        </w:num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资金用途</w:t>
      </w:r>
    </w:p>
    <w:p>
      <w:pPr>
        <w:keepNext w:val="0"/>
        <w:keepLines w:val="0"/>
        <w:pageBreakBefore w:val="0"/>
        <w:widowControl w:val="0"/>
        <w:kinsoku/>
        <w:wordWrap/>
        <w:bidi w:val="0"/>
        <w:snapToGrid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产业发展项目-委托帮扶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211.45万元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，其中省级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万元、市级32.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万元、区级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；用于扶持新型农村集体经济发展项目中央资金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50万元。</w:t>
      </w:r>
    </w:p>
    <w:p>
      <w:pPr>
        <w:pStyle w:val="6"/>
        <w:numPr>
          <w:ilvl w:val="0"/>
          <w:numId w:val="1"/>
        </w:numPr>
        <w:ind w:firstLineChars="0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受益对象</w:t>
      </w:r>
    </w:p>
    <w:p>
      <w:pPr>
        <w:pStyle w:val="6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产业发展项目-委托帮扶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项目受益对象为全区所有脱贫户，扶持新型农村集体经济发展项目收益对象为老庄子镇南王庄村。</w:t>
      </w:r>
    </w:p>
    <w:p>
      <w:pPr>
        <w:pStyle w:val="6"/>
        <w:numPr>
          <w:ilvl w:val="0"/>
          <w:numId w:val="1"/>
        </w:numPr>
        <w:ind w:firstLineChars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资金补助标准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按照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市巩固拓展办《关于做好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2023年产业帮扶工作的通知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》“2023年委托帮扶项目收益率不能低于 6%。”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，将产业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帮扶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比例收益比例统一调整为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%，按月发放收益，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highlight w:val="none"/>
          <w:lang w:eastAsia="zh-CN"/>
        </w:rPr>
        <w:t>委托帮扶协议时间定为自签订委托帮扶协议书之日起至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highlight w:val="none"/>
          <w:lang w:val="en-US" w:eastAsia="zh-CN"/>
        </w:rPr>
        <w:t>2025年12月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pStyle w:val="6"/>
        <w:numPr>
          <w:ilvl w:val="0"/>
          <w:numId w:val="1"/>
        </w:numPr>
        <w:ind w:firstLineChars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项目完成情况</w:t>
      </w:r>
    </w:p>
    <w:p>
      <w:pPr>
        <w:numPr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1.产业帮扶项目。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我区现有建档立卡脱贫户59户，产业帮扶项目在严格继续采用委托帮扶模式，将脱贫户产业项目全部覆盖到了每位脱贫户身上，资产收益率达到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%以上。针对我区贫困户多因病因残致贫、缺少劳动力和技能的实际，通过逐户走访、征集贫困户意愿，继续选择了委托帮扶形式。我中心与杰帅奶农农民专业合作社继续签订协议，并按时发放产业扶贫资金收益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委托帮扶协议时间定为三年。</w:t>
      </w:r>
    </w:p>
    <w:p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textAlignment w:val="auto"/>
        <w:rPr>
          <w:rFonts w:hint="default"/>
          <w:lang w:val="en-US"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扶持发展新型农村集体经济项目。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highlight w:val="none"/>
          <w:lang w:val="en-US" w:eastAsia="zh-CN"/>
        </w:rPr>
        <w:t>按照省市扶持发展新型农村集体经济工作要求，高新区党工委、管委会研究制定了《唐山高新区2023年扶持壮大村级集体经济实施方案》，区城乡建设局（乡村振兴局）、区财政局、区人社局（组织部</w:t>
      </w:r>
      <w:bookmarkStart w:id="0" w:name="_GoBack"/>
      <w:r>
        <w:rPr>
          <w:rFonts w:hint="eastAsia" w:ascii="仿宋_GB2312" w:hAnsi="Times New Roman" w:eastAsia="仿宋_GB2312"/>
          <w:b w:val="0"/>
          <w:bCs w:val="0"/>
          <w:sz w:val="32"/>
          <w:szCs w:val="32"/>
          <w:highlight w:val="none"/>
          <w:lang w:val="en-US" w:eastAsia="zh-CN"/>
        </w:rPr>
        <w:t>）积极组织项目申报工作，确定实施南王庄村共享食堂项目。该项目占地3.396亩，建筑面积800平方米共两层，截至目前中央资金支持部分主体建设已完工。</w:t>
      </w:r>
    </w:p>
    <w:bookmarkEnd w:id="0"/>
    <w:p>
      <w:pPr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唐山高新区乡村振兴局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2023年12月20日</w:t>
      </w:r>
    </w:p>
    <w:p>
      <w:pPr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6389F"/>
    <w:multiLevelType w:val="multilevel"/>
    <w:tmpl w:val="2B56389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OWQ2NDVkMzViMWI0YjY2YmRlY2NlMzFlOGI3ZmQifQ=="/>
  </w:docVars>
  <w:rsids>
    <w:rsidRoot w:val="001B1398"/>
    <w:rsid w:val="001B1398"/>
    <w:rsid w:val="005B1E3A"/>
    <w:rsid w:val="00837462"/>
    <w:rsid w:val="00C90E23"/>
    <w:rsid w:val="056605AE"/>
    <w:rsid w:val="091F3A62"/>
    <w:rsid w:val="0F841B1D"/>
    <w:rsid w:val="23D86FD4"/>
    <w:rsid w:val="35FA5336"/>
    <w:rsid w:val="519F5A06"/>
    <w:rsid w:val="5B0463C9"/>
    <w:rsid w:val="5CD8289E"/>
    <w:rsid w:val="60A2791B"/>
    <w:rsid w:val="6A5C79BE"/>
    <w:rsid w:val="79EB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kinsoku w:val="0"/>
      <w:overflowPunct w:val="0"/>
      <w:autoSpaceDE w:val="0"/>
      <w:autoSpaceDN w:val="0"/>
      <w:spacing w:line="20" w:lineRule="exact"/>
      <w:ind w:firstLine="640" w:firstLineChars="200"/>
      <w:jc w:val="both"/>
    </w:pPr>
    <w:rPr>
      <w:rFonts w:ascii="楷体_GB2312" w:hAnsi="黑体" w:eastAsia="楷体_GB2312" w:cs="楷体_GB2312"/>
      <w:kern w:val="0"/>
      <w:sz w:val="32"/>
      <w:szCs w:val="32"/>
      <w:lang w:val="en-US" w:eastAsia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338</Characters>
  <Lines>2</Lines>
  <Paragraphs>1</Paragraphs>
  <TotalTime>4</TotalTime>
  <ScaleCrop>false</ScaleCrop>
  <LinksUpToDate>false</LinksUpToDate>
  <CharactersWithSpaces>396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2021-11-24T08:41:00Z</dcterms:created>
  <dc:creator>xb21cn</dc:creator>
  <cp:lastModifiedBy>定制属于你的故事</cp:lastModifiedBy>
  <cp:lastPrinted>2023-12-20T08:28:14Z</cp:lastPrinted>
  <dcterms:modified xsi:type="dcterms:W3CDTF">2023-12-20T08:28:34Z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46309829165A4DDBB43C44B4CD187D29_13</vt:lpwstr>
  </property>
</Properties>
</file>